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DC" w:rsidRPr="007B56B5" w:rsidRDefault="00A230DC" w:rsidP="007B56B5">
      <w:pPr>
        <w:pStyle w:val="a3"/>
        <w:shd w:val="clear" w:color="auto" w:fill="FFFFFF"/>
        <w:spacing w:before="0" w:beforeAutospacing="0" w:after="0" w:afterAutospacing="0"/>
        <w:ind w:firstLine="709"/>
        <w:jc w:val="center"/>
        <w:rPr>
          <w:b/>
          <w:sz w:val="28"/>
          <w:szCs w:val="28"/>
          <w:lang w:val="uk-UA"/>
        </w:rPr>
      </w:pPr>
      <w:r w:rsidRPr="007B56B5">
        <w:rPr>
          <w:b/>
          <w:sz w:val="28"/>
          <w:szCs w:val="28"/>
          <w:lang w:val="uk-UA"/>
        </w:rPr>
        <w:t xml:space="preserve">Публічний звіт </w:t>
      </w:r>
      <w:r w:rsidR="000E63B5" w:rsidRPr="007B56B5">
        <w:rPr>
          <w:b/>
          <w:sz w:val="28"/>
          <w:szCs w:val="28"/>
          <w:lang w:val="uk-UA"/>
        </w:rPr>
        <w:t xml:space="preserve">голови </w:t>
      </w:r>
      <w:r w:rsidRPr="007B56B5">
        <w:rPr>
          <w:b/>
          <w:sz w:val="28"/>
          <w:szCs w:val="28"/>
          <w:lang w:val="uk-UA"/>
        </w:rPr>
        <w:t xml:space="preserve"> </w:t>
      </w:r>
      <w:r w:rsidR="007D7B70" w:rsidRPr="007B56B5">
        <w:rPr>
          <w:b/>
          <w:sz w:val="28"/>
          <w:szCs w:val="28"/>
          <w:lang w:val="uk-UA"/>
        </w:rPr>
        <w:t xml:space="preserve">про роботу </w:t>
      </w:r>
      <w:r w:rsidR="00F76D0A" w:rsidRPr="007B56B5">
        <w:rPr>
          <w:b/>
          <w:sz w:val="28"/>
          <w:szCs w:val="28"/>
          <w:lang w:val="uk-UA"/>
        </w:rPr>
        <w:t>Горностаївської</w:t>
      </w:r>
      <w:r w:rsidRPr="007B56B5">
        <w:rPr>
          <w:b/>
          <w:sz w:val="28"/>
          <w:szCs w:val="28"/>
          <w:lang w:val="uk-UA"/>
        </w:rPr>
        <w:t xml:space="preserve"> районної державної адміністрації </w:t>
      </w:r>
      <w:r w:rsidR="00766458" w:rsidRPr="007B56B5">
        <w:rPr>
          <w:b/>
          <w:sz w:val="28"/>
          <w:szCs w:val="28"/>
          <w:lang w:val="uk-UA"/>
        </w:rPr>
        <w:t xml:space="preserve"> </w:t>
      </w:r>
      <w:r w:rsidRPr="007B56B5">
        <w:rPr>
          <w:b/>
          <w:sz w:val="28"/>
          <w:szCs w:val="28"/>
          <w:lang w:val="uk-UA"/>
        </w:rPr>
        <w:t>за 2016 рік</w:t>
      </w:r>
    </w:p>
    <w:p w:rsidR="00A230DC" w:rsidRPr="007B56B5" w:rsidRDefault="00A230DC" w:rsidP="007B56B5">
      <w:pPr>
        <w:pStyle w:val="a3"/>
        <w:shd w:val="clear" w:color="auto" w:fill="FFFFFF"/>
        <w:spacing w:before="0" w:beforeAutospacing="0" w:after="0" w:afterAutospacing="0"/>
        <w:ind w:firstLine="709"/>
        <w:jc w:val="both"/>
        <w:rPr>
          <w:color w:val="303F50"/>
          <w:sz w:val="28"/>
          <w:szCs w:val="28"/>
          <w:lang w:val="uk-UA"/>
        </w:rPr>
      </w:pPr>
    </w:p>
    <w:p w:rsidR="00A230DC" w:rsidRPr="007B56B5" w:rsidRDefault="00A230DC" w:rsidP="007B56B5">
      <w:pPr>
        <w:pStyle w:val="a3"/>
        <w:shd w:val="clear" w:color="auto" w:fill="FFFFFF"/>
        <w:spacing w:before="0" w:beforeAutospacing="0" w:after="0" w:afterAutospacing="0"/>
        <w:ind w:firstLine="709"/>
        <w:jc w:val="both"/>
        <w:rPr>
          <w:sz w:val="28"/>
          <w:szCs w:val="28"/>
          <w:lang w:val="uk-UA"/>
        </w:rPr>
      </w:pPr>
      <w:r w:rsidRPr="007B56B5">
        <w:rPr>
          <w:sz w:val="28"/>
          <w:szCs w:val="28"/>
          <w:lang w:val="uk-UA"/>
        </w:rPr>
        <w:t>Відповідно до  Закону Укр</w:t>
      </w:r>
      <w:r w:rsidR="00F76D0A" w:rsidRPr="007B56B5">
        <w:rPr>
          <w:sz w:val="28"/>
          <w:szCs w:val="28"/>
          <w:lang w:val="uk-UA"/>
        </w:rPr>
        <w:t xml:space="preserve">аїни </w:t>
      </w:r>
      <w:r w:rsidRPr="007B56B5">
        <w:rPr>
          <w:sz w:val="28"/>
          <w:szCs w:val="28"/>
          <w:lang w:val="uk-UA"/>
        </w:rPr>
        <w:t xml:space="preserve">«Про державну службу» та на виконання Наказу Національного агентства України з питань державної служби від 20.12.2016 </w:t>
      </w:r>
      <w:r w:rsidR="00F76D0A" w:rsidRPr="007B56B5">
        <w:rPr>
          <w:sz w:val="28"/>
          <w:szCs w:val="28"/>
          <w:lang w:val="uk-UA"/>
        </w:rPr>
        <w:t xml:space="preserve"> </w:t>
      </w:r>
      <w:r w:rsidRPr="007B56B5">
        <w:rPr>
          <w:sz w:val="28"/>
          <w:szCs w:val="28"/>
          <w:lang w:val="uk-UA"/>
        </w:rPr>
        <w:t xml:space="preserve">№277 «Про затвердження Типового порядку проведення публічного звіту керівника органу виконавчої влади», з метою належного інформування громадськості про підсумки діяльності </w:t>
      </w:r>
      <w:r w:rsidR="00F76D0A" w:rsidRPr="007B56B5">
        <w:rPr>
          <w:sz w:val="28"/>
          <w:szCs w:val="28"/>
          <w:lang w:val="uk-UA"/>
        </w:rPr>
        <w:t xml:space="preserve"> Горностаївської</w:t>
      </w:r>
      <w:r w:rsidRPr="007B56B5">
        <w:rPr>
          <w:sz w:val="28"/>
          <w:szCs w:val="28"/>
          <w:lang w:val="uk-UA"/>
        </w:rPr>
        <w:t xml:space="preserve"> рай</w:t>
      </w:r>
      <w:r w:rsidR="00F76D0A" w:rsidRPr="007B56B5">
        <w:rPr>
          <w:sz w:val="28"/>
          <w:szCs w:val="28"/>
          <w:lang w:val="uk-UA"/>
        </w:rPr>
        <w:t xml:space="preserve">онної </w:t>
      </w:r>
      <w:r w:rsidRPr="007B56B5">
        <w:rPr>
          <w:sz w:val="28"/>
          <w:szCs w:val="28"/>
          <w:lang w:val="uk-UA"/>
        </w:rPr>
        <w:t>держ</w:t>
      </w:r>
      <w:r w:rsidR="00F76D0A" w:rsidRPr="007B56B5">
        <w:rPr>
          <w:sz w:val="28"/>
          <w:szCs w:val="28"/>
          <w:lang w:val="uk-UA"/>
        </w:rPr>
        <w:t xml:space="preserve">авної </w:t>
      </w:r>
      <w:r w:rsidRPr="007B56B5">
        <w:rPr>
          <w:sz w:val="28"/>
          <w:szCs w:val="28"/>
          <w:lang w:val="uk-UA"/>
        </w:rPr>
        <w:t xml:space="preserve">адміністрації, </w:t>
      </w:r>
      <w:r w:rsidR="00F76D0A" w:rsidRPr="007B56B5">
        <w:rPr>
          <w:sz w:val="28"/>
          <w:szCs w:val="28"/>
          <w:lang w:val="uk-UA"/>
        </w:rPr>
        <w:t xml:space="preserve"> </w:t>
      </w:r>
      <w:r w:rsidRPr="007B56B5">
        <w:rPr>
          <w:sz w:val="28"/>
          <w:szCs w:val="28"/>
          <w:lang w:val="uk-UA"/>
        </w:rPr>
        <w:t>до вашої уваги надається звіт про проведену роботу у 2016 році.</w:t>
      </w:r>
    </w:p>
    <w:p w:rsidR="00A230DC" w:rsidRPr="007B56B5" w:rsidRDefault="00A230DC" w:rsidP="007B56B5">
      <w:pPr>
        <w:pStyle w:val="a3"/>
        <w:shd w:val="clear" w:color="auto" w:fill="FFFFFF"/>
        <w:spacing w:before="0" w:beforeAutospacing="0" w:after="0" w:afterAutospacing="0"/>
        <w:ind w:firstLine="709"/>
        <w:jc w:val="both"/>
        <w:rPr>
          <w:sz w:val="28"/>
          <w:szCs w:val="28"/>
          <w:lang w:val="uk-UA"/>
        </w:rPr>
      </w:pPr>
      <w:r w:rsidRPr="007B56B5">
        <w:rPr>
          <w:sz w:val="28"/>
          <w:szCs w:val="28"/>
          <w:lang w:val="uk-UA"/>
        </w:rPr>
        <w:t>Робота райдержадміністрації у звітному періоді була спрямована на забезпечення стабілізації економічного розвитку галузей господарського комплексу району, підвищенню рівня фінансово-бюджетної дисципліни, реалізації окремих соціальних питань та поліпшення соціального захисту населення.</w:t>
      </w:r>
    </w:p>
    <w:p w:rsidR="000E63B5" w:rsidRPr="007B56B5" w:rsidRDefault="000E63B5" w:rsidP="007B56B5">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7B56B5">
        <w:rPr>
          <w:rFonts w:ascii="Times New Roman" w:eastAsiaTheme="minorHAnsi" w:hAnsi="Times New Roman" w:cs="Times New Roman"/>
          <w:sz w:val="28"/>
          <w:szCs w:val="28"/>
        </w:rPr>
        <w:t>З</w:t>
      </w:r>
      <w:proofErr w:type="gramEnd"/>
      <w:r w:rsidRPr="007B56B5">
        <w:rPr>
          <w:rFonts w:ascii="Times New Roman" w:eastAsiaTheme="minorHAnsi" w:hAnsi="Times New Roman" w:cs="Times New Roman"/>
          <w:sz w:val="28"/>
          <w:szCs w:val="28"/>
        </w:rPr>
        <w:t xml:space="preserve"> упевненістю можна сказати, що в цілому нам вдалося зробити багато</w:t>
      </w:r>
    </w:p>
    <w:p w:rsidR="00766458" w:rsidRPr="007B56B5" w:rsidRDefault="000E63B5" w:rsidP="007B56B5">
      <w:pPr>
        <w:autoSpaceDE w:val="0"/>
        <w:autoSpaceDN w:val="0"/>
        <w:adjustRightInd w:val="0"/>
        <w:spacing w:after="0" w:line="240" w:lineRule="auto"/>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rPr>
        <w:t>важливих справ, забезпечити стабільну суспільно-політичну ситуацію в</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районі, вчасно і гідно реагувати на реформи, запропоновані державою. За</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 xml:space="preserve">останньою комплексною оцінкою </w:t>
      </w:r>
      <w:proofErr w:type="gramStart"/>
      <w:r w:rsidRPr="007B56B5">
        <w:rPr>
          <w:rFonts w:ascii="Times New Roman" w:eastAsiaTheme="minorHAnsi" w:hAnsi="Times New Roman" w:cs="Times New Roman"/>
          <w:sz w:val="28"/>
          <w:szCs w:val="28"/>
        </w:rPr>
        <w:t>соц</w:t>
      </w:r>
      <w:proofErr w:type="gramEnd"/>
      <w:r w:rsidRPr="007B56B5">
        <w:rPr>
          <w:rFonts w:ascii="Times New Roman" w:eastAsiaTheme="minorHAnsi" w:hAnsi="Times New Roman" w:cs="Times New Roman"/>
          <w:sz w:val="28"/>
          <w:szCs w:val="28"/>
        </w:rPr>
        <w:t>іально-економічного розвитку районів</w:t>
      </w:r>
      <w:r w:rsidR="00766458" w:rsidRPr="007B56B5">
        <w:rPr>
          <w:rFonts w:ascii="Times New Roman" w:eastAsiaTheme="minorHAnsi" w:hAnsi="Times New Roman" w:cs="Times New Roman"/>
          <w:sz w:val="28"/>
          <w:szCs w:val="28"/>
          <w:lang w:val="uk-UA"/>
        </w:rPr>
        <w:t xml:space="preserve"> </w:t>
      </w:r>
      <w:r w:rsidR="006375C5" w:rsidRPr="007B56B5">
        <w:rPr>
          <w:rFonts w:ascii="Times New Roman" w:eastAsiaTheme="minorHAnsi" w:hAnsi="Times New Roman" w:cs="Times New Roman"/>
          <w:sz w:val="28"/>
          <w:szCs w:val="28"/>
        </w:rPr>
        <w:t>Херсонської області Горноста</w:t>
      </w:r>
      <w:r w:rsidR="006375C5" w:rsidRPr="007B56B5">
        <w:rPr>
          <w:rFonts w:ascii="Times New Roman" w:eastAsiaTheme="minorHAnsi" w:hAnsi="Times New Roman" w:cs="Times New Roman"/>
          <w:sz w:val="28"/>
          <w:szCs w:val="28"/>
          <w:lang w:val="uk-UA"/>
        </w:rPr>
        <w:t>ї</w:t>
      </w:r>
      <w:r w:rsidRPr="007B56B5">
        <w:rPr>
          <w:rFonts w:ascii="Times New Roman" w:eastAsiaTheme="minorHAnsi" w:hAnsi="Times New Roman" w:cs="Times New Roman"/>
          <w:sz w:val="28"/>
          <w:szCs w:val="28"/>
        </w:rPr>
        <w:t xml:space="preserve">вський район займає </w:t>
      </w:r>
      <w:r w:rsidR="007D7B70" w:rsidRPr="007B56B5">
        <w:rPr>
          <w:rFonts w:ascii="Times New Roman" w:eastAsiaTheme="minorHAnsi" w:hAnsi="Times New Roman" w:cs="Times New Roman"/>
          <w:sz w:val="28"/>
          <w:szCs w:val="28"/>
        </w:rPr>
        <w:t>10</w:t>
      </w:r>
      <w:r w:rsidRPr="007B56B5">
        <w:rPr>
          <w:rFonts w:ascii="Times New Roman" w:eastAsiaTheme="minorHAnsi" w:hAnsi="Times New Roman" w:cs="Times New Roman"/>
          <w:sz w:val="28"/>
          <w:szCs w:val="28"/>
        </w:rPr>
        <w:t xml:space="preserve"> місце.</w:t>
      </w:r>
    </w:p>
    <w:p w:rsidR="00285B55" w:rsidRPr="007B56B5" w:rsidRDefault="00056EF2" w:rsidP="007B56B5">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B56B5">
        <w:rPr>
          <w:rFonts w:ascii="Times New Roman" w:hAnsi="Times New Roman" w:cs="Times New Roman"/>
          <w:color w:val="000000"/>
          <w:sz w:val="28"/>
          <w:szCs w:val="28"/>
          <w:lang w:val="uk-UA"/>
        </w:rPr>
        <w:t>Багатопланова організаторська робота</w:t>
      </w:r>
      <w:r w:rsidR="00766458" w:rsidRPr="007B56B5">
        <w:rPr>
          <w:rFonts w:ascii="Times New Roman" w:hAnsi="Times New Roman" w:cs="Times New Roman"/>
          <w:color w:val="000000"/>
          <w:sz w:val="28"/>
          <w:szCs w:val="28"/>
          <w:lang w:val="uk-UA"/>
        </w:rPr>
        <w:t xml:space="preserve"> районної державної адміністрації </w:t>
      </w:r>
      <w:r w:rsidRPr="007B56B5">
        <w:rPr>
          <w:rFonts w:ascii="Times New Roman" w:hAnsi="Times New Roman" w:cs="Times New Roman"/>
          <w:color w:val="000000"/>
          <w:sz w:val="28"/>
          <w:szCs w:val="28"/>
          <w:lang w:val="uk-UA"/>
        </w:rPr>
        <w:t xml:space="preserve"> постійно знаходила своє відображення в розпорядженнях районної державної адміністрації. Актуальні питання розвитку району розглядались на засіданнях колегії районної державної адміністрації, на нарадах із залученням начальників управлінь і відділів, </w:t>
      </w:r>
      <w:r w:rsidR="00766458" w:rsidRPr="007B56B5">
        <w:rPr>
          <w:rFonts w:ascii="Times New Roman" w:hAnsi="Times New Roman" w:cs="Times New Roman"/>
          <w:color w:val="000000"/>
          <w:sz w:val="28"/>
          <w:szCs w:val="28"/>
          <w:lang w:val="uk-UA"/>
        </w:rPr>
        <w:t>селищного та сільських</w:t>
      </w:r>
      <w:r w:rsidR="007D7B70" w:rsidRPr="007B56B5">
        <w:rPr>
          <w:rFonts w:ascii="Times New Roman" w:hAnsi="Times New Roman" w:cs="Times New Roman"/>
          <w:color w:val="000000"/>
          <w:sz w:val="28"/>
          <w:szCs w:val="28"/>
          <w:lang w:val="uk-UA"/>
        </w:rPr>
        <w:t xml:space="preserve"> голів</w:t>
      </w:r>
      <w:r w:rsidRPr="007B56B5">
        <w:rPr>
          <w:rFonts w:ascii="Times New Roman" w:hAnsi="Times New Roman" w:cs="Times New Roman"/>
          <w:color w:val="000000"/>
          <w:sz w:val="28"/>
          <w:szCs w:val="28"/>
          <w:lang w:val="uk-UA"/>
        </w:rPr>
        <w:t>, депутатів районної ради, керівників підприємств, установ та представників громадських організацій району.</w:t>
      </w:r>
      <w:r w:rsidR="00766458" w:rsidRPr="007B56B5">
        <w:rPr>
          <w:rFonts w:ascii="Times New Roman" w:hAnsi="Times New Roman" w:cs="Times New Roman"/>
          <w:color w:val="000000"/>
          <w:sz w:val="28"/>
          <w:szCs w:val="28"/>
          <w:lang w:val="uk-UA"/>
        </w:rPr>
        <w:t xml:space="preserve"> </w:t>
      </w:r>
      <w:r w:rsidR="00285B55" w:rsidRPr="007B56B5">
        <w:rPr>
          <w:rFonts w:ascii="Times New Roman" w:eastAsia="Times New Roman" w:hAnsi="Times New Roman" w:cs="Times New Roman"/>
          <w:sz w:val="28"/>
          <w:szCs w:val="28"/>
          <w:lang w:val="uk-UA" w:eastAsia="ru-RU"/>
        </w:rPr>
        <w:t xml:space="preserve">Структурні підрозділи районної державної адміністрації працювали відповідно до перспективного, квартальних планів роботи районної державної адміністрації, що затверджувалися розпорядженнями голови районної державної адміністрації. </w:t>
      </w:r>
    </w:p>
    <w:p w:rsidR="005D7CD7" w:rsidRPr="007B56B5" w:rsidRDefault="002B7B6D" w:rsidP="007B56B5">
      <w:pPr>
        <w:spacing w:after="0" w:line="240" w:lineRule="auto"/>
        <w:ind w:firstLine="709"/>
        <w:contextualSpacing/>
        <w:jc w:val="both"/>
        <w:textAlignment w:val="baseline"/>
        <w:rPr>
          <w:rFonts w:ascii="Times New Roman" w:hAnsi="Times New Roman" w:cs="Times New Roman"/>
          <w:sz w:val="28"/>
          <w:szCs w:val="28"/>
          <w:lang w:eastAsia="ru-RU"/>
        </w:rPr>
      </w:pPr>
      <w:r w:rsidRPr="007B56B5">
        <w:rPr>
          <w:rFonts w:ascii="Times New Roman" w:hAnsi="Times New Roman" w:cs="Times New Roman"/>
          <w:bCs/>
          <w:sz w:val="28"/>
          <w:szCs w:val="28"/>
          <w:lang w:val="uk-UA"/>
        </w:rPr>
        <w:t>Протягом звітного періоду</w:t>
      </w:r>
      <w:r w:rsidR="005D7CD7" w:rsidRPr="007B56B5">
        <w:rPr>
          <w:rFonts w:ascii="Times New Roman" w:hAnsi="Times New Roman" w:cs="Times New Roman"/>
          <w:bCs/>
          <w:sz w:val="28"/>
          <w:szCs w:val="28"/>
          <w:lang w:val="uk-UA"/>
        </w:rPr>
        <w:t xml:space="preserve"> проведено</w:t>
      </w:r>
      <w:r w:rsidR="005D7CD7" w:rsidRPr="007B56B5">
        <w:rPr>
          <w:rFonts w:ascii="Times New Roman" w:hAnsi="Times New Roman" w:cs="Times New Roman"/>
          <w:sz w:val="28"/>
          <w:szCs w:val="28"/>
          <w:lang w:val="uk-UA" w:eastAsia="ru-RU"/>
        </w:rPr>
        <w:t xml:space="preserve"> 17 засідань колегії районної державної адміністрації, на яких розглянуто 76 актуальних питань економічного і соціального розвитку району. За результатами їх обговорення видано відповідні розпорядження і доручення голови районної державної адміністрації.</w:t>
      </w:r>
    </w:p>
    <w:p w:rsidR="005D7CD7" w:rsidRPr="007B56B5" w:rsidRDefault="002B7B6D" w:rsidP="007B56B5">
      <w:pPr>
        <w:spacing w:after="0" w:line="240" w:lineRule="auto"/>
        <w:ind w:firstLine="709"/>
        <w:contextualSpacing/>
        <w:jc w:val="both"/>
        <w:textAlignment w:val="baseline"/>
        <w:rPr>
          <w:rFonts w:ascii="Times New Roman" w:hAnsi="Times New Roman" w:cs="Times New Roman"/>
          <w:sz w:val="28"/>
          <w:szCs w:val="28"/>
          <w:lang w:eastAsia="ru-RU"/>
        </w:rPr>
      </w:pPr>
      <w:r w:rsidRPr="007B56B5">
        <w:rPr>
          <w:rFonts w:ascii="Times New Roman" w:hAnsi="Times New Roman" w:cs="Times New Roman"/>
          <w:sz w:val="28"/>
          <w:szCs w:val="28"/>
          <w:lang w:val="uk-UA" w:eastAsia="ru-RU"/>
        </w:rPr>
        <w:t xml:space="preserve">У 2016 році </w:t>
      </w:r>
      <w:r w:rsidR="005D7CD7" w:rsidRPr="007B56B5">
        <w:rPr>
          <w:rFonts w:ascii="Times New Roman" w:hAnsi="Times New Roman" w:cs="Times New Roman"/>
          <w:sz w:val="28"/>
          <w:szCs w:val="28"/>
          <w:lang w:val="uk-UA" w:eastAsia="ru-RU"/>
        </w:rPr>
        <w:t xml:space="preserve"> до районної державної адміністрації для розгляду надійшло 2036 документів, що на 177 документів більше, ніж за </w:t>
      </w:r>
      <w:r w:rsidRPr="007B56B5">
        <w:rPr>
          <w:rFonts w:ascii="Times New Roman" w:hAnsi="Times New Roman" w:cs="Times New Roman"/>
          <w:sz w:val="28"/>
          <w:szCs w:val="28"/>
          <w:lang w:val="uk-UA" w:eastAsia="ru-RU"/>
        </w:rPr>
        <w:t>попередній рік</w:t>
      </w:r>
      <w:r w:rsidR="005D7CD7" w:rsidRPr="007B56B5">
        <w:rPr>
          <w:rFonts w:ascii="Times New Roman" w:hAnsi="Times New Roman" w:cs="Times New Roman"/>
          <w:sz w:val="28"/>
          <w:szCs w:val="28"/>
          <w:lang w:val="uk-UA" w:eastAsia="ru-RU"/>
        </w:rPr>
        <w:t>. З них 207  розпоряджень</w:t>
      </w:r>
      <w:r w:rsidRPr="007B56B5">
        <w:rPr>
          <w:rFonts w:ascii="Times New Roman" w:hAnsi="Times New Roman" w:cs="Times New Roman"/>
          <w:sz w:val="28"/>
          <w:szCs w:val="28"/>
          <w:lang w:val="uk-UA" w:eastAsia="ru-RU"/>
        </w:rPr>
        <w:t xml:space="preserve"> </w:t>
      </w:r>
      <w:r w:rsidR="005D7CD7" w:rsidRPr="007B56B5">
        <w:rPr>
          <w:rFonts w:ascii="Times New Roman" w:hAnsi="Times New Roman" w:cs="Times New Roman"/>
          <w:sz w:val="28"/>
          <w:szCs w:val="28"/>
          <w:lang w:val="uk-UA" w:eastAsia="ru-RU"/>
        </w:rPr>
        <w:t xml:space="preserve"> та</w:t>
      </w:r>
      <w:r w:rsidRPr="007B56B5">
        <w:rPr>
          <w:rFonts w:ascii="Times New Roman" w:hAnsi="Times New Roman" w:cs="Times New Roman"/>
          <w:sz w:val="28"/>
          <w:szCs w:val="28"/>
          <w:lang w:val="uk-UA" w:eastAsia="ru-RU"/>
        </w:rPr>
        <w:t xml:space="preserve"> </w:t>
      </w:r>
      <w:r w:rsidR="005D7CD7" w:rsidRPr="007B56B5">
        <w:rPr>
          <w:rFonts w:ascii="Times New Roman" w:hAnsi="Times New Roman" w:cs="Times New Roman"/>
          <w:sz w:val="28"/>
          <w:szCs w:val="28"/>
          <w:lang w:val="uk-UA" w:eastAsia="ru-RU"/>
        </w:rPr>
        <w:t xml:space="preserve"> 119  доручень голови обласної державної адміністрації, 1710 - листи обласної державної адміністрації.</w:t>
      </w:r>
    </w:p>
    <w:p w:rsidR="005D7CD7" w:rsidRPr="007B56B5" w:rsidRDefault="005D7CD7" w:rsidP="007B56B5">
      <w:pPr>
        <w:spacing w:after="0" w:line="240" w:lineRule="auto"/>
        <w:ind w:firstLine="709"/>
        <w:contextualSpacing/>
        <w:jc w:val="both"/>
        <w:textAlignment w:val="baseline"/>
        <w:rPr>
          <w:rFonts w:ascii="Times New Roman" w:hAnsi="Times New Roman" w:cs="Times New Roman"/>
          <w:sz w:val="28"/>
          <w:szCs w:val="28"/>
          <w:lang w:eastAsia="ru-RU"/>
        </w:rPr>
      </w:pPr>
      <w:r w:rsidRPr="007B56B5">
        <w:rPr>
          <w:rFonts w:ascii="Times New Roman" w:hAnsi="Times New Roman" w:cs="Times New Roman"/>
          <w:sz w:val="28"/>
          <w:szCs w:val="28"/>
          <w:lang w:val="uk-UA" w:eastAsia="ru-RU"/>
        </w:rPr>
        <w:t xml:space="preserve">Здійснювався моніторинг виконання </w:t>
      </w:r>
      <w:r w:rsidR="002B7B6D" w:rsidRPr="007B56B5">
        <w:rPr>
          <w:rFonts w:ascii="Times New Roman" w:hAnsi="Times New Roman" w:cs="Times New Roman"/>
          <w:sz w:val="28"/>
          <w:szCs w:val="28"/>
          <w:lang w:val="uk-UA" w:eastAsia="ru-RU"/>
        </w:rPr>
        <w:t xml:space="preserve">завдань </w:t>
      </w:r>
      <w:r w:rsidRPr="007B56B5">
        <w:rPr>
          <w:rFonts w:ascii="Times New Roman" w:hAnsi="Times New Roman" w:cs="Times New Roman"/>
          <w:sz w:val="28"/>
          <w:szCs w:val="28"/>
          <w:lang w:val="uk-UA" w:eastAsia="ru-RU"/>
        </w:rPr>
        <w:t>2682 контрольних документів, що на 330 більше в порівнянні з відповідним періодом минулого року.</w:t>
      </w:r>
    </w:p>
    <w:p w:rsidR="007D7B70" w:rsidRPr="007B56B5" w:rsidRDefault="007F2C22" w:rsidP="007B56B5">
      <w:pPr>
        <w:autoSpaceDE w:val="0"/>
        <w:autoSpaceDN w:val="0"/>
        <w:adjustRightInd w:val="0"/>
        <w:spacing w:after="0" w:line="240" w:lineRule="auto"/>
        <w:ind w:firstLine="567"/>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Районна державна адміністрація приділяє значну увагу питанням вдосконалення організації роботи із зверненнями громадян, поліпшенню умов реалізації конституційного права громадян на особисте звернення до органів державної влади, місцевого самоврядування, організації розгляду порушених у </w:t>
      </w:r>
      <w:r w:rsidRPr="007B56B5">
        <w:rPr>
          <w:rFonts w:ascii="Times New Roman" w:hAnsi="Times New Roman" w:cs="Times New Roman"/>
          <w:sz w:val="28"/>
          <w:szCs w:val="28"/>
          <w:lang w:val="uk-UA"/>
        </w:rPr>
        <w:lastRenderedPageBreak/>
        <w:t xml:space="preserve">зверненнях питань, підвищенню відповідальності керівників органів виконавчої влади на вчасне реагування на пропозиції, заяви, скарги громадян з розв’язанням проблем, які спричиняють такі скарги. </w:t>
      </w:r>
    </w:p>
    <w:p w:rsidR="007D7B70" w:rsidRPr="007B56B5" w:rsidRDefault="007F2C22" w:rsidP="007B56B5">
      <w:pPr>
        <w:autoSpaceDE w:val="0"/>
        <w:autoSpaceDN w:val="0"/>
        <w:adjustRightInd w:val="0"/>
        <w:spacing w:after="0" w:line="240" w:lineRule="auto"/>
        <w:ind w:firstLine="567"/>
        <w:jc w:val="both"/>
        <w:rPr>
          <w:rFonts w:ascii="Times New Roman" w:hAnsi="Times New Roman" w:cs="Times New Roman"/>
          <w:sz w:val="28"/>
          <w:szCs w:val="28"/>
          <w:lang w:val="uk-UA"/>
        </w:rPr>
      </w:pPr>
      <w:r w:rsidRPr="007B56B5">
        <w:rPr>
          <w:rFonts w:ascii="Times New Roman" w:eastAsia="Andale Sans UI" w:hAnsi="Times New Roman" w:cs="Times New Roman"/>
          <w:kern w:val="1"/>
          <w:sz w:val="28"/>
          <w:lang w:val="uk-UA"/>
        </w:rPr>
        <w:t>Протягом</w:t>
      </w:r>
      <w:r w:rsidR="002013E3" w:rsidRPr="007B56B5">
        <w:rPr>
          <w:rFonts w:ascii="Times New Roman" w:eastAsia="Andale Sans UI" w:hAnsi="Times New Roman" w:cs="Times New Roman"/>
          <w:kern w:val="1"/>
          <w:sz w:val="28"/>
          <w:lang w:val="uk-UA"/>
        </w:rPr>
        <w:t xml:space="preserve"> </w:t>
      </w:r>
      <w:r w:rsidRPr="007B56B5">
        <w:rPr>
          <w:rFonts w:ascii="Times New Roman" w:eastAsia="Andale Sans UI" w:hAnsi="Times New Roman" w:cs="Times New Roman"/>
          <w:kern w:val="1"/>
          <w:sz w:val="28"/>
          <w:lang w:val="uk-UA"/>
        </w:rPr>
        <w:t xml:space="preserve"> 2016 року на адресу районної державної адміністрації надійшло 198 звернень, із них:</w:t>
      </w:r>
      <w:r w:rsidRPr="007B56B5">
        <w:rPr>
          <w:rFonts w:ascii="Times New Roman" w:hAnsi="Times New Roman" w:cs="Times New Roman"/>
          <w:sz w:val="28"/>
          <w:szCs w:val="28"/>
          <w:lang w:val="uk-UA"/>
        </w:rPr>
        <w:t xml:space="preserve"> </w:t>
      </w:r>
      <w:r w:rsidR="007D7B70" w:rsidRPr="007B56B5">
        <w:rPr>
          <w:rFonts w:ascii="Times New Roman" w:hAnsi="Times New Roman" w:cs="Times New Roman"/>
          <w:sz w:val="28"/>
          <w:szCs w:val="28"/>
          <w:lang w:val="uk-UA"/>
        </w:rPr>
        <w:t xml:space="preserve"> 25 письмових звернень, 65 звернень отримані під час особистого прийому громадян, 98 звернень з урядової телефонної «гарячої» лінію, 7 звернень надійшло на «гарячу» телефонну лінію голови Херсонської обласної державної адміністрації, 3 звернення було отримано з  «гарячої» телефонної лінії районної державної адміністрації.</w:t>
      </w:r>
    </w:p>
    <w:p w:rsidR="007F2C22" w:rsidRPr="007B56B5" w:rsidRDefault="007D7B70" w:rsidP="007B56B5">
      <w:pPr>
        <w:autoSpaceDE w:val="0"/>
        <w:autoSpaceDN w:val="0"/>
        <w:adjustRightInd w:val="0"/>
        <w:spacing w:after="0" w:line="240" w:lineRule="auto"/>
        <w:ind w:firstLine="567"/>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Основні питання, які хвилюють громадян, це </w:t>
      </w:r>
      <w:r w:rsidR="007F7D37" w:rsidRPr="007B56B5">
        <w:rPr>
          <w:rFonts w:ascii="Times New Roman" w:hAnsi="Times New Roman" w:cs="Times New Roman"/>
          <w:sz w:val="28"/>
          <w:szCs w:val="28"/>
          <w:lang w:val="uk-UA"/>
        </w:rPr>
        <w:t xml:space="preserve"> питання </w:t>
      </w:r>
      <w:r w:rsidR="007F2C22" w:rsidRPr="007B56B5">
        <w:rPr>
          <w:rFonts w:ascii="Times New Roman" w:hAnsi="Times New Roman" w:cs="Times New Roman"/>
          <w:sz w:val="28"/>
          <w:szCs w:val="28"/>
          <w:lang w:val="uk-UA"/>
        </w:rPr>
        <w:t xml:space="preserve">соціального захисту (надання матеріальної допомоги), аграрної політики і земельних відносин (щодо занепаду тваринництва в районі, </w:t>
      </w:r>
      <w:r w:rsidR="007A10F6" w:rsidRPr="007B56B5">
        <w:rPr>
          <w:rFonts w:ascii="Times New Roman" w:hAnsi="Times New Roman" w:cs="Times New Roman"/>
          <w:sz w:val="28"/>
          <w:szCs w:val="28"/>
          <w:lang w:val="uk-UA"/>
        </w:rPr>
        <w:t>виплата орендної плати), освіти</w:t>
      </w:r>
      <w:r w:rsidR="007F2C22" w:rsidRPr="007B56B5">
        <w:rPr>
          <w:rFonts w:ascii="Times New Roman" w:hAnsi="Times New Roman" w:cs="Times New Roman"/>
          <w:sz w:val="28"/>
          <w:szCs w:val="28"/>
          <w:lang w:val="uk-UA"/>
        </w:rPr>
        <w:t>, охорони здоров’я</w:t>
      </w:r>
      <w:r w:rsidR="007F7D37" w:rsidRPr="007B56B5">
        <w:rPr>
          <w:rFonts w:ascii="Times New Roman" w:hAnsi="Times New Roman" w:cs="Times New Roman"/>
          <w:sz w:val="28"/>
          <w:szCs w:val="28"/>
          <w:lang w:val="uk-UA"/>
        </w:rPr>
        <w:t>,</w:t>
      </w:r>
      <w:r w:rsidR="007F2C22" w:rsidRPr="007B56B5">
        <w:rPr>
          <w:rFonts w:ascii="Times New Roman" w:hAnsi="Times New Roman" w:cs="Times New Roman"/>
          <w:sz w:val="28"/>
          <w:szCs w:val="28"/>
          <w:lang w:val="uk-UA"/>
        </w:rPr>
        <w:t xml:space="preserve"> транспорту і зв’язку (відновлення курсування автобусного маршруту), комунального господарства (щодо тарифів на воду, відсутності водопостачання та електропостачання), сім’ї, дітей, молоді (</w:t>
      </w:r>
      <w:r w:rsidR="007A10F6" w:rsidRPr="007B56B5">
        <w:rPr>
          <w:rFonts w:ascii="Times New Roman" w:hAnsi="Times New Roman" w:cs="Times New Roman"/>
          <w:sz w:val="28"/>
          <w:szCs w:val="28"/>
          <w:lang w:val="uk-UA"/>
        </w:rPr>
        <w:t>позбавлення батьківських прав)</w:t>
      </w:r>
      <w:r w:rsidR="007F7D37" w:rsidRPr="007B56B5">
        <w:rPr>
          <w:rFonts w:ascii="Times New Roman" w:hAnsi="Times New Roman" w:cs="Times New Roman"/>
          <w:sz w:val="28"/>
          <w:szCs w:val="28"/>
          <w:lang w:val="uk-UA"/>
        </w:rPr>
        <w:t>.</w:t>
      </w:r>
    </w:p>
    <w:p w:rsidR="007F7D37" w:rsidRPr="007B56B5" w:rsidRDefault="007F2C22" w:rsidP="007B56B5">
      <w:pPr>
        <w:tabs>
          <w:tab w:val="left" w:pos="540"/>
        </w:tabs>
        <w:spacing w:after="0" w:line="240" w:lineRule="auto"/>
        <w:ind w:firstLine="567"/>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Динаміка надходжень звернень на адресу органів влади вищого рівня має такі показники: до обласної державної адміністрації надійшло 23 звернення, в тому числі із них 1 звернення переадресоване із Адміністрації Президента України. </w:t>
      </w:r>
    </w:p>
    <w:p w:rsidR="005D7CD7" w:rsidRPr="007B56B5" w:rsidRDefault="007F2C22" w:rsidP="007B56B5">
      <w:pPr>
        <w:tabs>
          <w:tab w:val="left" w:pos="540"/>
        </w:tabs>
        <w:spacing w:after="0" w:line="240" w:lineRule="auto"/>
        <w:ind w:firstLine="567"/>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Структурними підрозділами районної державної адміністрації отримано  182 звернення та порушено 182 питання: аграрної політики, транспорту та зв’язку, соціального захисту, комунального господарства, сім'ї, дітей, молоді, фізичної культури і спорту, освіти, державного будівництва, забезпечення дотримання законності та охорони правопорядку, праці і заробітної плати.</w:t>
      </w:r>
      <w:r w:rsidRPr="007B56B5">
        <w:rPr>
          <w:rFonts w:ascii="Times New Roman" w:hAnsi="Times New Roman" w:cs="Times New Roman"/>
          <w:b/>
          <w:sz w:val="28"/>
          <w:szCs w:val="28"/>
          <w:lang w:val="uk-UA"/>
        </w:rPr>
        <w:tab/>
      </w:r>
      <w:r w:rsidRPr="007B56B5">
        <w:rPr>
          <w:rFonts w:ascii="Times New Roman" w:hAnsi="Times New Roman" w:cs="Times New Roman"/>
          <w:b/>
          <w:color w:val="FF6600"/>
          <w:sz w:val="28"/>
          <w:szCs w:val="28"/>
          <w:lang w:val="uk-UA"/>
        </w:rPr>
        <w:tab/>
      </w:r>
      <w:r w:rsidR="005D7CD7" w:rsidRPr="007B56B5">
        <w:rPr>
          <w:rFonts w:ascii="Times New Roman" w:hAnsi="Times New Roman" w:cs="Times New Roman"/>
          <w:sz w:val="28"/>
          <w:szCs w:val="28"/>
          <w:lang w:val="uk-UA"/>
        </w:rPr>
        <w:t>Прийом громадян з особистих питань та за місцем їх проживання в районній державній адміністрації здійснювався згідно графіку особистого прийому громадян, у тому числі виїзних прийомів першим заступником та заступником голови районної державної адміністрації, затвердженого першим заступником голови районної державної адміністрації 27 липня 2016 року  № 01-38/38.</w:t>
      </w:r>
    </w:p>
    <w:p w:rsidR="00C7665F" w:rsidRPr="007B56B5" w:rsidRDefault="00C7665F" w:rsidP="007B56B5">
      <w:pPr>
        <w:spacing w:after="0" w:line="240" w:lineRule="auto"/>
        <w:ind w:firstLine="567"/>
        <w:jc w:val="both"/>
        <w:rPr>
          <w:rFonts w:ascii="Times New Roman" w:eastAsiaTheme="minorHAnsi" w:hAnsi="Times New Roman" w:cs="Times New Roman"/>
          <w:sz w:val="28"/>
          <w:szCs w:val="28"/>
        </w:rPr>
      </w:pPr>
      <w:r w:rsidRPr="007B56B5">
        <w:rPr>
          <w:rFonts w:ascii="Times New Roman" w:eastAsiaTheme="minorHAnsi" w:hAnsi="Times New Roman" w:cs="Times New Roman"/>
          <w:bCs/>
          <w:sz w:val="28"/>
          <w:szCs w:val="28"/>
          <w:lang w:val="uk-UA"/>
        </w:rPr>
        <w:t>Інформаційна політика</w:t>
      </w:r>
      <w:r w:rsidRPr="007B56B5">
        <w:rPr>
          <w:rFonts w:ascii="Times New Roman" w:eastAsiaTheme="minorHAnsi" w:hAnsi="Times New Roman" w:cs="Times New Roman"/>
          <w:b/>
          <w:bCs/>
          <w:sz w:val="28"/>
          <w:szCs w:val="28"/>
          <w:lang w:val="uk-UA"/>
        </w:rPr>
        <w:t xml:space="preserve"> </w:t>
      </w:r>
      <w:r w:rsidRPr="007B56B5">
        <w:rPr>
          <w:rFonts w:ascii="Times New Roman" w:eastAsiaTheme="minorHAnsi" w:hAnsi="Times New Roman" w:cs="Times New Roman"/>
          <w:sz w:val="28"/>
          <w:szCs w:val="28"/>
          <w:lang w:val="uk-UA"/>
        </w:rPr>
        <w:t>районної державної адміністрації направлена</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lang w:val="uk-UA"/>
        </w:rPr>
        <w:t>на задоволення потреб жителів району на інформацію про діяльність органів</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lang w:val="uk-UA"/>
        </w:rPr>
        <w:t>виконавчої влади, широкого висвітлення заходів, які проводяться районною</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lang w:val="uk-UA"/>
        </w:rPr>
        <w:t>державною адміністрацією та її структурними підрозділами. З цією метою</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lang w:val="uk-UA"/>
        </w:rPr>
        <w:t>створено офіційний веб-сайт районної державної адміністрації та офіційна</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lang w:val="uk-UA"/>
        </w:rPr>
        <w:t>сторінка районної державної адміністрації в соціальній мережі «</w:t>
      </w:r>
      <w:r w:rsidRPr="007B56B5">
        <w:rPr>
          <w:rFonts w:ascii="Times New Roman" w:eastAsiaTheme="minorHAnsi" w:hAnsi="Times New Roman" w:cs="Times New Roman"/>
          <w:sz w:val="28"/>
          <w:szCs w:val="28"/>
        </w:rPr>
        <w:t>Facebook</w:t>
      </w:r>
      <w:r w:rsidRPr="007B56B5">
        <w:rPr>
          <w:rFonts w:ascii="Times New Roman" w:eastAsiaTheme="minorHAnsi" w:hAnsi="Times New Roman" w:cs="Times New Roman"/>
          <w:sz w:val="28"/>
          <w:szCs w:val="28"/>
          <w:lang w:val="uk-UA"/>
        </w:rPr>
        <w:t>».</w:t>
      </w:r>
      <w:r w:rsidR="00766458" w:rsidRPr="007B56B5">
        <w:rPr>
          <w:rFonts w:ascii="Times New Roman" w:eastAsiaTheme="minorHAnsi" w:hAnsi="Times New Roman" w:cs="Times New Roman"/>
          <w:sz w:val="28"/>
          <w:szCs w:val="28"/>
          <w:lang w:val="uk-UA"/>
        </w:rPr>
        <w:t xml:space="preserve"> </w:t>
      </w:r>
      <w:proofErr w:type="gramStart"/>
      <w:r w:rsidRPr="007B56B5">
        <w:rPr>
          <w:rFonts w:ascii="Times New Roman" w:eastAsiaTheme="minorHAnsi" w:hAnsi="Times New Roman" w:cs="Times New Roman"/>
          <w:sz w:val="28"/>
          <w:szCs w:val="28"/>
        </w:rPr>
        <w:t>Події, які відбуваються у районі, також висвітлюються у районній газеті</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w:t>
      </w:r>
      <w:r w:rsidR="008955BE" w:rsidRPr="007B56B5">
        <w:rPr>
          <w:rFonts w:ascii="Times New Roman" w:eastAsiaTheme="minorHAnsi" w:hAnsi="Times New Roman" w:cs="Times New Roman"/>
          <w:sz w:val="28"/>
          <w:szCs w:val="28"/>
          <w:lang w:val="uk-UA"/>
        </w:rPr>
        <w:t>Сільські новини</w:t>
      </w:r>
      <w:r w:rsidRPr="007B56B5">
        <w:rPr>
          <w:rFonts w:ascii="Times New Roman" w:eastAsiaTheme="minorHAnsi" w:hAnsi="Times New Roman" w:cs="Times New Roman"/>
          <w:sz w:val="28"/>
          <w:szCs w:val="28"/>
        </w:rPr>
        <w:t>».</w:t>
      </w:r>
      <w:proofErr w:type="gramEnd"/>
    </w:p>
    <w:p w:rsidR="00C7665F" w:rsidRPr="007B56B5" w:rsidRDefault="00C7665F" w:rsidP="007B56B5">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B56B5">
        <w:rPr>
          <w:rFonts w:ascii="Times New Roman" w:eastAsiaTheme="minorHAnsi" w:hAnsi="Times New Roman" w:cs="Times New Roman"/>
          <w:sz w:val="28"/>
          <w:szCs w:val="28"/>
        </w:rPr>
        <w:t xml:space="preserve">Відповідно до </w:t>
      </w:r>
      <w:r w:rsidRPr="007B56B5">
        <w:rPr>
          <w:rFonts w:ascii="Times New Roman" w:eastAsiaTheme="minorHAnsi" w:hAnsi="Times New Roman" w:cs="Times New Roman"/>
          <w:bCs/>
          <w:sz w:val="28"/>
          <w:szCs w:val="28"/>
        </w:rPr>
        <w:t>Закону України “Про доступ до публічної інформації</w:t>
      </w:r>
      <w:r w:rsidRPr="007B56B5">
        <w:rPr>
          <w:rFonts w:ascii="Times New Roman" w:eastAsiaTheme="minorHAnsi" w:hAnsi="Times New Roman" w:cs="Times New Roman"/>
          <w:sz w:val="28"/>
          <w:szCs w:val="28"/>
        </w:rPr>
        <w:t>”</w:t>
      </w:r>
      <w:r w:rsidR="007F7D37"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 xml:space="preserve">на офіційному веб-сайті районної державної </w:t>
      </w:r>
      <w:proofErr w:type="gramStart"/>
      <w:r w:rsidRPr="007B56B5">
        <w:rPr>
          <w:rFonts w:ascii="Times New Roman" w:eastAsiaTheme="minorHAnsi" w:hAnsi="Times New Roman" w:cs="Times New Roman"/>
          <w:sz w:val="28"/>
          <w:szCs w:val="28"/>
        </w:rPr>
        <w:t>адм</w:t>
      </w:r>
      <w:proofErr w:type="gramEnd"/>
      <w:r w:rsidRPr="007B56B5">
        <w:rPr>
          <w:rFonts w:ascii="Times New Roman" w:eastAsiaTheme="minorHAnsi" w:hAnsi="Times New Roman" w:cs="Times New Roman"/>
          <w:sz w:val="28"/>
          <w:szCs w:val="28"/>
        </w:rPr>
        <w:t>іністрації систематично</w:t>
      </w:r>
      <w:r w:rsidR="00766458"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оприлюднюються розпорядження голови районної державної адміністрації,</w:t>
      </w:r>
      <w:r w:rsidR="007F7D37"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питання для розгляду на засіданнях колегії райдержадміністрації, проекти</w:t>
      </w:r>
      <w:r w:rsidR="007F7D37"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районних програм, анонси подій, основні новини тощо.</w:t>
      </w:r>
    </w:p>
    <w:p w:rsidR="008955BE" w:rsidRPr="007B56B5" w:rsidRDefault="008955BE" w:rsidP="007B56B5">
      <w:pPr>
        <w:spacing w:line="240" w:lineRule="auto"/>
        <w:ind w:firstLine="540"/>
        <w:jc w:val="center"/>
        <w:rPr>
          <w:rFonts w:ascii="Times New Roman" w:hAnsi="Times New Roman" w:cs="Times New Roman"/>
          <w:b/>
          <w:sz w:val="28"/>
          <w:szCs w:val="28"/>
          <w:lang w:val="uk-UA"/>
        </w:rPr>
      </w:pPr>
    </w:p>
    <w:p w:rsidR="00A230DC" w:rsidRPr="007B56B5" w:rsidRDefault="00A230DC" w:rsidP="007B56B5">
      <w:pPr>
        <w:spacing w:line="240" w:lineRule="auto"/>
        <w:ind w:firstLine="540"/>
        <w:jc w:val="center"/>
        <w:rPr>
          <w:rFonts w:ascii="Times New Roman" w:hAnsi="Times New Roman" w:cs="Times New Roman"/>
          <w:b/>
          <w:sz w:val="28"/>
          <w:szCs w:val="28"/>
          <w:lang w:val="uk-UA"/>
        </w:rPr>
      </w:pPr>
      <w:r w:rsidRPr="007B56B5">
        <w:rPr>
          <w:rFonts w:ascii="Times New Roman" w:hAnsi="Times New Roman" w:cs="Times New Roman"/>
          <w:b/>
          <w:sz w:val="28"/>
          <w:szCs w:val="28"/>
          <w:lang w:val="uk-UA"/>
        </w:rPr>
        <w:lastRenderedPageBreak/>
        <w:t>Виконання надходжень до бюджетів всіх рівнів</w:t>
      </w:r>
    </w:p>
    <w:p w:rsidR="00F46D16" w:rsidRPr="007B56B5" w:rsidRDefault="00F46D16" w:rsidP="007B56B5">
      <w:pPr>
        <w:spacing w:after="0" w:line="240" w:lineRule="auto"/>
        <w:ind w:firstLine="708"/>
        <w:jc w:val="both"/>
        <w:rPr>
          <w:rFonts w:ascii="Times New Roman" w:hAnsi="Times New Roman" w:cs="Times New Roman"/>
          <w:sz w:val="28"/>
          <w:szCs w:val="28"/>
        </w:rPr>
      </w:pPr>
      <w:r w:rsidRPr="007B56B5">
        <w:rPr>
          <w:rFonts w:ascii="Times New Roman" w:hAnsi="Times New Roman" w:cs="Times New Roman"/>
          <w:sz w:val="28"/>
          <w:szCs w:val="28"/>
        </w:rPr>
        <w:t xml:space="preserve">Прибуткова  частина  загального  фонду  місцевого  бюджету  за  2016  </w:t>
      </w:r>
      <w:proofErr w:type="gramStart"/>
      <w:r w:rsidRPr="007B56B5">
        <w:rPr>
          <w:rFonts w:ascii="Times New Roman" w:hAnsi="Times New Roman" w:cs="Times New Roman"/>
          <w:sz w:val="28"/>
          <w:szCs w:val="28"/>
        </w:rPr>
        <w:t>р</w:t>
      </w:r>
      <w:proofErr w:type="gramEnd"/>
      <w:r w:rsidRPr="007B56B5">
        <w:rPr>
          <w:rFonts w:ascii="Times New Roman" w:hAnsi="Times New Roman" w:cs="Times New Roman"/>
          <w:sz w:val="28"/>
          <w:szCs w:val="28"/>
        </w:rPr>
        <w:t xml:space="preserve">ік  виконана  на 107,3 відсотка  (план 143405,7 тис.грн.  надійшло 153848,3  тис.грн. ), в  тому  числі  надійшла базова дотація    в  сумі   3085,1 тис.грн.  при  плані 3085,1 тис.грн., стабілізаційна дотація    в  сумі 1185,0 тис.грн.  при  плані 1185,0 тис.грн. , субвенція  з  державного  бюджету  на  здійснення  програм  </w:t>
      </w:r>
      <w:proofErr w:type="gramStart"/>
      <w:r w:rsidRPr="007B56B5">
        <w:rPr>
          <w:rFonts w:ascii="Times New Roman" w:hAnsi="Times New Roman" w:cs="Times New Roman"/>
          <w:sz w:val="28"/>
          <w:szCs w:val="28"/>
        </w:rPr>
        <w:t>соц</w:t>
      </w:r>
      <w:proofErr w:type="gramEnd"/>
      <w:r w:rsidRPr="007B56B5">
        <w:rPr>
          <w:rFonts w:ascii="Times New Roman" w:hAnsi="Times New Roman" w:cs="Times New Roman"/>
          <w:sz w:val="28"/>
          <w:szCs w:val="28"/>
        </w:rPr>
        <w:t xml:space="preserve">іального  захисту   населення  в  сумі 47135,9 тис.грн.  при  плані 47234,8 тис.грн., освітня субвенція в сумі 27183,4 тис.грн. при плані 27183,4 тис.грн. , медична субвенція в сумі 12069,4 тис.грн. </w:t>
      </w:r>
      <w:r w:rsidR="00E15694" w:rsidRPr="007B56B5">
        <w:rPr>
          <w:rFonts w:ascii="Times New Roman" w:hAnsi="Times New Roman" w:cs="Times New Roman"/>
          <w:sz w:val="28"/>
          <w:szCs w:val="28"/>
        </w:rPr>
        <w:t xml:space="preserve"> </w:t>
      </w:r>
      <w:r w:rsidRPr="007B56B5">
        <w:rPr>
          <w:rFonts w:ascii="Times New Roman" w:hAnsi="Times New Roman" w:cs="Times New Roman"/>
          <w:sz w:val="28"/>
          <w:szCs w:val="28"/>
        </w:rPr>
        <w:t>при плані 12069,4 тис.грн. , субвенція за рахунок залишків коштів освітньої субвенції з  державного бюджету місцевим бюджетам</w:t>
      </w:r>
      <w:proofErr w:type="gramStart"/>
      <w:r w:rsidRPr="007B56B5">
        <w:rPr>
          <w:rFonts w:ascii="Times New Roman" w:hAnsi="Times New Roman" w:cs="Times New Roman"/>
          <w:sz w:val="28"/>
          <w:szCs w:val="28"/>
        </w:rPr>
        <w:t xml:space="preserve"> ,</w:t>
      </w:r>
      <w:proofErr w:type="gramEnd"/>
      <w:r w:rsidRPr="007B56B5">
        <w:rPr>
          <w:rFonts w:ascii="Times New Roman" w:hAnsi="Times New Roman" w:cs="Times New Roman"/>
          <w:sz w:val="28"/>
          <w:szCs w:val="28"/>
        </w:rPr>
        <w:t xml:space="preserve"> що утворився на початок бюджетного періоду в сумі 36,3 тис.грн. при плані 36,3 тис.грн.,  інші   субвенції  в  сумі 17551,2 тис.грн.  при плані  18796,5 тис.грн.,    </w:t>
      </w:r>
    </w:p>
    <w:p w:rsidR="00DA3501" w:rsidRPr="007B56B5" w:rsidRDefault="00F46D16" w:rsidP="007B56B5">
      <w:pPr>
        <w:spacing w:after="0" w:line="240" w:lineRule="auto"/>
        <w:jc w:val="both"/>
        <w:rPr>
          <w:rFonts w:ascii="Times New Roman" w:hAnsi="Times New Roman" w:cs="Times New Roman"/>
          <w:sz w:val="28"/>
          <w:szCs w:val="28"/>
          <w:lang w:val="uk-UA"/>
        </w:rPr>
      </w:pPr>
      <w:r w:rsidRPr="007B56B5">
        <w:rPr>
          <w:rFonts w:ascii="Times New Roman" w:hAnsi="Times New Roman" w:cs="Times New Roman"/>
          <w:sz w:val="28"/>
          <w:szCs w:val="28"/>
        </w:rPr>
        <w:tab/>
      </w:r>
      <w:r w:rsidR="00DA3501" w:rsidRPr="007B56B5">
        <w:rPr>
          <w:rFonts w:ascii="Times New Roman" w:hAnsi="Times New Roman" w:cs="Times New Roman"/>
          <w:sz w:val="28"/>
          <w:szCs w:val="28"/>
        </w:rPr>
        <w:t xml:space="preserve">За  2016 </w:t>
      </w:r>
      <w:proofErr w:type="gramStart"/>
      <w:r w:rsidR="00DA3501" w:rsidRPr="007B56B5">
        <w:rPr>
          <w:rFonts w:ascii="Times New Roman" w:hAnsi="Times New Roman" w:cs="Times New Roman"/>
          <w:sz w:val="28"/>
          <w:szCs w:val="28"/>
        </w:rPr>
        <w:t>р</w:t>
      </w:r>
      <w:proofErr w:type="gramEnd"/>
      <w:r w:rsidR="00DA3501" w:rsidRPr="007B56B5">
        <w:rPr>
          <w:rFonts w:ascii="Times New Roman" w:hAnsi="Times New Roman" w:cs="Times New Roman"/>
          <w:sz w:val="28"/>
          <w:szCs w:val="28"/>
        </w:rPr>
        <w:t>ік  надходження  власних  та  закріплених  податків  і  зборів  до  бюджету   району   забезпечено   в  сумі   45602,0 тис.грн.,  що  складає  179,2 відсотка  до  показника  затвердженого місцевими  радами  на   2016 рік,  в  ході  виконання  місцевого  бюджету  за  2016 рік  внесено  зміни  до  затвердженого  місцевими  радами  на  збільшення обсягу  власних   та  закріплених  доходів на  суму  8362,7 тис</w:t>
      </w:r>
      <w:proofErr w:type="gramStart"/>
      <w:r w:rsidR="00DA3501" w:rsidRPr="007B56B5">
        <w:rPr>
          <w:rFonts w:ascii="Times New Roman" w:hAnsi="Times New Roman" w:cs="Times New Roman"/>
          <w:sz w:val="28"/>
          <w:szCs w:val="28"/>
        </w:rPr>
        <w:t>.г</w:t>
      </w:r>
      <w:proofErr w:type="gramEnd"/>
      <w:r w:rsidR="00DA3501" w:rsidRPr="007B56B5">
        <w:rPr>
          <w:rFonts w:ascii="Times New Roman" w:hAnsi="Times New Roman" w:cs="Times New Roman"/>
          <w:sz w:val="28"/>
          <w:szCs w:val="28"/>
        </w:rPr>
        <w:t>рн..</w:t>
      </w:r>
    </w:p>
    <w:p w:rsidR="00DA3501" w:rsidRPr="007B56B5" w:rsidRDefault="00DA3501" w:rsidP="007B56B5">
      <w:pPr>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rPr>
        <w:t>До спеціального фонду місцевого бюджету надійшло власних  та  закріплених  доходів  у  сумі 3537,8 тис</w:t>
      </w:r>
      <w:proofErr w:type="gramStart"/>
      <w:r w:rsidRPr="007B56B5">
        <w:rPr>
          <w:rFonts w:ascii="Times New Roman" w:hAnsi="Times New Roman" w:cs="Times New Roman"/>
          <w:sz w:val="28"/>
          <w:szCs w:val="28"/>
        </w:rPr>
        <w:t>.г</w:t>
      </w:r>
      <w:proofErr w:type="gramEnd"/>
      <w:r w:rsidRPr="007B56B5">
        <w:rPr>
          <w:rFonts w:ascii="Times New Roman" w:hAnsi="Times New Roman" w:cs="Times New Roman"/>
          <w:sz w:val="28"/>
          <w:szCs w:val="28"/>
        </w:rPr>
        <w:t>рн.  при  уточненому  плані   2038,7 тис.грн.,  що  складає  173,5 відсотки.</w:t>
      </w:r>
    </w:p>
    <w:p w:rsidR="00F46D16" w:rsidRPr="007B56B5" w:rsidRDefault="00F46D16" w:rsidP="007B56B5">
      <w:pPr>
        <w:spacing w:after="0" w:line="240" w:lineRule="auto"/>
        <w:ind w:firstLine="708"/>
        <w:jc w:val="both"/>
        <w:rPr>
          <w:rFonts w:ascii="Times New Roman" w:hAnsi="Times New Roman" w:cs="Times New Roman"/>
          <w:sz w:val="28"/>
          <w:szCs w:val="28"/>
        </w:rPr>
      </w:pPr>
      <w:r w:rsidRPr="007B56B5">
        <w:rPr>
          <w:rFonts w:ascii="Times New Roman" w:hAnsi="Times New Roman" w:cs="Times New Roman"/>
          <w:sz w:val="28"/>
          <w:szCs w:val="28"/>
        </w:rPr>
        <w:t>Прибуткова  частина  загального  фонду  місцевого  бюджету  по  власних  та  закріплених  доходах  виконано  на  134,8 відсотків  ( план   33815,2 тис</w:t>
      </w:r>
      <w:proofErr w:type="gramStart"/>
      <w:r w:rsidRPr="007B56B5">
        <w:rPr>
          <w:rFonts w:ascii="Times New Roman" w:hAnsi="Times New Roman" w:cs="Times New Roman"/>
          <w:sz w:val="28"/>
          <w:szCs w:val="28"/>
        </w:rPr>
        <w:t>.г</w:t>
      </w:r>
      <w:proofErr w:type="gramEnd"/>
      <w:r w:rsidRPr="007B56B5">
        <w:rPr>
          <w:rFonts w:ascii="Times New Roman" w:hAnsi="Times New Roman" w:cs="Times New Roman"/>
          <w:sz w:val="28"/>
          <w:szCs w:val="28"/>
        </w:rPr>
        <w:t>рн.  надійшло  45602,0 тис.грн.)</w:t>
      </w:r>
    </w:p>
    <w:p w:rsidR="00F46D16" w:rsidRPr="007B56B5" w:rsidRDefault="00F46D16" w:rsidP="007B56B5">
      <w:pPr>
        <w:spacing w:after="0" w:line="240" w:lineRule="auto"/>
        <w:jc w:val="both"/>
        <w:rPr>
          <w:rFonts w:ascii="Times New Roman" w:hAnsi="Times New Roman" w:cs="Times New Roman"/>
          <w:sz w:val="28"/>
          <w:szCs w:val="28"/>
        </w:rPr>
      </w:pPr>
      <w:r w:rsidRPr="007B56B5">
        <w:rPr>
          <w:rFonts w:ascii="Times New Roman" w:hAnsi="Times New Roman" w:cs="Times New Roman"/>
          <w:sz w:val="28"/>
          <w:szCs w:val="28"/>
        </w:rPr>
        <w:tab/>
        <w:t xml:space="preserve"> </w:t>
      </w:r>
      <w:r w:rsidRPr="007B56B5">
        <w:rPr>
          <w:rFonts w:ascii="Times New Roman" w:hAnsi="Times New Roman" w:cs="Times New Roman"/>
          <w:sz w:val="28"/>
          <w:szCs w:val="28"/>
        </w:rPr>
        <w:tab/>
      </w:r>
      <w:r w:rsidRPr="007B56B5">
        <w:rPr>
          <w:rFonts w:ascii="Times New Roman" w:hAnsi="Times New Roman" w:cs="Times New Roman"/>
          <w:sz w:val="28"/>
          <w:szCs w:val="28"/>
        </w:rPr>
        <w:tab/>
      </w:r>
    </w:p>
    <w:p w:rsidR="00A230DC" w:rsidRPr="007B56B5" w:rsidRDefault="00A230DC" w:rsidP="007B56B5">
      <w:pPr>
        <w:spacing w:line="240" w:lineRule="auto"/>
        <w:ind w:firstLine="708"/>
        <w:jc w:val="center"/>
        <w:rPr>
          <w:rFonts w:ascii="Times New Roman" w:hAnsi="Times New Roman" w:cs="Times New Roman"/>
          <w:sz w:val="28"/>
          <w:szCs w:val="28"/>
          <w:lang w:val="uk-UA"/>
        </w:rPr>
      </w:pPr>
      <w:r w:rsidRPr="007B56B5">
        <w:rPr>
          <w:rFonts w:ascii="Times New Roman" w:hAnsi="Times New Roman" w:cs="Times New Roman"/>
          <w:b/>
          <w:sz w:val="28"/>
          <w:szCs w:val="28"/>
          <w:lang w:val="uk-UA"/>
        </w:rPr>
        <w:t>Агропромисловий розвиток</w:t>
      </w:r>
    </w:p>
    <w:p w:rsidR="00E15694" w:rsidRPr="007B56B5" w:rsidRDefault="00E15694" w:rsidP="007B56B5">
      <w:pPr>
        <w:spacing w:after="0" w:line="240" w:lineRule="auto"/>
        <w:ind w:firstLine="709"/>
        <w:jc w:val="both"/>
        <w:rPr>
          <w:rFonts w:ascii="Times New Roman" w:hAnsi="Times New Roman" w:cs="Times New Roman"/>
          <w:color w:val="000000"/>
          <w:sz w:val="28"/>
          <w:szCs w:val="28"/>
          <w:lang w:val="uk-UA"/>
        </w:rPr>
      </w:pPr>
      <w:r w:rsidRPr="007B56B5">
        <w:rPr>
          <w:rFonts w:ascii="Times New Roman" w:hAnsi="Times New Roman" w:cs="Times New Roman"/>
          <w:bCs/>
          <w:sz w:val="28"/>
          <w:szCs w:val="28"/>
        </w:rPr>
        <w:t xml:space="preserve">Наш район  сільськогосподарський, тому важливою складовою є розвиток та </w:t>
      </w:r>
      <w:proofErr w:type="gramStart"/>
      <w:r w:rsidRPr="007B56B5">
        <w:rPr>
          <w:rFonts w:ascii="Times New Roman" w:hAnsi="Times New Roman" w:cs="Times New Roman"/>
          <w:bCs/>
          <w:sz w:val="28"/>
          <w:szCs w:val="28"/>
        </w:rPr>
        <w:t>п</w:t>
      </w:r>
      <w:proofErr w:type="gramEnd"/>
      <w:r w:rsidRPr="007B56B5">
        <w:rPr>
          <w:rFonts w:ascii="Times New Roman" w:hAnsi="Times New Roman" w:cs="Times New Roman"/>
          <w:bCs/>
          <w:sz w:val="28"/>
          <w:szCs w:val="28"/>
        </w:rPr>
        <w:t>ідтримка агропромислового комплексу району</w:t>
      </w:r>
      <w:r w:rsidRPr="007B56B5">
        <w:rPr>
          <w:rFonts w:ascii="Times New Roman" w:hAnsi="Times New Roman" w:cs="Times New Roman"/>
          <w:b/>
          <w:bCs/>
          <w:sz w:val="28"/>
          <w:szCs w:val="28"/>
          <w:lang w:val="uk-UA"/>
        </w:rPr>
        <w:t xml:space="preserve">. </w:t>
      </w:r>
      <w:r w:rsidRPr="007B56B5">
        <w:rPr>
          <w:rFonts w:ascii="Times New Roman" w:hAnsi="Times New Roman" w:cs="Times New Roman"/>
          <w:bCs/>
          <w:sz w:val="28"/>
          <w:szCs w:val="28"/>
          <w:lang w:val="uk-UA"/>
        </w:rPr>
        <w:t xml:space="preserve">У звітному періоді </w:t>
      </w:r>
      <w:r w:rsidRPr="007B56B5">
        <w:rPr>
          <w:rFonts w:ascii="Times New Roman" w:hAnsi="Times New Roman" w:cs="Times New Roman"/>
          <w:sz w:val="28"/>
          <w:szCs w:val="28"/>
          <w:lang w:val="uk-UA"/>
        </w:rPr>
        <w:t>вироблено валової продукції сільського господарства в порівняльних цінах 2010 року на 381,6 млн. гривень, що до відповідного періоду минулого року становить 102,2%. Річне завдання по виробництву відповідної продукції виконано на 111,2%.</w:t>
      </w:r>
    </w:p>
    <w:p w:rsidR="00E15694" w:rsidRPr="007B56B5" w:rsidRDefault="00E15694" w:rsidP="007B56B5">
      <w:pPr>
        <w:tabs>
          <w:tab w:val="left" w:pos="540"/>
          <w:tab w:val="center" w:pos="5102"/>
        </w:tabs>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ab/>
        <w:t xml:space="preserve"> </w:t>
      </w:r>
      <w:r w:rsidRPr="007B56B5">
        <w:rPr>
          <w:rFonts w:ascii="Times New Roman" w:hAnsi="Times New Roman" w:cs="Times New Roman"/>
          <w:b/>
          <w:sz w:val="28"/>
          <w:szCs w:val="28"/>
          <w:lang w:val="uk-UA"/>
        </w:rPr>
        <w:t>Рослинництво.</w:t>
      </w:r>
      <w:r w:rsidRPr="007B56B5">
        <w:rPr>
          <w:rFonts w:ascii="Times New Roman" w:hAnsi="Times New Roman" w:cs="Times New Roman"/>
          <w:sz w:val="28"/>
          <w:szCs w:val="28"/>
          <w:lang w:val="uk-UA"/>
        </w:rPr>
        <w:t xml:space="preserve"> </w:t>
      </w:r>
      <w:r w:rsidRPr="007B56B5">
        <w:rPr>
          <w:rFonts w:ascii="Times New Roman" w:hAnsi="Times New Roman" w:cs="Times New Roman"/>
          <w:color w:val="000000"/>
          <w:sz w:val="28"/>
          <w:szCs w:val="28"/>
          <w:lang w:val="uk-UA"/>
        </w:rPr>
        <w:t xml:space="preserve">Збільшення валової продукції рослинництва вдалося досягти за рахунок застосування нових технологій, передових сортів та гібридів сільськогосподарських культур, збереження та збільшення площ “великого” зрошення під дощувальними машинами  та збільшення площ крапельного зрошення.  </w:t>
      </w:r>
    </w:p>
    <w:p w:rsidR="00E15694" w:rsidRPr="007B56B5" w:rsidRDefault="00E15694"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  У галузі рослинництва було посіяно восени 2015 року озимі зернові культури на площі 15,8 тис.га, або 65% до запланованого і 62% до площі попереднього року (через несприятливі погодні умови, посуху восени). І</w:t>
      </w:r>
      <w:r w:rsidRPr="007B56B5">
        <w:rPr>
          <w:rFonts w:ascii="Times New Roman" w:hAnsi="Times New Roman" w:cs="Times New Roman"/>
          <w:sz w:val="28"/>
          <w:szCs w:val="28"/>
        </w:rPr>
        <w:t>з них збереглося  в доброму стані 2</w:t>
      </w:r>
      <w:r w:rsidRPr="007B56B5">
        <w:rPr>
          <w:rFonts w:ascii="Times New Roman" w:hAnsi="Times New Roman" w:cs="Times New Roman"/>
          <w:sz w:val="28"/>
          <w:szCs w:val="28"/>
          <w:lang w:val="uk-UA"/>
        </w:rPr>
        <w:t>6</w:t>
      </w:r>
      <w:r w:rsidRPr="007B56B5">
        <w:rPr>
          <w:rFonts w:ascii="Times New Roman" w:hAnsi="Times New Roman" w:cs="Times New Roman"/>
          <w:sz w:val="28"/>
          <w:szCs w:val="28"/>
        </w:rPr>
        <w:t>%, в задовільному - 5</w:t>
      </w:r>
      <w:r w:rsidRPr="007B56B5">
        <w:rPr>
          <w:rFonts w:ascii="Times New Roman" w:hAnsi="Times New Roman" w:cs="Times New Roman"/>
          <w:sz w:val="28"/>
          <w:szCs w:val="28"/>
          <w:lang w:val="uk-UA"/>
        </w:rPr>
        <w:t>1</w:t>
      </w:r>
      <w:r w:rsidRPr="007B56B5">
        <w:rPr>
          <w:rFonts w:ascii="Times New Roman" w:hAnsi="Times New Roman" w:cs="Times New Roman"/>
          <w:sz w:val="28"/>
          <w:szCs w:val="28"/>
        </w:rPr>
        <w:t xml:space="preserve">%, слабкі та зріджені - 23%. </w:t>
      </w:r>
      <w:r w:rsidRPr="007B56B5">
        <w:rPr>
          <w:rFonts w:ascii="Times New Roman" w:hAnsi="Times New Roman" w:cs="Times New Roman"/>
          <w:sz w:val="28"/>
          <w:szCs w:val="28"/>
          <w:lang w:val="uk-UA"/>
        </w:rPr>
        <w:t xml:space="preserve">Після комісійного обстеження озимих зернових списано 203 гектари озимого ячменю та 80 гектарів озимої пшениці. Також під урожай 2016 року </w:t>
      </w:r>
      <w:r w:rsidRPr="007B56B5">
        <w:rPr>
          <w:rFonts w:ascii="Times New Roman" w:hAnsi="Times New Roman" w:cs="Times New Roman"/>
          <w:sz w:val="28"/>
          <w:szCs w:val="28"/>
          <w:lang w:val="uk-UA"/>
        </w:rPr>
        <w:lastRenderedPageBreak/>
        <w:t>посіяно 1,2 тисячі гектар озимого ріпаку, який зберігся в доброму стані на 43% площі, в задовільному на 57%.</w:t>
      </w:r>
    </w:p>
    <w:p w:rsidR="00E15694" w:rsidRPr="007B56B5" w:rsidRDefault="00E15694"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Всього по підсумкам сівби в районі зернова група складає 27,6 тис.га.</w:t>
      </w:r>
    </w:p>
    <w:p w:rsidR="00E15694" w:rsidRPr="007B56B5" w:rsidRDefault="00E15694"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По підсумках весняно - польових робіт в районі посіяно: 11,8 тис.га ярих зернових - 115,7% від завдання. Крім того посів ярого ріпаку склав 1,2 тис.га, соняшнику - 20,8 тис.га, сої 9,8 тис.га, картоплі - 0,6 тис.га, овочевих культур - 0,7 тис.га.</w:t>
      </w:r>
      <w:r w:rsidRPr="007B56B5">
        <w:rPr>
          <w:rFonts w:ascii="Times New Roman" w:hAnsi="Times New Roman" w:cs="Times New Roman"/>
          <w:sz w:val="28"/>
          <w:szCs w:val="28"/>
          <w:lang w:val="uk-UA"/>
        </w:rPr>
        <w:tab/>
      </w:r>
    </w:p>
    <w:p w:rsidR="00E15694" w:rsidRPr="007B56B5" w:rsidRDefault="00E15694"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В районі зібрано ранніх зернових культур з площі 21914,9га. Зібрано 74177,1т при середній врожайності 33,8ц/га,  також зібрано  ріпак на площі 1366,6га - отримано 3264,5т</w:t>
      </w:r>
      <w:r w:rsidR="007F7D37" w:rsidRPr="007B56B5">
        <w:rPr>
          <w:rFonts w:ascii="Times New Roman" w:hAnsi="Times New Roman" w:cs="Times New Roman"/>
          <w:sz w:val="28"/>
          <w:szCs w:val="28"/>
          <w:lang w:val="uk-UA"/>
        </w:rPr>
        <w:t xml:space="preserve"> </w:t>
      </w:r>
      <w:r w:rsidRPr="007B56B5">
        <w:rPr>
          <w:rFonts w:ascii="Times New Roman" w:hAnsi="Times New Roman" w:cs="Times New Roman"/>
          <w:sz w:val="28"/>
          <w:szCs w:val="28"/>
          <w:lang w:val="uk-UA"/>
        </w:rPr>
        <w:t xml:space="preserve"> при врожайності 23,8ц/га. Завершено збирання пізніх сільськогосподарських культур, зібрано просо на площі 1500га при вр</w:t>
      </w:r>
      <w:r w:rsidR="007F7D37" w:rsidRPr="007B56B5">
        <w:rPr>
          <w:rFonts w:ascii="Times New Roman" w:hAnsi="Times New Roman" w:cs="Times New Roman"/>
          <w:sz w:val="28"/>
          <w:szCs w:val="28"/>
          <w:lang w:val="uk-UA"/>
        </w:rPr>
        <w:t>ожайності 9,9ц/га отримано 1483</w:t>
      </w:r>
      <w:r w:rsidRPr="007B56B5">
        <w:rPr>
          <w:rFonts w:ascii="Times New Roman" w:hAnsi="Times New Roman" w:cs="Times New Roman"/>
          <w:sz w:val="28"/>
          <w:szCs w:val="28"/>
          <w:lang w:val="uk-UA"/>
        </w:rPr>
        <w:t xml:space="preserve">т; кукурудзу на площі 3155га при врожайності 91,3 ц/га отримано 28809т; соняшник на площі 20795га при врожайності 16,2ц/г отримано 33620т; сою на площі 9818 га при врожайності 41,2 ц/га отримано 40443т. Також на даний час отримано овочів 10062т, картоплі 6332т, баштанних 3900т. </w:t>
      </w:r>
    </w:p>
    <w:p w:rsidR="007F7D37" w:rsidRPr="007B56B5" w:rsidRDefault="00F533B0" w:rsidP="007B56B5">
      <w:pPr>
        <w:pStyle w:val="a5"/>
        <w:ind w:firstLine="708"/>
        <w:jc w:val="both"/>
        <w:rPr>
          <w:color w:val="000000"/>
          <w:sz w:val="28"/>
          <w:szCs w:val="28"/>
          <w:lang w:val="uk-UA"/>
        </w:rPr>
      </w:pPr>
      <w:r w:rsidRPr="007B56B5">
        <w:rPr>
          <w:color w:val="000000"/>
          <w:sz w:val="28"/>
          <w:szCs w:val="28"/>
          <w:lang w:val="uk-UA"/>
        </w:rPr>
        <w:t>У</w:t>
      </w:r>
      <w:r w:rsidR="007F7D37" w:rsidRPr="007B56B5">
        <w:rPr>
          <w:color w:val="000000"/>
          <w:sz w:val="28"/>
          <w:szCs w:val="28"/>
          <w:lang w:val="uk-UA"/>
        </w:rPr>
        <w:t xml:space="preserve"> Горностаївському районі налічується 16721 га основного зрошення</w:t>
      </w:r>
      <w:r w:rsidRPr="007B56B5">
        <w:rPr>
          <w:color w:val="000000"/>
          <w:sz w:val="28"/>
          <w:szCs w:val="28"/>
          <w:lang w:val="uk-UA"/>
        </w:rPr>
        <w:t>.</w:t>
      </w:r>
      <w:r w:rsidR="007F7D37" w:rsidRPr="007B56B5">
        <w:rPr>
          <w:color w:val="000000"/>
          <w:sz w:val="28"/>
          <w:szCs w:val="28"/>
          <w:lang w:val="uk-UA"/>
        </w:rPr>
        <w:t xml:space="preserve"> </w:t>
      </w:r>
      <w:r w:rsidRPr="007B56B5">
        <w:rPr>
          <w:color w:val="000000"/>
          <w:sz w:val="28"/>
          <w:szCs w:val="28"/>
          <w:lang w:val="uk-UA"/>
        </w:rPr>
        <w:t>К</w:t>
      </w:r>
      <w:r w:rsidR="007F7D37" w:rsidRPr="007B56B5">
        <w:rPr>
          <w:color w:val="000000"/>
          <w:sz w:val="28"/>
          <w:szCs w:val="28"/>
          <w:lang w:val="uk-UA"/>
        </w:rPr>
        <w:t xml:space="preserve">рім того </w:t>
      </w:r>
      <w:r w:rsidRPr="007B56B5">
        <w:rPr>
          <w:color w:val="000000"/>
          <w:sz w:val="28"/>
          <w:szCs w:val="28"/>
          <w:lang w:val="uk-UA"/>
        </w:rPr>
        <w:t>протягом</w:t>
      </w:r>
      <w:r w:rsidR="007F7D37" w:rsidRPr="007B56B5">
        <w:rPr>
          <w:color w:val="000000"/>
          <w:sz w:val="28"/>
          <w:szCs w:val="28"/>
          <w:lang w:val="uk-UA"/>
        </w:rPr>
        <w:t xml:space="preserve"> ро</w:t>
      </w:r>
      <w:r w:rsidRPr="007B56B5">
        <w:rPr>
          <w:color w:val="000000"/>
          <w:sz w:val="28"/>
          <w:szCs w:val="28"/>
          <w:lang w:val="uk-UA"/>
        </w:rPr>
        <w:t>ку</w:t>
      </w:r>
      <w:r w:rsidR="007F7D37" w:rsidRPr="007B56B5">
        <w:rPr>
          <w:color w:val="000000"/>
          <w:sz w:val="28"/>
          <w:szCs w:val="28"/>
          <w:lang w:val="uk-UA"/>
        </w:rPr>
        <w:t xml:space="preserve"> додатково (супутники) було зрошено 1600 га, в тому числі 750 га краплинного зрошення.  ТОВ ТД «Горностаївським райагрохімом» збудовано 1132 га </w:t>
      </w:r>
      <w:r w:rsidR="00356AB7" w:rsidRPr="007B56B5">
        <w:rPr>
          <w:color w:val="000000"/>
          <w:sz w:val="28"/>
          <w:szCs w:val="28"/>
          <w:lang w:val="uk-UA"/>
        </w:rPr>
        <w:t xml:space="preserve"> крапельного зрошення на загальну </w:t>
      </w:r>
      <w:r w:rsidR="007F7D37" w:rsidRPr="007B56B5">
        <w:rPr>
          <w:color w:val="000000"/>
          <w:sz w:val="28"/>
          <w:szCs w:val="28"/>
          <w:lang w:val="uk-UA"/>
        </w:rPr>
        <w:t xml:space="preserve">на суму </w:t>
      </w:r>
      <w:r w:rsidR="00FA121D" w:rsidRPr="007B56B5">
        <w:rPr>
          <w:color w:val="000000"/>
          <w:sz w:val="28"/>
          <w:szCs w:val="28"/>
          <w:lang w:val="uk-UA"/>
        </w:rPr>
        <w:t>48,5</w:t>
      </w:r>
      <w:r w:rsidR="007F7D37" w:rsidRPr="007B56B5">
        <w:rPr>
          <w:color w:val="000000"/>
          <w:sz w:val="28"/>
          <w:szCs w:val="28"/>
          <w:lang w:val="uk-UA"/>
        </w:rPr>
        <w:t xml:space="preserve"> млн.грн.</w:t>
      </w:r>
    </w:p>
    <w:p w:rsidR="007F7D37" w:rsidRPr="007B56B5" w:rsidRDefault="007F7D37" w:rsidP="007B56B5">
      <w:pPr>
        <w:pStyle w:val="a5"/>
        <w:ind w:firstLine="708"/>
        <w:jc w:val="both"/>
        <w:rPr>
          <w:color w:val="000000"/>
          <w:sz w:val="28"/>
          <w:szCs w:val="28"/>
          <w:lang w:val="uk-UA"/>
        </w:rPr>
      </w:pPr>
      <w:r w:rsidRPr="007B56B5">
        <w:rPr>
          <w:color w:val="000000"/>
          <w:sz w:val="28"/>
          <w:szCs w:val="28"/>
          <w:lang w:val="uk-UA"/>
        </w:rPr>
        <w:t>ПрАТ «Фрідом Фармом» модернізовано та переобладнано насосну станцію, проведено заміну 14 зрошувальних машин виробництва Бауер на площі 1300 га (33 млн грн.)</w:t>
      </w:r>
    </w:p>
    <w:p w:rsidR="00E15694" w:rsidRPr="007B56B5" w:rsidRDefault="00E15694"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b/>
          <w:sz w:val="28"/>
          <w:szCs w:val="28"/>
          <w:lang w:val="uk-UA"/>
        </w:rPr>
        <w:t xml:space="preserve">Тваринництво. </w:t>
      </w:r>
      <w:r w:rsidRPr="007B56B5">
        <w:rPr>
          <w:rFonts w:ascii="Times New Roman" w:hAnsi="Times New Roman" w:cs="Times New Roman"/>
          <w:sz w:val="28"/>
          <w:szCs w:val="28"/>
          <w:lang w:val="uk-UA"/>
        </w:rPr>
        <w:t>По господарствам всіх категорій  виробництво м’яса склало – 194</w:t>
      </w:r>
      <w:r w:rsidR="00356AB7" w:rsidRPr="007B56B5">
        <w:rPr>
          <w:rFonts w:ascii="Times New Roman" w:hAnsi="Times New Roman" w:cs="Times New Roman"/>
          <w:sz w:val="28"/>
          <w:szCs w:val="28"/>
          <w:lang w:val="uk-UA"/>
        </w:rPr>
        <w:t>3</w:t>
      </w:r>
      <w:r w:rsidRPr="007B56B5">
        <w:rPr>
          <w:rFonts w:ascii="Times New Roman" w:hAnsi="Times New Roman" w:cs="Times New Roman"/>
          <w:sz w:val="28"/>
          <w:szCs w:val="28"/>
          <w:lang w:val="uk-UA"/>
        </w:rPr>
        <w:t xml:space="preserve"> т, що в порівнянні з аналогічним періодом минулого року </w:t>
      </w:r>
      <w:r w:rsidR="00C93448" w:rsidRPr="007B56B5">
        <w:rPr>
          <w:rFonts w:ascii="Times New Roman" w:hAnsi="Times New Roman" w:cs="Times New Roman"/>
          <w:sz w:val="28"/>
          <w:szCs w:val="28"/>
          <w:lang w:val="uk-UA"/>
        </w:rPr>
        <w:t>менш</w:t>
      </w:r>
      <w:r w:rsidRPr="007B56B5">
        <w:rPr>
          <w:rFonts w:ascii="Times New Roman" w:hAnsi="Times New Roman" w:cs="Times New Roman"/>
          <w:sz w:val="28"/>
          <w:szCs w:val="28"/>
          <w:lang w:val="uk-UA"/>
        </w:rPr>
        <w:t xml:space="preserve">е на </w:t>
      </w:r>
      <w:r w:rsidR="00C93448" w:rsidRPr="007B56B5">
        <w:rPr>
          <w:rFonts w:ascii="Times New Roman" w:hAnsi="Times New Roman" w:cs="Times New Roman"/>
          <w:sz w:val="28"/>
          <w:szCs w:val="28"/>
          <w:lang w:val="uk-UA"/>
        </w:rPr>
        <w:t>29</w:t>
      </w:r>
      <w:r w:rsidRPr="007B56B5">
        <w:rPr>
          <w:rFonts w:ascii="Times New Roman" w:hAnsi="Times New Roman" w:cs="Times New Roman"/>
          <w:sz w:val="28"/>
          <w:szCs w:val="28"/>
          <w:lang w:val="uk-UA"/>
        </w:rPr>
        <w:t xml:space="preserve"> т,  або на </w:t>
      </w:r>
      <w:r w:rsidR="00C93448" w:rsidRPr="007B56B5">
        <w:rPr>
          <w:rFonts w:ascii="Times New Roman" w:hAnsi="Times New Roman" w:cs="Times New Roman"/>
          <w:sz w:val="28"/>
          <w:szCs w:val="28"/>
          <w:lang w:val="uk-UA"/>
        </w:rPr>
        <w:t xml:space="preserve">8,6 </w:t>
      </w:r>
      <w:r w:rsidRPr="007B56B5">
        <w:rPr>
          <w:rFonts w:ascii="Times New Roman" w:hAnsi="Times New Roman" w:cs="Times New Roman"/>
          <w:sz w:val="28"/>
          <w:szCs w:val="28"/>
          <w:lang w:val="uk-UA"/>
        </w:rPr>
        <w:t>%. Реалізація м’яса становить 1706,7 т, або на 26,2% менше минулорічного показника.</w:t>
      </w:r>
    </w:p>
    <w:p w:rsidR="00E15694" w:rsidRPr="007B56B5" w:rsidRDefault="00E15694" w:rsidP="007B56B5">
      <w:pPr>
        <w:pStyle w:val="32"/>
        <w:ind w:firstLine="708"/>
        <w:rPr>
          <w:sz w:val="28"/>
          <w:szCs w:val="28"/>
        </w:rPr>
      </w:pPr>
      <w:r w:rsidRPr="007B56B5">
        <w:rPr>
          <w:sz w:val="28"/>
          <w:szCs w:val="28"/>
        </w:rPr>
        <w:t xml:space="preserve">Середньодобові прирости ВРХ складають  525г,  свиней – 500г.  </w:t>
      </w:r>
    </w:p>
    <w:p w:rsidR="00E15694" w:rsidRPr="007B56B5" w:rsidRDefault="00E15694" w:rsidP="007B56B5">
      <w:pPr>
        <w:pStyle w:val="32"/>
        <w:ind w:firstLine="708"/>
        <w:rPr>
          <w:sz w:val="28"/>
          <w:szCs w:val="28"/>
        </w:rPr>
      </w:pPr>
      <w:r w:rsidRPr="007B56B5">
        <w:rPr>
          <w:sz w:val="28"/>
          <w:szCs w:val="28"/>
        </w:rPr>
        <w:t>У звітному періоді вироблено молока 77</w:t>
      </w:r>
      <w:r w:rsidR="00C93448" w:rsidRPr="007B56B5">
        <w:rPr>
          <w:sz w:val="28"/>
          <w:szCs w:val="28"/>
        </w:rPr>
        <w:t>67</w:t>
      </w:r>
      <w:r w:rsidRPr="007B56B5">
        <w:rPr>
          <w:sz w:val="28"/>
          <w:szCs w:val="28"/>
        </w:rPr>
        <w:t xml:space="preserve">,8 тонн,  що менше в порівнянні до 2015 року на </w:t>
      </w:r>
      <w:r w:rsidR="00C93448" w:rsidRPr="007B56B5">
        <w:rPr>
          <w:sz w:val="28"/>
          <w:szCs w:val="28"/>
        </w:rPr>
        <w:t>532,2</w:t>
      </w:r>
      <w:r w:rsidRPr="007B56B5">
        <w:rPr>
          <w:sz w:val="28"/>
          <w:szCs w:val="28"/>
        </w:rPr>
        <w:t xml:space="preserve"> тонн, або на </w:t>
      </w:r>
      <w:r w:rsidR="00C93448" w:rsidRPr="007B56B5">
        <w:rPr>
          <w:sz w:val="28"/>
          <w:szCs w:val="28"/>
        </w:rPr>
        <w:t>9</w:t>
      </w:r>
      <w:r w:rsidRPr="007B56B5">
        <w:rPr>
          <w:sz w:val="28"/>
          <w:szCs w:val="28"/>
        </w:rPr>
        <w:t xml:space="preserve">%  (причиною зменшення є зменшення поголів’я корів). Надій на корову склав 4452 кілограм менше минулорічного показника  на 166 кілограм. </w:t>
      </w:r>
    </w:p>
    <w:p w:rsidR="00E15694" w:rsidRPr="007B56B5" w:rsidRDefault="00E15694" w:rsidP="007B56B5">
      <w:pPr>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Вироблено яєць  6844 тис.штук, що менше в порівнянні з 2015 роком на 957,7 тис.штук, або на 14,0%, що є наслідком зменшення поголів’я курей несучок. </w:t>
      </w:r>
    </w:p>
    <w:p w:rsidR="00E15694" w:rsidRPr="007B56B5" w:rsidRDefault="00E15694" w:rsidP="007B56B5">
      <w:pPr>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В районі налічується поголів’я: великої рогатої худоби 2213 голів, в тому числі корів 1545 голів; свиней  4599 голів; овець і кіз – 1311 голів; птиці – 61,7 тис.голів. </w:t>
      </w:r>
    </w:p>
    <w:p w:rsidR="00E15694" w:rsidRPr="007B56B5" w:rsidRDefault="00E15694" w:rsidP="007B56B5">
      <w:pPr>
        <w:pStyle w:val="23"/>
        <w:ind w:firstLine="708"/>
        <w:rPr>
          <w:sz w:val="28"/>
          <w:szCs w:val="28"/>
        </w:rPr>
      </w:pPr>
      <w:r w:rsidRPr="007B56B5">
        <w:rPr>
          <w:sz w:val="28"/>
          <w:szCs w:val="28"/>
        </w:rPr>
        <w:t>Основними причинами невиконання та зменшення показників по  реалізації м’яса  є зменшення поголів’я тварин. Спад поголів’я відбувся з припиненням державної підтримки на утримання молодняку ВРХ і низьких закупівельних цін на продукцію (собівартість виробництва м’яса більша ніж ціни на її реалізацію).</w:t>
      </w:r>
    </w:p>
    <w:p w:rsidR="00766458" w:rsidRPr="007B56B5" w:rsidRDefault="00766458"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b/>
          <w:sz w:val="28"/>
          <w:szCs w:val="28"/>
          <w:lang w:val="uk-UA"/>
        </w:rPr>
        <w:lastRenderedPageBreak/>
        <w:t>Механізація.</w:t>
      </w:r>
      <w:r w:rsidRPr="007B56B5">
        <w:rPr>
          <w:rFonts w:ascii="Times New Roman" w:hAnsi="Times New Roman" w:cs="Times New Roman"/>
          <w:sz w:val="28"/>
          <w:szCs w:val="28"/>
          <w:lang w:val="uk-UA"/>
        </w:rPr>
        <w:t xml:space="preserve"> У звітному році сільгосптоваровиробниками придбано 54 одиниць техніки на загальну суму 7</w:t>
      </w:r>
      <w:r w:rsidR="00C93448" w:rsidRPr="007B56B5">
        <w:rPr>
          <w:rFonts w:ascii="Times New Roman" w:hAnsi="Times New Roman" w:cs="Times New Roman"/>
          <w:sz w:val="28"/>
          <w:szCs w:val="28"/>
          <w:lang w:val="uk-UA"/>
        </w:rPr>
        <w:t>4</w:t>
      </w:r>
      <w:r w:rsidRPr="007B56B5">
        <w:rPr>
          <w:rFonts w:ascii="Times New Roman" w:hAnsi="Times New Roman" w:cs="Times New Roman"/>
          <w:sz w:val="28"/>
          <w:szCs w:val="28"/>
          <w:lang w:val="uk-UA"/>
        </w:rPr>
        <w:t>,</w:t>
      </w:r>
      <w:r w:rsidR="00C93448" w:rsidRPr="007B56B5">
        <w:rPr>
          <w:rFonts w:ascii="Times New Roman" w:hAnsi="Times New Roman" w:cs="Times New Roman"/>
          <w:sz w:val="28"/>
          <w:szCs w:val="28"/>
          <w:lang w:val="uk-UA"/>
        </w:rPr>
        <w:t>1</w:t>
      </w:r>
      <w:r w:rsidRPr="007B56B5">
        <w:rPr>
          <w:rFonts w:ascii="Times New Roman" w:hAnsi="Times New Roman" w:cs="Times New Roman"/>
          <w:sz w:val="28"/>
          <w:szCs w:val="28"/>
          <w:lang w:val="uk-UA"/>
        </w:rPr>
        <w:t xml:space="preserve"> млн. гривень.</w:t>
      </w:r>
    </w:p>
    <w:p w:rsidR="003F354B" w:rsidRPr="007B56B5" w:rsidRDefault="003F354B" w:rsidP="007B56B5">
      <w:pPr>
        <w:spacing w:line="240" w:lineRule="auto"/>
        <w:ind w:firstLine="708"/>
        <w:jc w:val="both"/>
        <w:rPr>
          <w:rStyle w:val="a4"/>
          <w:b/>
          <w:sz w:val="28"/>
          <w:szCs w:val="28"/>
          <w:lang w:val="uk-UA"/>
        </w:rPr>
      </w:pPr>
      <w:r w:rsidRPr="007B56B5">
        <w:rPr>
          <w:rFonts w:ascii="Times New Roman" w:hAnsi="Times New Roman" w:cs="Times New Roman"/>
          <w:b/>
          <w:color w:val="000000"/>
          <w:sz w:val="28"/>
          <w:szCs w:val="28"/>
          <w:lang w:val="uk-UA"/>
        </w:rPr>
        <w:t>Оренда</w:t>
      </w:r>
      <w:r w:rsidRPr="007B56B5">
        <w:rPr>
          <w:rFonts w:ascii="Times New Roman" w:hAnsi="Times New Roman" w:cs="Times New Roman"/>
          <w:color w:val="000000"/>
          <w:sz w:val="28"/>
          <w:szCs w:val="28"/>
          <w:lang w:val="uk-UA"/>
        </w:rPr>
        <w:t>. Власниками земельних ділянок та земельних часток (паїв) укладено 6000 договорів оренди на загальну суму виплат 29304,2 тис. грн. На звітну дату власникам земельних ділянок та земельних часток (паїв) фактично виплачено 29111,2 тис. грн, що становить 99,3% і на 3,7 млн.грн. більше у порівнянні з 2015 роком. Виплачено готівкою 26151,4 тис. грн., зерном на суму 636,6 тис.грн, продукцією — 1369,3 тис.грн, послугами — 953,8 тис.грн</w:t>
      </w:r>
    </w:p>
    <w:p w:rsidR="00E15694" w:rsidRPr="007B56B5" w:rsidRDefault="00E15694" w:rsidP="007B56B5">
      <w:pPr>
        <w:pStyle w:val="a5"/>
        <w:spacing w:after="0"/>
        <w:jc w:val="both"/>
        <w:rPr>
          <w:sz w:val="28"/>
          <w:szCs w:val="28"/>
          <w:u w:val="single"/>
          <w:lang w:val="uk-UA"/>
        </w:rPr>
      </w:pPr>
    </w:p>
    <w:p w:rsidR="00F533B0" w:rsidRPr="007B56B5" w:rsidRDefault="00F533B0" w:rsidP="007B56B5">
      <w:pPr>
        <w:spacing w:line="240" w:lineRule="auto"/>
        <w:ind w:firstLine="720"/>
        <w:jc w:val="center"/>
        <w:rPr>
          <w:rFonts w:ascii="Times New Roman" w:eastAsia="Times New Roman" w:hAnsi="Times New Roman" w:cs="Times New Roman"/>
          <w:sz w:val="28"/>
          <w:lang w:val="uk-UA"/>
        </w:rPr>
      </w:pPr>
      <w:r w:rsidRPr="007B56B5">
        <w:rPr>
          <w:rFonts w:ascii="Times New Roman" w:eastAsia="Times New Roman" w:hAnsi="Times New Roman" w:cs="Times New Roman"/>
          <w:b/>
          <w:sz w:val="28"/>
          <w:lang w:val="uk-UA"/>
        </w:rPr>
        <w:t>Інвестиційна та будівельна діяльність</w:t>
      </w:r>
    </w:p>
    <w:p w:rsidR="00F533B0" w:rsidRPr="007B56B5" w:rsidRDefault="00F533B0" w:rsidP="007B56B5">
      <w:pPr>
        <w:spacing w:after="0" w:line="240" w:lineRule="auto"/>
        <w:ind w:firstLine="709"/>
        <w:jc w:val="both"/>
        <w:rPr>
          <w:rFonts w:ascii="Times New Roman" w:eastAsia="Times New Roman" w:hAnsi="Times New Roman" w:cs="Times New Roman"/>
          <w:sz w:val="28"/>
        </w:rPr>
      </w:pPr>
      <w:r w:rsidRPr="007B56B5">
        <w:rPr>
          <w:rFonts w:ascii="Times New Roman" w:eastAsia="Times New Roman" w:hAnsi="Times New Roman" w:cs="Times New Roman"/>
          <w:b/>
          <w:i/>
          <w:sz w:val="28"/>
          <w:u w:val="single"/>
        </w:rPr>
        <w:t>За 9 місяців 2016 року в розвиток економіки району</w:t>
      </w:r>
      <w:r w:rsidRPr="007B56B5">
        <w:rPr>
          <w:rFonts w:ascii="Times New Roman" w:eastAsia="Times New Roman" w:hAnsi="Times New Roman" w:cs="Times New Roman"/>
          <w:sz w:val="28"/>
        </w:rPr>
        <w:t xml:space="preserve"> </w:t>
      </w:r>
      <w:proofErr w:type="gramStart"/>
      <w:r w:rsidRPr="007B56B5">
        <w:rPr>
          <w:rFonts w:ascii="Times New Roman" w:eastAsia="Times New Roman" w:hAnsi="Times New Roman" w:cs="Times New Roman"/>
          <w:sz w:val="28"/>
        </w:rPr>
        <w:t>п</w:t>
      </w:r>
      <w:proofErr w:type="gramEnd"/>
      <w:r w:rsidRPr="007B56B5">
        <w:rPr>
          <w:rFonts w:ascii="Times New Roman" w:eastAsia="Times New Roman" w:hAnsi="Times New Roman" w:cs="Times New Roman"/>
          <w:sz w:val="28"/>
        </w:rPr>
        <w:t xml:space="preserve">ідприємствами та організаціями за рахунок усіх джерел фінансування вкладено 66,7 млн.грн капітальних інвестицій, що становить 164,7% до програмного показника на рік (40,5 млн.грн).  Обсяг капітальних інвестицій району займає  2,4% у загальному обсязі по області, проти 1,6 станом на 01 січня 2017 року. </w:t>
      </w:r>
    </w:p>
    <w:p w:rsidR="00F533B0" w:rsidRPr="007B56B5" w:rsidRDefault="00F533B0" w:rsidP="007B56B5">
      <w:pPr>
        <w:spacing w:after="0" w:line="240" w:lineRule="auto"/>
        <w:ind w:firstLine="709"/>
        <w:jc w:val="both"/>
        <w:rPr>
          <w:rFonts w:ascii="Times New Roman" w:eastAsia="Times New Roman" w:hAnsi="Times New Roman" w:cs="Times New Roman"/>
          <w:color w:val="000000"/>
          <w:sz w:val="28"/>
        </w:rPr>
      </w:pPr>
      <w:r w:rsidRPr="007B56B5">
        <w:rPr>
          <w:rFonts w:ascii="Times New Roman" w:eastAsia="Times New Roman" w:hAnsi="Times New Roman" w:cs="Times New Roman"/>
          <w:sz w:val="28"/>
        </w:rPr>
        <w:t xml:space="preserve">В розрахунку на одного мешканця району припадає 3334,0 грн. інвестицій  в основний капітал, проти 2391,5 грн. у 2016 році. За комплексною оцінкою результатів діяльності районних державних </w:t>
      </w:r>
      <w:proofErr w:type="gramStart"/>
      <w:r w:rsidRPr="007B56B5">
        <w:rPr>
          <w:rFonts w:ascii="Times New Roman" w:eastAsia="Times New Roman" w:hAnsi="Times New Roman" w:cs="Times New Roman"/>
          <w:sz w:val="28"/>
        </w:rPr>
        <w:t>адм</w:t>
      </w:r>
      <w:proofErr w:type="gramEnd"/>
      <w:r w:rsidRPr="007B56B5">
        <w:rPr>
          <w:rFonts w:ascii="Times New Roman" w:eastAsia="Times New Roman" w:hAnsi="Times New Roman" w:cs="Times New Roman"/>
          <w:sz w:val="28"/>
        </w:rPr>
        <w:t>іністрацій Горностаївський район посів 6 місце з 18 районів області</w:t>
      </w:r>
    </w:p>
    <w:p w:rsidR="00F533B0" w:rsidRPr="007B56B5" w:rsidRDefault="00F533B0" w:rsidP="007B56B5">
      <w:pPr>
        <w:tabs>
          <w:tab w:val="left" w:pos="0"/>
        </w:tabs>
        <w:spacing w:after="0" w:line="240" w:lineRule="auto"/>
        <w:ind w:firstLine="709"/>
        <w:jc w:val="both"/>
        <w:rPr>
          <w:rFonts w:ascii="Times New Roman" w:eastAsia="Times New Roman" w:hAnsi="Times New Roman" w:cs="Times New Roman"/>
          <w:color w:val="000000"/>
          <w:sz w:val="28"/>
        </w:rPr>
      </w:pPr>
      <w:r w:rsidRPr="007B56B5">
        <w:rPr>
          <w:rFonts w:ascii="Times New Roman" w:eastAsia="Times New Roman" w:hAnsi="Times New Roman" w:cs="Times New Roman"/>
          <w:color w:val="000000"/>
          <w:sz w:val="28"/>
        </w:rPr>
        <w:t xml:space="preserve">Відновлено реалізацію інвестиційного проекту по будівництву сонячної електростанції на території Великоблаговіщенської сільської </w:t>
      </w:r>
      <w:proofErr w:type="gramStart"/>
      <w:r w:rsidRPr="007B56B5">
        <w:rPr>
          <w:rFonts w:ascii="Times New Roman" w:eastAsia="Times New Roman" w:hAnsi="Times New Roman" w:cs="Times New Roman"/>
          <w:color w:val="000000"/>
          <w:sz w:val="28"/>
        </w:rPr>
        <w:t>ради</w:t>
      </w:r>
      <w:proofErr w:type="gramEnd"/>
      <w:r w:rsidRPr="007B56B5">
        <w:rPr>
          <w:rFonts w:ascii="Times New Roman" w:eastAsia="Times New Roman" w:hAnsi="Times New Roman" w:cs="Times New Roman"/>
          <w:color w:val="000000"/>
          <w:sz w:val="28"/>
        </w:rPr>
        <w:t xml:space="preserve">. </w:t>
      </w:r>
    </w:p>
    <w:p w:rsidR="00F533B0" w:rsidRPr="007B56B5" w:rsidRDefault="00F533B0" w:rsidP="007B56B5">
      <w:pPr>
        <w:spacing w:after="0" w:line="240" w:lineRule="auto"/>
        <w:ind w:firstLine="709"/>
        <w:jc w:val="both"/>
        <w:rPr>
          <w:rFonts w:ascii="Times New Roman" w:eastAsia="Times New Roman" w:hAnsi="Times New Roman" w:cs="Times New Roman"/>
          <w:sz w:val="28"/>
        </w:rPr>
      </w:pPr>
      <w:r w:rsidRPr="007B56B5">
        <w:rPr>
          <w:rFonts w:ascii="Times New Roman" w:eastAsia="Times New Roman" w:hAnsi="Times New Roman" w:cs="Times New Roman"/>
          <w:sz w:val="28"/>
        </w:rPr>
        <w:t>Обсяг прямих іноземних інвестицій (акціонерний капітал) станом на 01 жовтня 2016 року склав 222,0 тис</w:t>
      </w:r>
      <w:proofErr w:type="gramStart"/>
      <w:r w:rsidRPr="007B56B5">
        <w:rPr>
          <w:rFonts w:ascii="Times New Roman" w:eastAsia="Times New Roman" w:hAnsi="Times New Roman" w:cs="Times New Roman"/>
          <w:sz w:val="28"/>
        </w:rPr>
        <w:t>.д</w:t>
      </w:r>
      <w:proofErr w:type="gramEnd"/>
      <w:r w:rsidRPr="007B56B5">
        <w:rPr>
          <w:rFonts w:ascii="Times New Roman" w:eastAsia="Times New Roman" w:hAnsi="Times New Roman" w:cs="Times New Roman"/>
          <w:sz w:val="28"/>
        </w:rPr>
        <w:t xml:space="preserve">ол США, що становить 0,1% обласного показника та більше обсягу на початок року на 2 тис.дол США. </w:t>
      </w:r>
    </w:p>
    <w:p w:rsidR="00F533B0" w:rsidRPr="007B56B5" w:rsidRDefault="00F533B0" w:rsidP="007B56B5">
      <w:pPr>
        <w:spacing w:after="0" w:line="240" w:lineRule="auto"/>
        <w:ind w:firstLine="709"/>
        <w:jc w:val="both"/>
        <w:rPr>
          <w:rFonts w:ascii="Times New Roman" w:eastAsia="Times New Roman" w:hAnsi="Times New Roman" w:cs="Times New Roman"/>
          <w:spacing w:val="-1"/>
          <w:sz w:val="28"/>
        </w:rPr>
      </w:pPr>
      <w:r w:rsidRPr="007B56B5">
        <w:rPr>
          <w:rFonts w:ascii="Times New Roman" w:eastAsia="Times New Roman" w:hAnsi="Times New Roman" w:cs="Times New Roman"/>
          <w:b/>
          <w:spacing w:val="-1"/>
          <w:sz w:val="28"/>
        </w:rPr>
        <w:t>У 2016 році за проектом</w:t>
      </w:r>
      <w:proofErr w:type="gramStart"/>
      <w:r w:rsidRPr="007B56B5">
        <w:rPr>
          <w:rFonts w:ascii="Times New Roman" w:eastAsia="Times New Roman" w:hAnsi="Times New Roman" w:cs="Times New Roman"/>
          <w:b/>
          <w:spacing w:val="-1"/>
          <w:sz w:val="28"/>
        </w:rPr>
        <w:t xml:space="preserve"> ЄС</w:t>
      </w:r>
      <w:proofErr w:type="gramEnd"/>
      <w:r w:rsidRPr="007B56B5">
        <w:rPr>
          <w:rFonts w:ascii="Times New Roman" w:eastAsia="Times New Roman" w:hAnsi="Times New Roman" w:cs="Times New Roman"/>
          <w:b/>
          <w:spacing w:val="-1"/>
          <w:sz w:val="28"/>
        </w:rPr>
        <w:t xml:space="preserve"> ПРООН “Місцевий розвиток орієнтований на громаду” </w:t>
      </w:r>
      <w:r w:rsidRPr="007B56B5">
        <w:rPr>
          <w:rFonts w:ascii="Times New Roman" w:eastAsia="Times New Roman" w:hAnsi="Times New Roman" w:cs="Times New Roman"/>
          <w:spacing w:val="-1"/>
          <w:sz w:val="28"/>
        </w:rPr>
        <w:t>на території району реалізовано 2 мікропроекти, а саме:</w:t>
      </w:r>
    </w:p>
    <w:p w:rsidR="00F533B0" w:rsidRPr="007B56B5" w:rsidRDefault="00F533B0" w:rsidP="007B56B5">
      <w:pPr>
        <w:spacing w:after="0" w:line="240" w:lineRule="auto"/>
        <w:ind w:firstLine="709"/>
        <w:jc w:val="both"/>
        <w:rPr>
          <w:rFonts w:ascii="Times New Roman" w:eastAsia="Times New Roman" w:hAnsi="Times New Roman" w:cs="Times New Roman"/>
          <w:spacing w:val="-1"/>
          <w:sz w:val="28"/>
        </w:rPr>
      </w:pPr>
      <w:r w:rsidRPr="007B56B5">
        <w:rPr>
          <w:rFonts w:ascii="Times New Roman" w:eastAsia="Times New Roman" w:hAnsi="Times New Roman" w:cs="Times New Roman"/>
          <w:spacing w:val="-1"/>
          <w:sz w:val="28"/>
        </w:rPr>
        <w:t>1. Горностаївський СОК “</w:t>
      </w:r>
      <w:proofErr w:type="gramStart"/>
      <w:r w:rsidRPr="007B56B5">
        <w:rPr>
          <w:rFonts w:ascii="Times New Roman" w:eastAsia="Times New Roman" w:hAnsi="Times New Roman" w:cs="Times New Roman"/>
          <w:spacing w:val="-1"/>
          <w:sz w:val="28"/>
        </w:rPr>
        <w:t>Обр</w:t>
      </w:r>
      <w:proofErr w:type="gramEnd"/>
      <w:r w:rsidRPr="007B56B5">
        <w:rPr>
          <w:rFonts w:ascii="Times New Roman" w:eastAsia="Times New Roman" w:hAnsi="Times New Roman" w:cs="Times New Roman"/>
          <w:spacing w:val="-1"/>
          <w:sz w:val="28"/>
        </w:rPr>
        <w:t>ій 2015” Покращення умов сільськогосподарського виробництва членів СОК шляхом придбання та спільного використання сільськогосподарської техніки та обладнання.</w:t>
      </w:r>
    </w:p>
    <w:p w:rsidR="00F533B0" w:rsidRPr="007B56B5" w:rsidRDefault="00F533B0" w:rsidP="007B56B5">
      <w:pPr>
        <w:spacing w:after="0" w:line="240" w:lineRule="auto"/>
        <w:ind w:firstLine="709"/>
        <w:jc w:val="both"/>
        <w:rPr>
          <w:rFonts w:ascii="Times New Roman" w:eastAsia="Times New Roman" w:hAnsi="Times New Roman" w:cs="Times New Roman"/>
          <w:spacing w:val="-1"/>
          <w:sz w:val="28"/>
        </w:rPr>
      </w:pPr>
      <w:r w:rsidRPr="007B56B5">
        <w:rPr>
          <w:rFonts w:ascii="Times New Roman" w:eastAsia="Times New Roman" w:hAnsi="Times New Roman" w:cs="Times New Roman"/>
          <w:spacing w:val="-1"/>
          <w:sz w:val="28"/>
        </w:rPr>
        <w:t>2. Каїрський СОК “Каї</w:t>
      </w:r>
      <w:proofErr w:type="gramStart"/>
      <w:r w:rsidRPr="007B56B5">
        <w:rPr>
          <w:rFonts w:ascii="Times New Roman" w:eastAsia="Times New Roman" w:hAnsi="Times New Roman" w:cs="Times New Roman"/>
          <w:spacing w:val="-1"/>
          <w:sz w:val="28"/>
        </w:rPr>
        <w:t>р</w:t>
      </w:r>
      <w:proofErr w:type="gramEnd"/>
      <w:r w:rsidRPr="007B56B5">
        <w:rPr>
          <w:rFonts w:ascii="Times New Roman" w:eastAsia="Times New Roman" w:hAnsi="Times New Roman" w:cs="Times New Roman"/>
          <w:spacing w:val="-1"/>
          <w:sz w:val="28"/>
        </w:rPr>
        <w:t xml:space="preserve"> 2015” Покращення умов сільськогосподарського виробництва членів СОК шляхом придбання та спільного використання сільськогосподарської техніки та обладнання.</w:t>
      </w:r>
    </w:p>
    <w:p w:rsidR="00F533B0" w:rsidRPr="007B56B5" w:rsidRDefault="00F533B0" w:rsidP="007B56B5">
      <w:pPr>
        <w:spacing w:after="0" w:line="240" w:lineRule="auto"/>
        <w:ind w:firstLine="709"/>
        <w:jc w:val="both"/>
        <w:rPr>
          <w:rFonts w:ascii="Times New Roman" w:eastAsia="Times New Roman" w:hAnsi="Times New Roman" w:cs="Times New Roman"/>
          <w:spacing w:val="-1"/>
          <w:sz w:val="28"/>
        </w:rPr>
      </w:pPr>
      <w:r w:rsidRPr="007B56B5">
        <w:rPr>
          <w:rFonts w:ascii="Times New Roman" w:eastAsia="Times New Roman" w:hAnsi="Times New Roman" w:cs="Times New Roman"/>
          <w:spacing w:val="-1"/>
          <w:sz w:val="28"/>
        </w:rPr>
        <w:t xml:space="preserve">У 2016 році </w:t>
      </w:r>
      <w:proofErr w:type="gramStart"/>
      <w:r w:rsidRPr="007B56B5">
        <w:rPr>
          <w:rFonts w:ascii="Times New Roman" w:eastAsia="Times New Roman" w:hAnsi="Times New Roman" w:cs="Times New Roman"/>
          <w:spacing w:val="-1"/>
          <w:sz w:val="28"/>
        </w:rPr>
        <w:t>п</w:t>
      </w:r>
      <w:proofErr w:type="gramEnd"/>
      <w:r w:rsidRPr="007B56B5">
        <w:rPr>
          <w:rFonts w:ascii="Times New Roman" w:eastAsia="Times New Roman" w:hAnsi="Times New Roman" w:cs="Times New Roman"/>
          <w:spacing w:val="-1"/>
          <w:sz w:val="28"/>
        </w:rPr>
        <w:t>ід реалізацію проектів даними сільськогосподарськими обслуговуючими кооперативами освоєно кошти в сумі 624,2 тис.грн., в тому числі кошти від ПРООН — 495,8 тис.грн. Та кошти населення — 128,4 тис</w:t>
      </w:r>
      <w:proofErr w:type="gramStart"/>
      <w:r w:rsidRPr="007B56B5">
        <w:rPr>
          <w:rFonts w:ascii="Times New Roman" w:eastAsia="Times New Roman" w:hAnsi="Times New Roman" w:cs="Times New Roman"/>
          <w:spacing w:val="-1"/>
          <w:sz w:val="28"/>
        </w:rPr>
        <w:t>.г</w:t>
      </w:r>
      <w:proofErr w:type="gramEnd"/>
      <w:r w:rsidRPr="007B56B5">
        <w:rPr>
          <w:rFonts w:ascii="Times New Roman" w:eastAsia="Times New Roman" w:hAnsi="Times New Roman" w:cs="Times New Roman"/>
          <w:spacing w:val="-1"/>
          <w:sz w:val="28"/>
        </w:rPr>
        <w:t>рн.</w:t>
      </w:r>
    </w:p>
    <w:p w:rsidR="00F533B0" w:rsidRPr="007B56B5" w:rsidRDefault="00F533B0" w:rsidP="007B56B5">
      <w:pPr>
        <w:spacing w:line="240" w:lineRule="auto"/>
        <w:ind w:firstLine="709"/>
        <w:jc w:val="both"/>
        <w:rPr>
          <w:rFonts w:ascii="Times New Roman" w:hAnsi="Times New Roman" w:cs="Times New Roman"/>
          <w:color w:val="000000"/>
          <w:sz w:val="28"/>
        </w:rPr>
      </w:pPr>
      <w:r w:rsidRPr="007B56B5">
        <w:rPr>
          <w:rFonts w:ascii="Times New Roman" w:hAnsi="Times New Roman" w:cs="Times New Roman"/>
          <w:b/>
          <w:color w:val="000000"/>
          <w:spacing w:val="-1"/>
          <w:sz w:val="28"/>
        </w:rPr>
        <w:t xml:space="preserve">Працює програма </w:t>
      </w:r>
      <w:proofErr w:type="gramStart"/>
      <w:r w:rsidRPr="007B56B5">
        <w:rPr>
          <w:rFonts w:ascii="Times New Roman" w:hAnsi="Times New Roman" w:cs="Times New Roman"/>
          <w:b/>
          <w:color w:val="000000"/>
          <w:spacing w:val="-1"/>
          <w:sz w:val="28"/>
        </w:rPr>
        <w:t>п</w:t>
      </w:r>
      <w:proofErr w:type="gramEnd"/>
      <w:r w:rsidRPr="007B56B5">
        <w:rPr>
          <w:rFonts w:ascii="Times New Roman" w:hAnsi="Times New Roman" w:cs="Times New Roman"/>
          <w:b/>
          <w:color w:val="000000"/>
          <w:spacing w:val="-1"/>
          <w:sz w:val="28"/>
        </w:rPr>
        <w:t>ідтримки індивідуального житлового будівництва на селі та поліпшення житлових умов сільського населення «Власний дім».</w:t>
      </w:r>
      <w:r w:rsidRPr="007B56B5">
        <w:rPr>
          <w:rFonts w:ascii="Times New Roman" w:hAnsi="Times New Roman" w:cs="Times New Roman"/>
          <w:color w:val="000000"/>
          <w:spacing w:val="-1"/>
          <w:sz w:val="28"/>
        </w:rPr>
        <w:t xml:space="preserve"> У 2016 році 7 осіб отримали </w:t>
      </w:r>
      <w:proofErr w:type="gramStart"/>
      <w:r w:rsidRPr="007B56B5">
        <w:rPr>
          <w:rFonts w:ascii="Times New Roman" w:hAnsi="Times New Roman" w:cs="Times New Roman"/>
          <w:color w:val="000000"/>
          <w:spacing w:val="-1"/>
          <w:sz w:val="28"/>
        </w:rPr>
        <w:t>п</w:t>
      </w:r>
      <w:proofErr w:type="gramEnd"/>
      <w:r w:rsidRPr="007B56B5">
        <w:rPr>
          <w:rFonts w:ascii="Times New Roman" w:hAnsi="Times New Roman" w:cs="Times New Roman"/>
          <w:color w:val="000000"/>
          <w:spacing w:val="-1"/>
          <w:sz w:val="28"/>
        </w:rPr>
        <w:t>ільгові кредити на загальну суму 425тис.грн.</w:t>
      </w:r>
    </w:p>
    <w:p w:rsidR="00064C1F" w:rsidRDefault="00064C1F" w:rsidP="007B56B5">
      <w:pPr>
        <w:spacing w:before="100" w:after="100" w:line="240" w:lineRule="auto"/>
        <w:ind w:left="2124" w:firstLine="708"/>
        <w:jc w:val="both"/>
        <w:rPr>
          <w:rFonts w:ascii="Times New Roman" w:eastAsia="Times New Roman" w:hAnsi="Times New Roman" w:cs="Times New Roman"/>
          <w:b/>
          <w:i/>
          <w:color w:val="000000"/>
          <w:sz w:val="28"/>
          <w:lang w:val="uk-UA"/>
        </w:rPr>
      </w:pPr>
    </w:p>
    <w:p w:rsidR="00F533B0" w:rsidRPr="00B738ED" w:rsidRDefault="00F533B0" w:rsidP="007B56B5">
      <w:pPr>
        <w:spacing w:before="100" w:after="100" w:line="240" w:lineRule="auto"/>
        <w:ind w:left="2124" w:firstLine="708"/>
        <w:jc w:val="both"/>
        <w:rPr>
          <w:rFonts w:ascii="Times New Roman" w:eastAsia="Times New Roman" w:hAnsi="Times New Roman" w:cs="Times New Roman"/>
          <w:color w:val="000000"/>
          <w:sz w:val="28"/>
          <w:lang w:val="uk-UA"/>
        </w:rPr>
      </w:pPr>
      <w:r w:rsidRPr="00B738ED">
        <w:rPr>
          <w:rFonts w:ascii="Times New Roman" w:eastAsia="Times New Roman" w:hAnsi="Times New Roman" w:cs="Times New Roman"/>
          <w:b/>
          <w:color w:val="000000"/>
          <w:sz w:val="28"/>
        </w:rPr>
        <w:t>Малий та середній бізнес</w:t>
      </w:r>
      <w:r w:rsidRPr="00B738ED">
        <w:rPr>
          <w:rFonts w:ascii="Times New Roman" w:eastAsia="Times New Roman" w:hAnsi="Times New Roman" w:cs="Times New Roman"/>
          <w:color w:val="000000"/>
          <w:sz w:val="28"/>
        </w:rPr>
        <w:t>.</w:t>
      </w:r>
    </w:p>
    <w:p w:rsidR="00064C1F" w:rsidRPr="00B738ED" w:rsidRDefault="00064C1F" w:rsidP="007B56B5">
      <w:pPr>
        <w:spacing w:before="100" w:after="100" w:line="240" w:lineRule="auto"/>
        <w:ind w:left="2124" w:firstLine="708"/>
        <w:jc w:val="both"/>
        <w:rPr>
          <w:rFonts w:ascii="Times New Roman" w:eastAsia="Times New Roman" w:hAnsi="Times New Roman" w:cs="Times New Roman"/>
          <w:color w:val="000000"/>
          <w:sz w:val="28"/>
          <w:lang w:val="uk-UA"/>
        </w:rPr>
      </w:pPr>
    </w:p>
    <w:p w:rsidR="00064C1F" w:rsidRPr="00064C1F" w:rsidRDefault="00064C1F" w:rsidP="00B738ED">
      <w:pPr>
        <w:autoSpaceDE w:val="0"/>
        <w:autoSpaceDN w:val="0"/>
        <w:adjustRightInd w:val="0"/>
        <w:spacing w:after="0" w:line="240" w:lineRule="auto"/>
        <w:ind w:firstLine="708"/>
        <w:jc w:val="both"/>
        <w:rPr>
          <w:rFonts w:ascii="Times New Roman" w:eastAsiaTheme="minorHAnsi" w:hAnsi="Times New Roman" w:cs="Times New Roman"/>
          <w:color w:val="1C1C1C"/>
          <w:sz w:val="28"/>
          <w:szCs w:val="28"/>
        </w:rPr>
      </w:pPr>
      <w:r w:rsidRPr="00064C1F">
        <w:rPr>
          <w:rFonts w:ascii="Times New Roman" w:eastAsiaTheme="minorHAnsi" w:hAnsi="Times New Roman" w:cs="Times New Roman"/>
          <w:color w:val="1C1C1C"/>
          <w:sz w:val="28"/>
          <w:szCs w:val="28"/>
        </w:rPr>
        <w:lastRenderedPageBreak/>
        <w:t xml:space="preserve">Станом на 01 січня 2017 </w:t>
      </w:r>
      <w:proofErr w:type="gramStart"/>
      <w:r w:rsidRPr="00064C1F">
        <w:rPr>
          <w:rFonts w:ascii="Times New Roman" w:eastAsiaTheme="minorHAnsi" w:hAnsi="Times New Roman" w:cs="Times New Roman"/>
          <w:color w:val="1C1C1C"/>
          <w:sz w:val="28"/>
          <w:szCs w:val="28"/>
        </w:rPr>
        <w:t>у</w:t>
      </w:r>
      <w:proofErr w:type="gramEnd"/>
      <w:r w:rsidRPr="00064C1F">
        <w:rPr>
          <w:rFonts w:ascii="Times New Roman" w:eastAsiaTheme="minorHAnsi" w:hAnsi="Times New Roman" w:cs="Times New Roman"/>
          <w:color w:val="1C1C1C"/>
          <w:sz w:val="28"/>
          <w:szCs w:val="28"/>
        </w:rPr>
        <w:t xml:space="preserve"> </w:t>
      </w:r>
      <w:proofErr w:type="gramStart"/>
      <w:r w:rsidRPr="00064C1F">
        <w:rPr>
          <w:rFonts w:ascii="Times New Roman" w:eastAsiaTheme="minorHAnsi" w:hAnsi="Times New Roman" w:cs="Times New Roman"/>
          <w:color w:val="1C1C1C"/>
          <w:sz w:val="28"/>
          <w:szCs w:val="28"/>
        </w:rPr>
        <w:t>район</w:t>
      </w:r>
      <w:proofErr w:type="gramEnd"/>
      <w:r w:rsidRPr="00064C1F">
        <w:rPr>
          <w:rFonts w:ascii="Times New Roman" w:eastAsiaTheme="minorHAnsi" w:hAnsi="Times New Roman" w:cs="Times New Roman"/>
          <w:color w:val="1C1C1C"/>
          <w:sz w:val="28"/>
          <w:szCs w:val="28"/>
        </w:rPr>
        <w:t>і зареєстровано 788 суб</w:t>
      </w:r>
      <w:r w:rsidR="00B738ED">
        <w:rPr>
          <w:rFonts w:ascii="Times New Roman" w:eastAsiaTheme="minorHAnsi" w:hAnsi="Times New Roman" w:cs="Times New Roman"/>
          <w:color w:val="1C1C1C"/>
          <w:sz w:val="28"/>
          <w:szCs w:val="28"/>
          <w:lang w:val="uk-UA"/>
        </w:rPr>
        <w:t>’</w:t>
      </w:r>
      <w:r w:rsidRPr="00064C1F">
        <w:rPr>
          <w:rFonts w:ascii="Times New Roman" w:eastAsiaTheme="minorHAnsi" w:hAnsi="Times New Roman" w:cs="Times New Roman"/>
          <w:color w:val="1C1C1C"/>
          <w:sz w:val="28"/>
          <w:szCs w:val="28"/>
        </w:rPr>
        <w:t>єкт малого</w:t>
      </w:r>
    </w:p>
    <w:p w:rsidR="00064C1F" w:rsidRPr="00064C1F" w:rsidRDefault="00064C1F" w:rsidP="00B738ED">
      <w:pPr>
        <w:autoSpaceDE w:val="0"/>
        <w:autoSpaceDN w:val="0"/>
        <w:adjustRightInd w:val="0"/>
        <w:spacing w:after="0" w:line="240" w:lineRule="auto"/>
        <w:jc w:val="both"/>
        <w:rPr>
          <w:rFonts w:ascii="Times New Roman" w:eastAsiaTheme="minorHAnsi" w:hAnsi="Times New Roman" w:cs="Times New Roman"/>
          <w:color w:val="1C1C1C"/>
          <w:sz w:val="28"/>
          <w:szCs w:val="28"/>
        </w:rPr>
      </w:pPr>
      <w:proofErr w:type="gramStart"/>
      <w:r w:rsidRPr="00064C1F">
        <w:rPr>
          <w:rFonts w:ascii="Times New Roman" w:eastAsiaTheme="minorHAnsi" w:hAnsi="Times New Roman" w:cs="Times New Roman"/>
          <w:color w:val="1C1C1C"/>
          <w:sz w:val="28"/>
          <w:szCs w:val="28"/>
        </w:rPr>
        <w:t>п</w:t>
      </w:r>
      <w:proofErr w:type="gramEnd"/>
      <w:r w:rsidRPr="00064C1F">
        <w:rPr>
          <w:rFonts w:ascii="Times New Roman" w:eastAsiaTheme="minorHAnsi" w:hAnsi="Times New Roman" w:cs="Times New Roman"/>
          <w:color w:val="1C1C1C"/>
          <w:sz w:val="28"/>
          <w:szCs w:val="28"/>
        </w:rPr>
        <w:t>ідприємства, з них 453 фізичних осіб- підприємців.</w:t>
      </w:r>
    </w:p>
    <w:p w:rsidR="00064C1F" w:rsidRPr="00064C1F" w:rsidRDefault="00064C1F" w:rsidP="00B738ED">
      <w:pPr>
        <w:autoSpaceDE w:val="0"/>
        <w:autoSpaceDN w:val="0"/>
        <w:adjustRightInd w:val="0"/>
        <w:spacing w:after="0" w:line="240" w:lineRule="auto"/>
        <w:ind w:firstLine="708"/>
        <w:jc w:val="both"/>
        <w:rPr>
          <w:rFonts w:ascii="Times New Roman" w:eastAsiaTheme="minorHAnsi" w:hAnsi="Times New Roman" w:cs="Times New Roman"/>
          <w:color w:val="1C1C1C"/>
          <w:sz w:val="28"/>
          <w:szCs w:val="28"/>
        </w:rPr>
      </w:pPr>
      <w:r w:rsidRPr="00064C1F">
        <w:rPr>
          <w:rFonts w:ascii="Times New Roman" w:eastAsiaTheme="minorHAnsi" w:hAnsi="Times New Roman" w:cs="Times New Roman"/>
          <w:color w:val="1C1C1C"/>
          <w:sz w:val="28"/>
          <w:szCs w:val="28"/>
        </w:rPr>
        <w:t xml:space="preserve">Збільшення частки малого </w:t>
      </w:r>
      <w:proofErr w:type="gramStart"/>
      <w:r w:rsidRPr="00064C1F">
        <w:rPr>
          <w:rFonts w:ascii="Times New Roman" w:eastAsiaTheme="minorHAnsi" w:hAnsi="Times New Roman" w:cs="Times New Roman"/>
          <w:color w:val="1C1C1C"/>
          <w:sz w:val="28"/>
          <w:szCs w:val="28"/>
        </w:rPr>
        <w:t>п</w:t>
      </w:r>
      <w:proofErr w:type="gramEnd"/>
      <w:r w:rsidRPr="00064C1F">
        <w:rPr>
          <w:rFonts w:ascii="Times New Roman" w:eastAsiaTheme="minorHAnsi" w:hAnsi="Times New Roman" w:cs="Times New Roman"/>
          <w:color w:val="1C1C1C"/>
          <w:sz w:val="28"/>
          <w:szCs w:val="28"/>
        </w:rPr>
        <w:t>ідприємства в обсягах реалізації- головний</w:t>
      </w:r>
    </w:p>
    <w:p w:rsidR="00064C1F" w:rsidRPr="00064C1F" w:rsidRDefault="00064C1F" w:rsidP="00B738ED">
      <w:pPr>
        <w:autoSpaceDE w:val="0"/>
        <w:autoSpaceDN w:val="0"/>
        <w:adjustRightInd w:val="0"/>
        <w:spacing w:after="0" w:line="240" w:lineRule="auto"/>
        <w:jc w:val="both"/>
        <w:rPr>
          <w:rFonts w:ascii="Times New Roman" w:eastAsiaTheme="minorHAnsi" w:hAnsi="Times New Roman" w:cs="Times New Roman"/>
          <w:color w:val="1C1C1C"/>
          <w:sz w:val="28"/>
          <w:szCs w:val="28"/>
        </w:rPr>
      </w:pPr>
      <w:r w:rsidRPr="00064C1F">
        <w:rPr>
          <w:rFonts w:ascii="Times New Roman" w:eastAsiaTheme="minorHAnsi" w:hAnsi="Times New Roman" w:cs="Times New Roman"/>
          <w:color w:val="1C1C1C"/>
          <w:sz w:val="28"/>
          <w:szCs w:val="28"/>
        </w:rPr>
        <w:t xml:space="preserve">стратегічний </w:t>
      </w:r>
      <w:proofErr w:type="gramStart"/>
      <w:r w:rsidRPr="00064C1F">
        <w:rPr>
          <w:rFonts w:ascii="Times New Roman" w:eastAsiaTheme="minorHAnsi" w:hAnsi="Times New Roman" w:cs="Times New Roman"/>
          <w:color w:val="1C1C1C"/>
          <w:sz w:val="28"/>
          <w:szCs w:val="28"/>
        </w:rPr>
        <w:t>пр</w:t>
      </w:r>
      <w:proofErr w:type="gramEnd"/>
      <w:r w:rsidRPr="00064C1F">
        <w:rPr>
          <w:rFonts w:ascii="Times New Roman" w:eastAsiaTheme="minorHAnsi" w:hAnsi="Times New Roman" w:cs="Times New Roman"/>
          <w:color w:val="1C1C1C"/>
          <w:sz w:val="28"/>
          <w:szCs w:val="28"/>
        </w:rPr>
        <w:t>іоритет, який покладений в основу розвитку</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підприємництва району.</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 xml:space="preserve">Частка податкових надходжень до зведеного бюджету усіх рівнів </w:t>
      </w:r>
      <w:proofErr w:type="gramStart"/>
      <w:r w:rsidRPr="00064C1F">
        <w:rPr>
          <w:rFonts w:ascii="Times New Roman" w:eastAsiaTheme="minorHAnsi" w:hAnsi="Times New Roman" w:cs="Times New Roman"/>
          <w:color w:val="1C1C1C"/>
          <w:sz w:val="28"/>
          <w:szCs w:val="28"/>
        </w:rPr>
        <w:t>в</w:t>
      </w:r>
      <w:proofErr w:type="gramEnd"/>
      <w:r w:rsidRPr="00064C1F">
        <w:rPr>
          <w:rFonts w:ascii="Times New Roman" w:eastAsiaTheme="minorHAnsi" w:hAnsi="Times New Roman" w:cs="Times New Roman"/>
          <w:color w:val="1C1C1C"/>
          <w:sz w:val="28"/>
          <w:szCs w:val="28"/>
        </w:rPr>
        <w:t>ід</w:t>
      </w:r>
    </w:p>
    <w:p w:rsidR="00064C1F" w:rsidRPr="00064C1F" w:rsidRDefault="00064C1F" w:rsidP="00B738ED">
      <w:pPr>
        <w:autoSpaceDE w:val="0"/>
        <w:autoSpaceDN w:val="0"/>
        <w:adjustRightInd w:val="0"/>
        <w:spacing w:after="0" w:line="240" w:lineRule="auto"/>
        <w:jc w:val="both"/>
        <w:rPr>
          <w:rFonts w:ascii="Times New Roman" w:eastAsiaTheme="minorHAnsi" w:hAnsi="Times New Roman" w:cs="Times New Roman"/>
          <w:color w:val="1C1C1C"/>
          <w:sz w:val="28"/>
          <w:szCs w:val="28"/>
        </w:rPr>
      </w:pPr>
      <w:r w:rsidRPr="00064C1F">
        <w:rPr>
          <w:rFonts w:ascii="Times New Roman" w:eastAsiaTheme="minorHAnsi" w:hAnsi="Times New Roman" w:cs="Times New Roman"/>
          <w:color w:val="1C1C1C"/>
          <w:sz w:val="28"/>
          <w:szCs w:val="28"/>
        </w:rPr>
        <w:t>суб</w:t>
      </w:r>
      <w:r w:rsidR="00B738ED">
        <w:rPr>
          <w:rFonts w:ascii="Times New Roman" w:eastAsiaTheme="minorHAnsi" w:hAnsi="Times New Roman" w:cs="Times New Roman"/>
          <w:color w:val="1C1C1C"/>
          <w:sz w:val="28"/>
          <w:szCs w:val="28"/>
          <w:lang w:val="uk-UA"/>
        </w:rPr>
        <w:t>’</w:t>
      </w:r>
      <w:r w:rsidRPr="00064C1F">
        <w:rPr>
          <w:rFonts w:ascii="Times New Roman" w:eastAsiaTheme="minorHAnsi" w:hAnsi="Times New Roman" w:cs="Times New Roman"/>
          <w:color w:val="1C1C1C"/>
          <w:sz w:val="28"/>
          <w:szCs w:val="28"/>
        </w:rPr>
        <w:t xml:space="preserve">єктів малого </w:t>
      </w:r>
      <w:proofErr w:type="gramStart"/>
      <w:r w:rsidRPr="00064C1F">
        <w:rPr>
          <w:rFonts w:ascii="Times New Roman" w:eastAsiaTheme="minorHAnsi" w:hAnsi="Times New Roman" w:cs="Times New Roman"/>
          <w:color w:val="1C1C1C"/>
          <w:sz w:val="28"/>
          <w:szCs w:val="28"/>
        </w:rPr>
        <w:t>п</w:t>
      </w:r>
      <w:proofErr w:type="gramEnd"/>
      <w:r w:rsidRPr="00064C1F">
        <w:rPr>
          <w:rFonts w:ascii="Times New Roman" w:eastAsiaTheme="minorHAnsi" w:hAnsi="Times New Roman" w:cs="Times New Roman"/>
          <w:color w:val="1C1C1C"/>
          <w:sz w:val="28"/>
          <w:szCs w:val="28"/>
        </w:rPr>
        <w:t>ідприємства за 2016 рік</w:t>
      </w:r>
      <w:r w:rsidR="00B738ED">
        <w:rPr>
          <w:rFonts w:ascii="Times New Roman" w:eastAsiaTheme="minorHAnsi" w:hAnsi="Times New Roman" w:cs="Times New Roman"/>
          <w:color w:val="1C1C1C"/>
          <w:sz w:val="28"/>
          <w:szCs w:val="28"/>
          <w:lang w:val="uk-UA"/>
        </w:rPr>
        <w:t xml:space="preserve"> склала</w:t>
      </w:r>
      <w:r w:rsidRPr="00064C1F">
        <w:rPr>
          <w:rFonts w:ascii="Times New Roman" w:eastAsiaTheme="minorHAnsi" w:hAnsi="Times New Roman" w:cs="Times New Roman"/>
          <w:color w:val="1C1C1C"/>
          <w:sz w:val="28"/>
          <w:szCs w:val="28"/>
        </w:rPr>
        <w:t xml:space="preserve"> 34,2%</w:t>
      </w:r>
    </w:p>
    <w:p w:rsidR="00064C1F" w:rsidRPr="00064C1F" w:rsidRDefault="00064C1F" w:rsidP="00B738ED">
      <w:pPr>
        <w:autoSpaceDE w:val="0"/>
        <w:autoSpaceDN w:val="0"/>
        <w:adjustRightInd w:val="0"/>
        <w:spacing w:after="0" w:line="240" w:lineRule="auto"/>
        <w:ind w:firstLine="708"/>
        <w:jc w:val="both"/>
        <w:rPr>
          <w:rFonts w:ascii="Times New Roman" w:eastAsiaTheme="minorHAnsi" w:hAnsi="Times New Roman" w:cs="Times New Roman"/>
          <w:color w:val="1C1C1C"/>
          <w:sz w:val="28"/>
          <w:szCs w:val="28"/>
        </w:rPr>
      </w:pPr>
      <w:r w:rsidRPr="00064C1F">
        <w:rPr>
          <w:rFonts w:ascii="Times New Roman" w:eastAsiaTheme="minorHAnsi" w:hAnsi="Times New Roman" w:cs="Times New Roman"/>
          <w:color w:val="1C1C1C"/>
          <w:sz w:val="28"/>
          <w:szCs w:val="28"/>
        </w:rPr>
        <w:t>За даними Горностаївського відділення Новокаховської ОДПІ</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загальна кількість суб</w:t>
      </w:r>
      <w:r w:rsidR="00B738ED">
        <w:rPr>
          <w:rFonts w:ascii="Times New Roman" w:eastAsiaTheme="minorHAnsi" w:hAnsi="Times New Roman" w:cs="Times New Roman"/>
          <w:color w:val="1C1C1C"/>
          <w:sz w:val="28"/>
          <w:szCs w:val="28"/>
          <w:lang w:val="uk-UA"/>
        </w:rPr>
        <w:t>’</w:t>
      </w:r>
      <w:r w:rsidRPr="00064C1F">
        <w:rPr>
          <w:rFonts w:ascii="Times New Roman" w:eastAsiaTheme="minorHAnsi" w:hAnsi="Times New Roman" w:cs="Times New Roman"/>
          <w:color w:val="1C1C1C"/>
          <w:sz w:val="28"/>
          <w:szCs w:val="28"/>
        </w:rPr>
        <w:t>єктів господарювання станом на 01 січня 2017</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року складає 788 одиниць, з них: юридичних осіб 335, фізичних осіб</w:t>
      </w:r>
      <w:r w:rsidR="00B738ED">
        <w:rPr>
          <w:rFonts w:ascii="Times New Roman" w:eastAsiaTheme="minorHAnsi" w:hAnsi="Times New Roman" w:cs="Times New Roman"/>
          <w:color w:val="1C1C1C"/>
          <w:sz w:val="28"/>
          <w:szCs w:val="28"/>
          <w:lang w:val="uk-UA"/>
        </w:rPr>
        <w:t xml:space="preserve"> </w:t>
      </w:r>
      <w:proofErr w:type="gramStart"/>
      <w:r w:rsidRPr="00064C1F">
        <w:rPr>
          <w:rFonts w:ascii="Times New Roman" w:eastAsiaTheme="minorHAnsi" w:hAnsi="Times New Roman" w:cs="Times New Roman"/>
          <w:color w:val="1C1C1C"/>
          <w:sz w:val="28"/>
          <w:szCs w:val="28"/>
        </w:rPr>
        <w:t>п</w:t>
      </w:r>
      <w:proofErr w:type="gramEnd"/>
      <w:r w:rsidRPr="00064C1F">
        <w:rPr>
          <w:rFonts w:ascii="Times New Roman" w:eastAsiaTheme="minorHAnsi" w:hAnsi="Times New Roman" w:cs="Times New Roman"/>
          <w:color w:val="1C1C1C"/>
          <w:sz w:val="28"/>
          <w:szCs w:val="28"/>
        </w:rPr>
        <w:t xml:space="preserve">ідприємців 453. У звітному періоді створено 67 </w:t>
      </w:r>
      <w:r w:rsidR="00B738ED">
        <w:rPr>
          <w:rFonts w:ascii="Times New Roman" w:eastAsiaTheme="minorHAnsi" w:hAnsi="Times New Roman" w:cs="Times New Roman"/>
          <w:color w:val="1C1C1C"/>
          <w:sz w:val="28"/>
          <w:szCs w:val="28"/>
        </w:rPr>
        <w:t>суб</w:t>
      </w:r>
      <w:r w:rsidR="00B738ED">
        <w:rPr>
          <w:rFonts w:ascii="Times New Roman" w:eastAsiaTheme="minorHAnsi" w:hAnsi="Times New Roman" w:cs="Times New Roman"/>
          <w:color w:val="1C1C1C"/>
          <w:sz w:val="28"/>
          <w:szCs w:val="28"/>
          <w:lang w:val="uk-UA"/>
        </w:rPr>
        <w:t>’</w:t>
      </w:r>
      <w:r w:rsidRPr="00064C1F">
        <w:rPr>
          <w:rFonts w:ascii="Times New Roman" w:eastAsiaTheme="minorHAnsi" w:hAnsi="Times New Roman" w:cs="Times New Roman"/>
          <w:color w:val="1C1C1C"/>
          <w:sz w:val="28"/>
          <w:szCs w:val="28"/>
        </w:rPr>
        <w:t>єктів</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господарювання, з них:15 юридичних особи, 52 фізичних осіб</w:t>
      </w:r>
      <w:r w:rsidR="00B738ED">
        <w:rPr>
          <w:rFonts w:ascii="Times New Roman" w:eastAsiaTheme="minorHAnsi" w:hAnsi="Times New Roman" w:cs="Times New Roman"/>
          <w:color w:val="1C1C1C"/>
          <w:sz w:val="28"/>
          <w:szCs w:val="28"/>
          <w:lang w:val="uk-UA"/>
        </w:rPr>
        <w:t xml:space="preserve"> </w:t>
      </w:r>
      <w:proofErr w:type="gramStart"/>
      <w:r w:rsidRPr="00064C1F">
        <w:rPr>
          <w:rFonts w:ascii="Times New Roman" w:eastAsiaTheme="minorHAnsi" w:hAnsi="Times New Roman" w:cs="Times New Roman"/>
          <w:color w:val="1C1C1C"/>
          <w:sz w:val="28"/>
          <w:szCs w:val="28"/>
        </w:rPr>
        <w:t>п</w:t>
      </w:r>
      <w:proofErr w:type="gramEnd"/>
      <w:r w:rsidRPr="00064C1F">
        <w:rPr>
          <w:rFonts w:ascii="Times New Roman" w:eastAsiaTheme="minorHAnsi" w:hAnsi="Times New Roman" w:cs="Times New Roman"/>
          <w:color w:val="1C1C1C"/>
          <w:sz w:val="28"/>
          <w:szCs w:val="28"/>
        </w:rPr>
        <w:t>ідприємців. Ліквідовано 68 одиницю, в тому числі: юридичних осіб 13,</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фізичних осіб- підприємців-55.</w:t>
      </w:r>
    </w:p>
    <w:p w:rsidR="00064C1F" w:rsidRPr="00B738ED" w:rsidRDefault="00064C1F" w:rsidP="00B738ED">
      <w:pPr>
        <w:autoSpaceDE w:val="0"/>
        <w:autoSpaceDN w:val="0"/>
        <w:adjustRightInd w:val="0"/>
        <w:spacing w:after="0" w:line="240" w:lineRule="auto"/>
        <w:ind w:firstLine="708"/>
        <w:jc w:val="both"/>
        <w:rPr>
          <w:rFonts w:ascii="Times New Roman" w:eastAsia="Times New Roman" w:hAnsi="Times New Roman" w:cs="Times New Roman"/>
          <w:i/>
          <w:sz w:val="28"/>
          <w:szCs w:val="28"/>
          <w:lang w:val="uk-UA"/>
        </w:rPr>
      </w:pPr>
      <w:r w:rsidRPr="00064C1F">
        <w:rPr>
          <w:rFonts w:ascii="Times New Roman" w:eastAsiaTheme="minorHAnsi" w:hAnsi="Times New Roman" w:cs="Times New Roman"/>
          <w:color w:val="1C1C1C"/>
          <w:sz w:val="28"/>
          <w:szCs w:val="28"/>
        </w:rPr>
        <w:t>Надходження від суб</w:t>
      </w:r>
      <w:r w:rsidR="00B738ED">
        <w:rPr>
          <w:rFonts w:ascii="Times New Roman" w:eastAsiaTheme="minorHAnsi" w:hAnsi="Times New Roman" w:cs="Times New Roman"/>
          <w:color w:val="1C1C1C"/>
          <w:sz w:val="28"/>
          <w:szCs w:val="28"/>
          <w:lang w:val="uk-UA"/>
        </w:rPr>
        <w:t>’</w:t>
      </w:r>
      <w:r w:rsidRPr="00064C1F">
        <w:rPr>
          <w:rFonts w:ascii="Times New Roman" w:eastAsiaTheme="minorHAnsi" w:hAnsi="Times New Roman" w:cs="Times New Roman"/>
          <w:color w:val="1C1C1C"/>
          <w:sz w:val="28"/>
          <w:szCs w:val="28"/>
        </w:rPr>
        <w:t xml:space="preserve">єктів малого і середнього </w:t>
      </w:r>
      <w:proofErr w:type="gramStart"/>
      <w:r w:rsidRPr="00064C1F">
        <w:rPr>
          <w:rFonts w:ascii="Times New Roman" w:eastAsiaTheme="minorHAnsi" w:hAnsi="Times New Roman" w:cs="Times New Roman"/>
          <w:color w:val="1C1C1C"/>
          <w:sz w:val="28"/>
          <w:szCs w:val="28"/>
        </w:rPr>
        <w:t>п</w:t>
      </w:r>
      <w:proofErr w:type="gramEnd"/>
      <w:r w:rsidRPr="00064C1F">
        <w:rPr>
          <w:rFonts w:ascii="Times New Roman" w:eastAsiaTheme="minorHAnsi" w:hAnsi="Times New Roman" w:cs="Times New Roman"/>
          <w:color w:val="1C1C1C"/>
          <w:sz w:val="28"/>
          <w:szCs w:val="28"/>
        </w:rPr>
        <w:t>ідприємництва</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до бюджетів усіх рівнів склали 26</w:t>
      </w:r>
      <w:r w:rsidR="00B738ED">
        <w:rPr>
          <w:rFonts w:ascii="Times New Roman" w:eastAsiaTheme="minorHAnsi" w:hAnsi="Times New Roman" w:cs="Times New Roman"/>
          <w:color w:val="1C1C1C"/>
          <w:sz w:val="28"/>
          <w:szCs w:val="28"/>
          <w:lang w:val="uk-UA"/>
        </w:rPr>
        <w:t>,</w:t>
      </w:r>
      <w:r w:rsidRPr="00064C1F">
        <w:rPr>
          <w:rFonts w:ascii="Times New Roman" w:eastAsiaTheme="minorHAnsi" w:hAnsi="Times New Roman" w:cs="Times New Roman"/>
          <w:color w:val="1C1C1C"/>
          <w:sz w:val="28"/>
          <w:szCs w:val="28"/>
        </w:rPr>
        <w:t>07млн.грн,</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частка надходжень</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становить 34,10%</w:t>
      </w:r>
      <w:r w:rsidR="00B738ED">
        <w:rPr>
          <w:rFonts w:ascii="Times New Roman" w:eastAsiaTheme="minorHAnsi" w:hAnsi="Times New Roman" w:cs="Times New Roman"/>
          <w:color w:val="1C1C1C"/>
          <w:sz w:val="28"/>
          <w:szCs w:val="28"/>
          <w:lang w:val="uk-UA"/>
        </w:rPr>
        <w:t>.</w:t>
      </w:r>
      <w:r w:rsidRPr="00064C1F">
        <w:rPr>
          <w:rFonts w:ascii="Times New Roman" w:eastAsiaTheme="minorHAnsi" w:hAnsi="Times New Roman" w:cs="Times New Roman"/>
          <w:color w:val="1C1C1C"/>
          <w:sz w:val="28"/>
          <w:szCs w:val="28"/>
        </w:rPr>
        <w:t xml:space="preserve"> До місцевих бюджетів надішло 16,1 млн</w:t>
      </w:r>
      <w:r w:rsidR="00B738ED">
        <w:rPr>
          <w:rFonts w:ascii="Times New Roman" w:eastAsiaTheme="minorHAnsi" w:hAnsi="Times New Roman" w:cs="Times New Roman"/>
          <w:color w:val="1C1C1C"/>
          <w:sz w:val="28"/>
          <w:szCs w:val="28"/>
          <w:lang w:val="uk-UA"/>
        </w:rPr>
        <w:t>.</w:t>
      </w:r>
      <w:r w:rsidRPr="00064C1F">
        <w:rPr>
          <w:rFonts w:ascii="Times New Roman" w:eastAsiaTheme="minorHAnsi" w:hAnsi="Times New Roman" w:cs="Times New Roman"/>
          <w:color w:val="1C1C1C"/>
          <w:sz w:val="28"/>
          <w:szCs w:val="28"/>
        </w:rPr>
        <w:t>грн.</w:t>
      </w:r>
      <w:r w:rsidR="00B738ED">
        <w:rPr>
          <w:rFonts w:ascii="Times New Roman" w:eastAsiaTheme="minorHAnsi" w:hAnsi="Times New Roman" w:cs="Times New Roman"/>
          <w:color w:val="1C1C1C"/>
          <w:sz w:val="28"/>
          <w:szCs w:val="28"/>
          <w:lang w:val="uk-UA"/>
        </w:rPr>
        <w:t xml:space="preserve"> </w:t>
      </w:r>
      <w:r w:rsidRPr="00B738ED">
        <w:rPr>
          <w:rFonts w:ascii="Times New Roman" w:eastAsiaTheme="minorHAnsi" w:hAnsi="Times New Roman" w:cs="Times New Roman"/>
          <w:color w:val="1C1C1C"/>
          <w:sz w:val="28"/>
          <w:szCs w:val="28"/>
          <w:lang w:val="uk-UA"/>
        </w:rPr>
        <w:t xml:space="preserve">Оборот </w:t>
      </w:r>
      <w:r w:rsidR="00B738ED">
        <w:rPr>
          <w:rFonts w:ascii="Times New Roman" w:eastAsiaTheme="minorHAnsi" w:hAnsi="Times New Roman" w:cs="Times New Roman"/>
          <w:color w:val="1C1C1C"/>
          <w:sz w:val="28"/>
          <w:szCs w:val="28"/>
          <w:lang w:val="uk-UA"/>
        </w:rPr>
        <w:t>р</w:t>
      </w:r>
      <w:r w:rsidRPr="00B738ED">
        <w:rPr>
          <w:rFonts w:ascii="Times New Roman" w:eastAsiaTheme="minorHAnsi" w:hAnsi="Times New Roman" w:cs="Times New Roman"/>
          <w:color w:val="1C1C1C"/>
          <w:sz w:val="28"/>
          <w:szCs w:val="28"/>
          <w:lang w:val="uk-UA"/>
        </w:rPr>
        <w:t>оздрібної торгівлі району (з урахуванням обороту</w:t>
      </w:r>
      <w:r w:rsidR="00B738ED">
        <w:rPr>
          <w:rFonts w:ascii="Times New Roman" w:eastAsiaTheme="minorHAnsi" w:hAnsi="Times New Roman" w:cs="Times New Roman"/>
          <w:color w:val="1C1C1C"/>
          <w:sz w:val="28"/>
          <w:szCs w:val="28"/>
          <w:lang w:val="uk-UA"/>
        </w:rPr>
        <w:t xml:space="preserve"> </w:t>
      </w:r>
      <w:r w:rsidRPr="00B738ED">
        <w:rPr>
          <w:rFonts w:ascii="Times New Roman" w:eastAsiaTheme="minorHAnsi" w:hAnsi="Times New Roman" w:cs="Times New Roman"/>
          <w:color w:val="1C1C1C"/>
          <w:sz w:val="28"/>
          <w:szCs w:val="28"/>
          <w:lang w:val="uk-UA"/>
        </w:rPr>
        <w:t>фізичних осіб, ринків з продажу сільгоспродукції та неформальних</w:t>
      </w:r>
      <w:r w:rsidR="00B738ED">
        <w:rPr>
          <w:rFonts w:ascii="Times New Roman" w:eastAsiaTheme="minorHAnsi" w:hAnsi="Times New Roman" w:cs="Times New Roman"/>
          <w:color w:val="1C1C1C"/>
          <w:sz w:val="28"/>
          <w:szCs w:val="28"/>
          <w:lang w:val="uk-UA"/>
        </w:rPr>
        <w:t xml:space="preserve"> </w:t>
      </w:r>
      <w:r w:rsidRPr="00B738ED">
        <w:rPr>
          <w:rFonts w:ascii="Times New Roman" w:eastAsiaTheme="minorHAnsi" w:hAnsi="Times New Roman" w:cs="Times New Roman"/>
          <w:color w:val="1C1C1C"/>
          <w:sz w:val="28"/>
          <w:szCs w:val="28"/>
          <w:lang w:val="uk-UA"/>
        </w:rPr>
        <w:t>ринків) за 9 місяців 2016 року становив 111,3 млн. грн, проти 106,0</w:t>
      </w:r>
      <w:r w:rsidR="00B738ED">
        <w:rPr>
          <w:rFonts w:ascii="Times New Roman" w:eastAsiaTheme="minorHAnsi" w:hAnsi="Times New Roman" w:cs="Times New Roman"/>
          <w:color w:val="1C1C1C"/>
          <w:sz w:val="28"/>
          <w:szCs w:val="28"/>
          <w:lang w:val="uk-UA"/>
        </w:rPr>
        <w:t xml:space="preserve"> </w:t>
      </w:r>
      <w:r w:rsidRPr="00B738ED">
        <w:rPr>
          <w:rFonts w:ascii="Times New Roman" w:eastAsiaTheme="minorHAnsi" w:hAnsi="Times New Roman" w:cs="Times New Roman"/>
          <w:color w:val="1C1C1C"/>
          <w:sz w:val="28"/>
          <w:szCs w:val="28"/>
          <w:lang w:val="uk-UA"/>
        </w:rPr>
        <w:t xml:space="preserve">млн.грн, аналогічного періоду 2015 року. </w:t>
      </w:r>
      <w:r w:rsidRPr="00064C1F">
        <w:rPr>
          <w:rFonts w:ascii="Times New Roman" w:eastAsiaTheme="minorHAnsi" w:hAnsi="Times New Roman" w:cs="Times New Roman"/>
          <w:color w:val="1C1C1C"/>
          <w:sz w:val="28"/>
          <w:szCs w:val="28"/>
        </w:rPr>
        <w:t>Темп росту, з урахуванням</w:t>
      </w:r>
      <w:r w:rsidR="00B738ED">
        <w:rPr>
          <w:rFonts w:ascii="Times New Roman" w:eastAsiaTheme="minorHAnsi" w:hAnsi="Times New Roman" w:cs="Times New Roman"/>
          <w:color w:val="1C1C1C"/>
          <w:sz w:val="28"/>
          <w:szCs w:val="28"/>
          <w:lang w:val="uk-UA"/>
        </w:rPr>
        <w:t xml:space="preserve"> </w:t>
      </w:r>
      <w:r w:rsidRPr="00064C1F">
        <w:rPr>
          <w:rFonts w:ascii="Times New Roman" w:eastAsiaTheme="minorHAnsi" w:hAnsi="Times New Roman" w:cs="Times New Roman"/>
          <w:color w:val="1C1C1C"/>
          <w:sz w:val="28"/>
          <w:szCs w:val="28"/>
        </w:rPr>
        <w:t>інфляції склав</w:t>
      </w:r>
      <w:r w:rsidR="00B738ED">
        <w:rPr>
          <w:rFonts w:ascii="Times New Roman" w:eastAsiaTheme="minorHAnsi" w:hAnsi="Times New Roman" w:cs="Times New Roman"/>
          <w:color w:val="1C1C1C"/>
          <w:sz w:val="28"/>
          <w:szCs w:val="28"/>
          <w:lang w:val="uk-UA"/>
        </w:rPr>
        <w:t xml:space="preserve"> 96,6%.</w:t>
      </w:r>
    </w:p>
    <w:p w:rsidR="00B738ED" w:rsidRDefault="00B738ED" w:rsidP="007B56B5">
      <w:pPr>
        <w:spacing w:line="240" w:lineRule="auto"/>
        <w:jc w:val="center"/>
        <w:rPr>
          <w:rFonts w:ascii="Times New Roman" w:hAnsi="Times New Roman" w:cs="Times New Roman"/>
          <w:b/>
          <w:sz w:val="28"/>
          <w:lang w:val="uk-UA"/>
        </w:rPr>
      </w:pPr>
    </w:p>
    <w:p w:rsidR="00F533B0" w:rsidRPr="007B56B5" w:rsidRDefault="00F533B0" w:rsidP="007B56B5">
      <w:pPr>
        <w:spacing w:line="240" w:lineRule="auto"/>
        <w:jc w:val="center"/>
        <w:rPr>
          <w:rFonts w:ascii="Times New Roman" w:hAnsi="Times New Roman" w:cs="Times New Roman"/>
          <w:b/>
          <w:sz w:val="28"/>
        </w:rPr>
      </w:pPr>
      <w:r w:rsidRPr="007B56B5">
        <w:rPr>
          <w:rFonts w:ascii="Times New Roman" w:hAnsi="Times New Roman" w:cs="Times New Roman"/>
          <w:b/>
          <w:sz w:val="28"/>
        </w:rPr>
        <w:t>Реалізація  Закону України "Про доброві</w:t>
      </w:r>
      <w:proofErr w:type="gramStart"/>
      <w:r w:rsidRPr="007B56B5">
        <w:rPr>
          <w:rFonts w:ascii="Times New Roman" w:hAnsi="Times New Roman" w:cs="Times New Roman"/>
          <w:b/>
          <w:sz w:val="28"/>
        </w:rPr>
        <w:t>льне</w:t>
      </w:r>
      <w:proofErr w:type="gramEnd"/>
      <w:r w:rsidRPr="007B56B5">
        <w:rPr>
          <w:rFonts w:ascii="Times New Roman" w:hAnsi="Times New Roman" w:cs="Times New Roman"/>
          <w:b/>
          <w:sz w:val="28"/>
        </w:rPr>
        <w:t xml:space="preserve"> об'єднання громадян"</w:t>
      </w:r>
    </w:p>
    <w:p w:rsidR="00F533B0" w:rsidRPr="007B56B5" w:rsidRDefault="00F533B0" w:rsidP="007B56B5">
      <w:pPr>
        <w:spacing w:after="0" w:line="240" w:lineRule="auto"/>
        <w:jc w:val="both"/>
        <w:rPr>
          <w:rFonts w:ascii="Times New Roman" w:eastAsia="Times New Roman" w:hAnsi="Times New Roman" w:cs="Times New Roman"/>
          <w:sz w:val="20"/>
        </w:rPr>
      </w:pPr>
      <w:r w:rsidRPr="007B56B5">
        <w:rPr>
          <w:rFonts w:ascii="Times New Roman" w:hAnsi="Times New Roman" w:cs="Times New Roman"/>
          <w:sz w:val="28"/>
        </w:rPr>
        <w:tab/>
        <w:t xml:space="preserve">У звітному році </w:t>
      </w:r>
      <w:r w:rsidRPr="007B56B5">
        <w:rPr>
          <w:rFonts w:ascii="Times New Roman" w:eastAsia="Times New Roman" w:hAnsi="Times New Roman" w:cs="Times New Roman"/>
          <w:sz w:val="28"/>
        </w:rPr>
        <w:t xml:space="preserve">спеціалісти районної державної </w:t>
      </w:r>
      <w:proofErr w:type="gramStart"/>
      <w:r w:rsidRPr="007B56B5">
        <w:rPr>
          <w:rFonts w:ascii="Times New Roman" w:eastAsia="Times New Roman" w:hAnsi="Times New Roman" w:cs="Times New Roman"/>
          <w:sz w:val="28"/>
        </w:rPr>
        <w:t>адм</w:t>
      </w:r>
      <w:proofErr w:type="gramEnd"/>
      <w:r w:rsidRPr="007B56B5">
        <w:rPr>
          <w:rFonts w:ascii="Times New Roman" w:eastAsia="Times New Roman" w:hAnsi="Times New Roman" w:cs="Times New Roman"/>
          <w:sz w:val="28"/>
        </w:rPr>
        <w:t xml:space="preserve">іністрації шляхом виїзду до кожної територіальної громади району інформували населення щодо переваг децентралізації. </w:t>
      </w:r>
    </w:p>
    <w:p w:rsidR="00F533B0" w:rsidRPr="007B56B5" w:rsidRDefault="00F533B0" w:rsidP="007B56B5">
      <w:pPr>
        <w:spacing w:after="0" w:line="240" w:lineRule="auto"/>
        <w:jc w:val="both"/>
        <w:rPr>
          <w:rFonts w:ascii="Times New Roman" w:eastAsia="Times New Roman" w:hAnsi="Times New Roman" w:cs="Times New Roman"/>
          <w:sz w:val="28"/>
        </w:rPr>
      </w:pPr>
      <w:r w:rsidRPr="007B56B5">
        <w:rPr>
          <w:rFonts w:ascii="Times New Roman" w:eastAsia="Times New Roman" w:hAnsi="Times New Roman" w:cs="Times New Roman"/>
          <w:sz w:val="28"/>
        </w:rPr>
        <w:tab/>
        <w:t xml:space="preserve">За результатами проведеної всебічної інформаційної роботи станом на 26 липня 2016 року всі сільські </w:t>
      </w:r>
      <w:proofErr w:type="gramStart"/>
      <w:r w:rsidRPr="007B56B5">
        <w:rPr>
          <w:rFonts w:ascii="Times New Roman" w:eastAsia="Times New Roman" w:hAnsi="Times New Roman" w:cs="Times New Roman"/>
          <w:sz w:val="28"/>
        </w:rPr>
        <w:t>ради</w:t>
      </w:r>
      <w:proofErr w:type="gramEnd"/>
      <w:r w:rsidRPr="007B56B5">
        <w:rPr>
          <w:rFonts w:ascii="Times New Roman" w:eastAsia="Times New Roman" w:hAnsi="Times New Roman" w:cs="Times New Roman"/>
          <w:sz w:val="28"/>
        </w:rPr>
        <w:t xml:space="preserve"> району завершили процес обговорення. Так селищною та сільськими радами району прийнято </w:t>
      </w:r>
      <w:proofErr w:type="gramStart"/>
      <w:r w:rsidRPr="007B56B5">
        <w:rPr>
          <w:rFonts w:ascii="Times New Roman" w:eastAsia="Times New Roman" w:hAnsi="Times New Roman" w:cs="Times New Roman"/>
          <w:sz w:val="28"/>
        </w:rPr>
        <w:t>р</w:t>
      </w:r>
      <w:proofErr w:type="gramEnd"/>
      <w:r w:rsidRPr="007B56B5">
        <w:rPr>
          <w:rFonts w:ascii="Times New Roman" w:eastAsia="Times New Roman" w:hAnsi="Times New Roman" w:cs="Times New Roman"/>
          <w:sz w:val="28"/>
        </w:rPr>
        <w:t xml:space="preserve">ішення щодо добровільного об'єднання. </w:t>
      </w:r>
    </w:p>
    <w:p w:rsidR="00F533B0" w:rsidRPr="007B56B5" w:rsidRDefault="00F533B0" w:rsidP="007B56B5">
      <w:pPr>
        <w:spacing w:after="0" w:line="240" w:lineRule="auto"/>
        <w:jc w:val="both"/>
        <w:rPr>
          <w:rFonts w:ascii="Times New Roman" w:eastAsia="Times New Roman" w:hAnsi="Times New Roman" w:cs="Times New Roman"/>
          <w:sz w:val="28"/>
        </w:rPr>
      </w:pPr>
      <w:r w:rsidRPr="007B56B5">
        <w:rPr>
          <w:rFonts w:ascii="Times New Roman" w:eastAsia="Times New Roman" w:hAnsi="Times New Roman" w:cs="Times New Roman"/>
          <w:sz w:val="28"/>
        </w:rPr>
        <w:tab/>
        <w:t xml:space="preserve">Громади району вирішилм об'єднатись у дві обє'днані територіальні громади, а саме: Горностаївську селищну об'єднану територіальну громаду та Костянтинівську сільську об'єднану територіальну громаду. У четвертому кварталі 2016 року громадами отримано позитивні висновки щодо відповідності проектів </w:t>
      </w:r>
      <w:proofErr w:type="gramStart"/>
      <w:r w:rsidRPr="007B56B5">
        <w:rPr>
          <w:rFonts w:ascii="Times New Roman" w:eastAsia="Times New Roman" w:hAnsi="Times New Roman" w:cs="Times New Roman"/>
          <w:sz w:val="28"/>
        </w:rPr>
        <w:t>р</w:t>
      </w:r>
      <w:proofErr w:type="gramEnd"/>
      <w:r w:rsidRPr="007B56B5">
        <w:rPr>
          <w:rFonts w:ascii="Times New Roman" w:eastAsia="Times New Roman" w:hAnsi="Times New Roman" w:cs="Times New Roman"/>
          <w:sz w:val="28"/>
        </w:rPr>
        <w:t>ішень стосовно добровільного об'єднання територіальних громад Конституції та Законам України.</w:t>
      </w:r>
    </w:p>
    <w:p w:rsidR="002013E3" w:rsidRPr="007B56B5" w:rsidRDefault="002013E3" w:rsidP="007B56B5">
      <w:pPr>
        <w:spacing w:line="240" w:lineRule="auto"/>
        <w:ind w:firstLine="708"/>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 xml:space="preserve">На виконання постанови  Центральної  виборчої комісії від 24.01.2017 року № 6 в Горностаївській  селищній об’єднаній територіальній громаді 30 квітня 2017 року відбудуться вибори. </w:t>
      </w:r>
    </w:p>
    <w:p w:rsidR="002013E3" w:rsidRPr="007B56B5" w:rsidRDefault="002013E3" w:rsidP="007B56B5">
      <w:pPr>
        <w:spacing w:after="0" w:line="240" w:lineRule="auto"/>
        <w:jc w:val="both"/>
        <w:rPr>
          <w:rFonts w:ascii="Times New Roman" w:eastAsia="Times New Roman" w:hAnsi="Times New Roman" w:cs="Times New Roman"/>
          <w:sz w:val="20"/>
          <w:lang w:val="uk-UA"/>
        </w:rPr>
      </w:pPr>
    </w:p>
    <w:p w:rsidR="00A230DC" w:rsidRPr="007B56B5" w:rsidRDefault="00A230DC" w:rsidP="007B56B5">
      <w:pPr>
        <w:pStyle w:val="xfmc2"/>
        <w:spacing w:before="0" w:beforeAutospacing="0" w:after="0" w:afterAutospacing="0"/>
        <w:ind w:firstLine="708"/>
        <w:jc w:val="center"/>
        <w:rPr>
          <w:b/>
          <w:sz w:val="28"/>
          <w:szCs w:val="28"/>
          <w:lang w:val="uk-UA"/>
        </w:rPr>
      </w:pPr>
      <w:r w:rsidRPr="007B56B5">
        <w:rPr>
          <w:b/>
          <w:sz w:val="28"/>
          <w:szCs w:val="28"/>
          <w:lang w:val="uk-UA"/>
        </w:rPr>
        <w:t>Адміністративні послуги</w:t>
      </w:r>
    </w:p>
    <w:p w:rsidR="00C3542A" w:rsidRPr="007B56B5" w:rsidRDefault="00C3542A" w:rsidP="007B56B5">
      <w:pPr>
        <w:pStyle w:val="xfmc2"/>
        <w:spacing w:before="0" w:beforeAutospacing="0" w:after="0" w:afterAutospacing="0"/>
        <w:ind w:firstLine="708"/>
        <w:jc w:val="center"/>
        <w:rPr>
          <w:b/>
          <w:sz w:val="28"/>
          <w:szCs w:val="28"/>
          <w:lang w:val="uk-UA"/>
        </w:rPr>
      </w:pPr>
    </w:p>
    <w:p w:rsidR="00C3542A" w:rsidRPr="007B56B5" w:rsidRDefault="00A230DC" w:rsidP="007B56B5">
      <w:pPr>
        <w:pStyle w:val="xfmc2"/>
        <w:spacing w:before="0" w:beforeAutospacing="0" w:after="0" w:afterAutospacing="0"/>
        <w:ind w:firstLine="708"/>
        <w:jc w:val="both"/>
        <w:rPr>
          <w:sz w:val="28"/>
          <w:szCs w:val="28"/>
          <w:lang w:val="uk-UA"/>
        </w:rPr>
      </w:pPr>
      <w:r w:rsidRPr="007B56B5">
        <w:rPr>
          <w:sz w:val="28"/>
          <w:szCs w:val="28"/>
          <w:lang w:val="uk-UA"/>
        </w:rPr>
        <w:t xml:space="preserve">З метою створення належних умов надання адміністративних послуг в районі функціонує </w:t>
      </w:r>
      <w:r w:rsidR="003C14C7" w:rsidRPr="007B56B5">
        <w:rPr>
          <w:sz w:val="28"/>
          <w:szCs w:val="28"/>
          <w:lang w:val="uk-UA"/>
        </w:rPr>
        <w:t xml:space="preserve"> </w:t>
      </w:r>
      <w:r w:rsidRPr="007B56B5">
        <w:rPr>
          <w:sz w:val="28"/>
          <w:szCs w:val="28"/>
          <w:lang w:val="uk-UA"/>
        </w:rPr>
        <w:t>центр надання адміністративних послуг</w:t>
      </w:r>
      <w:r w:rsidRPr="007B56B5">
        <w:rPr>
          <w:b/>
          <w:sz w:val="28"/>
          <w:szCs w:val="28"/>
          <w:lang w:val="uk-UA"/>
        </w:rPr>
        <w:t xml:space="preserve"> </w:t>
      </w:r>
      <w:r w:rsidRPr="007B56B5">
        <w:rPr>
          <w:sz w:val="28"/>
          <w:szCs w:val="28"/>
          <w:lang w:val="uk-UA"/>
        </w:rPr>
        <w:t>(ЦНАП)</w:t>
      </w:r>
      <w:r w:rsidR="007F2C22" w:rsidRPr="007B56B5">
        <w:rPr>
          <w:sz w:val="28"/>
          <w:szCs w:val="28"/>
          <w:lang w:val="uk-UA"/>
        </w:rPr>
        <w:t xml:space="preserve"> в штаті якого працюють 2-є працівників. </w:t>
      </w:r>
    </w:p>
    <w:p w:rsidR="00C3542A" w:rsidRPr="007B56B5" w:rsidRDefault="007F2C22" w:rsidP="007B56B5">
      <w:pPr>
        <w:pStyle w:val="xfmc2"/>
        <w:spacing w:before="0" w:beforeAutospacing="0" w:after="0" w:afterAutospacing="0"/>
        <w:ind w:firstLine="708"/>
        <w:jc w:val="both"/>
        <w:rPr>
          <w:sz w:val="28"/>
          <w:szCs w:val="28"/>
          <w:lang w:val="uk-UA"/>
        </w:rPr>
      </w:pPr>
      <w:r w:rsidRPr="007B56B5">
        <w:rPr>
          <w:sz w:val="28"/>
          <w:szCs w:val="28"/>
          <w:lang w:val="uk-UA"/>
        </w:rPr>
        <w:lastRenderedPageBreak/>
        <w:t xml:space="preserve">За </w:t>
      </w:r>
      <w:r w:rsidR="00C3542A" w:rsidRPr="007B56B5">
        <w:rPr>
          <w:sz w:val="28"/>
          <w:szCs w:val="28"/>
          <w:lang w:val="uk-UA"/>
        </w:rPr>
        <w:t xml:space="preserve"> </w:t>
      </w:r>
      <w:r w:rsidRPr="007B56B5">
        <w:rPr>
          <w:sz w:val="28"/>
          <w:szCs w:val="28"/>
          <w:lang w:val="uk-UA"/>
        </w:rPr>
        <w:t>2016 рік до ЦНАП</w:t>
      </w:r>
      <w:r w:rsidR="00C3542A" w:rsidRPr="007B56B5">
        <w:rPr>
          <w:sz w:val="28"/>
          <w:szCs w:val="28"/>
          <w:lang w:val="uk-UA"/>
        </w:rPr>
        <w:t>у</w:t>
      </w:r>
      <w:r w:rsidRPr="007B56B5">
        <w:rPr>
          <w:sz w:val="28"/>
          <w:szCs w:val="28"/>
          <w:lang w:val="uk-UA"/>
        </w:rPr>
        <w:t xml:space="preserve"> звернулось 3100 громадян, які отримали 3100 адміністративних послуг. Надано більше 3000 консультацій. </w:t>
      </w:r>
    </w:p>
    <w:p w:rsidR="00C3542A" w:rsidRPr="007B56B5" w:rsidRDefault="007F2C22" w:rsidP="007B56B5">
      <w:pPr>
        <w:pStyle w:val="xfmc2"/>
        <w:spacing w:before="0" w:beforeAutospacing="0" w:after="0" w:afterAutospacing="0"/>
        <w:ind w:firstLine="708"/>
        <w:jc w:val="both"/>
        <w:rPr>
          <w:sz w:val="28"/>
          <w:szCs w:val="28"/>
          <w:lang w:val="uk-UA"/>
        </w:rPr>
      </w:pPr>
      <w:r w:rsidRPr="007B56B5">
        <w:rPr>
          <w:sz w:val="28"/>
          <w:szCs w:val="28"/>
          <w:lang w:val="uk-UA"/>
        </w:rPr>
        <w:t xml:space="preserve">На сьогодні в ЦНАПі надаються 65 адміністративних послуг. З них набільш актуальними для населення нашого району є послуги Держгеокадастру, а саме: </w:t>
      </w:r>
    </w:p>
    <w:p w:rsidR="00C3542A" w:rsidRPr="007B56B5" w:rsidRDefault="00C3542A" w:rsidP="007B56B5">
      <w:pPr>
        <w:pStyle w:val="xfmc2"/>
        <w:spacing w:before="0" w:beforeAutospacing="0" w:after="0" w:afterAutospacing="0"/>
        <w:jc w:val="both"/>
        <w:rPr>
          <w:sz w:val="28"/>
          <w:szCs w:val="28"/>
          <w:lang w:val="uk-UA"/>
        </w:rPr>
      </w:pPr>
      <w:r w:rsidRPr="007B56B5">
        <w:rPr>
          <w:sz w:val="28"/>
          <w:szCs w:val="28"/>
          <w:lang w:val="uk-UA"/>
        </w:rPr>
        <w:t xml:space="preserve">- </w:t>
      </w:r>
      <w:r w:rsidR="007F2C22" w:rsidRPr="007B56B5">
        <w:rPr>
          <w:sz w:val="28"/>
          <w:szCs w:val="28"/>
          <w:lang w:val="uk-UA"/>
        </w:rPr>
        <w:t>надання відомостей з ДЗК у фо</w:t>
      </w:r>
      <w:r w:rsidRPr="007B56B5">
        <w:rPr>
          <w:sz w:val="28"/>
          <w:szCs w:val="28"/>
          <w:lang w:val="uk-UA"/>
        </w:rPr>
        <w:t>рмі витягу про земельну ділянку;</w:t>
      </w:r>
      <w:r w:rsidR="007F2C22" w:rsidRPr="007B56B5">
        <w:rPr>
          <w:sz w:val="28"/>
          <w:szCs w:val="28"/>
          <w:lang w:val="uk-UA"/>
        </w:rPr>
        <w:t xml:space="preserve"> </w:t>
      </w:r>
    </w:p>
    <w:p w:rsidR="00C3542A" w:rsidRPr="007B56B5" w:rsidRDefault="00C3542A" w:rsidP="007B56B5">
      <w:pPr>
        <w:pStyle w:val="xfmc2"/>
        <w:spacing w:before="0" w:beforeAutospacing="0" w:after="0" w:afterAutospacing="0"/>
        <w:jc w:val="both"/>
        <w:rPr>
          <w:sz w:val="28"/>
          <w:szCs w:val="28"/>
          <w:lang w:val="uk-UA"/>
        </w:rPr>
      </w:pPr>
      <w:r w:rsidRPr="007B56B5">
        <w:rPr>
          <w:sz w:val="28"/>
          <w:szCs w:val="28"/>
          <w:lang w:val="uk-UA"/>
        </w:rPr>
        <w:t xml:space="preserve">- </w:t>
      </w:r>
      <w:r w:rsidR="007F2C22" w:rsidRPr="007B56B5">
        <w:rPr>
          <w:sz w:val="28"/>
          <w:szCs w:val="28"/>
          <w:lang w:val="uk-UA"/>
        </w:rPr>
        <w:t>державна реєстрація земельної</w:t>
      </w:r>
      <w:r w:rsidRPr="007B56B5">
        <w:rPr>
          <w:sz w:val="28"/>
          <w:szCs w:val="28"/>
          <w:lang w:val="uk-UA"/>
        </w:rPr>
        <w:t xml:space="preserve"> ділянки з видачею витягу з ДЗК;</w:t>
      </w:r>
    </w:p>
    <w:p w:rsidR="00C3542A" w:rsidRPr="007B56B5" w:rsidRDefault="00C3542A" w:rsidP="007B56B5">
      <w:pPr>
        <w:pStyle w:val="xfmc2"/>
        <w:spacing w:before="0" w:beforeAutospacing="0" w:after="0" w:afterAutospacing="0"/>
        <w:jc w:val="both"/>
        <w:rPr>
          <w:sz w:val="28"/>
          <w:szCs w:val="28"/>
          <w:lang w:val="uk-UA"/>
        </w:rPr>
      </w:pPr>
      <w:r w:rsidRPr="007B56B5">
        <w:rPr>
          <w:sz w:val="28"/>
          <w:szCs w:val="28"/>
          <w:lang w:val="uk-UA"/>
        </w:rPr>
        <w:t>-</w:t>
      </w:r>
      <w:r w:rsidR="007F2C22" w:rsidRPr="007B56B5">
        <w:rPr>
          <w:sz w:val="28"/>
          <w:szCs w:val="28"/>
          <w:lang w:val="uk-UA"/>
        </w:rPr>
        <w:t xml:space="preserve"> видача довідки з державної статистичної звітності про наявність земель та розподіл їх за власниками земел</w:t>
      </w:r>
      <w:r w:rsidRPr="007B56B5">
        <w:rPr>
          <w:sz w:val="28"/>
          <w:szCs w:val="28"/>
          <w:lang w:val="uk-UA"/>
        </w:rPr>
        <w:t>ь, землекористувачами, угіддями;</w:t>
      </w:r>
    </w:p>
    <w:p w:rsidR="00C3542A" w:rsidRPr="007B56B5" w:rsidRDefault="00C3542A" w:rsidP="007B56B5">
      <w:pPr>
        <w:pStyle w:val="xfmc2"/>
        <w:spacing w:before="0" w:beforeAutospacing="0" w:after="0" w:afterAutospacing="0"/>
        <w:jc w:val="both"/>
        <w:rPr>
          <w:sz w:val="28"/>
          <w:szCs w:val="28"/>
          <w:lang w:val="uk-UA"/>
        </w:rPr>
      </w:pPr>
      <w:r w:rsidRPr="007B56B5">
        <w:rPr>
          <w:sz w:val="28"/>
          <w:szCs w:val="28"/>
          <w:lang w:val="uk-UA"/>
        </w:rPr>
        <w:t>-</w:t>
      </w:r>
      <w:r w:rsidR="007F2C22" w:rsidRPr="007B56B5">
        <w:rPr>
          <w:sz w:val="28"/>
          <w:szCs w:val="28"/>
          <w:lang w:val="uk-UA"/>
        </w:rPr>
        <w:t xml:space="preserve"> видача витягу з технічної документації про нормативну г</w:t>
      </w:r>
      <w:r w:rsidRPr="007B56B5">
        <w:rPr>
          <w:sz w:val="28"/>
          <w:szCs w:val="28"/>
          <w:lang w:val="uk-UA"/>
        </w:rPr>
        <w:t>рошову оцінку земельної ділянки.</w:t>
      </w:r>
    </w:p>
    <w:p w:rsidR="00C3542A" w:rsidRPr="007B56B5" w:rsidRDefault="00C3542A" w:rsidP="007B56B5">
      <w:pPr>
        <w:pStyle w:val="xfmc2"/>
        <w:spacing w:before="0" w:beforeAutospacing="0" w:after="0" w:afterAutospacing="0"/>
        <w:ind w:firstLine="708"/>
        <w:jc w:val="both"/>
        <w:rPr>
          <w:sz w:val="28"/>
          <w:szCs w:val="28"/>
          <w:lang w:val="uk-UA"/>
        </w:rPr>
      </w:pPr>
      <w:r w:rsidRPr="007B56B5">
        <w:rPr>
          <w:sz w:val="28"/>
          <w:szCs w:val="28"/>
          <w:lang w:val="uk-UA"/>
        </w:rPr>
        <w:t>П</w:t>
      </w:r>
      <w:r w:rsidR="007F2C22" w:rsidRPr="007B56B5">
        <w:rPr>
          <w:sz w:val="28"/>
          <w:szCs w:val="28"/>
          <w:lang w:val="uk-UA"/>
        </w:rPr>
        <w:t xml:space="preserve">ослуги Міграційної служби: </w:t>
      </w:r>
    </w:p>
    <w:p w:rsidR="00C3542A" w:rsidRPr="007B56B5" w:rsidRDefault="00C3542A" w:rsidP="007B56B5">
      <w:pPr>
        <w:pStyle w:val="xfmc2"/>
        <w:spacing w:before="0" w:beforeAutospacing="0" w:after="0" w:afterAutospacing="0"/>
        <w:jc w:val="both"/>
        <w:rPr>
          <w:sz w:val="28"/>
          <w:szCs w:val="28"/>
          <w:lang w:val="uk-UA"/>
        </w:rPr>
      </w:pPr>
      <w:r w:rsidRPr="007B56B5">
        <w:rPr>
          <w:sz w:val="28"/>
          <w:szCs w:val="28"/>
          <w:lang w:val="uk-UA"/>
        </w:rPr>
        <w:t xml:space="preserve">- </w:t>
      </w:r>
      <w:r w:rsidR="007F2C22" w:rsidRPr="007B56B5">
        <w:rPr>
          <w:sz w:val="28"/>
          <w:szCs w:val="28"/>
          <w:lang w:val="uk-UA"/>
        </w:rPr>
        <w:t>видача паспорта громадянина України</w:t>
      </w:r>
      <w:r w:rsidRPr="007B56B5">
        <w:rPr>
          <w:sz w:val="28"/>
          <w:szCs w:val="28"/>
          <w:lang w:val="uk-UA"/>
        </w:rPr>
        <w:t>;</w:t>
      </w:r>
    </w:p>
    <w:p w:rsidR="00C3542A" w:rsidRPr="007B56B5" w:rsidRDefault="00C3542A" w:rsidP="007B56B5">
      <w:pPr>
        <w:pStyle w:val="xfmc2"/>
        <w:spacing w:before="0" w:beforeAutospacing="0" w:after="0" w:afterAutospacing="0"/>
        <w:jc w:val="both"/>
        <w:rPr>
          <w:sz w:val="28"/>
          <w:szCs w:val="28"/>
          <w:lang w:val="uk-UA"/>
        </w:rPr>
      </w:pPr>
      <w:r w:rsidRPr="007B56B5">
        <w:rPr>
          <w:sz w:val="28"/>
          <w:szCs w:val="28"/>
          <w:lang w:val="uk-UA"/>
        </w:rPr>
        <w:t>-</w:t>
      </w:r>
      <w:r w:rsidR="007F2C22" w:rsidRPr="007B56B5">
        <w:rPr>
          <w:sz w:val="28"/>
          <w:szCs w:val="28"/>
          <w:lang w:val="uk-UA"/>
        </w:rPr>
        <w:t xml:space="preserve"> вклеювання фотокартки до паспорта гр. України при досягненні 25- і 45-річного віку та ін. </w:t>
      </w:r>
    </w:p>
    <w:p w:rsidR="007F2C22" w:rsidRPr="007B56B5" w:rsidRDefault="007F2C22" w:rsidP="007B56B5">
      <w:pPr>
        <w:pStyle w:val="xfmc2"/>
        <w:spacing w:before="0" w:beforeAutospacing="0" w:after="0" w:afterAutospacing="0"/>
        <w:ind w:firstLine="708"/>
        <w:jc w:val="both"/>
        <w:rPr>
          <w:sz w:val="28"/>
          <w:szCs w:val="28"/>
          <w:lang w:val="uk-UA"/>
        </w:rPr>
      </w:pPr>
      <w:r w:rsidRPr="007B56B5">
        <w:rPr>
          <w:sz w:val="28"/>
          <w:szCs w:val="28"/>
          <w:lang w:val="uk-UA"/>
        </w:rPr>
        <w:t xml:space="preserve">Спеціалістами сектору винесено 181 постанову у справах про адміністративні правопорушення. </w:t>
      </w:r>
    </w:p>
    <w:p w:rsidR="00BC6F1A" w:rsidRPr="007B56B5" w:rsidRDefault="00FA121D" w:rsidP="007B56B5">
      <w:pPr>
        <w:spacing w:after="0" w:line="240" w:lineRule="auto"/>
        <w:ind w:firstLine="708"/>
        <w:jc w:val="both"/>
        <w:rPr>
          <w:rFonts w:ascii="Times New Roman" w:hAnsi="Times New Roman" w:cs="Times New Roman"/>
          <w:color w:val="000000"/>
          <w:sz w:val="28"/>
          <w:szCs w:val="28"/>
          <w:lang w:val="uk-UA"/>
        </w:rPr>
      </w:pPr>
      <w:bookmarkStart w:id="0" w:name="_GoBack22"/>
      <w:bookmarkEnd w:id="0"/>
      <w:r w:rsidRPr="007B56B5">
        <w:rPr>
          <w:rFonts w:ascii="Times New Roman" w:hAnsi="Times New Roman" w:cs="Times New Roman"/>
          <w:sz w:val="28"/>
          <w:szCs w:val="28"/>
          <w:lang w:val="uk-UA"/>
        </w:rPr>
        <w:t>У зв</w:t>
      </w:r>
      <w:r w:rsidR="00BC6F1A" w:rsidRPr="007B56B5">
        <w:rPr>
          <w:rFonts w:ascii="Times New Roman" w:hAnsi="Times New Roman" w:cs="Times New Roman"/>
          <w:sz w:val="28"/>
          <w:szCs w:val="28"/>
          <w:lang w:val="uk-UA"/>
        </w:rPr>
        <w:t>’</w:t>
      </w:r>
      <w:r w:rsidRPr="007B56B5">
        <w:rPr>
          <w:rFonts w:ascii="Times New Roman" w:hAnsi="Times New Roman" w:cs="Times New Roman"/>
          <w:sz w:val="28"/>
          <w:szCs w:val="28"/>
          <w:lang w:val="uk-UA"/>
        </w:rPr>
        <w:t xml:space="preserve">язку з реорганізацією районного управління юстиції </w:t>
      </w:r>
      <w:r w:rsidR="00BC6F1A" w:rsidRPr="007B56B5">
        <w:rPr>
          <w:rFonts w:ascii="Times New Roman" w:hAnsi="Times New Roman" w:cs="Times New Roman"/>
          <w:sz w:val="28"/>
          <w:szCs w:val="28"/>
          <w:lang w:val="uk-UA"/>
        </w:rPr>
        <w:t>у</w:t>
      </w:r>
      <w:r w:rsidRPr="007B56B5">
        <w:rPr>
          <w:rFonts w:ascii="Times New Roman" w:hAnsi="Times New Roman" w:cs="Times New Roman"/>
          <w:color w:val="000000"/>
          <w:sz w:val="28"/>
          <w:szCs w:val="28"/>
          <w:lang w:val="uk-UA"/>
        </w:rPr>
        <w:t xml:space="preserve">  минуло</w:t>
      </w:r>
      <w:r w:rsidR="00BC6F1A" w:rsidRPr="007B56B5">
        <w:rPr>
          <w:rFonts w:ascii="Times New Roman" w:hAnsi="Times New Roman" w:cs="Times New Roman"/>
          <w:color w:val="000000"/>
          <w:sz w:val="28"/>
          <w:szCs w:val="28"/>
          <w:lang w:val="uk-UA"/>
        </w:rPr>
        <w:t>му році</w:t>
      </w:r>
      <w:r w:rsidRPr="007B56B5">
        <w:rPr>
          <w:rFonts w:ascii="Times New Roman" w:hAnsi="Times New Roman" w:cs="Times New Roman"/>
          <w:color w:val="000000"/>
          <w:sz w:val="28"/>
          <w:szCs w:val="28"/>
          <w:lang w:val="uk-UA"/>
        </w:rPr>
        <w:t xml:space="preserve"> проведено реорганізацію структури та кадрів районної державної адміністрації.  Для зручності надання послуг населенню району </w:t>
      </w:r>
      <w:r w:rsidR="00BC6F1A" w:rsidRPr="007B56B5">
        <w:rPr>
          <w:rFonts w:ascii="Times New Roman" w:hAnsi="Times New Roman" w:cs="Times New Roman"/>
          <w:color w:val="000000"/>
          <w:sz w:val="28"/>
          <w:szCs w:val="28"/>
          <w:lang w:val="uk-UA"/>
        </w:rPr>
        <w:t>створено</w:t>
      </w:r>
      <w:r w:rsidRPr="007B56B5">
        <w:rPr>
          <w:rFonts w:ascii="Times New Roman" w:hAnsi="Times New Roman" w:cs="Times New Roman"/>
          <w:color w:val="000000"/>
          <w:sz w:val="28"/>
          <w:szCs w:val="28"/>
          <w:lang w:val="uk-UA"/>
        </w:rPr>
        <w:t xml:space="preserve"> сектор з питань державної реєстрації</w:t>
      </w:r>
      <w:r w:rsidR="00BC6F1A" w:rsidRPr="007B56B5">
        <w:rPr>
          <w:rFonts w:ascii="Times New Roman" w:hAnsi="Times New Roman" w:cs="Times New Roman"/>
          <w:color w:val="000000"/>
          <w:sz w:val="28"/>
          <w:szCs w:val="28"/>
          <w:lang w:val="uk-UA"/>
        </w:rPr>
        <w:t xml:space="preserve"> нерухомості та бізнесу.</w:t>
      </w:r>
    </w:p>
    <w:p w:rsidR="007F2C22" w:rsidRPr="007B56B5" w:rsidRDefault="007F2C22" w:rsidP="007B56B5">
      <w:pPr>
        <w:spacing w:after="0" w:line="240" w:lineRule="auto"/>
        <w:ind w:firstLine="708"/>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У 2016 році було розроблено Програма розвитку функціонування Центру надання адміністративних послуг у Горностаївському районі (далі Програма)</w:t>
      </w:r>
      <w:r w:rsidR="00B7428D" w:rsidRPr="007B56B5">
        <w:rPr>
          <w:rFonts w:ascii="Times New Roman" w:eastAsia="Times New Roman" w:hAnsi="Times New Roman" w:cs="Times New Roman"/>
          <w:sz w:val="28"/>
          <w:szCs w:val="28"/>
          <w:lang w:val="uk-UA" w:eastAsia="ru-RU"/>
        </w:rPr>
        <w:t>, яка</w:t>
      </w:r>
      <w:r w:rsidRPr="007B56B5">
        <w:rPr>
          <w:rFonts w:ascii="Times New Roman" w:eastAsia="Times New Roman" w:hAnsi="Times New Roman" w:cs="Times New Roman"/>
          <w:sz w:val="28"/>
          <w:szCs w:val="28"/>
          <w:lang w:val="uk-UA" w:eastAsia="ru-RU"/>
        </w:rPr>
        <w:t xml:space="preserve"> була спрямована на </w:t>
      </w:r>
      <w:r w:rsidR="00B7428D" w:rsidRPr="007B56B5">
        <w:rPr>
          <w:rFonts w:ascii="Times New Roman" w:eastAsia="Times New Roman" w:hAnsi="Times New Roman" w:cs="Times New Roman"/>
          <w:sz w:val="28"/>
          <w:szCs w:val="28"/>
          <w:lang w:val="uk-UA" w:eastAsia="ru-RU"/>
        </w:rPr>
        <w:t>створення належних умов роботи для адміністраторів та реєстраторів.</w:t>
      </w:r>
      <w:r w:rsidRPr="007B56B5">
        <w:rPr>
          <w:rFonts w:ascii="Times New Roman" w:eastAsia="Times New Roman" w:hAnsi="Times New Roman" w:cs="Times New Roman"/>
          <w:sz w:val="28"/>
          <w:szCs w:val="28"/>
          <w:lang w:val="uk-UA" w:eastAsia="ru-RU"/>
        </w:rPr>
        <w:t xml:space="preserve"> Програму профінансовано на суму 64,8 тис. грн.</w:t>
      </w:r>
      <w:r w:rsidR="00B7428D" w:rsidRPr="007B56B5">
        <w:rPr>
          <w:rFonts w:ascii="Times New Roman" w:eastAsia="Times New Roman" w:hAnsi="Times New Roman" w:cs="Times New Roman"/>
          <w:sz w:val="28"/>
          <w:szCs w:val="28"/>
          <w:lang w:val="uk-UA" w:eastAsia="ru-RU"/>
        </w:rPr>
        <w:t xml:space="preserve"> Було придбано комп’ютерну техніку та офісні меблі.</w:t>
      </w:r>
      <w:r w:rsidRPr="007B56B5">
        <w:rPr>
          <w:rFonts w:ascii="Times New Roman" w:eastAsia="Times New Roman" w:hAnsi="Times New Roman" w:cs="Times New Roman"/>
          <w:sz w:val="28"/>
          <w:szCs w:val="28"/>
          <w:lang w:val="uk-UA" w:eastAsia="ru-RU"/>
        </w:rPr>
        <w:t xml:space="preserve"> </w:t>
      </w:r>
    </w:p>
    <w:p w:rsidR="00064C1F" w:rsidRDefault="00064C1F" w:rsidP="00064C1F">
      <w:pPr>
        <w:spacing w:after="0" w:line="240" w:lineRule="auto"/>
        <w:ind w:firstLine="708"/>
        <w:jc w:val="center"/>
        <w:rPr>
          <w:rStyle w:val="a4"/>
          <w:b/>
          <w:i w:val="0"/>
          <w:sz w:val="28"/>
          <w:szCs w:val="28"/>
          <w:lang w:val="uk-UA"/>
        </w:rPr>
      </w:pPr>
    </w:p>
    <w:p w:rsidR="00A55550" w:rsidRPr="00064C1F" w:rsidRDefault="00A230DC" w:rsidP="00064C1F">
      <w:pPr>
        <w:spacing w:after="0" w:line="240" w:lineRule="auto"/>
        <w:ind w:firstLine="708"/>
        <w:jc w:val="center"/>
        <w:rPr>
          <w:rStyle w:val="a4"/>
          <w:b/>
          <w:i w:val="0"/>
          <w:sz w:val="28"/>
          <w:szCs w:val="28"/>
          <w:lang w:val="uk-UA"/>
        </w:rPr>
      </w:pPr>
      <w:r w:rsidRPr="00064C1F">
        <w:rPr>
          <w:rStyle w:val="a4"/>
          <w:b/>
          <w:i w:val="0"/>
          <w:sz w:val="28"/>
          <w:szCs w:val="28"/>
          <w:lang w:val="uk-UA"/>
        </w:rPr>
        <w:t>Земельні відносини</w:t>
      </w:r>
    </w:p>
    <w:p w:rsidR="00064C1F" w:rsidRDefault="003F354B" w:rsidP="00064C1F">
      <w:pPr>
        <w:spacing w:after="0" w:line="240" w:lineRule="auto"/>
        <w:ind w:firstLine="330"/>
        <w:jc w:val="both"/>
        <w:rPr>
          <w:rFonts w:ascii="Times New Roman" w:hAnsi="Times New Roman" w:cs="Times New Roman"/>
          <w:sz w:val="28"/>
          <w:szCs w:val="28"/>
          <w:lang w:val="uk-UA"/>
        </w:rPr>
      </w:pPr>
      <w:r w:rsidRPr="00064C1F">
        <w:rPr>
          <w:rFonts w:ascii="Times New Roman" w:hAnsi="Times New Roman" w:cs="Times New Roman"/>
          <w:sz w:val="28"/>
          <w:szCs w:val="28"/>
          <w:lang w:val="uk-UA"/>
        </w:rPr>
        <w:t xml:space="preserve">       </w:t>
      </w:r>
    </w:p>
    <w:p w:rsidR="00064C1F" w:rsidRDefault="003F354B" w:rsidP="00064C1F">
      <w:pPr>
        <w:spacing w:after="0" w:line="240" w:lineRule="auto"/>
        <w:ind w:firstLine="708"/>
        <w:jc w:val="both"/>
        <w:rPr>
          <w:rFonts w:ascii="Times New Roman" w:hAnsi="Times New Roman" w:cs="Times New Roman"/>
          <w:sz w:val="28"/>
          <w:szCs w:val="28"/>
          <w:lang w:val="uk-UA"/>
        </w:rPr>
      </w:pPr>
      <w:r w:rsidRPr="00064C1F">
        <w:rPr>
          <w:rFonts w:ascii="Times New Roman" w:hAnsi="Times New Roman" w:cs="Times New Roman"/>
          <w:sz w:val="28"/>
          <w:szCs w:val="28"/>
          <w:lang w:val="uk-UA"/>
        </w:rPr>
        <w:t xml:space="preserve"> У рай</w:t>
      </w:r>
      <w:r w:rsidR="00064C1F">
        <w:rPr>
          <w:rFonts w:ascii="Times New Roman" w:hAnsi="Times New Roman" w:cs="Times New Roman"/>
          <w:sz w:val="28"/>
          <w:szCs w:val="28"/>
          <w:lang w:val="uk-UA"/>
        </w:rPr>
        <w:t xml:space="preserve">онній </w:t>
      </w:r>
      <w:r w:rsidRPr="00064C1F">
        <w:rPr>
          <w:rFonts w:ascii="Times New Roman" w:hAnsi="Times New Roman" w:cs="Times New Roman"/>
          <w:sz w:val="28"/>
          <w:szCs w:val="28"/>
          <w:lang w:val="uk-UA"/>
        </w:rPr>
        <w:t>держ</w:t>
      </w:r>
      <w:r w:rsidR="00064C1F">
        <w:rPr>
          <w:rFonts w:ascii="Times New Roman" w:hAnsi="Times New Roman" w:cs="Times New Roman"/>
          <w:sz w:val="28"/>
          <w:szCs w:val="28"/>
          <w:lang w:val="uk-UA"/>
        </w:rPr>
        <w:t xml:space="preserve">авній </w:t>
      </w:r>
      <w:r w:rsidRPr="00064C1F">
        <w:rPr>
          <w:rFonts w:ascii="Times New Roman" w:hAnsi="Times New Roman" w:cs="Times New Roman"/>
          <w:sz w:val="28"/>
          <w:szCs w:val="28"/>
          <w:lang w:val="uk-UA"/>
        </w:rPr>
        <w:t xml:space="preserve">адміністрації налагоджується робота стосовно розгляду і вирішення земельних питань.  </w:t>
      </w:r>
      <w:r w:rsidR="009D1DF2" w:rsidRPr="00064C1F">
        <w:rPr>
          <w:rFonts w:ascii="Times New Roman" w:hAnsi="Times New Roman" w:cs="Times New Roman"/>
          <w:sz w:val="28"/>
          <w:szCs w:val="28"/>
          <w:lang w:val="uk-UA"/>
        </w:rPr>
        <w:t>Протягом минулого року</w:t>
      </w:r>
      <w:r w:rsidRPr="00064C1F">
        <w:rPr>
          <w:rFonts w:ascii="Times New Roman" w:hAnsi="Times New Roman" w:cs="Times New Roman"/>
          <w:sz w:val="28"/>
          <w:szCs w:val="28"/>
          <w:lang w:val="uk-UA"/>
        </w:rPr>
        <w:t xml:space="preserve">  було розглянуто близько </w:t>
      </w:r>
      <w:r w:rsidR="009D1DF2" w:rsidRPr="00064C1F">
        <w:rPr>
          <w:rFonts w:ascii="Times New Roman" w:hAnsi="Times New Roman" w:cs="Times New Roman"/>
          <w:sz w:val="28"/>
          <w:szCs w:val="28"/>
          <w:lang w:val="uk-UA"/>
        </w:rPr>
        <w:t xml:space="preserve">113 </w:t>
      </w:r>
      <w:r w:rsidRPr="00064C1F">
        <w:rPr>
          <w:rFonts w:ascii="Times New Roman" w:hAnsi="Times New Roman" w:cs="Times New Roman"/>
          <w:sz w:val="28"/>
          <w:szCs w:val="28"/>
          <w:lang w:val="uk-UA"/>
        </w:rPr>
        <w:t xml:space="preserve"> з</w:t>
      </w:r>
      <w:r w:rsidR="009D1DF2" w:rsidRPr="00064C1F">
        <w:rPr>
          <w:rFonts w:ascii="Times New Roman" w:hAnsi="Times New Roman" w:cs="Times New Roman"/>
          <w:sz w:val="28"/>
          <w:szCs w:val="28"/>
          <w:lang w:val="uk-UA"/>
        </w:rPr>
        <w:t xml:space="preserve">аяв </w:t>
      </w:r>
      <w:r w:rsidRPr="00064C1F">
        <w:rPr>
          <w:rFonts w:ascii="Times New Roman" w:hAnsi="Times New Roman" w:cs="Times New Roman"/>
          <w:sz w:val="28"/>
          <w:szCs w:val="28"/>
          <w:lang w:val="uk-UA"/>
        </w:rPr>
        <w:t xml:space="preserve"> фізичних та юридичних осіб стосовно </w:t>
      </w:r>
      <w:r w:rsidR="009D1DF2" w:rsidRPr="00064C1F">
        <w:rPr>
          <w:rFonts w:ascii="Times New Roman" w:hAnsi="Times New Roman" w:cs="Times New Roman"/>
          <w:sz w:val="28"/>
          <w:szCs w:val="28"/>
          <w:lang w:val="uk-UA"/>
        </w:rPr>
        <w:t>розробки землеустрою щодо відведення земельної ділянки ,</w:t>
      </w:r>
      <w:r w:rsidRPr="00064C1F">
        <w:rPr>
          <w:rFonts w:ascii="Times New Roman" w:hAnsi="Times New Roman" w:cs="Times New Roman"/>
          <w:sz w:val="28"/>
          <w:szCs w:val="28"/>
          <w:lang w:val="uk-UA"/>
        </w:rPr>
        <w:t xml:space="preserve"> </w:t>
      </w:r>
      <w:r w:rsidR="009D1DF2" w:rsidRPr="00064C1F">
        <w:rPr>
          <w:rFonts w:ascii="Times New Roman" w:hAnsi="Times New Roman" w:cs="Times New Roman"/>
          <w:sz w:val="28"/>
          <w:szCs w:val="28"/>
          <w:lang w:val="uk-UA"/>
        </w:rPr>
        <w:t>з</w:t>
      </w:r>
      <w:r w:rsidRPr="00064C1F">
        <w:rPr>
          <w:rFonts w:ascii="Times New Roman" w:hAnsi="Times New Roman" w:cs="Times New Roman"/>
          <w:sz w:val="28"/>
          <w:szCs w:val="28"/>
          <w:lang w:val="uk-UA"/>
        </w:rPr>
        <w:t xml:space="preserve">а результатами розгляду яких було прийнято  </w:t>
      </w:r>
      <w:r w:rsidR="009D1DF2" w:rsidRPr="00064C1F">
        <w:rPr>
          <w:rFonts w:ascii="Times New Roman" w:hAnsi="Times New Roman" w:cs="Times New Roman"/>
          <w:sz w:val="28"/>
          <w:szCs w:val="28"/>
          <w:lang w:val="uk-UA"/>
        </w:rPr>
        <w:t>77</w:t>
      </w:r>
      <w:r w:rsidRPr="00064C1F">
        <w:rPr>
          <w:rFonts w:ascii="Times New Roman" w:hAnsi="Times New Roman" w:cs="Times New Roman"/>
          <w:sz w:val="28"/>
          <w:szCs w:val="28"/>
          <w:lang w:val="uk-UA"/>
        </w:rPr>
        <w:t xml:space="preserve"> відповідних розпоряджень голови рай</w:t>
      </w:r>
      <w:r w:rsidR="009D1DF2" w:rsidRPr="00064C1F">
        <w:rPr>
          <w:rFonts w:ascii="Times New Roman" w:hAnsi="Times New Roman" w:cs="Times New Roman"/>
          <w:sz w:val="28"/>
          <w:szCs w:val="28"/>
          <w:lang w:val="uk-UA"/>
        </w:rPr>
        <w:t xml:space="preserve">онної </w:t>
      </w:r>
      <w:r w:rsidRPr="00064C1F">
        <w:rPr>
          <w:rFonts w:ascii="Times New Roman" w:hAnsi="Times New Roman" w:cs="Times New Roman"/>
          <w:sz w:val="28"/>
          <w:szCs w:val="28"/>
          <w:lang w:val="uk-UA"/>
        </w:rPr>
        <w:t>держ</w:t>
      </w:r>
      <w:r w:rsidR="009D1DF2" w:rsidRPr="00064C1F">
        <w:rPr>
          <w:rFonts w:ascii="Times New Roman" w:hAnsi="Times New Roman" w:cs="Times New Roman"/>
          <w:sz w:val="28"/>
          <w:szCs w:val="28"/>
          <w:lang w:val="uk-UA"/>
        </w:rPr>
        <w:t xml:space="preserve">авної </w:t>
      </w:r>
      <w:r w:rsidRPr="00064C1F">
        <w:rPr>
          <w:rFonts w:ascii="Times New Roman" w:hAnsi="Times New Roman" w:cs="Times New Roman"/>
          <w:sz w:val="28"/>
          <w:szCs w:val="28"/>
          <w:lang w:val="uk-UA"/>
        </w:rPr>
        <w:t>адміністрації. На даний момент рай</w:t>
      </w:r>
      <w:r w:rsidR="00E22889" w:rsidRPr="00064C1F">
        <w:rPr>
          <w:rFonts w:ascii="Times New Roman" w:hAnsi="Times New Roman" w:cs="Times New Roman"/>
          <w:sz w:val="28"/>
          <w:szCs w:val="28"/>
          <w:lang w:val="uk-UA"/>
        </w:rPr>
        <w:t xml:space="preserve">онною </w:t>
      </w:r>
      <w:r w:rsidRPr="00064C1F">
        <w:rPr>
          <w:rFonts w:ascii="Times New Roman" w:hAnsi="Times New Roman" w:cs="Times New Roman"/>
          <w:sz w:val="28"/>
          <w:szCs w:val="28"/>
          <w:lang w:val="uk-UA"/>
        </w:rPr>
        <w:t>держ</w:t>
      </w:r>
      <w:r w:rsidR="00E22889" w:rsidRPr="00064C1F">
        <w:rPr>
          <w:rFonts w:ascii="Times New Roman" w:hAnsi="Times New Roman" w:cs="Times New Roman"/>
          <w:sz w:val="28"/>
          <w:szCs w:val="28"/>
          <w:lang w:val="uk-UA"/>
        </w:rPr>
        <w:t xml:space="preserve">авною </w:t>
      </w:r>
      <w:r w:rsidRPr="00064C1F">
        <w:rPr>
          <w:rFonts w:ascii="Times New Roman" w:hAnsi="Times New Roman" w:cs="Times New Roman"/>
          <w:sz w:val="28"/>
          <w:szCs w:val="28"/>
          <w:lang w:val="uk-UA"/>
        </w:rPr>
        <w:t xml:space="preserve">адміністрацією розглядаються усі поточні звернення в межах строків, передбачених законодавством.  </w:t>
      </w:r>
    </w:p>
    <w:p w:rsidR="0032764E" w:rsidRPr="00064C1F" w:rsidRDefault="00064C1F" w:rsidP="00064C1F">
      <w:pPr>
        <w:spacing w:after="0" w:line="240" w:lineRule="auto"/>
        <w:ind w:firstLine="708"/>
        <w:jc w:val="both"/>
        <w:rPr>
          <w:rFonts w:ascii="Times New Roman" w:hAnsi="Times New Roman" w:cs="Times New Roman"/>
          <w:sz w:val="28"/>
          <w:szCs w:val="28"/>
          <w:lang w:val="uk-UA"/>
        </w:rPr>
      </w:pPr>
      <w:r w:rsidRPr="00064C1F">
        <w:rPr>
          <w:rFonts w:ascii="Times New Roman" w:hAnsi="Times New Roman" w:cs="Times New Roman"/>
          <w:sz w:val="28"/>
          <w:szCs w:val="28"/>
          <w:lang w:val="uk-UA"/>
        </w:rPr>
        <w:t>Головним Управлінням Держгеокадастру</w:t>
      </w:r>
      <w:r w:rsidR="003F354B" w:rsidRPr="00064C1F">
        <w:rPr>
          <w:rFonts w:ascii="Times New Roman" w:hAnsi="Times New Roman" w:cs="Times New Roman"/>
          <w:sz w:val="28"/>
          <w:szCs w:val="28"/>
          <w:lang w:val="uk-UA"/>
        </w:rPr>
        <w:t xml:space="preserve"> </w:t>
      </w:r>
      <w:r w:rsidRPr="00064C1F">
        <w:rPr>
          <w:rFonts w:ascii="Times New Roman" w:hAnsi="Times New Roman" w:cs="Times New Roman"/>
          <w:sz w:val="28"/>
          <w:szCs w:val="28"/>
          <w:lang w:val="uk-UA"/>
        </w:rPr>
        <w:t xml:space="preserve">у Херсонській області на протязі 2016 року прийнято 49 наказів про надання дозволу на розроблення документації із землеустрою на території Горностаївського району  учасникам антитерористичної операції </w:t>
      </w:r>
      <w:r w:rsidR="0032764E" w:rsidRPr="00064C1F">
        <w:rPr>
          <w:rFonts w:ascii="Times New Roman" w:hAnsi="Times New Roman" w:cs="Times New Roman"/>
          <w:sz w:val="28"/>
          <w:szCs w:val="28"/>
          <w:lang w:val="uk-UA"/>
        </w:rPr>
        <w:t xml:space="preserve"> для ведення особистого селянського господарства.</w:t>
      </w:r>
    </w:p>
    <w:p w:rsidR="003F354B" w:rsidRPr="007B56B5" w:rsidRDefault="003F354B" w:rsidP="00064C1F">
      <w:pPr>
        <w:spacing w:after="0" w:line="240" w:lineRule="auto"/>
        <w:ind w:firstLine="330"/>
        <w:jc w:val="both"/>
        <w:rPr>
          <w:rFonts w:ascii="Times New Roman" w:hAnsi="Times New Roman" w:cs="Times New Roman"/>
          <w:i/>
          <w:sz w:val="28"/>
          <w:szCs w:val="28"/>
          <w:lang w:val="uk-UA"/>
        </w:rPr>
      </w:pPr>
    </w:p>
    <w:p w:rsidR="00A230DC" w:rsidRPr="007B56B5" w:rsidRDefault="00A230DC" w:rsidP="007B56B5">
      <w:pPr>
        <w:spacing w:after="0" w:line="240" w:lineRule="auto"/>
        <w:ind w:firstLine="708"/>
        <w:jc w:val="center"/>
        <w:rPr>
          <w:rFonts w:ascii="Times New Roman" w:hAnsi="Times New Roman" w:cs="Times New Roman"/>
          <w:b/>
          <w:sz w:val="28"/>
          <w:szCs w:val="28"/>
          <w:lang w:val="uk-UA"/>
        </w:rPr>
      </w:pPr>
      <w:r w:rsidRPr="007B56B5">
        <w:rPr>
          <w:rFonts w:ascii="Times New Roman" w:hAnsi="Times New Roman" w:cs="Times New Roman"/>
          <w:b/>
          <w:sz w:val="28"/>
          <w:szCs w:val="28"/>
          <w:lang w:val="uk-UA"/>
        </w:rPr>
        <w:t>Енергоефективність та енергозбереження</w:t>
      </w:r>
    </w:p>
    <w:p w:rsidR="002013E3" w:rsidRPr="007B56B5" w:rsidRDefault="002013E3" w:rsidP="007B56B5">
      <w:pPr>
        <w:spacing w:after="0" w:line="240" w:lineRule="auto"/>
        <w:ind w:firstLine="708"/>
        <w:jc w:val="center"/>
        <w:rPr>
          <w:rFonts w:ascii="Times New Roman" w:hAnsi="Times New Roman" w:cs="Times New Roman"/>
          <w:b/>
          <w:sz w:val="28"/>
          <w:szCs w:val="28"/>
          <w:lang w:val="uk-UA"/>
        </w:rPr>
      </w:pPr>
    </w:p>
    <w:p w:rsidR="00A230DC" w:rsidRPr="007B56B5" w:rsidRDefault="00A55550" w:rsidP="007B56B5">
      <w:pPr>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lastRenderedPageBreak/>
        <w:t xml:space="preserve">З метою економії енергоносіїв </w:t>
      </w:r>
      <w:r w:rsidR="00A230DC" w:rsidRPr="007B56B5">
        <w:rPr>
          <w:rFonts w:ascii="Times New Roman" w:hAnsi="Times New Roman" w:cs="Times New Roman"/>
          <w:sz w:val="28"/>
          <w:szCs w:val="28"/>
          <w:lang w:val="uk-UA"/>
        </w:rPr>
        <w:t xml:space="preserve">установами району впроваджувались енергоефективні та енергозберігаючі заходи. </w:t>
      </w:r>
    </w:p>
    <w:p w:rsidR="00E22889" w:rsidRPr="007B56B5" w:rsidRDefault="00E22889" w:rsidP="007B56B5">
      <w:pPr>
        <w:spacing w:after="0" w:line="240" w:lineRule="auto"/>
        <w:ind w:firstLine="708"/>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Проведено заміну 25 вікон на металопластикові блоки у Великоблаговіщенській ЗОШ  І-ІІІ ступенів за рахунок субвенції з бюджету сільської ради в сумі 81 тис. грн.</w:t>
      </w:r>
    </w:p>
    <w:p w:rsidR="00E22889" w:rsidRPr="007B56B5" w:rsidRDefault="00E22889" w:rsidP="007B56B5">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 xml:space="preserve">Встановлено 2 котли в Костянтинівську ЗОШ І-ІІІ ступенів (135,7 тис.грн.). </w:t>
      </w:r>
    </w:p>
    <w:p w:rsidR="00E22889" w:rsidRPr="007B56B5" w:rsidRDefault="00E22889" w:rsidP="007B56B5">
      <w:pPr>
        <w:autoSpaceDE w:val="0"/>
        <w:autoSpaceDN w:val="0"/>
        <w:adjustRightInd w:val="0"/>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color w:val="000000"/>
          <w:sz w:val="28"/>
          <w:szCs w:val="28"/>
          <w:lang w:val="uk-UA"/>
        </w:rPr>
        <w:t>Здійснено капітальний ремонт системи опалення Червонополянської ЗОШ І-ІІІ ступенів на суму 225 тис.грн.</w:t>
      </w:r>
      <w:r w:rsidRPr="007B56B5">
        <w:rPr>
          <w:rFonts w:ascii="Times New Roman" w:hAnsi="Times New Roman" w:cs="Times New Roman"/>
          <w:sz w:val="28"/>
          <w:szCs w:val="28"/>
          <w:lang w:val="uk-UA"/>
        </w:rPr>
        <w:t xml:space="preserve"> </w:t>
      </w:r>
    </w:p>
    <w:p w:rsidR="004A18EC" w:rsidRPr="007B56B5" w:rsidRDefault="00B7428D" w:rsidP="007B56B5">
      <w:pPr>
        <w:pStyle w:val="22"/>
        <w:spacing w:before="0" w:line="240" w:lineRule="auto"/>
        <w:ind w:left="180" w:firstLine="700"/>
        <w:rPr>
          <w:color w:val="000000"/>
          <w:lang w:val="uk-UA" w:eastAsia="uk-UA" w:bidi="uk-UA"/>
        </w:rPr>
      </w:pPr>
      <w:r w:rsidRPr="007B56B5">
        <w:rPr>
          <w:color w:val="000000"/>
          <w:lang w:val="uk-UA" w:eastAsia="uk-UA" w:bidi="uk-UA"/>
        </w:rPr>
        <w:t xml:space="preserve">З метою проведення енергоефективних заходів відділенням «Ощадбанку» населенню району надавався «тепловий кредит». Протягом минулого року </w:t>
      </w:r>
      <w:r w:rsidR="003F2F4D" w:rsidRPr="007B56B5">
        <w:rPr>
          <w:color w:val="000000"/>
          <w:lang w:val="uk-UA" w:eastAsia="uk-UA" w:bidi="uk-UA"/>
        </w:rPr>
        <w:t xml:space="preserve">оформлено 49 кредитних справ на загальну суму 849,2 тис.грн. </w:t>
      </w:r>
    </w:p>
    <w:p w:rsidR="004A18EC" w:rsidRPr="007B56B5" w:rsidRDefault="004A18EC" w:rsidP="007B56B5">
      <w:pPr>
        <w:spacing w:after="0" w:line="240" w:lineRule="auto"/>
        <w:ind w:firstLine="708"/>
        <w:jc w:val="both"/>
        <w:rPr>
          <w:rFonts w:ascii="Times New Roman" w:hAnsi="Times New Roman" w:cs="Times New Roman"/>
          <w:b/>
          <w:sz w:val="28"/>
          <w:szCs w:val="28"/>
        </w:rPr>
      </w:pPr>
    </w:p>
    <w:p w:rsidR="00DA3501" w:rsidRPr="007B56B5" w:rsidRDefault="00A230DC" w:rsidP="007B56B5">
      <w:pPr>
        <w:tabs>
          <w:tab w:val="left" w:pos="1080"/>
          <w:tab w:val="left" w:pos="2340"/>
        </w:tabs>
        <w:spacing w:after="0" w:line="240" w:lineRule="auto"/>
        <w:ind w:firstLine="720"/>
        <w:jc w:val="center"/>
        <w:rPr>
          <w:rFonts w:ascii="Times New Roman" w:hAnsi="Times New Roman" w:cs="Times New Roman"/>
          <w:b/>
          <w:sz w:val="28"/>
          <w:szCs w:val="28"/>
          <w:lang w:val="uk-UA"/>
        </w:rPr>
      </w:pPr>
      <w:r w:rsidRPr="007B56B5">
        <w:rPr>
          <w:rFonts w:ascii="Times New Roman" w:hAnsi="Times New Roman" w:cs="Times New Roman"/>
          <w:b/>
          <w:sz w:val="28"/>
          <w:szCs w:val="28"/>
          <w:lang w:val="uk-UA"/>
        </w:rPr>
        <w:t xml:space="preserve">Житлово-комунальне господарство та </w:t>
      </w:r>
    </w:p>
    <w:p w:rsidR="00A230DC" w:rsidRPr="007B56B5" w:rsidRDefault="00DA3501" w:rsidP="007B56B5">
      <w:pPr>
        <w:tabs>
          <w:tab w:val="left" w:pos="1080"/>
          <w:tab w:val="left" w:pos="2340"/>
        </w:tabs>
        <w:spacing w:after="0" w:line="240" w:lineRule="auto"/>
        <w:ind w:firstLine="720"/>
        <w:jc w:val="center"/>
        <w:rPr>
          <w:rFonts w:ascii="Times New Roman" w:hAnsi="Times New Roman" w:cs="Times New Roman"/>
          <w:b/>
          <w:sz w:val="28"/>
          <w:szCs w:val="28"/>
          <w:lang w:val="uk-UA"/>
        </w:rPr>
      </w:pPr>
      <w:r w:rsidRPr="007B56B5">
        <w:rPr>
          <w:rFonts w:ascii="Times New Roman" w:hAnsi="Times New Roman" w:cs="Times New Roman"/>
          <w:b/>
          <w:sz w:val="28"/>
          <w:szCs w:val="28"/>
          <w:lang w:val="uk-UA"/>
        </w:rPr>
        <w:t>благоустрій населених пунктів</w:t>
      </w:r>
    </w:p>
    <w:p w:rsidR="00DA3501" w:rsidRPr="007B56B5" w:rsidRDefault="00DA3501" w:rsidP="007B56B5">
      <w:pPr>
        <w:tabs>
          <w:tab w:val="left" w:pos="1080"/>
          <w:tab w:val="left" w:pos="2340"/>
        </w:tabs>
        <w:spacing w:after="0" w:line="240" w:lineRule="auto"/>
        <w:ind w:firstLine="720"/>
        <w:jc w:val="center"/>
        <w:rPr>
          <w:rFonts w:ascii="Times New Roman" w:hAnsi="Times New Roman" w:cs="Times New Roman"/>
          <w:b/>
          <w:sz w:val="28"/>
          <w:szCs w:val="28"/>
          <w:lang w:val="uk-UA"/>
        </w:rPr>
      </w:pPr>
    </w:p>
    <w:p w:rsidR="00F74542" w:rsidRPr="007B56B5" w:rsidRDefault="00F74542" w:rsidP="007B56B5">
      <w:pPr>
        <w:autoSpaceDE w:val="0"/>
        <w:autoSpaceDN w:val="0"/>
        <w:adjustRightInd w:val="0"/>
        <w:spacing w:after="0" w:line="240" w:lineRule="auto"/>
        <w:ind w:firstLine="708"/>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rPr>
        <w:t xml:space="preserve">В районі розроблена та діє комплексна програма розвитку </w:t>
      </w:r>
      <w:proofErr w:type="gramStart"/>
      <w:r w:rsidRPr="007B56B5">
        <w:rPr>
          <w:rFonts w:ascii="Times New Roman" w:eastAsiaTheme="minorHAnsi" w:hAnsi="Times New Roman" w:cs="Times New Roman"/>
          <w:sz w:val="28"/>
          <w:szCs w:val="28"/>
        </w:rPr>
        <w:t>водного</w:t>
      </w:r>
      <w:proofErr w:type="gramEnd"/>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 xml:space="preserve">господарства </w:t>
      </w:r>
      <w:r w:rsidRPr="007B56B5">
        <w:rPr>
          <w:rFonts w:ascii="Times New Roman" w:eastAsiaTheme="minorHAnsi" w:hAnsi="Times New Roman" w:cs="Times New Roman"/>
          <w:sz w:val="28"/>
          <w:szCs w:val="28"/>
          <w:lang w:val="uk-UA"/>
        </w:rPr>
        <w:t xml:space="preserve">Горностаївського </w:t>
      </w:r>
      <w:r w:rsidRPr="007B56B5">
        <w:rPr>
          <w:rFonts w:ascii="Times New Roman" w:eastAsiaTheme="minorHAnsi" w:hAnsi="Times New Roman" w:cs="Times New Roman"/>
          <w:sz w:val="28"/>
          <w:szCs w:val="28"/>
        </w:rPr>
        <w:t>району на період до 2020 року.</w:t>
      </w:r>
      <w:r w:rsidRPr="007B56B5">
        <w:rPr>
          <w:rFonts w:ascii="Times New Roman" w:eastAsiaTheme="minorHAnsi" w:hAnsi="Times New Roman" w:cs="Times New Roman"/>
          <w:sz w:val="28"/>
          <w:szCs w:val="28"/>
          <w:lang w:val="uk-UA"/>
        </w:rPr>
        <w:t xml:space="preserve"> Забезпечення населення району питною водою є одним з пріоритетних завдань, реалізація якого необхідна для збереження здоров'я, поліпшення умов діяльності і підвищення рівня життя населення.</w:t>
      </w:r>
    </w:p>
    <w:p w:rsidR="00E07018" w:rsidRPr="007B56B5" w:rsidRDefault="00F74542" w:rsidP="007B56B5">
      <w:pPr>
        <w:autoSpaceDE w:val="0"/>
        <w:autoSpaceDN w:val="0"/>
        <w:adjustRightInd w:val="0"/>
        <w:spacing w:after="0" w:line="240" w:lineRule="auto"/>
        <w:ind w:firstLine="708"/>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lang w:val="uk-UA"/>
        </w:rPr>
        <w:t>Ц</w:t>
      </w:r>
      <w:r w:rsidRPr="007B56B5">
        <w:rPr>
          <w:rFonts w:ascii="Times New Roman" w:eastAsiaTheme="minorHAnsi" w:hAnsi="Times New Roman" w:cs="Times New Roman"/>
          <w:sz w:val="28"/>
          <w:szCs w:val="28"/>
        </w:rPr>
        <w:t>ентралізованим</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водопостачанням</w:t>
      </w:r>
      <w:r w:rsidRPr="007B56B5">
        <w:rPr>
          <w:rFonts w:ascii="Times New Roman" w:eastAsiaTheme="minorHAnsi" w:hAnsi="Times New Roman" w:cs="Times New Roman"/>
          <w:sz w:val="28"/>
          <w:szCs w:val="28"/>
          <w:lang w:val="uk-UA"/>
        </w:rPr>
        <w:t xml:space="preserve"> користується 28 населених пунктів району:1 селище, 27 сіл</w:t>
      </w:r>
      <w:r w:rsidRPr="007B56B5">
        <w:rPr>
          <w:rFonts w:ascii="Times New Roman" w:eastAsiaTheme="minorHAnsi" w:hAnsi="Times New Roman" w:cs="Times New Roman"/>
          <w:sz w:val="28"/>
          <w:szCs w:val="28"/>
        </w:rPr>
        <w:t>.</w:t>
      </w:r>
      <w:r w:rsidR="00B0494B" w:rsidRPr="007B56B5">
        <w:rPr>
          <w:rFonts w:ascii="Times New Roman" w:eastAsiaTheme="minorHAnsi" w:hAnsi="Times New Roman" w:cs="Times New Roman"/>
          <w:sz w:val="28"/>
          <w:szCs w:val="28"/>
          <w:lang w:val="uk-UA"/>
        </w:rPr>
        <w:t xml:space="preserve"> Привізною водою користую</w:t>
      </w:r>
      <w:r w:rsidRPr="007B56B5">
        <w:rPr>
          <w:rFonts w:ascii="Times New Roman" w:eastAsiaTheme="minorHAnsi" w:hAnsi="Times New Roman" w:cs="Times New Roman"/>
          <w:sz w:val="28"/>
          <w:szCs w:val="28"/>
          <w:lang w:val="uk-UA"/>
        </w:rPr>
        <w:t xml:space="preserve">ться </w:t>
      </w:r>
      <w:r w:rsidR="00B0494B" w:rsidRPr="007B56B5">
        <w:rPr>
          <w:rFonts w:ascii="Times New Roman" w:eastAsiaTheme="minorHAnsi" w:hAnsi="Times New Roman" w:cs="Times New Roman"/>
          <w:sz w:val="28"/>
          <w:szCs w:val="28"/>
          <w:lang w:val="uk-UA"/>
        </w:rPr>
        <w:t xml:space="preserve"> жителі </w:t>
      </w:r>
      <w:r w:rsidRPr="007B56B5">
        <w:rPr>
          <w:rFonts w:ascii="Times New Roman" w:eastAsiaTheme="minorHAnsi" w:hAnsi="Times New Roman" w:cs="Times New Roman"/>
          <w:sz w:val="28"/>
          <w:szCs w:val="28"/>
          <w:lang w:val="uk-UA"/>
        </w:rPr>
        <w:t xml:space="preserve">с.Миколаївка. На території району налічується </w:t>
      </w:r>
      <w:r w:rsidR="00691EE5" w:rsidRPr="007B56B5">
        <w:rPr>
          <w:rFonts w:ascii="Times New Roman" w:eastAsiaTheme="minorHAnsi" w:hAnsi="Times New Roman" w:cs="Times New Roman"/>
          <w:sz w:val="28"/>
          <w:szCs w:val="28"/>
          <w:lang w:val="uk-UA"/>
        </w:rPr>
        <w:t>74</w:t>
      </w:r>
      <w:r w:rsidRPr="007B56B5">
        <w:rPr>
          <w:rFonts w:ascii="Times New Roman" w:eastAsiaTheme="minorHAnsi" w:hAnsi="Times New Roman" w:cs="Times New Roman"/>
          <w:b/>
          <w:sz w:val="28"/>
          <w:szCs w:val="28"/>
          <w:u w:val="single"/>
          <w:lang w:val="uk-UA"/>
        </w:rPr>
        <w:t xml:space="preserve"> </w:t>
      </w:r>
      <w:r w:rsidRPr="007B56B5">
        <w:rPr>
          <w:rFonts w:ascii="Times New Roman" w:eastAsiaTheme="minorHAnsi" w:hAnsi="Times New Roman" w:cs="Times New Roman"/>
          <w:sz w:val="28"/>
          <w:szCs w:val="28"/>
          <w:lang w:val="uk-UA"/>
        </w:rPr>
        <w:t>діючих артезіанських свердловин.</w:t>
      </w:r>
    </w:p>
    <w:p w:rsidR="00F74542" w:rsidRPr="007B56B5" w:rsidRDefault="00F74542" w:rsidP="007B56B5">
      <w:pPr>
        <w:pStyle w:val="22"/>
        <w:tabs>
          <w:tab w:val="left" w:pos="6890"/>
        </w:tabs>
        <w:spacing w:before="0" w:line="240" w:lineRule="auto"/>
        <w:ind w:firstLine="780"/>
        <w:rPr>
          <w:color w:val="000000"/>
          <w:lang w:val="uk-UA" w:eastAsia="uk-UA" w:bidi="uk-UA"/>
        </w:rPr>
      </w:pPr>
      <w:r w:rsidRPr="007B56B5">
        <w:rPr>
          <w:color w:val="000000"/>
          <w:lang w:val="uk-UA" w:eastAsia="uk-UA" w:bidi="uk-UA"/>
        </w:rPr>
        <w:t>Послуги з водопостачання та водовідведення надають 13</w:t>
      </w:r>
      <w:r w:rsidRPr="007B56B5">
        <w:rPr>
          <w:rStyle w:val="24"/>
        </w:rPr>
        <w:t xml:space="preserve"> </w:t>
      </w:r>
      <w:r w:rsidRPr="007B56B5">
        <w:rPr>
          <w:color w:val="000000"/>
          <w:lang w:val="uk-UA" w:eastAsia="uk-UA" w:bidi="uk-UA"/>
        </w:rPr>
        <w:t xml:space="preserve">комунальних підприємств, які є ліцензіатами Національної комісії, що здійснює державне регулювання у сфері комунальних послуг. </w:t>
      </w:r>
    </w:p>
    <w:p w:rsidR="00F74542" w:rsidRPr="007B56B5" w:rsidRDefault="00F74542" w:rsidP="007B56B5">
      <w:pPr>
        <w:pStyle w:val="22"/>
        <w:spacing w:before="0" w:line="240" w:lineRule="auto"/>
        <w:ind w:firstLine="780"/>
        <w:rPr>
          <w:color w:val="000000"/>
          <w:lang w:val="uk-UA" w:eastAsia="uk-UA" w:bidi="uk-UA"/>
        </w:rPr>
      </w:pPr>
      <w:r w:rsidRPr="007B56B5">
        <w:rPr>
          <w:color w:val="000000"/>
          <w:lang w:val="uk-UA" w:eastAsia="uk-UA" w:bidi="uk-UA"/>
        </w:rPr>
        <w:t>Підприємствами централізованого водопостачання району обслуговується:</w:t>
      </w:r>
    </w:p>
    <w:p w:rsidR="00F74542" w:rsidRPr="007B56B5" w:rsidRDefault="00F74542" w:rsidP="007B56B5">
      <w:pPr>
        <w:pStyle w:val="22"/>
        <w:spacing w:before="0" w:line="240" w:lineRule="auto"/>
        <w:ind w:firstLine="780"/>
        <w:rPr>
          <w:color w:val="000000"/>
          <w:lang w:val="uk-UA" w:eastAsia="uk-UA" w:bidi="uk-UA"/>
        </w:rPr>
      </w:pPr>
      <w:r w:rsidRPr="007B56B5">
        <w:rPr>
          <w:color w:val="000000"/>
          <w:lang w:val="uk-UA" w:eastAsia="uk-UA" w:bidi="uk-UA"/>
        </w:rPr>
        <w:t>2- водопровідно - насосних станці</w:t>
      </w:r>
      <w:r w:rsidR="00B0494B" w:rsidRPr="007B56B5">
        <w:rPr>
          <w:color w:val="000000"/>
          <w:lang w:val="uk-UA" w:eastAsia="uk-UA" w:bidi="uk-UA"/>
        </w:rPr>
        <w:t>ї</w:t>
      </w:r>
      <w:r w:rsidRPr="007B56B5">
        <w:rPr>
          <w:color w:val="000000"/>
          <w:lang w:val="uk-UA" w:eastAsia="uk-UA" w:bidi="uk-UA"/>
        </w:rPr>
        <w:t>;</w:t>
      </w:r>
    </w:p>
    <w:p w:rsidR="00F74542" w:rsidRPr="007B56B5" w:rsidRDefault="00F74542" w:rsidP="007B56B5">
      <w:pPr>
        <w:pStyle w:val="22"/>
        <w:spacing w:before="0" w:line="240" w:lineRule="auto"/>
        <w:ind w:firstLine="780"/>
        <w:rPr>
          <w:color w:val="000000"/>
          <w:lang w:val="uk-UA" w:eastAsia="uk-UA" w:bidi="uk-UA"/>
        </w:rPr>
      </w:pPr>
      <w:r w:rsidRPr="007B56B5">
        <w:rPr>
          <w:color w:val="000000"/>
          <w:lang w:val="uk-UA" w:eastAsia="uk-UA" w:bidi="uk-UA"/>
        </w:rPr>
        <w:t xml:space="preserve">239,2 км водопровідних мереж. </w:t>
      </w:r>
    </w:p>
    <w:p w:rsidR="00F74542" w:rsidRPr="007B56B5" w:rsidRDefault="00F74542" w:rsidP="007B56B5">
      <w:pPr>
        <w:pStyle w:val="22"/>
        <w:spacing w:before="0" w:line="240" w:lineRule="auto"/>
        <w:ind w:firstLine="780"/>
        <w:rPr>
          <w:color w:val="000000"/>
          <w:lang w:val="uk-UA" w:eastAsia="uk-UA" w:bidi="uk-UA"/>
        </w:rPr>
      </w:pPr>
      <w:r w:rsidRPr="007B56B5">
        <w:rPr>
          <w:color w:val="000000"/>
          <w:lang w:val="uk-UA" w:eastAsia="uk-UA" w:bidi="uk-UA"/>
        </w:rPr>
        <w:t>Рівень розрахунків за спожиту електричну енергію за 2016 рік становив 100 відсотків.</w:t>
      </w:r>
    </w:p>
    <w:p w:rsidR="00F50214" w:rsidRPr="007B56B5" w:rsidRDefault="00F74542" w:rsidP="007B56B5">
      <w:pPr>
        <w:pStyle w:val="22"/>
        <w:spacing w:before="0" w:line="240" w:lineRule="auto"/>
        <w:ind w:firstLine="780"/>
        <w:rPr>
          <w:lang w:val="uk-UA"/>
        </w:rPr>
      </w:pPr>
      <w:r w:rsidRPr="007B56B5">
        <w:rPr>
          <w:color w:val="000000"/>
          <w:lang w:val="uk-UA" w:eastAsia="uk-UA" w:bidi="uk-UA"/>
        </w:rPr>
        <w:t xml:space="preserve">Упродовж 2016 року </w:t>
      </w:r>
      <w:r w:rsidR="00F50214" w:rsidRPr="007B56B5">
        <w:rPr>
          <w:lang w:val="uk-UA"/>
        </w:rPr>
        <w:t xml:space="preserve">за рахунок бюджетів селищної (сільських) рад </w:t>
      </w:r>
      <w:r w:rsidR="00B0494B" w:rsidRPr="007B56B5">
        <w:rPr>
          <w:lang w:val="uk-UA"/>
        </w:rPr>
        <w:t xml:space="preserve">на розвиток об’єктів водопостачання </w:t>
      </w:r>
      <w:r w:rsidR="00F50214" w:rsidRPr="007B56B5">
        <w:rPr>
          <w:lang w:val="uk-UA"/>
        </w:rPr>
        <w:t>профінансовано</w:t>
      </w:r>
      <w:r w:rsidR="00B0494B" w:rsidRPr="007B56B5">
        <w:rPr>
          <w:lang w:val="uk-UA"/>
        </w:rPr>
        <w:t xml:space="preserve"> </w:t>
      </w:r>
      <w:r w:rsidR="00F50214" w:rsidRPr="007B56B5">
        <w:rPr>
          <w:lang w:val="uk-UA"/>
        </w:rPr>
        <w:t xml:space="preserve"> в сумі 1,9 млн. грн. (проти 1,3 млн.грн. </w:t>
      </w:r>
      <w:r w:rsidR="00596757" w:rsidRPr="007B56B5">
        <w:rPr>
          <w:lang w:val="uk-UA"/>
        </w:rPr>
        <w:t xml:space="preserve"> </w:t>
      </w:r>
      <w:r w:rsidR="00F50214" w:rsidRPr="007B56B5">
        <w:rPr>
          <w:lang w:val="uk-UA"/>
        </w:rPr>
        <w:t>2015 р</w:t>
      </w:r>
      <w:r w:rsidR="00596757" w:rsidRPr="007B56B5">
        <w:rPr>
          <w:lang w:val="uk-UA"/>
        </w:rPr>
        <w:t>оку</w:t>
      </w:r>
      <w:r w:rsidR="00F50214" w:rsidRPr="007B56B5">
        <w:rPr>
          <w:lang w:val="uk-UA"/>
        </w:rPr>
        <w:t xml:space="preserve">). Комунальними підприємствами </w:t>
      </w:r>
      <w:r w:rsidR="004B51D8" w:rsidRPr="007B56B5">
        <w:rPr>
          <w:lang w:val="uk-UA"/>
        </w:rPr>
        <w:t xml:space="preserve">для покращення водопостачання </w:t>
      </w:r>
      <w:r w:rsidR="00F50214" w:rsidRPr="007B56B5">
        <w:rPr>
          <w:lang w:val="uk-UA"/>
        </w:rPr>
        <w:t>витрачено коштів в сумі 1,3 млн. грн., що в 1,8 рази більше 2015 року.</w:t>
      </w:r>
    </w:p>
    <w:p w:rsidR="00F50214" w:rsidRPr="007B56B5" w:rsidRDefault="00F50214" w:rsidP="007B56B5">
      <w:pPr>
        <w:tabs>
          <w:tab w:val="left" w:pos="0"/>
        </w:tabs>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color w:val="000000"/>
          <w:sz w:val="28"/>
          <w:szCs w:val="28"/>
          <w:lang w:val="uk-UA"/>
        </w:rPr>
        <w:t>Відремонтовано 6,6 км водопровідних мереж на загальну суму 928,0 тис.грн. в населених пунктах Горностаївка, Велика Благовіщенка, Славне, Червона Поляна, Каїри.</w:t>
      </w:r>
      <w:r w:rsidRPr="007B56B5">
        <w:rPr>
          <w:rFonts w:ascii="Times New Roman" w:hAnsi="Times New Roman" w:cs="Times New Roman"/>
          <w:sz w:val="28"/>
          <w:szCs w:val="28"/>
          <w:lang w:val="uk-UA"/>
        </w:rPr>
        <w:t xml:space="preserve">                                                                                                                                                                                                                                                                                                                                                                                                                                                                                                                                                                                                                                                                                                                             </w:t>
      </w:r>
    </w:p>
    <w:p w:rsidR="00596757" w:rsidRPr="007B56B5" w:rsidRDefault="00596757"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b/>
          <w:sz w:val="28"/>
          <w:szCs w:val="28"/>
          <w:lang w:val="uk-UA"/>
        </w:rPr>
        <w:t xml:space="preserve">Утримання зовнішнього освітлення </w:t>
      </w:r>
      <w:r w:rsidR="00B76E92" w:rsidRPr="007B56B5">
        <w:rPr>
          <w:rFonts w:ascii="Times New Roman" w:hAnsi="Times New Roman" w:cs="Times New Roman"/>
          <w:b/>
          <w:sz w:val="28"/>
          <w:szCs w:val="28"/>
          <w:lang w:val="uk-UA"/>
        </w:rPr>
        <w:t>у</w:t>
      </w:r>
      <w:r w:rsidRPr="007B56B5">
        <w:rPr>
          <w:rFonts w:ascii="Times New Roman" w:hAnsi="Times New Roman" w:cs="Times New Roman"/>
          <w:sz w:val="28"/>
          <w:szCs w:val="28"/>
          <w:lang w:val="uk-UA"/>
        </w:rPr>
        <w:t xml:space="preserve"> 2016 р</w:t>
      </w:r>
      <w:r w:rsidR="00B76E92" w:rsidRPr="007B56B5">
        <w:rPr>
          <w:rFonts w:ascii="Times New Roman" w:hAnsi="Times New Roman" w:cs="Times New Roman"/>
          <w:sz w:val="28"/>
          <w:szCs w:val="28"/>
          <w:lang w:val="uk-UA"/>
        </w:rPr>
        <w:t>оці</w:t>
      </w:r>
      <w:r w:rsidRPr="007B56B5">
        <w:rPr>
          <w:rFonts w:ascii="Times New Roman" w:hAnsi="Times New Roman" w:cs="Times New Roman"/>
          <w:sz w:val="28"/>
          <w:szCs w:val="28"/>
          <w:lang w:val="uk-UA"/>
        </w:rPr>
        <w:t xml:space="preserve"> </w:t>
      </w:r>
      <w:r w:rsidR="00B76E92" w:rsidRPr="007B56B5">
        <w:rPr>
          <w:rFonts w:ascii="Times New Roman" w:hAnsi="Times New Roman" w:cs="Times New Roman"/>
          <w:sz w:val="28"/>
          <w:szCs w:val="28"/>
          <w:lang w:val="uk-UA"/>
        </w:rPr>
        <w:t xml:space="preserve">профінансовано на загальну </w:t>
      </w:r>
      <w:r w:rsidRPr="007B56B5">
        <w:rPr>
          <w:rFonts w:ascii="Times New Roman" w:hAnsi="Times New Roman" w:cs="Times New Roman"/>
          <w:sz w:val="28"/>
          <w:szCs w:val="28"/>
          <w:lang w:val="uk-UA"/>
        </w:rPr>
        <w:t xml:space="preserve"> сум</w:t>
      </w:r>
      <w:r w:rsidR="00B76E92" w:rsidRPr="007B56B5">
        <w:rPr>
          <w:rFonts w:ascii="Times New Roman" w:hAnsi="Times New Roman" w:cs="Times New Roman"/>
          <w:sz w:val="28"/>
          <w:szCs w:val="28"/>
          <w:lang w:val="uk-UA"/>
        </w:rPr>
        <w:t>у</w:t>
      </w:r>
      <w:r w:rsidRPr="007B56B5">
        <w:rPr>
          <w:rFonts w:ascii="Times New Roman" w:hAnsi="Times New Roman" w:cs="Times New Roman"/>
          <w:sz w:val="28"/>
          <w:szCs w:val="28"/>
          <w:lang w:val="uk-UA"/>
        </w:rPr>
        <w:t xml:space="preserve"> 189,25 тис.грн., проти 127,87 у 2015 році. </w:t>
      </w:r>
    </w:p>
    <w:p w:rsidR="00596757" w:rsidRPr="007B56B5" w:rsidRDefault="00596757"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На відновлення вуличного освітлення Горностаївською селищною радою були виділені кошти в сумі 231,5 тис. грн., що майже в 10 раз більше ніж у 2015 </w:t>
      </w:r>
      <w:r w:rsidRPr="007B56B5">
        <w:rPr>
          <w:rFonts w:ascii="Times New Roman" w:hAnsi="Times New Roman" w:cs="Times New Roman"/>
          <w:sz w:val="28"/>
          <w:szCs w:val="28"/>
          <w:lang w:val="uk-UA"/>
        </w:rPr>
        <w:lastRenderedPageBreak/>
        <w:t>році, Дубівською - 1,28 тис. грн.,  Каїрською — 69,16 тис. грн.,  Козачелагерською — 1,71 тис. грн.,  Маринською — 2,13 тис. грн., Ольгинською — 4,311 тис. грн., Славненською — 1,16 тис.грн.</w:t>
      </w:r>
    </w:p>
    <w:p w:rsidR="00596757" w:rsidRPr="007B56B5" w:rsidRDefault="00596757"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b/>
          <w:sz w:val="28"/>
          <w:szCs w:val="28"/>
          <w:lang w:val="uk-UA"/>
        </w:rPr>
        <w:t>Проведена робота з впровадження засобів обліку споживання холодної води.</w:t>
      </w:r>
      <w:r w:rsidRPr="007B56B5">
        <w:rPr>
          <w:rFonts w:ascii="Times New Roman" w:hAnsi="Times New Roman" w:cs="Times New Roman"/>
          <w:sz w:val="28"/>
          <w:szCs w:val="28"/>
          <w:lang w:val="uk-UA"/>
        </w:rPr>
        <w:t xml:space="preserve"> Станом на  01 січня 2017 року   на території району встановлено 4322 приладів обліку холодної води, від загальної кількості абонентів, в т. ч.: в бюджетних установах – 39 шт., що складає 100% від потреби, приватному секторі – 4348, що складає </w:t>
      </w:r>
      <w:r w:rsidR="00B0494B" w:rsidRPr="007B56B5">
        <w:rPr>
          <w:rFonts w:ascii="Times New Roman" w:hAnsi="Times New Roman" w:cs="Times New Roman"/>
          <w:sz w:val="28"/>
          <w:szCs w:val="28"/>
          <w:lang w:val="uk-UA"/>
        </w:rPr>
        <w:t xml:space="preserve"> </w:t>
      </w:r>
      <w:r w:rsidRPr="007B56B5">
        <w:rPr>
          <w:rFonts w:ascii="Times New Roman" w:hAnsi="Times New Roman" w:cs="Times New Roman"/>
          <w:sz w:val="28"/>
          <w:szCs w:val="28"/>
          <w:lang w:val="uk-UA"/>
        </w:rPr>
        <w:t xml:space="preserve">94,2% від потреби , багатоповерхових будинках — 32, що складає 100 %.    </w:t>
      </w:r>
      <w:r w:rsidRPr="007B56B5">
        <w:rPr>
          <w:rFonts w:ascii="Times New Roman" w:hAnsi="Times New Roman" w:cs="Times New Roman"/>
          <w:sz w:val="28"/>
          <w:szCs w:val="28"/>
          <w:lang w:val="uk-UA"/>
        </w:rPr>
        <w:tab/>
      </w:r>
    </w:p>
    <w:p w:rsidR="00596757" w:rsidRPr="007B56B5" w:rsidRDefault="00596757"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b/>
          <w:sz w:val="28"/>
          <w:szCs w:val="28"/>
          <w:lang w:val="uk-UA"/>
        </w:rPr>
        <w:t>Станом на 01 січня 2017 року заборгованість населення за житлово-комунальні послуги складає  21,77 тис.грн.,</w:t>
      </w:r>
      <w:r w:rsidRPr="007B56B5">
        <w:rPr>
          <w:rFonts w:ascii="Times New Roman" w:hAnsi="Times New Roman" w:cs="Times New Roman"/>
          <w:sz w:val="28"/>
          <w:szCs w:val="28"/>
          <w:lang w:val="uk-UA"/>
        </w:rPr>
        <w:t xml:space="preserve"> що більше на 1,40 тис. грн, ніж на початок 2016  року.  Рівень оплати – 100,8%. </w:t>
      </w:r>
    </w:p>
    <w:p w:rsidR="00596757" w:rsidRPr="007B56B5" w:rsidRDefault="00596757" w:rsidP="007B56B5">
      <w:pPr>
        <w:spacing w:after="0" w:line="240" w:lineRule="auto"/>
        <w:ind w:firstLine="709"/>
        <w:jc w:val="both"/>
        <w:rPr>
          <w:rFonts w:ascii="Times New Roman" w:hAnsi="Times New Roman" w:cs="Times New Roman"/>
          <w:color w:val="000000"/>
          <w:spacing w:val="-1"/>
          <w:sz w:val="28"/>
          <w:szCs w:val="28"/>
          <w:lang w:val="uk-UA"/>
        </w:rPr>
      </w:pPr>
      <w:r w:rsidRPr="007B56B5">
        <w:rPr>
          <w:rFonts w:ascii="Times New Roman" w:hAnsi="Times New Roman" w:cs="Times New Roman"/>
          <w:sz w:val="28"/>
          <w:szCs w:val="28"/>
          <w:lang w:val="uk-UA"/>
        </w:rPr>
        <w:t xml:space="preserve">Горностаївським ККП з початку року укладено 27 договорів  реструктуризації на суму 32,381 тис. грн., сплачено  - 13,266 тис. грн., Каїрським БГПОСН  Промінь” укладено 2 договори на суму 1,679 тис. грн., сплачено за договорами  0,68 тис. грн. </w:t>
      </w:r>
    </w:p>
    <w:p w:rsidR="005B5BF4" w:rsidRPr="00A64212" w:rsidRDefault="00F50214" w:rsidP="007B56B5">
      <w:pPr>
        <w:spacing w:after="0" w:line="240" w:lineRule="auto"/>
        <w:ind w:firstLine="709"/>
        <w:jc w:val="both"/>
        <w:rPr>
          <w:rFonts w:ascii="Times New Roman" w:hAnsi="Times New Roman" w:cs="Times New Roman"/>
          <w:b/>
          <w:i/>
          <w:sz w:val="28"/>
          <w:szCs w:val="28"/>
          <w:lang w:val="uk-UA"/>
        </w:rPr>
      </w:pPr>
      <w:r w:rsidRPr="007B56B5">
        <w:rPr>
          <w:rFonts w:ascii="Times New Roman" w:hAnsi="Times New Roman" w:cs="Times New Roman"/>
          <w:b/>
          <w:sz w:val="28"/>
          <w:szCs w:val="28"/>
          <w:lang w:val="uk-UA"/>
        </w:rPr>
        <w:t xml:space="preserve">Побутові відходи </w:t>
      </w:r>
      <w:r w:rsidRPr="007B56B5">
        <w:rPr>
          <w:rFonts w:ascii="Times New Roman" w:hAnsi="Times New Roman" w:cs="Times New Roman"/>
          <w:sz w:val="28"/>
          <w:szCs w:val="28"/>
          <w:lang w:val="uk-UA"/>
        </w:rPr>
        <w:t>розміщуються на одному полігоні твердих побутових відходів в селищі Горностаївка та  17 місцях видалення твердих побутових відходів загальною площею 15,27 га на територіях 10 сільських рад. Отримано 11 державних актів на земельні ділянки об’єктів розміщення твердих побутових відходів. Паспортизоване місце видалення відходів Горностаївської селищної і</w:t>
      </w:r>
      <w:r w:rsidRPr="007B56B5">
        <w:rPr>
          <w:rFonts w:ascii="Times New Roman" w:hAnsi="Times New Roman" w:cs="Times New Roman"/>
          <w:b/>
          <w:sz w:val="28"/>
          <w:szCs w:val="28"/>
          <w:lang w:val="uk-UA"/>
        </w:rPr>
        <w:t xml:space="preserve"> </w:t>
      </w:r>
      <w:r w:rsidRPr="007B56B5">
        <w:rPr>
          <w:rFonts w:ascii="Times New Roman" w:hAnsi="Times New Roman" w:cs="Times New Roman"/>
          <w:sz w:val="28"/>
          <w:szCs w:val="28"/>
          <w:lang w:val="uk-UA"/>
        </w:rPr>
        <w:t>Червонополянської сільської ради, отримано ліміти на розміщення відходів у 2014 році. В стадії погодження зі службами знаходиться технічна землевпорядна документація на 7 об’єктів</w:t>
      </w:r>
      <w:r w:rsidR="00A64212">
        <w:rPr>
          <w:rFonts w:ascii="Times New Roman" w:hAnsi="Times New Roman" w:cs="Times New Roman"/>
          <w:sz w:val="28"/>
          <w:szCs w:val="28"/>
          <w:lang w:val="uk-UA"/>
        </w:rPr>
        <w:t>, а саме: с.Каїри, с.Заводівка, с.Дубівка, с.Запорізьке, с.Ч.Благодатне, с.Красне, с.Лопатки.</w:t>
      </w:r>
      <w:r w:rsidRPr="007B56B5">
        <w:rPr>
          <w:rFonts w:ascii="Times New Roman" w:hAnsi="Times New Roman" w:cs="Times New Roman"/>
          <w:sz w:val="28"/>
          <w:szCs w:val="28"/>
          <w:lang w:val="uk-UA"/>
        </w:rPr>
        <w:t xml:space="preserve"> </w:t>
      </w:r>
    </w:p>
    <w:p w:rsidR="00DB7ACB" w:rsidRPr="007B56B5" w:rsidRDefault="00F50214" w:rsidP="007B56B5">
      <w:pPr>
        <w:spacing w:after="0" w:line="240" w:lineRule="auto"/>
        <w:ind w:firstLine="709"/>
        <w:jc w:val="both"/>
        <w:rPr>
          <w:rFonts w:ascii="Times New Roman" w:hAnsi="Times New Roman" w:cs="Times New Roman"/>
          <w:color w:val="191919"/>
          <w:sz w:val="28"/>
          <w:szCs w:val="28"/>
          <w:lang w:val="uk-UA"/>
        </w:rPr>
      </w:pPr>
      <w:r w:rsidRPr="007B56B5">
        <w:rPr>
          <w:rFonts w:ascii="Times New Roman" w:hAnsi="Times New Roman" w:cs="Times New Roman"/>
          <w:b/>
          <w:sz w:val="28"/>
          <w:szCs w:val="28"/>
          <w:lang w:val="uk-UA"/>
        </w:rPr>
        <w:t>Благоустрій кладовищ, пам’ятних місць, парків, санітарне утримання населених пунктів, ліквідація стихійних сміттєзвалищ</w:t>
      </w:r>
      <w:r w:rsidR="00B0494B" w:rsidRPr="007B56B5">
        <w:rPr>
          <w:rFonts w:ascii="Times New Roman" w:hAnsi="Times New Roman" w:cs="Times New Roman"/>
          <w:b/>
          <w:sz w:val="28"/>
          <w:szCs w:val="28"/>
          <w:lang w:val="uk-UA"/>
        </w:rPr>
        <w:t xml:space="preserve">. </w:t>
      </w:r>
      <w:r w:rsidRPr="007B56B5">
        <w:rPr>
          <w:rFonts w:ascii="Times New Roman" w:hAnsi="Times New Roman" w:cs="Times New Roman"/>
          <w:sz w:val="28"/>
          <w:szCs w:val="28"/>
          <w:lang w:val="uk-UA"/>
        </w:rPr>
        <w:t xml:space="preserve">  </w:t>
      </w:r>
      <w:r w:rsidR="00B0494B" w:rsidRPr="007B56B5">
        <w:rPr>
          <w:rFonts w:ascii="Times New Roman" w:hAnsi="Times New Roman" w:cs="Times New Roman"/>
          <w:color w:val="191919"/>
          <w:sz w:val="28"/>
          <w:szCs w:val="28"/>
          <w:lang w:val="uk-UA"/>
        </w:rPr>
        <w:t>Щороку сільськими радами району проводяться ремонтно- реставраційні роботи об'єктів історико-культурної спадщини. З</w:t>
      </w:r>
      <w:r w:rsidRPr="007B56B5">
        <w:rPr>
          <w:rFonts w:ascii="Times New Roman" w:hAnsi="Times New Roman" w:cs="Times New Roman"/>
          <w:sz w:val="28"/>
          <w:szCs w:val="28"/>
          <w:lang w:val="uk-UA"/>
        </w:rPr>
        <w:t xml:space="preserve"> бюджетів селищної, сільських рад у 2016 році   профінансовано в сумі 5,26 млн.грн, що м</w:t>
      </w:r>
      <w:r w:rsidR="00B0494B" w:rsidRPr="007B56B5">
        <w:rPr>
          <w:rFonts w:ascii="Times New Roman" w:hAnsi="Times New Roman" w:cs="Times New Roman"/>
          <w:sz w:val="28"/>
          <w:szCs w:val="28"/>
          <w:lang w:val="uk-UA"/>
        </w:rPr>
        <w:t xml:space="preserve">айже у 5 разів більше 2015 року, зокрема </w:t>
      </w:r>
      <w:r w:rsidR="00DB7ACB" w:rsidRPr="007B56B5">
        <w:rPr>
          <w:rFonts w:ascii="Times New Roman" w:hAnsi="Times New Roman" w:cs="Times New Roman"/>
          <w:sz w:val="28"/>
          <w:szCs w:val="28"/>
          <w:lang w:val="uk-UA"/>
        </w:rPr>
        <w:t xml:space="preserve"> на  проведення ремонтних робіт пам’яток історії, мистецтва та благоустрій прилеглих до них територій  витрачено   близько 75,3 тис. грн.,  з них 50 тис. грн. - на капітальні ремонти пам’яток, розміщених на території Славненської сільської ради.</w:t>
      </w:r>
    </w:p>
    <w:p w:rsidR="00596757" w:rsidRPr="007B56B5" w:rsidRDefault="00DB7ACB" w:rsidP="007B56B5">
      <w:pPr>
        <w:spacing w:after="0" w:line="240" w:lineRule="auto"/>
        <w:jc w:val="both"/>
        <w:rPr>
          <w:rFonts w:ascii="Times New Roman" w:hAnsi="Times New Roman" w:cs="Times New Roman"/>
          <w:b/>
          <w:sz w:val="28"/>
          <w:szCs w:val="28"/>
          <w:lang w:val="uk-UA"/>
        </w:rPr>
      </w:pPr>
      <w:r w:rsidRPr="007B56B5">
        <w:rPr>
          <w:rFonts w:ascii="Times New Roman" w:hAnsi="Times New Roman" w:cs="Times New Roman"/>
          <w:sz w:val="28"/>
          <w:szCs w:val="28"/>
          <w:lang w:val="uk-UA"/>
        </w:rPr>
        <w:t xml:space="preserve"> </w:t>
      </w:r>
    </w:p>
    <w:p w:rsidR="007D4031" w:rsidRPr="007B56B5" w:rsidRDefault="00A230DC" w:rsidP="007B56B5">
      <w:pPr>
        <w:tabs>
          <w:tab w:val="right" w:pos="9355"/>
        </w:tabs>
        <w:spacing w:line="240" w:lineRule="auto"/>
        <w:ind w:firstLine="720"/>
        <w:jc w:val="center"/>
        <w:rPr>
          <w:rFonts w:ascii="Times New Roman" w:hAnsi="Times New Roman" w:cs="Times New Roman"/>
          <w:b/>
          <w:sz w:val="28"/>
          <w:szCs w:val="28"/>
          <w:lang w:val="uk-UA"/>
        </w:rPr>
      </w:pPr>
      <w:r w:rsidRPr="007B56B5">
        <w:rPr>
          <w:rFonts w:ascii="Times New Roman" w:hAnsi="Times New Roman" w:cs="Times New Roman"/>
          <w:b/>
          <w:sz w:val="28"/>
          <w:szCs w:val="28"/>
        </w:rPr>
        <w:t>Дорожньо-транспортна інфраструктура</w:t>
      </w:r>
    </w:p>
    <w:p w:rsidR="007D4031" w:rsidRPr="007B56B5" w:rsidRDefault="00B0494B" w:rsidP="007B56B5">
      <w:pPr>
        <w:tabs>
          <w:tab w:val="right" w:pos="9355"/>
        </w:tabs>
        <w:spacing w:after="0" w:line="240" w:lineRule="auto"/>
        <w:ind w:firstLine="720"/>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 xml:space="preserve">З метою забезпечення ефективного функціонування та розвитку мережі автомобільних доріг загального користування та вулично - дорожньої мережі населених пунктів району, проведення їх ремонту за рахунок бюджетів всіх рівнів була прийнята та діє районна Програма розвитку доріг загального користування та вулично - дорожньої мережі населених пунктів району на 2016-2018 роки. Відповідно до якої </w:t>
      </w:r>
      <w:r w:rsidR="00584D5D" w:rsidRPr="007B56B5">
        <w:rPr>
          <w:rFonts w:ascii="Times New Roman" w:eastAsia="Times New Roman" w:hAnsi="Times New Roman" w:cs="Times New Roman"/>
          <w:sz w:val="28"/>
          <w:szCs w:val="28"/>
          <w:lang w:val="uk-UA" w:eastAsia="ru-RU"/>
        </w:rPr>
        <w:t xml:space="preserve"> на  2016 рік  </w:t>
      </w:r>
      <w:r w:rsidRPr="007B56B5">
        <w:rPr>
          <w:rFonts w:ascii="Times New Roman" w:eastAsia="Times New Roman" w:hAnsi="Times New Roman" w:cs="Times New Roman"/>
          <w:sz w:val="28"/>
          <w:szCs w:val="28"/>
          <w:lang w:val="uk-UA" w:eastAsia="ru-RU"/>
        </w:rPr>
        <w:t xml:space="preserve"> виділено</w:t>
      </w:r>
      <w:r w:rsidR="00584D5D" w:rsidRPr="007B56B5">
        <w:rPr>
          <w:rFonts w:ascii="Times New Roman" w:eastAsia="Times New Roman" w:hAnsi="Times New Roman" w:cs="Times New Roman"/>
          <w:sz w:val="28"/>
          <w:szCs w:val="28"/>
          <w:lang w:val="uk-UA" w:eastAsia="ru-RU"/>
        </w:rPr>
        <w:t xml:space="preserve"> кошти в сумі</w:t>
      </w:r>
      <w:r w:rsidRPr="007B56B5">
        <w:rPr>
          <w:rFonts w:ascii="Times New Roman" w:eastAsia="Times New Roman" w:hAnsi="Times New Roman" w:cs="Times New Roman"/>
          <w:sz w:val="28"/>
          <w:szCs w:val="28"/>
          <w:lang w:val="uk-UA" w:eastAsia="ru-RU"/>
        </w:rPr>
        <w:t xml:space="preserve"> 482,757 тис.грн. на проведення робіт, пов’язаних із будівництвом, </w:t>
      </w:r>
      <w:r w:rsidRPr="007B56B5">
        <w:rPr>
          <w:rFonts w:ascii="Times New Roman" w:eastAsia="Times New Roman" w:hAnsi="Times New Roman" w:cs="Times New Roman"/>
          <w:sz w:val="28"/>
          <w:szCs w:val="28"/>
          <w:lang w:val="uk-UA" w:eastAsia="ru-RU"/>
        </w:rPr>
        <w:lastRenderedPageBreak/>
        <w:t xml:space="preserve">реконструкцією, ремонтом та утриманням автомобільних доріг загального користування місцевого значення на поточний рік. </w:t>
      </w:r>
    </w:p>
    <w:p w:rsidR="007D4031" w:rsidRPr="007B56B5" w:rsidRDefault="00B0494B" w:rsidP="007B56B5">
      <w:pPr>
        <w:tabs>
          <w:tab w:val="right" w:pos="9355"/>
        </w:tabs>
        <w:spacing w:after="0" w:line="240" w:lineRule="auto"/>
        <w:ind w:firstLine="720"/>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Районною комісією визначено перелік першочергових доріг, які запропоновано ремонтувати на умовах співфінансування протягом 2016-2017 років, який погоджено в Службі автомобільних доріг у Хер</w:t>
      </w:r>
      <w:r w:rsidR="00584D5D" w:rsidRPr="007B56B5">
        <w:rPr>
          <w:rFonts w:ascii="Times New Roman" w:eastAsia="Times New Roman" w:hAnsi="Times New Roman" w:cs="Times New Roman"/>
          <w:sz w:val="28"/>
          <w:szCs w:val="28"/>
          <w:lang w:val="uk-UA" w:eastAsia="ru-RU"/>
        </w:rPr>
        <w:t xml:space="preserve">сонській області </w:t>
      </w:r>
      <w:r w:rsidRPr="007B56B5">
        <w:rPr>
          <w:rFonts w:ascii="Times New Roman" w:eastAsia="Times New Roman" w:hAnsi="Times New Roman" w:cs="Times New Roman"/>
          <w:sz w:val="28"/>
          <w:szCs w:val="28"/>
          <w:lang w:val="uk-UA" w:eastAsia="ru-RU"/>
        </w:rPr>
        <w:t xml:space="preserve"> та визначено механізм фінансування для проведення ремонтних робіт. </w:t>
      </w:r>
    </w:p>
    <w:p w:rsidR="007D4031" w:rsidRPr="007B56B5" w:rsidRDefault="00B0494B" w:rsidP="007B56B5">
      <w:pPr>
        <w:tabs>
          <w:tab w:val="right" w:pos="9355"/>
        </w:tabs>
        <w:spacing w:after="0" w:line="240" w:lineRule="auto"/>
        <w:ind w:firstLine="720"/>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 xml:space="preserve">Протягом 2015-2016 років за рахунок коштів землекористувачів району відремонтовано 10,5 км автомобільної дороги О220901 Горностаївка - Славне до М-14 на загальну суму 135,5 тис.грн. (в т.ч. у 2016 році 56,0 тис.грн. протяжністю 3,5 км). </w:t>
      </w:r>
    </w:p>
    <w:p w:rsidR="007D4031" w:rsidRPr="007B56B5" w:rsidRDefault="00B0494B" w:rsidP="007B56B5">
      <w:pPr>
        <w:tabs>
          <w:tab w:val="right" w:pos="9355"/>
        </w:tabs>
        <w:spacing w:after="0" w:line="240" w:lineRule="auto"/>
        <w:ind w:firstLine="720"/>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 xml:space="preserve">За рахунок районного та сільських бюджетів проведено поточний ремонт під’їздів до населених пунктів Козачелагерської сільської ради - 1239м2 на загальну суму 378,952 тис.грн. та с. Заводівка — 270м2 на суму 94,5 тис.грн. Загальна протяжність відремонтованих доріг склала всього 6,9 км. </w:t>
      </w:r>
    </w:p>
    <w:p w:rsidR="007D4031" w:rsidRPr="007B56B5" w:rsidRDefault="00B0494B" w:rsidP="007B56B5">
      <w:pPr>
        <w:tabs>
          <w:tab w:val="right" w:pos="9355"/>
        </w:tabs>
        <w:spacing w:after="0" w:line="240" w:lineRule="auto"/>
        <w:ind w:firstLine="720"/>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 xml:space="preserve">Згідно  програми у 2016 році планувалося відремонтувати 8233м2 покриття вулично - дорожньої мережі селищної та 11 сільських рад на загальну суму 2713,4 тис.грн. </w:t>
      </w:r>
      <w:r w:rsidR="00584D5D" w:rsidRPr="007B56B5">
        <w:rPr>
          <w:rFonts w:ascii="Times New Roman" w:eastAsia="Times New Roman" w:hAnsi="Times New Roman" w:cs="Times New Roman"/>
          <w:sz w:val="28"/>
          <w:szCs w:val="28"/>
          <w:lang w:val="uk-UA" w:eastAsia="ru-RU"/>
        </w:rPr>
        <w:t xml:space="preserve"> </w:t>
      </w:r>
      <w:r w:rsidRPr="007B56B5">
        <w:rPr>
          <w:rFonts w:ascii="Times New Roman" w:eastAsia="Times New Roman" w:hAnsi="Times New Roman" w:cs="Times New Roman"/>
          <w:sz w:val="28"/>
          <w:szCs w:val="28"/>
          <w:lang w:val="uk-UA" w:eastAsia="ru-RU"/>
        </w:rPr>
        <w:t>Фактично проведено ремонт 10064,9м2</w:t>
      </w:r>
      <w:r w:rsidR="00584D5D" w:rsidRPr="007B56B5">
        <w:rPr>
          <w:rFonts w:ascii="Times New Roman" w:eastAsia="Times New Roman" w:hAnsi="Times New Roman" w:cs="Times New Roman"/>
          <w:sz w:val="28"/>
          <w:szCs w:val="28"/>
          <w:lang w:val="uk-UA" w:eastAsia="ru-RU"/>
        </w:rPr>
        <w:t xml:space="preserve"> </w:t>
      </w:r>
      <w:r w:rsidRPr="007B56B5">
        <w:rPr>
          <w:rFonts w:ascii="Times New Roman" w:eastAsia="Times New Roman" w:hAnsi="Times New Roman" w:cs="Times New Roman"/>
          <w:sz w:val="28"/>
          <w:szCs w:val="28"/>
          <w:lang w:val="uk-UA" w:eastAsia="ru-RU"/>
        </w:rPr>
        <w:t xml:space="preserve"> на загальну суму 2848,96 тис.грн. покриття вулично - дорожньої мережі 9-ти населених пунктів району.</w:t>
      </w:r>
    </w:p>
    <w:p w:rsidR="007D4031" w:rsidRPr="007B56B5" w:rsidRDefault="00B0494B" w:rsidP="007B56B5">
      <w:pPr>
        <w:tabs>
          <w:tab w:val="right" w:pos="9355"/>
        </w:tabs>
        <w:spacing w:after="0" w:line="240" w:lineRule="auto"/>
        <w:ind w:firstLine="720"/>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 xml:space="preserve"> Серед виконаних робіт слід зазначити проведення капітального ремонту 2077,4 м2 дорожнього покриття вул. Перемога селища на суму 600,0 тис.грн., який виконано Каховським ДСУ - 12  вперше за останні роки за власні кошти селищної ради. </w:t>
      </w:r>
    </w:p>
    <w:p w:rsidR="00B0494B" w:rsidRPr="007B56B5" w:rsidRDefault="00584D5D" w:rsidP="007B56B5">
      <w:pPr>
        <w:tabs>
          <w:tab w:val="right" w:pos="9355"/>
        </w:tabs>
        <w:spacing w:after="0" w:line="240" w:lineRule="auto"/>
        <w:ind w:firstLine="720"/>
        <w:jc w:val="both"/>
        <w:rPr>
          <w:rFonts w:ascii="Times New Roman" w:eastAsia="Times New Roman" w:hAnsi="Times New Roman" w:cs="Times New Roman"/>
          <w:sz w:val="24"/>
          <w:szCs w:val="24"/>
          <w:lang w:eastAsia="ru-RU"/>
        </w:rPr>
      </w:pPr>
      <w:r w:rsidRPr="007B56B5">
        <w:rPr>
          <w:rFonts w:ascii="Times New Roman" w:eastAsia="Times New Roman" w:hAnsi="Times New Roman" w:cs="Times New Roman"/>
          <w:sz w:val="28"/>
          <w:szCs w:val="28"/>
          <w:lang w:val="uk-UA" w:eastAsia="ru-RU"/>
        </w:rPr>
        <w:t xml:space="preserve">У  2017  році планується провести </w:t>
      </w:r>
      <w:r w:rsidR="00B0494B" w:rsidRPr="007B56B5">
        <w:rPr>
          <w:rFonts w:ascii="Times New Roman" w:eastAsia="Times New Roman" w:hAnsi="Times New Roman" w:cs="Times New Roman"/>
          <w:sz w:val="28"/>
          <w:szCs w:val="28"/>
          <w:lang w:val="uk-UA" w:eastAsia="ru-RU"/>
        </w:rPr>
        <w:t>капітальний ремонт автомобільної дороги О220905 Ольгине — Червоноблагодатне - до а/д О220901</w:t>
      </w:r>
      <w:r w:rsidRPr="007B56B5">
        <w:rPr>
          <w:rFonts w:ascii="Times New Roman" w:eastAsia="Times New Roman" w:hAnsi="Times New Roman" w:cs="Times New Roman"/>
          <w:sz w:val="28"/>
          <w:szCs w:val="28"/>
          <w:lang w:val="uk-UA" w:eastAsia="ru-RU"/>
        </w:rPr>
        <w:t xml:space="preserve"> </w:t>
      </w:r>
      <w:r w:rsidR="00B0494B" w:rsidRPr="007B56B5">
        <w:rPr>
          <w:rFonts w:ascii="Times New Roman" w:eastAsia="Times New Roman" w:hAnsi="Times New Roman" w:cs="Times New Roman"/>
          <w:sz w:val="28"/>
          <w:szCs w:val="28"/>
          <w:lang w:val="uk-UA" w:eastAsia="ru-RU"/>
        </w:rPr>
        <w:t>за рахунок коштів аналогічної обласної програми.</w:t>
      </w:r>
    </w:p>
    <w:p w:rsidR="00A230DC" w:rsidRPr="007B56B5" w:rsidRDefault="00A230DC" w:rsidP="007B56B5">
      <w:pPr>
        <w:pStyle w:val="10"/>
        <w:ind w:firstLine="708"/>
        <w:jc w:val="both"/>
        <w:rPr>
          <w:rStyle w:val="a4"/>
          <w:i w:val="0"/>
          <w:color w:val="FF0000"/>
        </w:rPr>
      </w:pPr>
    </w:p>
    <w:p w:rsidR="00A230DC" w:rsidRPr="007B56B5" w:rsidRDefault="00A230DC" w:rsidP="007B56B5">
      <w:pPr>
        <w:spacing w:line="240" w:lineRule="auto"/>
        <w:ind w:firstLine="708"/>
        <w:jc w:val="center"/>
        <w:rPr>
          <w:rFonts w:ascii="Times New Roman" w:hAnsi="Times New Roman" w:cs="Times New Roman"/>
          <w:lang w:val="uk-UA"/>
        </w:rPr>
      </w:pPr>
      <w:r w:rsidRPr="007B56B5">
        <w:rPr>
          <w:rStyle w:val="a4"/>
          <w:b/>
          <w:i w:val="0"/>
          <w:sz w:val="28"/>
          <w:szCs w:val="28"/>
        </w:rPr>
        <w:t>Демографічна ситуація</w:t>
      </w:r>
    </w:p>
    <w:p w:rsidR="00A230DC" w:rsidRPr="007B56B5" w:rsidRDefault="00A230DC" w:rsidP="007B56B5">
      <w:pPr>
        <w:spacing w:after="0" w:line="240" w:lineRule="auto"/>
        <w:jc w:val="both"/>
        <w:rPr>
          <w:rFonts w:ascii="Times New Roman" w:hAnsi="Times New Roman" w:cs="Times New Roman"/>
          <w:sz w:val="28"/>
          <w:szCs w:val="28"/>
        </w:rPr>
      </w:pPr>
      <w:r w:rsidRPr="007B56B5">
        <w:rPr>
          <w:rFonts w:ascii="Times New Roman" w:hAnsi="Times New Roman" w:cs="Times New Roman"/>
          <w:sz w:val="28"/>
          <w:szCs w:val="28"/>
          <w:lang w:val="uk-UA"/>
        </w:rPr>
        <w:t xml:space="preserve">        Чисельність наявного населення району, за оцінкою, за попередніми даними, на 1 січня 2016 року становила </w:t>
      </w:r>
      <w:r w:rsidR="007D4031" w:rsidRPr="007B56B5">
        <w:rPr>
          <w:rFonts w:ascii="Times New Roman" w:hAnsi="Times New Roman" w:cs="Times New Roman"/>
          <w:sz w:val="28"/>
          <w:szCs w:val="28"/>
          <w:lang w:val="uk-UA"/>
        </w:rPr>
        <w:t>19766</w:t>
      </w:r>
      <w:r w:rsidR="00986699" w:rsidRPr="007B56B5">
        <w:rPr>
          <w:rFonts w:ascii="Times New Roman" w:hAnsi="Times New Roman" w:cs="Times New Roman"/>
          <w:sz w:val="28"/>
          <w:szCs w:val="28"/>
          <w:lang w:val="uk-UA"/>
        </w:rPr>
        <w:t xml:space="preserve"> тис. осіб</w:t>
      </w:r>
      <w:r w:rsidRPr="007B56B5">
        <w:rPr>
          <w:rFonts w:ascii="Times New Roman" w:hAnsi="Times New Roman" w:cs="Times New Roman"/>
          <w:sz w:val="28"/>
          <w:szCs w:val="28"/>
          <w:lang w:val="uk-UA"/>
        </w:rPr>
        <w:t>. У 201</w:t>
      </w:r>
      <w:r w:rsidR="00B76E92" w:rsidRPr="007B56B5">
        <w:rPr>
          <w:rFonts w:ascii="Times New Roman" w:hAnsi="Times New Roman" w:cs="Times New Roman"/>
          <w:sz w:val="28"/>
          <w:szCs w:val="28"/>
          <w:lang w:val="uk-UA"/>
        </w:rPr>
        <w:t>6</w:t>
      </w:r>
      <w:r w:rsidRPr="007B56B5">
        <w:rPr>
          <w:rFonts w:ascii="Times New Roman" w:hAnsi="Times New Roman" w:cs="Times New Roman"/>
          <w:sz w:val="28"/>
          <w:szCs w:val="28"/>
          <w:lang w:val="uk-UA"/>
        </w:rPr>
        <w:t xml:space="preserve"> році чисельність населення зменшилась на </w:t>
      </w:r>
      <w:r w:rsidR="007D4031" w:rsidRPr="007B56B5">
        <w:rPr>
          <w:rFonts w:ascii="Times New Roman" w:hAnsi="Times New Roman" w:cs="Times New Roman"/>
          <w:sz w:val="28"/>
          <w:szCs w:val="28"/>
          <w:lang w:val="uk-UA"/>
        </w:rPr>
        <w:t>132</w:t>
      </w:r>
      <w:r w:rsidRPr="007B56B5">
        <w:rPr>
          <w:rFonts w:ascii="Times New Roman" w:hAnsi="Times New Roman" w:cs="Times New Roman"/>
          <w:sz w:val="28"/>
          <w:szCs w:val="28"/>
          <w:lang w:val="uk-UA"/>
        </w:rPr>
        <w:t xml:space="preserve"> ос</w:t>
      </w:r>
      <w:r w:rsidR="007D4031" w:rsidRPr="007B56B5">
        <w:rPr>
          <w:rFonts w:ascii="Times New Roman" w:hAnsi="Times New Roman" w:cs="Times New Roman"/>
          <w:sz w:val="28"/>
          <w:szCs w:val="28"/>
          <w:lang w:val="uk-UA"/>
        </w:rPr>
        <w:t>о</w:t>
      </w:r>
      <w:r w:rsidRPr="007B56B5">
        <w:rPr>
          <w:rFonts w:ascii="Times New Roman" w:hAnsi="Times New Roman" w:cs="Times New Roman"/>
          <w:sz w:val="28"/>
          <w:szCs w:val="28"/>
          <w:lang w:val="uk-UA"/>
        </w:rPr>
        <w:t>б</w:t>
      </w:r>
      <w:r w:rsidR="007D4031" w:rsidRPr="007B56B5">
        <w:rPr>
          <w:rFonts w:ascii="Times New Roman" w:hAnsi="Times New Roman" w:cs="Times New Roman"/>
          <w:sz w:val="28"/>
          <w:szCs w:val="28"/>
          <w:lang w:val="uk-UA"/>
        </w:rPr>
        <w:t>и</w:t>
      </w:r>
      <w:r w:rsidRPr="007B56B5">
        <w:rPr>
          <w:rFonts w:ascii="Times New Roman" w:hAnsi="Times New Roman" w:cs="Times New Roman"/>
          <w:sz w:val="28"/>
          <w:szCs w:val="28"/>
          <w:lang w:val="uk-UA"/>
        </w:rPr>
        <w:t>, в основному,  за  рахунок  природного   скорочення .</w:t>
      </w:r>
    </w:p>
    <w:p w:rsidR="00B76E92" w:rsidRPr="007B56B5" w:rsidRDefault="00A230DC" w:rsidP="007B56B5">
      <w:pPr>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Упродовж   року  в  районі  зареєстровано  </w:t>
      </w:r>
      <w:r w:rsidR="001624F1" w:rsidRPr="007B56B5">
        <w:rPr>
          <w:rFonts w:ascii="Times New Roman" w:hAnsi="Times New Roman" w:cs="Times New Roman"/>
          <w:sz w:val="28"/>
          <w:szCs w:val="28"/>
          <w:lang w:val="uk-UA"/>
        </w:rPr>
        <w:t>187</w:t>
      </w:r>
      <w:r w:rsidRPr="007B56B5">
        <w:rPr>
          <w:rFonts w:ascii="Times New Roman" w:hAnsi="Times New Roman" w:cs="Times New Roman"/>
          <w:sz w:val="28"/>
          <w:szCs w:val="28"/>
          <w:lang w:val="uk-UA"/>
        </w:rPr>
        <w:t xml:space="preserve">  живонароджених </w:t>
      </w:r>
      <w:r w:rsidR="00986699" w:rsidRPr="007B56B5">
        <w:rPr>
          <w:rFonts w:ascii="Times New Roman" w:hAnsi="Times New Roman" w:cs="Times New Roman"/>
          <w:sz w:val="28"/>
          <w:szCs w:val="28"/>
          <w:lang w:val="uk-UA"/>
        </w:rPr>
        <w:t>дітей</w:t>
      </w:r>
      <w:r w:rsidR="007A10F6" w:rsidRPr="007B56B5">
        <w:rPr>
          <w:rFonts w:ascii="Times New Roman" w:hAnsi="Times New Roman" w:cs="Times New Roman"/>
          <w:sz w:val="28"/>
          <w:szCs w:val="28"/>
          <w:lang w:val="uk-UA"/>
        </w:rPr>
        <w:t xml:space="preserve"> т</w:t>
      </w:r>
      <w:r w:rsidRPr="007B56B5">
        <w:rPr>
          <w:rFonts w:ascii="Times New Roman" w:hAnsi="Times New Roman" w:cs="Times New Roman"/>
          <w:sz w:val="28"/>
          <w:szCs w:val="28"/>
          <w:lang w:val="uk-UA"/>
        </w:rPr>
        <w:t>а   померл</w:t>
      </w:r>
      <w:r w:rsidR="00986699" w:rsidRPr="007B56B5">
        <w:rPr>
          <w:rFonts w:ascii="Times New Roman" w:hAnsi="Times New Roman" w:cs="Times New Roman"/>
          <w:sz w:val="28"/>
          <w:szCs w:val="28"/>
          <w:lang w:val="uk-UA"/>
        </w:rPr>
        <w:t>их</w:t>
      </w:r>
      <w:r w:rsidR="007A10F6" w:rsidRPr="007B56B5">
        <w:rPr>
          <w:rFonts w:ascii="Times New Roman" w:hAnsi="Times New Roman" w:cs="Times New Roman"/>
          <w:sz w:val="28"/>
          <w:szCs w:val="28"/>
          <w:lang w:val="uk-UA"/>
        </w:rPr>
        <w:t xml:space="preserve"> 269</w:t>
      </w:r>
      <w:r w:rsidR="00B76E92" w:rsidRPr="007B56B5">
        <w:rPr>
          <w:rFonts w:ascii="Times New Roman" w:hAnsi="Times New Roman" w:cs="Times New Roman"/>
          <w:sz w:val="28"/>
          <w:szCs w:val="28"/>
          <w:lang w:val="uk-UA"/>
        </w:rPr>
        <w:t>.</w:t>
      </w:r>
      <w:r w:rsidRPr="007B56B5">
        <w:rPr>
          <w:rFonts w:ascii="Times New Roman" w:hAnsi="Times New Roman" w:cs="Times New Roman"/>
          <w:sz w:val="28"/>
          <w:szCs w:val="28"/>
          <w:lang w:val="uk-UA"/>
        </w:rPr>
        <w:tab/>
      </w:r>
      <w:r w:rsidR="004B51D8" w:rsidRPr="007B56B5">
        <w:rPr>
          <w:rFonts w:ascii="Times New Roman" w:hAnsi="Times New Roman" w:cs="Times New Roman"/>
          <w:sz w:val="28"/>
          <w:szCs w:val="28"/>
          <w:lang w:val="uk-UA"/>
        </w:rPr>
        <w:tab/>
      </w:r>
      <w:r w:rsidR="004B51D8" w:rsidRPr="007B56B5">
        <w:rPr>
          <w:rFonts w:ascii="Times New Roman" w:hAnsi="Times New Roman" w:cs="Times New Roman"/>
          <w:sz w:val="28"/>
          <w:szCs w:val="28"/>
          <w:lang w:val="uk-UA"/>
        </w:rPr>
        <w:tab/>
      </w:r>
      <w:r w:rsidR="004B51D8" w:rsidRPr="007B56B5">
        <w:rPr>
          <w:rFonts w:ascii="Times New Roman" w:hAnsi="Times New Roman" w:cs="Times New Roman"/>
          <w:sz w:val="28"/>
          <w:szCs w:val="28"/>
          <w:lang w:val="uk-UA"/>
        </w:rPr>
        <w:tab/>
      </w:r>
      <w:r w:rsidR="004B51D8" w:rsidRPr="007B56B5">
        <w:rPr>
          <w:rFonts w:ascii="Times New Roman" w:hAnsi="Times New Roman" w:cs="Times New Roman"/>
          <w:sz w:val="28"/>
          <w:szCs w:val="28"/>
          <w:lang w:val="uk-UA"/>
        </w:rPr>
        <w:tab/>
      </w:r>
    </w:p>
    <w:p w:rsidR="00A230DC" w:rsidRPr="007B56B5" w:rsidRDefault="00A230DC" w:rsidP="007B56B5">
      <w:pPr>
        <w:spacing w:line="240" w:lineRule="auto"/>
        <w:ind w:left="2832" w:firstLine="708"/>
        <w:jc w:val="both"/>
        <w:rPr>
          <w:rFonts w:ascii="Times New Roman" w:hAnsi="Times New Roman" w:cs="Times New Roman"/>
          <w:b/>
          <w:sz w:val="28"/>
          <w:szCs w:val="28"/>
          <w:lang w:val="uk-UA"/>
        </w:rPr>
      </w:pPr>
      <w:r w:rsidRPr="007B56B5">
        <w:rPr>
          <w:rFonts w:ascii="Times New Roman" w:hAnsi="Times New Roman" w:cs="Times New Roman"/>
          <w:b/>
          <w:sz w:val="28"/>
          <w:szCs w:val="28"/>
          <w:lang w:val="uk-UA"/>
        </w:rPr>
        <w:t>Оплата праці</w:t>
      </w:r>
    </w:p>
    <w:p w:rsidR="000F0463" w:rsidRPr="007B56B5" w:rsidRDefault="004B51D8" w:rsidP="007B56B5">
      <w:pPr>
        <w:pStyle w:val="a5"/>
        <w:tabs>
          <w:tab w:val="left" w:pos="426"/>
        </w:tabs>
        <w:spacing w:after="0"/>
        <w:jc w:val="both"/>
        <w:rPr>
          <w:sz w:val="28"/>
          <w:szCs w:val="28"/>
          <w:lang w:val="uk-UA"/>
        </w:rPr>
      </w:pPr>
      <w:r w:rsidRPr="007B56B5">
        <w:rPr>
          <w:b/>
          <w:sz w:val="28"/>
          <w:szCs w:val="28"/>
          <w:lang w:val="uk-UA"/>
        </w:rPr>
        <w:tab/>
      </w:r>
      <w:r w:rsidR="00A55550" w:rsidRPr="007B56B5">
        <w:rPr>
          <w:i/>
          <w:sz w:val="28"/>
          <w:szCs w:val="28"/>
          <w:lang w:val="uk-UA"/>
        </w:rPr>
        <w:tab/>
      </w:r>
      <w:r w:rsidR="000F0463" w:rsidRPr="007B56B5">
        <w:rPr>
          <w:sz w:val="28"/>
          <w:szCs w:val="28"/>
          <w:lang w:val="uk-UA"/>
        </w:rPr>
        <w:t xml:space="preserve">Станом на 01 січня 2016 року по економічно активним та економічно неактивним підприємствам району заборгованість з виплати заробітної плати перед найманими працівниками відсутня. На протязі </w:t>
      </w:r>
      <w:r w:rsidR="00AC7795" w:rsidRPr="007B56B5">
        <w:rPr>
          <w:sz w:val="28"/>
          <w:szCs w:val="28"/>
          <w:lang w:val="uk-UA"/>
        </w:rPr>
        <w:t>звітного періоду</w:t>
      </w:r>
      <w:r w:rsidR="000F0463" w:rsidRPr="007B56B5">
        <w:rPr>
          <w:sz w:val="28"/>
          <w:szCs w:val="28"/>
          <w:lang w:val="uk-UA"/>
        </w:rPr>
        <w:t xml:space="preserve"> заборгованість з виплати заробітної плати періодично виникала по філії «Горностаївський райавтодор», яка протягом поточного місяця  була повністю  погашена.</w:t>
      </w:r>
    </w:p>
    <w:p w:rsidR="000F0463" w:rsidRPr="007B56B5" w:rsidRDefault="000F0463" w:rsidP="007B56B5">
      <w:pPr>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Станом на 01 січня 2017 року заборгованість із заробітної плати за статистичними даними на економічно – активних та неактивних підприємствах відсутня.</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lastRenderedPageBreak/>
        <w:t>Контроль за станом погашення заборгованості із виплати заробітної плати в районі здійснює  комісія під керівництвом заступника голови районної державної адміністрації, згідно розпорядження голови районної державної адміністрації № 166  від 05 вересня 2013 року.  В 2016 році проведено три засідання  даної комісії.</w:t>
      </w:r>
    </w:p>
    <w:p w:rsidR="009A36D8" w:rsidRPr="007B56B5" w:rsidRDefault="00B76E92" w:rsidP="007B56B5">
      <w:pPr>
        <w:pStyle w:val="a5"/>
        <w:tabs>
          <w:tab w:val="left" w:pos="426"/>
        </w:tabs>
        <w:spacing w:after="0"/>
        <w:jc w:val="both"/>
        <w:rPr>
          <w:sz w:val="28"/>
          <w:szCs w:val="28"/>
          <w:lang w:val="uk-UA"/>
        </w:rPr>
      </w:pPr>
      <w:r w:rsidRPr="007B56B5">
        <w:rPr>
          <w:sz w:val="28"/>
          <w:szCs w:val="28"/>
          <w:lang w:val="uk-UA"/>
        </w:rPr>
        <w:tab/>
      </w:r>
      <w:r w:rsidRPr="007B56B5">
        <w:rPr>
          <w:sz w:val="28"/>
          <w:szCs w:val="28"/>
          <w:lang w:val="uk-UA"/>
        </w:rPr>
        <w:tab/>
      </w:r>
      <w:r w:rsidR="000F0463" w:rsidRPr="007B56B5">
        <w:rPr>
          <w:sz w:val="28"/>
          <w:szCs w:val="28"/>
          <w:lang w:val="uk-UA"/>
        </w:rPr>
        <w:t>За статистичними даними середньомісячна заробітна плата штатних працівників по району за  2016 рік становить 2993 грн.,</w:t>
      </w:r>
      <w:r w:rsidRPr="007B56B5">
        <w:rPr>
          <w:sz w:val="28"/>
          <w:szCs w:val="28"/>
          <w:lang w:val="uk-UA"/>
        </w:rPr>
        <w:t xml:space="preserve"> </w:t>
      </w:r>
      <w:r w:rsidR="000F0463" w:rsidRPr="007B56B5">
        <w:rPr>
          <w:sz w:val="28"/>
          <w:szCs w:val="28"/>
          <w:lang w:val="uk-UA"/>
        </w:rPr>
        <w:t xml:space="preserve"> що більше на  25,9 % до 2015 року та на 87,1 % перевищує розмір прожиткового мінімуму для працездатної особи  (1600 грн.). Незначний темп зростання середньомісячної заробітної плати  в районі все ж таки спостерігається. На 2017 рік очікується отримати показник середньомісячної заробітної плати  понад 3700 грн. Підвищення розміру середньомісячної  заробітної плати  в районі очікується за рахунок встановлення режиму повного робочого часу та зростання тарифних ставок і посадових окладів на сільськогосподарських  та комунальних підприємствах.  </w:t>
      </w:r>
    </w:p>
    <w:p w:rsidR="009A36D8" w:rsidRPr="007B56B5" w:rsidRDefault="000F0463" w:rsidP="007B56B5">
      <w:pPr>
        <w:pStyle w:val="a5"/>
        <w:tabs>
          <w:tab w:val="left" w:pos="426"/>
        </w:tabs>
        <w:spacing w:after="0"/>
        <w:jc w:val="both"/>
        <w:rPr>
          <w:sz w:val="28"/>
          <w:szCs w:val="28"/>
          <w:lang w:val="uk-UA"/>
        </w:rPr>
      </w:pPr>
      <w:r w:rsidRPr="007B56B5">
        <w:rPr>
          <w:sz w:val="28"/>
          <w:szCs w:val="28"/>
          <w:lang w:val="uk-UA"/>
        </w:rPr>
        <w:t xml:space="preserve">   </w:t>
      </w:r>
      <w:r w:rsidR="009A36D8" w:rsidRPr="007B56B5">
        <w:rPr>
          <w:sz w:val="28"/>
          <w:szCs w:val="28"/>
          <w:lang w:val="uk-UA"/>
        </w:rPr>
        <w:tab/>
      </w:r>
      <w:r w:rsidR="009A36D8" w:rsidRPr="007B56B5">
        <w:rPr>
          <w:sz w:val="28"/>
          <w:szCs w:val="28"/>
          <w:lang w:val="uk-UA"/>
        </w:rPr>
        <w:tab/>
        <w:t>За даними Горностаївського відділення Каховської ОДПІ, з метою  недопущення порушень вимог податкового законодавства підприємствами, установами, організаціями та СГД – фізичними особами при виплаті заробітної плати та інших доходів громадян,   з початку 2016 року проведено 18 засідань комісії по  роботі  з підприємствами, які виплачували заробітну плату нижче законодавчо встановленого розміру мінімальної заробітної плати. Заслухано 32 керівника даних підприємств.</w:t>
      </w:r>
    </w:p>
    <w:p w:rsidR="009A36D8" w:rsidRPr="007B56B5" w:rsidRDefault="009A36D8"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В результаті проведених заходів залучено до оподаткування 861 найманий працівник та надійшло до бюджету 1016,9 тис. грн. і в результаті залучення  49  підприємців – 13,6  тис. грн.</w:t>
      </w:r>
      <w:r w:rsidRPr="007B56B5">
        <w:rPr>
          <w:rFonts w:ascii="Times New Roman" w:hAnsi="Times New Roman" w:cs="Times New Roman"/>
          <w:color w:val="FF0000"/>
          <w:sz w:val="28"/>
          <w:szCs w:val="28"/>
          <w:lang w:val="uk-UA"/>
        </w:rPr>
        <w:t xml:space="preserve"> </w:t>
      </w:r>
    </w:p>
    <w:p w:rsidR="009A36D8" w:rsidRPr="007B56B5" w:rsidRDefault="009A36D8"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Протягом 2016 року створено 5 нових робочих місць. В результаті створення цих місць додатково до бюджету надійшло єдиного соціального внеску  12,9 тис. грн.</w:t>
      </w:r>
    </w:p>
    <w:p w:rsidR="000F0463" w:rsidRPr="007B56B5" w:rsidRDefault="00B92DD1"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З метою регулювання трудових відносин і соціально - економічних інтересів, посилення соціального захисту працівників, удосконалення організації та оплати праці, створення умов для підвищення ефективності роботи, реалізації професійних, трудових прав, безпечних і нешкідливих умов праці, поліпшення медико – соціальної допомоги, забезпечення соціальних гарантій працівникам, запобігання трудовим конфліктам майже на всіх підприємствах району укладаються колективні договори</w:t>
      </w:r>
      <w:r w:rsidR="009A36D8" w:rsidRPr="007B56B5">
        <w:rPr>
          <w:rFonts w:ascii="Times New Roman" w:hAnsi="Times New Roman" w:cs="Times New Roman"/>
          <w:sz w:val="28"/>
          <w:szCs w:val="28"/>
          <w:lang w:val="uk-UA"/>
        </w:rPr>
        <w:t>.</w:t>
      </w:r>
      <w:r w:rsidR="00B76E92" w:rsidRPr="007B56B5">
        <w:rPr>
          <w:rFonts w:ascii="Times New Roman" w:hAnsi="Times New Roman" w:cs="Times New Roman"/>
          <w:sz w:val="28"/>
          <w:szCs w:val="28"/>
          <w:lang w:val="uk-UA"/>
        </w:rPr>
        <w:t xml:space="preserve"> </w:t>
      </w:r>
      <w:r w:rsidR="000F0463" w:rsidRPr="007B56B5">
        <w:rPr>
          <w:rFonts w:ascii="Times New Roman" w:hAnsi="Times New Roman" w:cs="Times New Roman"/>
          <w:sz w:val="28"/>
          <w:szCs w:val="28"/>
          <w:lang w:val="uk-UA"/>
        </w:rPr>
        <w:t xml:space="preserve">Протягом  2016 року управлінням праці та соціального захисту населення зареєстровано 21 колективний договір. Станом на 01 січня 2016 року на території району 52 укладеними колективними договорами охоплено 1476 працівників підприємств, організацій, установ. </w:t>
      </w:r>
    </w:p>
    <w:p w:rsidR="000F0463" w:rsidRPr="007B56B5" w:rsidRDefault="000F0463" w:rsidP="007B56B5">
      <w:pPr>
        <w:pStyle w:val="a7"/>
        <w:spacing w:after="0"/>
        <w:ind w:left="0" w:firstLine="709"/>
        <w:jc w:val="both"/>
        <w:rPr>
          <w:i/>
          <w:color w:val="000000"/>
          <w:lang w:val="uk-UA"/>
        </w:rPr>
      </w:pPr>
    </w:p>
    <w:p w:rsidR="00A230DC" w:rsidRPr="007B56B5" w:rsidRDefault="00A230DC" w:rsidP="007B56B5">
      <w:pPr>
        <w:pStyle w:val="10"/>
        <w:ind w:firstLine="708"/>
        <w:jc w:val="center"/>
        <w:rPr>
          <w:rFonts w:ascii="Times New Roman" w:hAnsi="Times New Roman"/>
          <w:b/>
          <w:sz w:val="28"/>
          <w:szCs w:val="28"/>
          <w:lang w:val="ru-RU"/>
        </w:rPr>
      </w:pPr>
      <w:r w:rsidRPr="007B56B5">
        <w:rPr>
          <w:rFonts w:ascii="Times New Roman" w:hAnsi="Times New Roman"/>
          <w:b/>
          <w:sz w:val="28"/>
          <w:szCs w:val="28"/>
        </w:rPr>
        <w:t>Ринок праці та зайнятість населення</w:t>
      </w:r>
    </w:p>
    <w:p w:rsidR="000F0463" w:rsidRPr="007B56B5" w:rsidRDefault="000F0463" w:rsidP="007B56B5">
      <w:pPr>
        <w:pStyle w:val="10"/>
        <w:ind w:firstLine="708"/>
        <w:jc w:val="center"/>
        <w:rPr>
          <w:rFonts w:ascii="Times New Roman" w:hAnsi="Times New Roman"/>
          <w:b/>
          <w:sz w:val="28"/>
          <w:szCs w:val="28"/>
          <w:lang w:val="ru-RU"/>
        </w:rPr>
      </w:pPr>
    </w:p>
    <w:p w:rsidR="00A230DC" w:rsidRPr="007B56B5" w:rsidRDefault="00A230DC" w:rsidP="007B56B5">
      <w:pPr>
        <w:spacing w:after="0" w:line="240" w:lineRule="auto"/>
        <w:ind w:firstLine="708"/>
        <w:jc w:val="both"/>
        <w:rPr>
          <w:rFonts w:ascii="Times New Roman" w:hAnsi="Times New Roman" w:cs="Times New Roman"/>
          <w:sz w:val="28"/>
          <w:szCs w:val="28"/>
        </w:rPr>
      </w:pPr>
      <w:r w:rsidRPr="007B56B5">
        <w:rPr>
          <w:rFonts w:ascii="Times New Roman" w:hAnsi="Times New Roman" w:cs="Times New Roman"/>
          <w:sz w:val="28"/>
          <w:szCs w:val="28"/>
        </w:rPr>
        <w:t xml:space="preserve">Чисельність незайнятого населення, яке перебувало на </w:t>
      </w:r>
      <w:proofErr w:type="gramStart"/>
      <w:r w:rsidRPr="007B56B5">
        <w:rPr>
          <w:rFonts w:ascii="Times New Roman" w:hAnsi="Times New Roman" w:cs="Times New Roman"/>
          <w:sz w:val="28"/>
          <w:szCs w:val="28"/>
        </w:rPr>
        <w:t>обл</w:t>
      </w:r>
      <w:proofErr w:type="gramEnd"/>
      <w:r w:rsidRPr="007B56B5">
        <w:rPr>
          <w:rFonts w:ascii="Times New Roman" w:hAnsi="Times New Roman" w:cs="Times New Roman"/>
          <w:sz w:val="28"/>
          <w:szCs w:val="28"/>
        </w:rPr>
        <w:t>іку з метою працевлаштування у 201</w:t>
      </w:r>
      <w:r w:rsidR="009A36D8" w:rsidRPr="007B56B5">
        <w:rPr>
          <w:rFonts w:ascii="Times New Roman" w:hAnsi="Times New Roman" w:cs="Times New Roman"/>
          <w:sz w:val="28"/>
          <w:szCs w:val="28"/>
        </w:rPr>
        <w:t>6</w:t>
      </w:r>
      <w:r w:rsidRPr="007B56B5">
        <w:rPr>
          <w:rFonts w:ascii="Times New Roman" w:hAnsi="Times New Roman" w:cs="Times New Roman"/>
          <w:sz w:val="28"/>
          <w:szCs w:val="28"/>
        </w:rPr>
        <w:t xml:space="preserve"> році становила </w:t>
      </w:r>
      <w:r w:rsidR="001624F1" w:rsidRPr="007B56B5">
        <w:rPr>
          <w:rFonts w:ascii="Times New Roman" w:hAnsi="Times New Roman" w:cs="Times New Roman"/>
          <w:sz w:val="28"/>
          <w:szCs w:val="28"/>
          <w:lang w:val="uk-UA"/>
        </w:rPr>
        <w:t xml:space="preserve"> 1627 </w:t>
      </w:r>
      <w:r w:rsidR="009A36D8" w:rsidRPr="007B56B5">
        <w:rPr>
          <w:rFonts w:ascii="Times New Roman" w:hAnsi="Times New Roman" w:cs="Times New Roman"/>
          <w:sz w:val="28"/>
          <w:szCs w:val="28"/>
        </w:rPr>
        <w:t xml:space="preserve">осіб, статус безробітного мали </w:t>
      </w:r>
      <w:r w:rsidR="001624F1" w:rsidRPr="007B56B5">
        <w:rPr>
          <w:rFonts w:ascii="Times New Roman" w:hAnsi="Times New Roman" w:cs="Times New Roman"/>
          <w:sz w:val="28"/>
          <w:szCs w:val="28"/>
          <w:lang w:val="uk-UA"/>
        </w:rPr>
        <w:t xml:space="preserve">1112 </w:t>
      </w:r>
      <w:r w:rsidRPr="007B56B5">
        <w:rPr>
          <w:rFonts w:ascii="Times New Roman" w:hAnsi="Times New Roman" w:cs="Times New Roman"/>
          <w:sz w:val="28"/>
          <w:szCs w:val="28"/>
        </w:rPr>
        <w:t xml:space="preserve"> не зайнят</w:t>
      </w:r>
      <w:r w:rsidR="001624F1" w:rsidRPr="007B56B5">
        <w:rPr>
          <w:rFonts w:ascii="Times New Roman" w:hAnsi="Times New Roman" w:cs="Times New Roman"/>
          <w:sz w:val="28"/>
          <w:szCs w:val="28"/>
          <w:lang w:val="uk-UA"/>
        </w:rPr>
        <w:t>их</w:t>
      </w:r>
      <w:r w:rsidRPr="007B56B5">
        <w:rPr>
          <w:rFonts w:ascii="Times New Roman" w:hAnsi="Times New Roman" w:cs="Times New Roman"/>
          <w:sz w:val="28"/>
          <w:szCs w:val="28"/>
        </w:rPr>
        <w:t xml:space="preserve"> громадян.</w:t>
      </w:r>
    </w:p>
    <w:p w:rsidR="00A230DC" w:rsidRPr="007B56B5" w:rsidRDefault="00A230DC" w:rsidP="007B56B5">
      <w:pPr>
        <w:spacing w:after="0" w:line="240" w:lineRule="auto"/>
        <w:jc w:val="both"/>
        <w:rPr>
          <w:rFonts w:ascii="Times New Roman" w:hAnsi="Times New Roman" w:cs="Times New Roman"/>
          <w:sz w:val="28"/>
          <w:szCs w:val="28"/>
        </w:rPr>
      </w:pPr>
      <w:r w:rsidRPr="007B56B5">
        <w:rPr>
          <w:rFonts w:ascii="Times New Roman" w:hAnsi="Times New Roman" w:cs="Times New Roman"/>
          <w:sz w:val="28"/>
          <w:szCs w:val="28"/>
        </w:rPr>
        <w:lastRenderedPageBreak/>
        <w:tab/>
        <w:t xml:space="preserve">За сприянням </w:t>
      </w:r>
      <w:proofErr w:type="gramStart"/>
      <w:r w:rsidRPr="007B56B5">
        <w:rPr>
          <w:rFonts w:ascii="Times New Roman" w:hAnsi="Times New Roman" w:cs="Times New Roman"/>
          <w:sz w:val="28"/>
          <w:szCs w:val="28"/>
        </w:rPr>
        <w:t>районного</w:t>
      </w:r>
      <w:proofErr w:type="gramEnd"/>
      <w:r w:rsidRPr="007B56B5">
        <w:rPr>
          <w:rFonts w:ascii="Times New Roman" w:hAnsi="Times New Roman" w:cs="Times New Roman"/>
          <w:sz w:val="28"/>
          <w:szCs w:val="28"/>
        </w:rPr>
        <w:t xml:space="preserve"> центру зайнятості на вільні та новостворені робочі місця працевлаштовано </w:t>
      </w:r>
      <w:r w:rsidR="001624F1" w:rsidRPr="007B56B5">
        <w:rPr>
          <w:rFonts w:ascii="Times New Roman" w:hAnsi="Times New Roman" w:cs="Times New Roman"/>
          <w:sz w:val="28"/>
          <w:szCs w:val="28"/>
          <w:lang w:val="uk-UA"/>
        </w:rPr>
        <w:t>741</w:t>
      </w:r>
      <w:r w:rsidRPr="007B56B5">
        <w:rPr>
          <w:rFonts w:ascii="Times New Roman" w:hAnsi="Times New Roman" w:cs="Times New Roman"/>
          <w:sz w:val="28"/>
          <w:szCs w:val="28"/>
        </w:rPr>
        <w:t xml:space="preserve"> незайнятих та безробітних громадян. </w:t>
      </w:r>
      <w:proofErr w:type="gramStart"/>
      <w:r w:rsidRPr="007B56B5">
        <w:rPr>
          <w:rFonts w:ascii="Times New Roman" w:hAnsi="Times New Roman" w:cs="Times New Roman"/>
          <w:sz w:val="28"/>
          <w:szCs w:val="28"/>
        </w:rPr>
        <w:t>З</w:t>
      </w:r>
      <w:proofErr w:type="gramEnd"/>
      <w:r w:rsidRPr="007B56B5">
        <w:rPr>
          <w:rFonts w:ascii="Times New Roman" w:hAnsi="Times New Roman" w:cs="Times New Roman"/>
          <w:sz w:val="28"/>
          <w:szCs w:val="28"/>
        </w:rPr>
        <w:t xml:space="preserve"> числа працевлаштованих </w:t>
      </w:r>
      <w:r w:rsidR="001624F1" w:rsidRPr="007B56B5">
        <w:rPr>
          <w:rFonts w:ascii="Times New Roman" w:hAnsi="Times New Roman" w:cs="Times New Roman"/>
          <w:sz w:val="28"/>
          <w:szCs w:val="28"/>
          <w:lang w:val="uk-UA"/>
        </w:rPr>
        <w:t>5</w:t>
      </w:r>
      <w:r w:rsidRPr="007B56B5">
        <w:rPr>
          <w:rFonts w:ascii="Times New Roman" w:hAnsi="Times New Roman" w:cs="Times New Roman"/>
          <w:sz w:val="28"/>
          <w:szCs w:val="28"/>
        </w:rPr>
        <w:t xml:space="preserve"> ос</w:t>
      </w:r>
      <w:r w:rsidR="001624F1" w:rsidRPr="007B56B5">
        <w:rPr>
          <w:rFonts w:ascii="Times New Roman" w:hAnsi="Times New Roman" w:cs="Times New Roman"/>
          <w:sz w:val="28"/>
          <w:szCs w:val="28"/>
          <w:lang w:val="uk-UA"/>
        </w:rPr>
        <w:t>іб</w:t>
      </w:r>
      <w:r w:rsidRPr="007B56B5">
        <w:rPr>
          <w:rFonts w:ascii="Times New Roman" w:hAnsi="Times New Roman" w:cs="Times New Roman"/>
          <w:sz w:val="28"/>
          <w:szCs w:val="28"/>
        </w:rPr>
        <w:t xml:space="preserve"> працевлаштован</w:t>
      </w:r>
      <w:r w:rsidR="001624F1" w:rsidRPr="007B56B5">
        <w:rPr>
          <w:rFonts w:ascii="Times New Roman" w:hAnsi="Times New Roman" w:cs="Times New Roman"/>
          <w:sz w:val="28"/>
          <w:szCs w:val="28"/>
          <w:lang w:val="uk-UA"/>
        </w:rPr>
        <w:t>о</w:t>
      </w:r>
      <w:r w:rsidRPr="007B56B5">
        <w:rPr>
          <w:rFonts w:ascii="Times New Roman" w:hAnsi="Times New Roman" w:cs="Times New Roman"/>
          <w:sz w:val="28"/>
          <w:szCs w:val="28"/>
        </w:rPr>
        <w:t xml:space="preserve"> на нові робочі місця з наданням роботодавцям компенсації єдиного соціального внеску, </w:t>
      </w:r>
      <w:r w:rsidR="001624F1" w:rsidRPr="007B56B5">
        <w:rPr>
          <w:rFonts w:ascii="Times New Roman" w:hAnsi="Times New Roman" w:cs="Times New Roman"/>
          <w:sz w:val="28"/>
          <w:szCs w:val="28"/>
          <w:lang w:val="uk-UA"/>
        </w:rPr>
        <w:t>10</w:t>
      </w:r>
      <w:r w:rsidRPr="007B56B5">
        <w:rPr>
          <w:rFonts w:ascii="Times New Roman" w:hAnsi="Times New Roman" w:cs="Times New Roman"/>
          <w:sz w:val="28"/>
          <w:szCs w:val="28"/>
        </w:rPr>
        <w:t xml:space="preserve"> осіб – шляхом одноразової виплати допомоги по безробіттю для організації безробітними підприємницької діяльності.</w:t>
      </w:r>
    </w:p>
    <w:p w:rsidR="00A230DC" w:rsidRPr="007B56B5" w:rsidRDefault="00A230DC" w:rsidP="007B56B5">
      <w:pPr>
        <w:spacing w:after="0" w:line="240" w:lineRule="auto"/>
        <w:jc w:val="both"/>
        <w:rPr>
          <w:rFonts w:ascii="Times New Roman" w:hAnsi="Times New Roman" w:cs="Times New Roman"/>
          <w:sz w:val="28"/>
          <w:szCs w:val="28"/>
        </w:rPr>
      </w:pPr>
      <w:r w:rsidRPr="007B56B5">
        <w:rPr>
          <w:rFonts w:ascii="Times New Roman" w:hAnsi="Times New Roman" w:cs="Times New Roman"/>
          <w:sz w:val="28"/>
          <w:szCs w:val="28"/>
        </w:rPr>
        <w:tab/>
        <w:t xml:space="preserve">В громадських та інших роботах тимчасового характеру взяли участь </w:t>
      </w:r>
      <w:r w:rsidR="001624F1" w:rsidRPr="007B56B5">
        <w:rPr>
          <w:rFonts w:ascii="Times New Roman" w:hAnsi="Times New Roman" w:cs="Times New Roman"/>
          <w:sz w:val="28"/>
          <w:szCs w:val="28"/>
          <w:lang w:val="uk-UA"/>
        </w:rPr>
        <w:t>275</w:t>
      </w:r>
      <w:r w:rsidRPr="007B56B5">
        <w:rPr>
          <w:rFonts w:ascii="Times New Roman" w:hAnsi="Times New Roman" w:cs="Times New Roman"/>
          <w:sz w:val="28"/>
          <w:szCs w:val="28"/>
        </w:rPr>
        <w:t xml:space="preserve"> безробітних громадян. Професійну </w:t>
      </w:r>
      <w:proofErr w:type="gramStart"/>
      <w:r w:rsidRPr="007B56B5">
        <w:rPr>
          <w:rFonts w:ascii="Times New Roman" w:hAnsi="Times New Roman" w:cs="Times New Roman"/>
          <w:sz w:val="28"/>
          <w:szCs w:val="28"/>
        </w:rPr>
        <w:t>п</w:t>
      </w:r>
      <w:proofErr w:type="gramEnd"/>
      <w:r w:rsidRPr="007B56B5">
        <w:rPr>
          <w:rFonts w:ascii="Times New Roman" w:hAnsi="Times New Roman" w:cs="Times New Roman"/>
          <w:sz w:val="28"/>
          <w:szCs w:val="28"/>
        </w:rPr>
        <w:t xml:space="preserve">ідготовку, перепідготовку та підвищення кваліфікації проходили </w:t>
      </w:r>
      <w:r w:rsidR="001624F1" w:rsidRPr="007B56B5">
        <w:rPr>
          <w:rFonts w:ascii="Times New Roman" w:hAnsi="Times New Roman" w:cs="Times New Roman"/>
          <w:sz w:val="28"/>
          <w:szCs w:val="28"/>
          <w:lang w:val="uk-UA"/>
        </w:rPr>
        <w:t xml:space="preserve">163 </w:t>
      </w:r>
      <w:r w:rsidRPr="007B56B5">
        <w:rPr>
          <w:rFonts w:ascii="Times New Roman" w:hAnsi="Times New Roman" w:cs="Times New Roman"/>
          <w:sz w:val="28"/>
          <w:szCs w:val="28"/>
        </w:rPr>
        <w:t xml:space="preserve"> безробітних громадян, після проходження навчання </w:t>
      </w:r>
      <w:r w:rsidR="001624F1" w:rsidRPr="007B56B5">
        <w:rPr>
          <w:rFonts w:ascii="Times New Roman" w:hAnsi="Times New Roman" w:cs="Times New Roman"/>
          <w:sz w:val="28"/>
          <w:szCs w:val="28"/>
          <w:lang w:val="uk-UA"/>
        </w:rPr>
        <w:t>158</w:t>
      </w:r>
      <w:r w:rsidRPr="007B56B5">
        <w:rPr>
          <w:rFonts w:ascii="Times New Roman" w:hAnsi="Times New Roman" w:cs="Times New Roman"/>
          <w:sz w:val="28"/>
          <w:szCs w:val="28"/>
        </w:rPr>
        <w:t xml:space="preserve"> осіб працевлаштовані.</w:t>
      </w:r>
    </w:p>
    <w:p w:rsidR="00A230DC" w:rsidRPr="007B56B5" w:rsidRDefault="00A230DC" w:rsidP="007B56B5">
      <w:pPr>
        <w:spacing w:after="0" w:line="240" w:lineRule="auto"/>
        <w:jc w:val="both"/>
        <w:rPr>
          <w:rFonts w:ascii="Times New Roman" w:hAnsi="Times New Roman" w:cs="Times New Roman"/>
          <w:sz w:val="28"/>
          <w:szCs w:val="28"/>
        </w:rPr>
      </w:pPr>
      <w:r w:rsidRPr="007B56B5">
        <w:rPr>
          <w:rFonts w:ascii="Times New Roman" w:hAnsi="Times New Roman" w:cs="Times New Roman"/>
          <w:sz w:val="28"/>
          <w:szCs w:val="28"/>
        </w:rPr>
        <w:tab/>
        <w:t>Якщо на початок 201</w:t>
      </w:r>
      <w:r w:rsidR="009A36D8" w:rsidRPr="007B56B5">
        <w:rPr>
          <w:rFonts w:ascii="Times New Roman" w:hAnsi="Times New Roman" w:cs="Times New Roman"/>
          <w:sz w:val="28"/>
          <w:szCs w:val="28"/>
        </w:rPr>
        <w:t>6</w:t>
      </w:r>
      <w:r w:rsidRPr="007B56B5">
        <w:rPr>
          <w:rFonts w:ascii="Times New Roman" w:hAnsi="Times New Roman" w:cs="Times New Roman"/>
          <w:sz w:val="28"/>
          <w:szCs w:val="28"/>
        </w:rPr>
        <w:t xml:space="preserve"> року на </w:t>
      </w:r>
      <w:proofErr w:type="gramStart"/>
      <w:r w:rsidRPr="007B56B5">
        <w:rPr>
          <w:rFonts w:ascii="Times New Roman" w:hAnsi="Times New Roman" w:cs="Times New Roman"/>
          <w:sz w:val="28"/>
          <w:szCs w:val="28"/>
        </w:rPr>
        <w:t>обл</w:t>
      </w:r>
      <w:proofErr w:type="gramEnd"/>
      <w:r w:rsidRPr="007B56B5">
        <w:rPr>
          <w:rFonts w:ascii="Times New Roman" w:hAnsi="Times New Roman" w:cs="Times New Roman"/>
          <w:sz w:val="28"/>
          <w:szCs w:val="28"/>
        </w:rPr>
        <w:t xml:space="preserve">іку перебувало </w:t>
      </w:r>
      <w:r w:rsidR="001624F1" w:rsidRPr="007B56B5">
        <w:rPr>
          <w:rFonts w:ascii="Times New Roman" w:hAnsi="Times New Roman" w:cs="Times New Roman"/>
          <w:sz w:val="28"/>
          <w:szCs w:val="28"/>
          <w:lang w:val="uk-UA"/>
        </w:rPr>
        <w:t>409</w:t>
      </w:r>
      <w:r w:rsidRPr="007B56B5">
        <w:rPr>
          <w:rFonts w:ascii="Times New Roman" w:hAnsi="Times New Roman" w:cs="Times New Roman"/>
          <w:sz w:val="28"/>
          <w:szCs w:val="28"/>
        </w:rPr>
        <w:t xml:space="preserve"> зареєстрованих безробітних, т</w:t>
      </w:r>
      <w:r w:rsidR="001624F1" w:rsidRPr="007B56B5">
        <w:rPr>
          <w:rFonts w:ascii="Times New Roman" w:hAnsi="Times New Roman" w:cs="Times New Roman"/>
          <w:sz w:val="28"/>
          <w:szCs w:val="28"/>
          <w:lang w:val="uk-UA"/>
        </w:rPr>
        <w:t>о</w:t>
      </w:r>
      <w:r w:rsidRPr="007B56B5">
        <w:rPr>
          <w:rFonts w:ascii="Times New Roman" w:hAnsi="Times New Roman" w:cs="Times New Roman"/>
          <w:sz w:val="28"/>
          <w:szCs w:val="28"/>
        </w:rPr>
        <w:t xml:space="preserve"> на кінець року кількість безробітних становила </w:t>
      </w:r>
      <w:r w:rsidR="001624F1" w:rsidRPr="007B56B5">
        <w:rPr>
          <w:rFonts w:ascii="Times New Roman" w:hAnsi="Times New Roman" w:cs="Times New Roman"/>
          <w:sz w:val="28"/>
          <w:szCs w:val="28"/>
          <w:lang w:val="uk-UA"/>
        </w:rPr>
        <w:t xml:space="preserve"> 339</w:t>
      </w:r>
      <w:r w:rsidRPr="007B56B5">
        <w:rPr>
          <w:rFonts w:ascii="Times New Roman" w:hAnsi="Times New Roman" w:cs="Times New Roman"/>
          <w:sz w:val="28"/>
          <w:szCs w:val="28"/>
        </w:rPr>
        <w:t xml:space="preserve"> осіб, з яких </w:t>
      </w:r>
      <w:r w:rsidR="001624F1" w:rsidRPr="007B56B5">
        <w:rPr>
          <w:rFonts w:ascii="Times New Roman" w:hAnsi="Times New Roman" w:cs="Times New Roman"/>
          <w:sz w:val="28"/>
          <w:szCs w:val="28"/>
          <w:lang w:val="uk-UA"/>
        </w:rPr>
        <w:t>279</w:t>
      </w:r>
      <w:r w:rsidRPr="007B56B5">
        <w:rPr>
          <w:rFonts w:ascii="Times New Roman" w:hAnsi="Times New Roman" w:cs="Times New Roman"/>
          <w:sz w:val="28"/>
          <w:szCs w:val="28"/>
        </w:rPr>
        <w:t xml:space="preserve"> особи отримували допомогу по безробіттю.</w:t>
      </w:r>
    </w:p>
    <w:p w:rsidR="00A230DC" w:rsidRPr="007B56B5" w:rsidRDefault="00A230DC" w:rsidP="007B56B5">
      <w:pPr>
        <w:spacing w:after="0" w:line="240" w:lineRule="auto"/>
        <w:jc w:val="both"/>
        <w:rPr>
          <w:rFonts w:ascii="Times New Roman" w:hAnsi="Times New Roman" w:cs="Times New Roman"/>
          <w:sz w:val="28"/>
          <w:szCs w:val="28"/>
        </w:rPr>
      </w:pPr>
      <w:r w:rsidRPr="007B56B5">
        <w:rPr>
          <w:rFonts w:ascii="Times New Roman" w:hAnsi="Times New Roman" w:cs="Times New Roman"/>
          <w:sz w:val="28"/>
          <w:szCs w:val="28"/>
        </w:rPr>
        <w:tab/>
        <w:t xml:space="preserve"> </w:t>
      </w:r>
      <w:proofErr w:type="gramStart"/>
      <w:r w:rsidRPr="007B56B5">
        <w:rPr>
          <w:rFonts w:ascii="Times New Roman" w:hAnsi="Times New Roman" w:cs="Times New Roman"/>
          <w:sz w:val="28"/>
          <w:szCs w:val="28"/>
        </w:rPr>
        <w:t>Р</w:t>
      </w:r>
      <w:proofErr w:type="gramEnd"/>
      <w:r w:rsidRPr="007B56B5">
        <w:rPr>
          <w:rFonts w:ascii="Times New Roman" w:hAnsi="Times New Roman" w:cs="Times New Roman"/>
          <w:sz w:val="28"/>
          <w:szCs w:val="28"/>
        </w:rPr>
        <w:t>івень зареєстрованого безробіття станом на 31.12.201</w:t>
      </w:r>
      <w:r w:rsidR="009A36D8" w:rsidRPr="007B56B5">
        <w:rPr>
          <w:rFonts w:ascii="Times New Roman" w:hAnsi="Times New Roman" w:cs="Times New Roman"/>
          <w:sz w:val="28"/>
          <w:szCs w:val="28"/>
        </w:rPr>
        <w:t>6</w:t>
      </w:r>
      <w:r w:rsidRPr="007B56B5">
        <w:rPr>
          <w:rFonts w:ascii="Times New Roman" w:hAnsi="Times New Roman" w:cs="Times New Roman"/>
          <w:sz w:val="28"/>
          <w:szCs w:val="28"/>
        </w:rPr>
        <w:t xml:space="preserve"> року становив </w:t>
      </w:r>
      <w:r w:rsidR="001624F1" w:rsidRPr="007B56B5">
        <w:rPr>
          <w:rFonts w:ascii="Times New Roman" w:hAnsi="Times New Roman" w:cs="Times New Roman"/>
          <w:sz w:val="28"/>
          <w:szCs w:val="28"/>
          <w:lang w:val="uk-UA"/>
        </w:rPr>
        <w:t>2,8</w:t>
      </w:r>
      <w:r w:rsidRPr="007B56B5">
        <w:rPr>
          <w:rFonts w:ascii="Times New Roman" w:hAnsi="Times New Roman" w:cs="Times New Roman"/>
          <w:sz w:val="28"/>
          <w:szCs w:val="28"/>
        </w:rPr>
        <w:t xml:space="preserve"> відсотка працездатного населення у працездатному віці.</w:t>
      </w:r>
    </w:p>
    <w:p w:rsidR="009A36D8" w:rsidRPr="007B56B5" w:rsidRDefault="009A36D8" w:rsidP="007B56B5">
      <w:pPr>
        <w:pStyle w:val="aa"/>
        <w:ind w:firstLine="708"/>
        <w:jc w:val="center"/>
        <w:rPr>
          <w:rFonts w:ascii="Times New Roman" w:hAnsi="Times New Roman" w:cs="Times New Roman"/>
          <w:b/>
          <w:sz w:val="28"/>
          <w:szCs w:val="28"/>
          <w:lang w:val="ru-RU"/>
        </w:rPr>
      </w:pPr>
    </w:p>
    <w:p w:rsidR="00A230DC" w:rsidRPr="007B56B5" w:rsidRDefault="00A230DC" w:rsidP="007B56B5">
      <w:pPr>
        <w:pStyle w:val="aa"/>
        <w:ind w:firstLine="708"/>
        <w:jc w:val="center"/>
        <w:rPr>
          <w:rFonts w:ascii="Times New Roman" w:hAnsi="Times New Roman" w:cs="Times New Roman"/>
          <w:b/>
          <w:sz w:val="28"/>
          <w:szCs w:val="28"/>
          <w:lang w:val="ru-RU"/>
        </w:rPr>
      </w:pPr>
      <w:r w:rsidRPr="007B56B5">
        <w:rPr>
          <w:rFonts w:ascii="Times New Roman" w:hAnsi="Times New Roman" w:cs="Times New Roman"/>
          <w:b/>
          <w:sz w:val="28"/>
          <w:szCs w:val="28"/>
        </w:rPr>
        <w:t>Соціальний захист та пенсійне забезпечення</w:t>
      </w:r>
    </w:p>
    <w:p w:rsidR="00173712" w:rsidRPr="007B56B5" w:rsidRDefault="00173712" w:rsidP="007B56B5">
      <w:pPr>
        <w:spacing w:before="100" w:beforeAutospacing="1" w:after="0" w:line="240" w:lineRule="auto"/>
        <w:ind w:firstLine="708"/>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Поліпшення якості життя соціально-незахищених верств населення, переселенців, з тимчасово окупованих територій, вирішення проблем малозабезпечених сімей та інвалідів шляхом надання різних видів державної соціальної допомоги – важливий напрямок роботи районної державної адміністрації.</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Протягом</w:t>
      </w:r>
      <w:r w:rsidR="00B76E92" w:rsidRPr="007B56B5">
        <w:rPr>
          <w:rFonts w:ascii="Times New Roman" w:hAnsi="Times New Roman" w:cs="Times New Roman"/>
          <w:sz w:val="28"/>
          <w:szCs w:val="28"/>
          <w:lang w:val="uk-UA"/>
        </w:rPr>
        <w:t xml:space="preserve"> </w:t>
      </w:r>
      <w:r w:rsidRPr="007B56B5">
        <w:rPr>
          <w:rFonts w:ascii="Times New Roman" w:hAnsi="Times New Roman" w:cs="Times New Roman"/>
          <w:sz w:val="28"/>
          <w:szCs w:val="28"/>
          <w:lang w:val="uk-UA"/>
        </w:rPr>
        <w:t xml:space="preserve"> 2016 року </w:t>
      </w:r>
      <w:r w:rsidR="00FB33D7" w:rsidRPr="007B56B5">
        <w:rPr>
          <w:rFonts w:ascii="Times New Roman" w:hAnsi="Times New Roman" w:cs="Times New Roman"/>
          <w:sz w:val="28"/>
          <w:szCs w:val="28"/>
        </w:rPr>
        <w:t>за призначенням державних соціальних допомог та житлових субсидій  звернулося</w:t>
      </w:r>
      <w:r w:rsidR="00FB33D7" w:rsidRPr="007B56B5">
        <w:rPr>
          <w:rFonts w:ascii="Times New Roman" w:hAnsi="Times New Roman" w:cs="Times New Roman"/>
          <w:i/>
          <w:sz w:val="28"/>
          <w:szCs w:val="28"/>
        </w:rPr>
        <w:t xml:space="preserve">   </w:t>
      </w:r>
      <w:r w:rsidR="00986699" w:rsidRPr="007B56B5">
        <w:rPr>
          <w:rFonts w:ascii="Times New Roman" w:hAnsi="Times New Roman" w:cs="Times New Roman"/>
          <w:sz w:val="28"/>
          <w:szCs w:val="28"/>
          <w:lang w:val="uk-UA"/>
        </w:rPr>
        <w:t>5057</w:t>
      </w:r>
      <w:r w:rsidR="00986699" w:rsidRPr="007B56B5">
        <w:rPr>
          <w:rFonts w:ascii="Times New Roman" w:hAnsi="Times New Roman" w:cs="Times New Roman"/>
          <w:i/>
          <w:sz w:val="28"/>
          <w:szCs w:val="28"/>
          <w:lang w:val="uk-UA"/>
        </w:rPr>
        <w:t xml:space="preserve"> </w:t>
      </w:r>
      <w:r w:rsidR="00FB33D7" w:rsidRPr="007B56B5">
        <w:rPr>
          <w:rFonts w:ascii="Times New Roman" w:hAnsi="Times New Roman" w:cs="Times New Roman"/>
          <w:sz w:val="28"/>
          <w:szCs w:val="28"/>
        </w:rPr>
        <w:t>громадян</w:t>
      </w:r>
      <w:r w:rsidR="00FB33D7" w:rsidRPr="007B56B5">
        <w:rPr>
          <w:rFonts w:ascii="Times New Roman" w:hAnsi="Times New Roman" w:cs="Times New Roman"/>
          <w:i/>
          <w:sz w:val="24"/>
          <w:szCs w:val="24"/>
        </w:rPr>
        <w:t xml:space="preserve"> </w:t>
      </w:r>
      <w:r w:rsidR="00FB33D7" w:rsidRPr="007B56B5">
        <w:rPr>
          <w:rFonts w:ascii="Times New Roman" w:hAnsi="Times New Roman" w:cs="Times New Roman"/>
          <w:bCs/>
          <w:sz w:val="24"/>
          <w:szCs w:val="24"/>
          <w:lang w:val="uk-UA"/>
        </w:rPr>
        <w:t xml:space="preserve">. </w:t>
      </w:r>
      <w:r w:rsidR="009A36D8" w:rsidRPr="007B56B5">
        <w:rPr>
          <w:rFonts w:ascii="Times New Roman" w:hAnsi="Times New Roman" w:cs="Times New Roman"/>
          <w:bCs/>
          <w:sz w:val="24"/>
          <w:szCs w:val="24"/>
          <w:lang w:val="uk-UA"/>
        </w:rPr>
        <w:t xml:space="preserve"> </w:t>
      </w:r>
      <w:r w:rsidR="00FB33D7" w:rsidRPr="007B56B5">
        <w:rPr>
          <w:rFonts w:ascii="Times New Roman" w:hAnsi="Times New Roman" w:cs="Times New Roman"/>
          <w:bCs/>
          <w:sz w:val="24"/>
          <w:szCs w:val="24"/>
          <w:lang w:val="uk-UA"/>
        </w:rPr>
        <w:t>Н</w:t>
      </w:r>
      <w:r w:rsidR="00FB33D7" w:rsidRPr="007B56B5">
        <w:rPr>
          <w:rFonts w:ascii="Times New Roman" w:hAnsi="Times New Roman" w:cs="Times New Roman"/>
          <w:sz w:val="28"/>
          <w:szCs w:val="28"/>
          <w:lang w:val="uk-UA"/>
        </w:rPr>
        <w:t xml:space="preserve">араховано </w:t>
      </w:r>
      <w:r w:rsidRPr="007B56B5">
        <w:rPr>
          <w:rFonts w:ascii="Times New Roman" w:hAnsi="Times New Roman" w:cs="Times New Roman"/>
          <w:sz w:val="28"/>
          <w:szCs w:val="28"/>
          <w:lang w:val="uk-UA"/>
        </w:rPr>
        <w:t>за рахунок  державного та районного бюджетів 47568,1</w:t>
      </w:r>
      <w:r w:rsidR="00986699" w:rsidRPr="007B56B5">
        <w:rPr>
          <w:rFonts w:ascii="Times New Roman" w:hAnsi="Times New Roman" w:cs="Times New Roman"/>
          <w:sz w:val="28"/>
          <w:szCs w:val="28"/>
          <w:lang w:val="uk-UA"/>
        </w:rPr>
        <w:t xml:space="preserve"> </w:t>
      </w:r>
      <w:r w:rsidRPr="007B56B5">
        <w:rPr>
          <w:rFonts w:ascii="Times New Roman" w:hAnsi="Times New Roman" w:cs="Times New Roman"/>
          <w:sz w:val="28"/>
          <w:szCs w:val="28"/>
          <w:lang w:val="uk-UA"/>
        </w:rPr>
        <w:t>тис.грн.</w:t>
      </w:r>
      <w:r w:rsidR="00FB33D7" w:rsidRPr="007B56B5">
        <w:rPr>
          <w:rFonts w:ascii="Times New Roman" w:hAnsi="Times New Roman" w:cs="Times New Roman"/>
          <w:sz w:val="28"/>
          <w:szCs w:val="28"/>
          <w:lang w:val="uk-UA"/>
        </w:rPr>
        <w:t xml:space="preserve"> </w:t>
      </w:r>
      <w:r w:rsidRPr="007B56B5">
        <w:rPr>
          <w:rFonts w:ascii="Times New Roman" w:hAnsi="Times New Roman" w:cs="Times New Roman"/>
          <w:sz w:val="28"/>
          <w:szCs w:val="28"/>
          <w:lang w:val="uk-UA"/>
        </w:rPr>
        <w:t>(що проти 2015 року більше на 14,2%).</w:t>
      </w:r>
    </w:p>
    <w:p w:rsidR="00FB33D7" w:rsidRPr="007B56B5" w:rsidRDefault="00FB33D7"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За 2016 рік  для призначення субсидій на придбання скрапленого газу, твердого палива та оплату  житлово-комунальних  послуг надійшло 2669 заяв, що проти минулого  року</w:t>
      </w:r>
      <w:r w:rsidR="00B76E92" w:rsidRPr="007B56B5">
        <w:rPr>
          <w:rFonts w:ascii="Times New Roman" w:hAnsi="Times New Roman" w:cs="Times New Roman"/>
          <w:sz w:val="28"/>
          <w:szCs w:val="28"/>
          <w:lang w:val="uk-UA"/>
        </w:rPr>
        <w:t xml:space="preserve"> </w:t>
      </w:r>
      <w:r w:rsidRPr="007B56B5">
        <w:rPr>
          <w:rFonts w:ascii="Times New Roman" w:hAnsi="Times New Roman" w:cs="Times New Roman"/>
          <w:sz w:val="28"/>
          <w:szCs w:val="28"/>
          <w:lang w:val="uk-UA"/>
        </w:rPr>
        <w:t xml:space="preserve"> більше у 1,3  рази (2076). Призначено субсидії 2082 сім’ям району на загальну суму 6856,6 тис.грн. </w:t>
      </w:r>
    </w:p>
    <w:p w:rsidR="00FB33D7"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У Горностаївському районі створено і підтримується в актуальному стані Єдиний державний реєстр пільгових категорій населення, до якого станом на 01 січня 2017 року включено 5013 осіб, які мають право на пільги. </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b/>
          <w:sz w:val="28"/>
          <w:szCs w:val="28"/>
          <w:lang w:val="uk-UA"/>
        </w:rPr>
        <w:t>У районі діє районна програма поліпшення життєзабезпечення, реабілітації, соціального захисту людей похилого віку та інвалідів.</w:t>
      </w:r>
      <w:r w:rsidRPr="007B56B5">
        <w:rPr>
          <w:rFonts w:ascii="Times New Roman" w:hAnsi="Times New Roman" w:cs="Times New Roman"/>
          <w:sz w:val="28"/>
          <w:szCs w:val="28"/>
          <w:lang w:val="uk-UA"/>
        </w:rPr>
        <w:t xml:space="preserve"> Відповідно до зазначеної програми за рахунок коштів районного бюджету інвалідам війни, яким виповнилося 90 років, виплачується щомісячна стипендія у розмірі 200 грн. на місяць кожному (станом на 1 січня  2017 року три інваліди Великої Вітчизняної війни отримують зазначені кошти),  загальна  сума  виплачених коштів у 2016 році склала 7,2 тис. грн.; послуги пільгового зубопротезування надано 48  ветеранам  війни та праці на загальну суму 40,0 тис.грн. (що проти  2015 року  більше на  10,0 тис.грн.); за 32 безкоштовними рецептами видано медикаменти ветеранам війни на суму 2,5  тис.грн. Для відзначення  Дня Перемоги  в районі профінансовано з  районного бюджету </w:t>
      </w:r>
      <w:r w:rsidRPr="007B56B5">
        <w:rPr>
          <w:rFonts w:ascii="Times New Roman" w:hAnsi="Times New Roman" w:cs="Times New Roman"/>
          <w:sz w:val="28"/>
          <w:szCs w:val="28"/>
          <w:lang w:val="uk-UA"/>
        </w:rPr>
        <w:lastRenderedPageBreak/>
        <w:t xml:space="preserve">28,5 тис. грн.; до Міжнародного  Дня  інвалідів (3 грудня)  - 8,0 тис. грн. (нараховано допомогу 66 дітям –інвалідам); для проведення  заходів, присвячених Міжнародному  дню  громадян  похилого віку  та Дня  ветерана  профінансовано 5,0 тис. грн. Хворим на фенілкетонурію (2 чол.) придбано соціальний продукт на суму 95,9 тис.грн. Для  проведення урочистостей за участю членів Української спілки ветеранів Афганістану (воїнів-інтернаціоналістів) у 2016 році  профінансовано 5,0 тис. грн. Для здійснення статутної діяльності районної організації Організації ветеранів України у 2016 році профінансовано 20,0 тис.грн.  Для підтримки районного Товариства Червоного Хреста протягом 2016 року з районного  бюджету  профінансовано 5,0 тис.грн. </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У 2016  році за  рахунок районного бюджету придбано 709 </w:t>
      </w:r>
      <w:r w:rsidR="00887AA1" w:rsidRPr="007B56B5">
        <w:rPr>
          <w:rFonts w:ascii="Times New Roman" w:hAnsi="Times New Roman" w:cs="Times New Roman"/>
          <w:sz w:val="28"/>
          <w:szCs w:val="28"/>
          <w:lang w:val="uk-UA"/>
        </w:rPr>
        <w:t>новорічних подарунків</w:t>
      </w:r>
      <w:r w:rsidRPr="007B56B5">
        <w:rPr>
          <w:rFonts w:ascii="Times New Roman" w:hAnsi="Times New Roman" w:cs="Times New Roman"/>
          <w:sz w:val="28"/>
          <w:szCs w:val="28"/>
          <w:lang w:val="uk-UA"/>
        </w:rPr>
        <w:t xml:space="preserve"> на</w:t>
      </w:r>
      <w:r w:rsidR="00887AA1" w:rsidRPr="007B56B5">
        <w:rPr>
          <w:rFonts w:ascii="Times New Roman" w:hAnsi="Times New Roman" w:cs="Times New Roman"/>
          <w:sz w:val="28"/>
          <w:szCs w:val="28"/>
          <w:lang w:val="uk-UA"/>
        </w:rPr>
        <w:t xml:space="preserve"> загальну</w:t>
      </w:r>
      <w:r w:rsidRPr="007B56B5">
        <w:rPr>
          <w:rFonts w:ascii="Times New Roman" w:hAnsi="Times New Roman" w:cs="Times New Roman"/>
          <w:sz w:val="28"/>
          <w:szCs w:val="28"/>
          <w:lang w:val="uk-UA"/>
        </w:rPr>
        <w:t xml:space="preserve"> суму 28,0 тис.грн., які вручено дітям пільгових категорій: з числа  внутрішньо переміщених осіб (14 шт.), дітям учасників АТО (95 шт.), дітям багатодітних сімей у яких виховується 4 і більше дітей (600 шт.). </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Для надання соціальної допомоги пенсіонерам, інвалідам та одиноким непрацездатним громадянам в районі працює територіальний центр соціального обслуговування (надання соціальних послуг), підрозділами якого виявлено 1868 осіб, які потребують сторонньої допомоги. Обслуговано 1558 осіб. У відділенні стаціонарного догляду для постійного та тимчасового перебування/проживання проживають 22 особи, (за 2016 рік обслужено 26 осіб). Протягом 2016 року для впорядкування та покращення умов проживання у відділенні стаціонарного догляду постійного або тимчасового проживання проведено поточні ремонти житлових кімнат (натягнуто підвісні стелі), замінено 2 вхідних дверей, встановлено 3 зовнішні навіси, придбано 5 комодів для одягу, здійснено ремонти опалювальних печей, груб та димарів стаціонарного приміщення, проведено реконструкцію системи опалення та поставлено за благодійні кошти опалювальний котел. Всього  на  вказані цілі використано у 2016 році  168,0 тис.грн.</w:t>
      </w:r>
    </w:p>
    <w:p w:rsidR="00AC1DB9" w:rsidRPr="007B56B5" w:rsidRDefault="00AC1DB9" w:rsidP="007B56B5">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B56B5">
        <w:rPr>
          <w:rFonts w:ascii="Times New Roman" w:eastAsiaTheme="minorHAnsi" w:hAnsi="Times New Roman" w:cs="Times New Roman"/>
          <w:b/>
          <w:bCs/>
          <w:sz w:val="28"/>
          <w:szCs w:val="28"/>
        </w:rPr>
        <w:t xml:space="preserve">Пенсійне забезпечення. </w:t>
      </w:r>
      <w:r w:rsidRPr="007B56B5">
        <w:rPr>
          <w:rFonts w:ascii="Times New Roman" w:eastAsiaTheme="minorHAnsi" w:hAnsi="Times New Roman" w:cs="Times New Roman"/>
          <w:sz w:val="28"/>
          <w:szCs w:val="28"/>
        </w:rPr>
        <w:t>Протягом 2016 року забезпечено своєчасне та</w:t>
      </w:r>
    </w:p>
    <w:p w:rsidR="00AC1DB9" w:rsidRPr="007B56B5" w:rsidRDefault="00AC1DB9" w:rsidP="007B56B5">
      <w:pPr>
        <w:autoSpaceDE w:val="0"/>
        <w:autoSpaceDN w:val="0"/>
        <w:adjustRightInd w:val="0"/>
        <w:spacing w:after="0" w:line="240" w:lineRule="auto"/>
        <w:jc w:val="both"/>
        <w:rPr>
          <w:rFonts w:ascii="Times New Roman" w:eastAsiaTheme="minorHAnsi" w:hAnsi="Times New Roman" w:cs="Times New Roman"/>
          <w:sz w:val="28"/>
          <w:szCs w:val="28"/>
        </w:rPr>
      </w:pPr>
      <w:r w:rsidRPr="007B56B5">
        <w:rPr>
          <w:rFonts w:ascii="Times New Roman" w:eastAsiaTheme="minorHAnsi" w:hAnsi="Times New Roman" w:cs="Times New Roman"/>
          <w:sz w:val="28"/>
          <w:szCs w:val="28"/>
        </w:rPr>
        <w:t>в повному обсязі фінансування виплати пенсій і грошової допомоги. Для</w:t>
      </w:r>
      <w:r w:rsidR="00B76E92"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 xml:space="preserve">забезпечення пенсійних виплат до бюджету </w:t>
      </w:r>
      <w:r w:rsidR="006375C5" w:rsidRPr="007B56B5">
        <w:rPr>
          <w:rFonts w:ascii="Times New Roman" w:eastAsiaTheme="minorHAnsi" w:hAnsi="Times New Roman" w:cs="Times New Roman"/>
          <w:sz w:val="28"/>
          <w:szCs w:val="28"/>
          <w:lang w:val="uk-UA"/>
        </w:rPr>
        <w:t>Горнстаївського</w:t>
      </w:r>
      <w:r w:rsidRPr="007B56B5">
        <w:rPr>
          <w:rFonts w:ascii="Times New Roman" w:eastAsiaTheme="minorHAnsi" w:hAnsi="Times New Roman" w:cs="Times New Roman"/>
          <w:sz w:val="28"/>
          <w:szCs w:val="28"/>
        </w:rPr>
        <w:t xml:space="preserve">го </w:t>
      </w:r>
      <w:r w:rsidR="006375C5" w:rsidRPr="007B56B5">
        <w:rPr>
          <w:rFonts w:ascii="Times New Roman" w:eastAsiaTheme="minorHAnsi" w:hAnsi="Times New Roman" w:cs="Times New Roman"/>
          <w:sz w:val="28"/>
          <w:szCs w:val="28"/>
          <w:lang w:val="uk-UA"/>
        </w:rPr>
        <w:t>відділен</w:t>
      </w:r>
      <w:r w:rsidRPr="007B56B5">
        <w:rPr>
          <w:rFonts w:ascii="Times New Roman" w:eastAsiaTheme="minorHAnsi" w:hAnsi="Times New Roman" w:cs="Times New Roman"/>
          <w:sz w:val="28"/>
          <w:szCs w:val="28"/>
        </w:rPr>
        <w:t>ня Пенсійного фонду України, з усіх джерел фінансування,</w:t>
      </w:r>
      <w:r w:rsidR="00B76E92"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 xml:space="preserve">надійшло </w:t>
      </w:r>
      <w:r w:rsidR="00DA3501" w:rsidRPr="007B56B5">
        <w:rPr>
          <w:rFonts w:ascii="Times New Roman" w:eastAsiaTheme="minorHAnsi" w:hAnsi="Times New Roman" w:cs="Times New Roman"/>
          <w:sz w:val="28"/>
          <w:szCs w:val="28"/>
          <w:lang w:val="uk-UA"/>
        </w:rPr>
        <w:t xml:space="preserve">82053,16 </w:t>
      </w:r>
      <w:r w:rsidRPr="007B56B5">
        <w:rPr>
          <w:rFonts w:ascii="Times New Roman" w:eastAsiaTheme="minorHAnsi" w:hAnsi="Times New Roman" w:cs="Times New Roman"/>
          <w:sz w:val="28"/>
          <w:szCs w:val="28"/>
        </w:rPr>
        <w:t>тис</w:t>
      </w:r>
      <w:proofErr w:type="gramStart"/>
      <w:r w:rsidRPr="007B56B5">
        <w:rPr>
          <w:rFonts w:ascii="Times New Roman" w:eastAsiaTheme="minorHAnsi" w:hAnsi="Times New Roman" w:cs="Times New Roman"/>
          <w:sz w:val="28"/>
          <w:szCs w:val="28"/>
        </w:rPr>
        <w:t>.г</w:t>
      </w:r>
      <w:proofErr w:type="gramEnd"/>
      <w:r w:rsidRPr="007B56B5">
        <w:rPr>
          <w:rFonts w:ascii="Times New Roman" w:eastAsiaTheme="minorHAnsi" w:hAnsi="Times New Roman" w:cs="Times New Roman"/>
          <w:sz w:val="28"/>
          <w:szCs w:val="28"/>
        </w:rPr>
        <w:t>рн.</w:t>
      </w:r>
    </w:p>
    <w:p w:rsidR="00AC1DB9" w:rsidRPr="007B56B5" w:rsidRDefault="00AC1DB9" w:rsidP="007B56B5">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B56B5">
        <w:rPr>
          <w:rFonts w:ascii="Times New Roman" w:eastAsiaTheme="minorHAnsi" w:hAnsi="Times New Roman" w:cs="Times New Roman"/>
          <w:sz w:val="28"/>
          <w:szCs w:val="28"/>
        </w:rPr>
        <w:t xml:space="preserve">Станом на 01 січня 2017 року на </w:t>
      </w:r>
      <w:proofErr w:type="gramStart"/>
      <w:r w:rsidRPr="007B56B5">
        <w:rPr>
          <w:rFonts w:ascii="Times New Roman" w:eastAsiaTheme="minorHAnsi" w:hAnsi="Times New Roman" w:cs="Times New Roman"/>
          <w:sz w:val="28"/>
          <w:szCs w:val="28"/>
        </w:rPr>
        <w:t>обл</w:t>
      </w:r>
      <w:proofErr w:type="gramEnd"/>
      <w:r w:rsidRPr="007B56B5">
        <w:rPr>
          <w:rFonts w:ascii="Times New Roman" w:eastAsiaTheme="minorHAnsi" w:hAnsi="Times New Roman" w:cs="Times New Roman"/>
          <w:sz w:val="28"/>
          <w:szCs w:val="28"/>
        </w:rPr>
        <w:t xml:space="preserve">іку перебуває </w:t>
      </w:r>
      <w:r w:rsidRPr="007B56B5">
        <w:rPr>
          <w:rFonts w:ascii="Times New Roman" w:eastAsiaTheme="minorHAnsi" w:hAnsi="Times New Roman" w:cs="Times New Roman"/>
          <w:sz w:val="28"/>
          <w:szCs w:val="28"/>
          <w:lang w:val="uk-UA"/>
        </w:rPr>
        <w:t>4798</w:t>
      </w:r>
      <w:r w:rsidRPr="007B56B5">
        <w:rPr>
          <w:rFonts w:ascii="Times New Roman" w:eastAsiaTheme="minorHAnsi" w:hAnsi="Times New Roman" w:cs="Times New Roman"/>
          <w:sz w:val="28"/>
          <w:szCs w:val="28"/>
        </w:rPr>
        <w:t xml:space="preserve"> одержувачів</w:t>
      </w:r>
    </w:p>
    <w:p w:rsidR="00AC1DB9" w:rsidRPr="007B56B5" w:rsidRDefault="0035032B" w:rsidP="007B56B5">
      <w:pPr>
        <w:spacing w:after="0" w:line="240" w:lineRule="auto"/>
        <w:jc w:val="both"/>
        <w:rPr>
          <w:rFonts w:ascii="Times New Roman" w:hAnsi="Times New Roman" w:cs="Times New Roman"/>
          <w:b/>
          <w:i/>
          <w:sz w:val="28"/>
          <w:szCs w:val="28"/>
          <w:lang w:val="uk-UA"/>
        </w:rPr>
      </w:pPr>
      <w:r w:rsidRPr="007B56B5">
        <w:rPr>
          <w:rFonts w:ascii="Times New Roman" w:eastAsiaTheme="minorHAnsi" w:hAnsi="Times New Roman" w:cs="Times New Roman"/>
          <w:sz w:val="28"/>
          <w:szCs w:val="28"/>
        </w:rPr>
        <w:t>пенсій.</w:t>
      </w:r>
      <w:r w:rsidR="00AC1DB9" w:rsidRPr="007B56B5">
        <w:rPr>
          <w:rFonts w:ascii="Times New Roman" w:eastAsiaTheme="minorHAnsi" w:hAnsi="Times New Roman" w:cs="Times New Roman"/>
          <w:sz w:val="28"/>
          <w:szCs w:val="28"/>
        </w:rPr>
        <w:t xml:space="preserve"> </w:t>
      </w:r>
      <w:r w:rsidRPr="007B56B5">
        <w:rPr>
          <w:rFonts w:ascii="Times New Roman" w:eastAsiaTheme="minorHAnsi" w:hAnsi="Times New Roman" w:cs="Times New Roman"/>
          <w:sz w:val="28"/>
          <w:szCs w:val="28"/>
        </w:rPr>
        <w:t>С</w:t>
      </w:r>
      <w:r w:rsidR="00AC1DB9" w:rsidRPr="007B56B5">
        <w:rPr>
          <w:rFonts w:ascii="Times New Roman" w:eastAsiaTheme="minorHAnsi" w:hAnsi="Times New Roman" w:cs="Times New Roman"/>
          <w:sz w:val="28"/>
          <w:szCs w:val="28"/>
        </w:rPr>
        <w:t>ередній розмі</w:t>
      </w:r>
      <w:proofErr w:type="gramStart"/>
      <w:r w:rsidR="00AC1DB9" w:rsidRPr="007B56B5">
        <w:rPr>
          <w:rFonts w:ascii="Times New Roman" w:eastAsiaTheme="minorHAnsi" w:hAnsi="Times New Roman" w:cs="Times New Roman"/>
          <w:sz w:val="28"/>
          <w:szCs w:val="28"/>
        </w:rPr>
        <w:t>р</w:t>
      </w:r>
      <w:proofErr w:type="gramEnd"/>
      <w:r w:rsidR="00AC1DB9" w:rsidRPr="007B56B5">
        <w:rPr>
          <w:rFonts w:ascii="Times New Roman" w:eastAsiaTheme="minorHAnsi" w:hAnsi="Times New Roman" w:cs="Times New Roman"/>
          <w:sz w:val="28"/>
          <w:szCs w:val="28"/>
        </w:rPr>
        <w:t xml:space="preserve"> пенсії</w:t>
      </w:r>
      <w:r w:rsidRPr="007B56B5">
        <w:rPr>
          <w:rFonts w:ascii="Times New Roman" w:eastAsiaTheme="minorHAnsi" w:hAnsi="Times New Roman" w:cs="Times New Roman"/>
          <w:sz w:val="28"/>
          <w:szCs w:val="28"/>
        </w:rPr>
        <w:t xml:space="preserve"> за 2016 р</w:t>
      </w:r>
      <w:r w:rsidRPr="007B56B5">
        <w:rPr>
          <w:rFonts w:ascii="Times New Roman" w:eastAsiaTheme="minorHAnsi" w:hAnsi="Times New Roman" w:cs="Times New Roman"/>
          <w:sz w:val="28"/>
          <w:szCs w:val="28"/>
          <w:lang w:val="uk-UA"/>
        </w:rPr>
        <w:t>і</w:t>
      </w:r>
      <w:r w:rsidRPr="007B56B5">
        <w:rPr>
          <w:rFonts w:ascii="Times New Roman" w:eastAsiaTheme="minorHAnsi" w:hAnsi="Times New Roman" w:cs="Times New Roman"/>
          <w:sz w:val="28"/>
          <w:szCs w:val="28"/>
        </w:rPr>
        <w:t xml:space="preserve">к </w:t>
      </w:r>
      <w:r w:rsidR="00AC1DB9" w:rsidRPr="007B56B5">
        <w:rPr>
          <w:rFonts w:ascii="Times New Roman" w:eastAsiaTheme="minorHAnsi" w:hAnsi="Times New Roman" w:cs="Times New Roman"/>
          <w:sz w:val="28"/>
          <w:szCs w:val="28"/>
        </w:rPr>
        <w:t xml:space="preserve"> склав 15</w:t>
      </w:r>
      <w:r w:rsidR="00AC1DB9" w:rsidRPr="007B56B5">
        <w:rPr>
          <w:rFonts w:ascii="Times New Roman" w:eastAsiaTheme="minorHAnsi" w:hAnsi="Times New Roman" w:cs="Times New Roman"/>
          <w:sz w:val="28"/>
          <w:szCs w:val="28"/>
          <w:lang w:val="uk-UA"/>
        </w:rPr>
        <w:t>04,32</w:t>
      </w:r>
      <w:r w:rsidR="00AC1DB9" w:rsidRPr="007B56B5">
        <w:rPr>
          <w:rFonts w:ascii="Times New Roman" w:eastAsiaTheme="minorHAnsi" w:hAnsi="Times New Roman" w:cs="Times New Roman"/>
          <w:sz w:val="28"/>
          <w:szCs w:val="28"/>
        </w:rPr>
        <w:t xml:space="preserve"> грн.</w:t>
      </w:r>
    </w:p>
    <w:p w:rsidR="00AC1DB9" w:rsidRPr="007B56B5" w:rsidRDefault="00AC1DB9" w:rsidP="007B56B5">
      <w:pPr>
        <w:spacing w:line="240" w:lineRule="auto"/>
        <w:ind w:left="3540" w:firstLine="708"/>
        <w:jc w:val="both"/>
        <w:rPr>
          <w:rFonts w:ascii="Times New Roman" w:hAnsi="Times New Roman" w:cs="Times New Roman"/>
          <w:b/>
          <w:i/>
          <w:sz w:val="24"/>
          <w:szCs w:val="24"/>
          <w:lang w:val="uk-UA"/>
        </w:rPr>
      </w:pPr>
    </w:p>
    <w:p w:rsidR="00173712" w:rsidRPr="007B56B5" w:rsidRDefault="00173712" w:rsidP="007B56B5">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B56B5">
        <w:rPr>
          <w:rFonts w:ascii="Times New Roman" w:eastAsia="Times New Roman" w:hAnsi="Times New Roman" w:cs="Times New Roman"/>
          <w:b/>
          <w:bCs/>
          <w:sz w:val="28"/>
          <w:szCs w:val="28"/>
          <w:lang w:eastAsia="ru-RU"/>
        </w:rPr>
        <w:t>П</w:t>
      </w:r>
      <w:proofErr w:type="gramEnd"/>
      <w:r w:rsidRPr="007B56B5">
        <w:rPr>
          <w:rFonts w:ascii="Times New Roman" w:eastAsia="Times New Roman" w:hAnsi="Times New Roman" w:cs="Times New Roman"/>
          <w:b/>
          <w:bCs/>
          <w:sz w:val="28"/>
          <w:szCs w:val="28"/>
          <w:lang w:eastAsia="ru-RU"/>
        </w:rPr>
        <w:t>ідтримка демобілізованих учасників антитерористичної операції та членів їх сімей</w:t>
      </w:r>
    </w:p>
    <w:p w:rsidR="00AC1DB9"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Велика  увага в районі  приділяється  соціальному захисту  учасників   </w:t>
      </w:r>
      <w:r w:rsidR="00887AA1" w:rsidRPr="007B56B5">
        <w:rPr>
          <w:rFonts w:ascii="Times New Roman" w:hAnsi="Times New Roman" w:cs="Times New Roman"/>
          <w:sz w:val="28"/>
          <w:szCs w:val="28"/>
          <w:lang w:val="uk-UA"/>
        </w:rPr>
        <w:t xml:space="preserve">антитерористичної операції  </w:t>
      </w:r>
      <w:r w:rsidRPr="007B56B5">
        <w:rPr>
          <w:rFonts w:ascii="Times New Roman" w:hAnsi="Times New Roman" w:cs="Times New Roman"/>
          <w:sz w:val="28"/>
          <w:szCs w:val="28"/>
          <w:lang w:val="uk-UA"/>
        </w:rPr>
        <w:t>щодо їх права на отримання пільг, компенсацій, оздоровленн</w:t>
      </w:r>
      <w:r w:rsidR="00887AA1" w:rsidRPr="007B56B5">
        <w:rPr>
          <w:rFonts w:ascii="Times New Roman" w:hAnsi="Times New Roman" w:cs="Times New Roman"/>
          <w:sz w:val="28"/>
          <w:szCs w:val="28"/>
          <w:lang w:val="uk-UA"/>
        </w:rPr>
        <w:t>я</w:t>
      </w:r>
      <w:r w:rsidRPr="007B56B5">
        <w:rPr>
          <w:rFonts w:ascii="Times New Roman" w:hAnsi="Times New Roman" w:cs="Times New Roman"/>
          <w:sz w:val="28"/>
          <w:szCs w:val="28"/>
          <w:lang w:val="uk-UA"/>
        </w:rPr>
        <w:t xml:space="preserve">. </w:t>
      </w:r>
    </w:p>
    <w:p w:rsidR="00986699" w:rsidRPr="007B56B5" w:rsidRDefault="00AC1DB9" w:rsidP="007B56B5">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7B56B5">
        <w:rPr>
          <w:rFonts w:ascii="Times New Roman" w:eastAsiaTheme="minorHAnsi" w:hAnsi="Times New Roman" w:cs="Times New Roman"/>
          <w:sz w:val="28"/>
          <w:szCs w:val="28"/>
        </w:rPr>
        <w:lastRenderedPageBreak/>
        <w:t>В Єдиному державному автоматизованому реє</w:t>
      </w:r>
      <w:proofErr w:type="gramStart"/>
      <w:r w:rsidRPr="007B56B5">
        <w:rPr>
          <w:rFonts w:ascii="Times New Roman" w:eastAsiaTheme="minorHAnsi" w:hAnsi="Times New Roman" w:cs="Times New Roman"/>
          <w:sz w:val="28"/>
          <w:szCs w:val="28"/>
        </w:rPr>
        <w:t>стр</w:t>
      </w:r>
      <w:proofErr w:type="gramEnd"/>
      <w:r w:rsidRPr="007B56B5">
        <w:rPr>
          <w:rFonts w:ascii="Times New Roman" w:eastAsiaTheme="minorHAnsi" w:hAnsi="Times New Roman" w:cs="Times New Roman"/>
          <w:sz w:val="28"/>
          <w:szCs w:val="28"/>
        </w:rPr>
        <w:t xml:space="preserve">і громадян, які </w:t>
      </w:r>
      <w:r w:rsidR="00986699" w:rsidRPr="007B56B5">
        <w:rPr>
          <w:rFonts w:ascii="Times New Roman" w:eastAsiaTheme="minorHAnsi" w:hAnsi="Times New Roman" w:cs="Times New Roman"/>
          <w:sz w:val="28"/>
          <w:szCs w:val="28"/>
          <w:lang w:val="uk-UA"/>
        </w:rPr>
        <w:t xml:space="preserve">отримали статус та </w:t>
      </w:r>
      <w:r w:rsidRPr="007B56B5">
        <w:rPr>
          <w:rFonts w:ascii="Times New Roman" w:eastAsiaTheme="minorHAnsi" w:hAnsi="Times New Roman" w:cs="Times New Roman"/>
          <w:sz w:val="28"/>
          <w:szCs w:val="28"/>
        </w:rPr>
        <w:t xml:space="preserve">право на пільги, перебуває на обліку </w:t>
      </w:r>
      <w:r w:rsidR="00986699" w:rsidRPr="007B56B5">
        <w:rPr>
          <w:rFonts w:ascii="Times New Roman" w:eastAsiaTheme="minorHAnsi" w:hAnsi="Times New Roman" w:cs="Times New Roman"/>
          <w:sz w:val="28"/>
          <w:szCs w:val="28"/>
          <w:lang w:val="uk-UA"/>
        </w:rPr>
        <w:t>172</w:t>
      </w:r>
      <w:r w:rsidRPr="007B56B5">
        <w:rPr>
          <w:rFonts w:ascii="Times New Roman" w:eastAsiaTheme="minorHAnsi" w:hAnsi="Times New Roman" w:cs="Times New Roman"/>
          <w:sz w:val="28"/>
          <w:szCs w:val="28"/>
        </w:rPr>
        <w:t xml:space="preserve"> осіб</w:t>
      </w:r>
      <w:r w:rsidR="00986699" w:rsidRPr="007B56B5">
        <w:rPr>
          <w:rFonts w:ascii="Times New Roman" w:eastAsiaTheme="minorHAnsi" w:hAnsi="Times New Roman" w:cs="Times New Roman"/>
          <w:sz w:val="28"/>
          <w:szCs w:val="28"/>
          <w:lang w:val="uk-UA"/>
        </w:rPr>
        <w:t>и</w:t>
      </w:r>
      <w:r w:rsidRPr="007B56B5">
        <w:rPr>
          <w:rFonts w:ascii="Times New Roman" w:eastAsiaTheme="minorHAnsi" w:hAnsi="Times New Roman" w:cs="Times New Roman"/>
          <w:sz w:val="28"/>
          <w:szCs w:val="28"/>
        </w:rPr>
        <w:t>,</w:t>
      </w:r>
      <w:r w:rsidR="00986699" w:rsidRPr="007B56B5">
        <w:rPr>
          <w:rFonts w:ascii="Times New Roman" w:eastAsiaTheme="minorHAnsi" w:hAnsi="Times New Roman" w:cs="Times New Roman"/>
          <w:sz w:val="28"/>
          <w:szCs w:val="28"/>
          <w:lang w:val="uk-UA"/>
        </w:rPr>
        <w:t xml:space="preserve"> з них : 3 інвіліда війни, 160</w:t>
      </w:r>
      <w:r w:rsidRPr="007B56B5">
        <w:rPr>
          <w:rFonts w:ascii="Times New Roman" w:eastAsiaTheme="minorHAnsi" w:hAnsi="Times New Roman" w:cs="Times New Roman"/>
          <w:sz w:val="28"/>
          <w:szCs w:val="28"/>
        </w:rPr>
        <w:t xml:space="preserve"> учасника</w:t>
      </w:r>
      <w:r w:rsidR="00986699"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бойових дій за участь у антитерористичній операції</w:t>
      </w:r>
      <w:r w:rsidR="00986699" w:rsidRPr="007B56B5">
        <w:rPr>
          <w:rFonts w:ascii="Times New Roman" w:eastAsiaTheme="minorHAnsi" w:hAnsi="Times New Roman" w:cs="Times New Roman"/>
          <w:sz w:val="28"/>
          <w:szCs w:val="28"/>
          <w:lang w:val="uk-UA"/>
        </w:rPr>
        <w:t xml:space="preserve"> та 9 членів сімей загиблих учасників АТО.</w:t>
      </w:r>
      <w:r w:rsidR="00173712" w:rsidRPr="007B56B5">
        <w:rPr>
          <w:rFonts w:ascii="Times New Roman" w:eastAsia="Times New Roman" w:hAnsi="Times New Roman" w:cs="Times New Roman"/>
          <w:sz w:val="28"/>
          <w:szCs w:val="28"/>
          <w:lang w:eastAsia="ru-RU"/>
        </w:rPr>
        <w:t xml:space="preserve"> Всі  вони, відповідно до Закону України «Про статус ветеранів </w:t>
      </w:r>
      <w:proofErr w:type="gramStart"/>
      <w:r w:rsidR="00173712" w:rsidRPr="007B56B5">
        <w:rPr>
          <w:rFonts w:ascii="Times New Roman" w:eastAsia="Times New Roman" w:hAnsi="Times New Roman" w:cs="Times New Roman"/>
          <w:sz w:val="28"/>
          <w:szCs w:val="28"/>
          <w:lang w:eastAsia="ru-RU"/>
        </w:rPr>
        <w:t>в</w:t>
      </w:r>
      <w:proofErr w:type="gramEnd"/>
      <w:r w:rsidR="00173712" w:rsidRPr="007B56B5">
        <w:rPr>
          <w:rFonts w:ascii="Times New Roman" w:eastAsia="Times New Roman" w:hAnsi="Times New Roman" w:cs="Times New Roman"/>
          <w:sz w:val="28"/>
          <w:szCs w:val="28"/>
          <w:lang w:eastAsia="ru-RU"/>
        </w:rPr>
        <w:t>ійни, гарантії їх соціального захисту», користуються пільгами</w:t>
      </w:r>
      <w:r w:rsidR="00173712" w:rsidRPr="007B56B5">
        <w:rPr>
          <w:rFonts w:ascii="Times New Roman" w:eastAsia="Times New Roman" w:hAnsi="Times New Roman" w:cs="Times New Roman"/>
          <w:sz w:val="28"/>
          <w:szCs w:val="28"/>
          <w:lang w:val="uk-UA" w:eastAsia="ru-RU"/>
        </w:rPr>
        <w:t>.</w:t>
      </w:r>
    </w:p>
    <w:p w:rsidR="00056EF2" w:rsidRPr="007B56B5" w:rsidRDefault="00056EF2" w:rsidP="007B56B5">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7B56B5">
        <w:rPr>
          <w:rFonts w:ascii="Times New Roman" w:eastAsia="Times New Roman" w:hAnsi="Times New Roman" w:cs="Times New Roman"/>
          <w:sz w:val="28"/>
          <w:szCs w:val="28"/>
          <w:lang w:val="uk-UA" w:eastAsia="ru-RU"/>
        </w:rPr>
        <w:t>Відділом освіти районної державної адміністрації, педагогічними колективами шкіл проводилася значна робота по національно-патріотичному вихованню</w:t>
      </w:r>
      <w:r w:rsidR="00AE76A5" w:rsidRPr="007B56B5">
        <w:rPr>
          <w:rFonts w:ascii="Times New Roman" w:eastAsia="Times New Roman" w:hAnsi="Times New Roman" w:cs="Times New Roman"/>
          <w:sz w:val="28"/>
          <w:szCs w:val="28"/>
          <w:lang w:val="uk-UA" w:eastAsia="ru-RU"/>
        </w:rPr>
        <w:t xml:space="preserve"> дітей та молоді,</w:t>
      </w:r>
      <w:r w:rsidRPr="007B56B5">
        <w:rPr>
          <w:rFonts w:ascii="Times New Roman" w:eastAsia="Times New Roman" w:hAnsi="Times New Roman" w:cs="Times New Roman"/>
          <w:sz w:val="28"/>
          <w:szCs w:val="28"/>
          <w:lang w:eastAsia="ru-RU"/>
        </w:rPr>
        <w:t> </w:t>
      </w:r>
      <w:r w:rsidRPr="007B56B5">
        <w:rPr>
          <w:rFonts w:ascii="Times New Roman" w:eastAsia="Times New Roman" w:hAnsi="Times New Roman" w:cs="Times New Roman"/>
          <w:sz w:val="28"/>
          <w:szCs w:val="28"/>
          <w:lang w:val="uk-UA" w:eastAsia="ru-RU"/>
        </w:rPr>
        <w:t xml:space="preserve"> як почуття і базової якості особистості. </w:t>
      </w:r>
      <w:r w:rsidRPr="007B56B5">
        <w:rPr>
          <w:rFonts w:ascii="Times New Roman" w:eastAsia="Times New Roman" w:hAnsi="Times New Roman" w:cs="Times New Roman"/>
          <w:sz w:val="28"/>
          <w:szCs w:val="28"/>
          <w:lang w:eastAsia="ru-RU"/>
        </w:rPr>
        <w:t xml:space="preserve">Протягом року  у школах району </w:t>
      </w:r>
      <w:proofErr w:type="gramStart"/>
      <w:r w:rsidR="00AE76A5" w:rsidRPr="007B56B5">
        <w:rPr>
          <w:rFonts w:ascii="Times New Roman" w:eastAsia="Times New Roman" w:hAnsi="Times New Roman" w:cs="Times New Roman"/>
          <w:sz w:val="28"/>
          <w:szCs w:val="28"/>
          <w:lang w:val="uk-UA" w:eastAsia="ru-RU"/>
        </w:rPr>
        <w:t>проводились</w:t>
      </w:r>
      <w:proofErr w:type="gramEnd"/>
      <w:r w:rsidRPr="007B56B5">
        <w:rPr>
          <w:rFonts w:ascii="Times New Roman" w:eastAsia="Times New Roman" w:hAnsi="Times New Roman" w:cs="Times New Roman"/>
          <w:sz w:val="28"/>
          <w:szCs w:val="28"/>
          <w:lang w:eastAsia="ru-RU"/>
        </w:rPr>
        <w:t xml:space="preserve"> заход</w:t>
      </w:r>
      <w:r w:rsidR="00AE76A5" w:rsidRPr="007B56B5">
        <w:rPr>
          <w:rFonts w:ascii="Times New Roman" w:eastAsia="Times New Roman" w:hAnsi="Times New Roman" w:cs="Times New Roman"/>
          <w:sz w:val="28"/>
          <w:szCs w:val="28"/>
          <w:lang w:val="uk-UA" w:eastAsia="ru-RU"/>
        </w:rPr>
        <w:t>и</w:t>
      </w:r>
      <w:r w:rsidRPr="007B56B5">
        <w:rPr>
          <w:rFonts w:ascii="Times New Roman" w:eastAsia="Times New Roman" w:hAnsi="Times New Roman" w:cs="Times New Roman"/>
          <w:sz w:val="28"/>
          <w:szCs w:val="28"/>
          <w:lang w:eastAsia="ru-RU"/>
        </w:rPr>
        <w:t xml:space="preserve"> з</w:t>
      </w:r>
      <w:r w:rsidR="00AE76A5" w:rsidRPr="007B56B5">
        <w:rPr>
          <w:rFonts w:ascii="Times New Roman" w:eastAsia="Times New Roman" w:hAnsi="Times New Roman" w:cs="Times New Roman"/>
          <w:sz w:val="28"/>
          <w:szCs w:val="28"/>
          <w:lang w:val="uk-UA" w:eastAsia="ru-RU"/>
        </w:rPr>
        <w:t>а</w:t>
      </w:r>
      <w:r w:rsidR="0035032B" w:rsidRPr="007B56B5">
        <w:rPr>
          <w:rFonts w:ascii="Times New Roman" w:eastAsia="Times New Roman" w:hAnsi="Times New Roman" w:cs="Times New Roman"/>
          <w:sz w:val="28"/>
          <w:szCs w:val="28"/>
          <w:lang w:eastAsia="ru-RU"/>
        </w:rPr>
        <w:t xml:space="preserve"> участю учасників АТО</w:t>
      </w:r>
      <w:r w:rsidR="0035032B" w:rsidRPr="007B56B5">
        <w:rPr>
          <w:rFonts w:ascii="Times New Roman" w:eastAsia="Times New Roman" w:hAnsi="Times New Roman" w:cs="Times New Roman"/>
          <w:sz w:val="28"/>
          <w:szCs w:val="28"/>
          <w:lang w:val="uk-UA" w:eastAsia="ru-RU"/>
        </w:rPr>
        <w:t>.</w:t>
      </w:r>
    </w:p>
    <w:p w:rsidR="00173712" w:rsidRPr="007B56B5" w:rsidRDefault="00173712" w:rsidP="007B56B5">
      <w:pPr>
        <w:spacing w:after="0" w:line="240" w:lineRule="auto"/>
        <w:ind w:firstLine="708"/>
        <w:jc w:val="both"/>
        <w:rPr>
          <w:rFonts w:ascii="Times New Roman" w:eastAsiaTheme="minorHAnsi" w:hAnsi="Times New Roman" w:cs="Times New Roman"/>
          <w:sz w:val="28"/>
          <w:szCs w:val="28"/>
          <w:lang w:val="uk-UA"/>
        </w:rPr>
      </w:pPr>
      <w:r w:rsidRPr="007B56B5">
        <w:rPr>
          <w:rFonts w:ascii="Times New Roman" w:eastAsia="Times New Roman" w:hAnsi="Times New Roman" w:cs="Times New Roman"/>
          <w:sz w:val="28"/>
          <w:szCs w:val="28"/>
          <w:lang w:eastAsia="ru-RU"/>
        </w:rPr>
        <w:t xml:space="preserve">В </w:t>
      </w:r>
      <w:r w:rsidR="00AE76A5" w:rsidRPr="007B56B5">
        <w:rPr>
          <w:rFonts w:ascii="Times New Roman" w:eastAsia="Times New Roman" w:hAnsi="Times New Roman" w:cs="Times New Roman"/>
          <w:sz w:val="28"/>
          <w:szCs w:val="28"/>
          <w:lang w:val="uk-UA" w:eastAsia="ru-RU"/>
        </w:rPr>
        <w:t xml:space="preserve"> трьох </w:t>
      </w:r>
      <w:r w:rsidRPr="007B56B5">
        <w:rPr>
          <w:rFonts w:ascii="Times New Roman" w:eastAsia="Times New Roman" w:hAnsi="Times New Roman" w:cs="Times New Roman"/>
          <w:sz w:val="28"/>
          <w:szCs w:val="28"/>
          <w:lang w:eastAsia="ru-RU"/>
        </w:rPr>
        <w:t>школах району встановлено  меморіальних дош</w:t>
      </w:r>
      <w:r w:rsidRPr="007B56B5">
        <w:rPr>
          <w:rFonts w:ascii="Times New Roman" w:eastAsia="Times New Roman" w:hAnsi="Times New Roman" w:cs="Times New Roman"/>
          <w:sz w:val="28"/>
          <w:szCs w:val="28"/>
          <w:lang w:val="uk-UA" w:eastAsia="ru-RU"/>
        </w:rPr>
        <w:t>ки</w:t>
      </w:r>
      <w:r w:rsidRPr="007B56B5">
        <w:rPr>
          <w:rFonts w:ascii="Times New Roman" w:eastAsia="Times New Roman" w:hAnsi="Times New Roman" w:cs="Times New Roman"/>
          <w:sz w:val="28"/>
          <w:szCs w:val="28"/>
          <w:lang w:eastAsia="ru-RU"/>
        </w:rPr>
        <w:t xml:space="preserve"> </w:t>
      </w:r>
      <w:r w:rsidR="00AE76A5" w:rsidRPr="007B56B5">
        <w:rPr>
          <w:rFonts w:ascii="Times New Roman" w:eastAsia="Times New Roman" w:hAnsi="Times New Roman" w:cs="Times New Roman"/>
          <w:sz w:val="28"/>
          <w:szCs w:val="28"/>
          <w:lang w:val="uk-UA" w:eastAsia="ru-RU"/>
        </w:rPr>
        <w:t>трьом</w:t>
      </w:r>
      <w:r w:rsidRPr="007B56B5">
        <w:rPr>
          <w:rFonts w:ascii="Times New Roman" w:eastAsia="Times New Roman" w:hAnsi="Times New Roman" w:cs="Times New Roman"/>
          <w:sz w:val="28"/>
          <w:szCs w:val="28"/>
          <w:lang w:eastAsia="ru-RU"/>
        </w:rPr>
        <w:t xml:space="preserve"> загиблим </w:t>
      </w:r>
      <w:proofErr w:type="gramStart"/>
      <w:r w:rsidRPr="007B56B5">
        <w:rPr>
          <w:rFonts w:ascii="Times New Roman" w:eastAsia="Times New Roman" w:hAnsi="Times New Roman" w:cs="Times New Roman"/>
          <w:sz w:val="28"/>
          <w:szCs w:val="28"/>
          <w:lang w:eastAsia="ru-RU"/>
        </w:rPr>
        <w:t>во</w:t>
      </w:r>
      <w:proofErr w:type="gramEnd"/>
      <w:r w:rsidRPr="007B56B5">
        <w:rPr>
          <w:rFonts w:ascii="Times New Roman" w:eastAsia="Times New Roman" w:hAnsi="Times New Roman" w:cs="Times New Roman"/>
          <w:sz w:val="28"/>
          <w:szCs w:val="28"/>
          <w:lang w:eastAsia="ru-RU"/>
        </w:rPr>
        <w:t>їнам АТО</w:t>
      </w:r>
      <w:r w:rsidR="0035032B" w:rsidRPr="007B56B5">
        <w:rPr>
          <w:rFonts w:ascii="Times New Roman" w:eastAsia="Times New Roman" w:hAnsi="Times New Roman" w:cs="Times New Roman"/>
          <w:sz w:val="28"/>
          <w:szCs w:val="28"/>
          <w:lang w:val="uk-UA" w:eastAsia="ru-RU"/>
        </w:rPr>
        <w:t>.</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У 2016 році  в санаторно-курортних закладах за рахунок коштів, передбачених у державному бюджеті оздоровилося  4 учасника АТО (у 2015 – 3). Психологічну реабілітацію  у 2016 році пройшли  5 учасників АТО</w:t>
      </w:r>
      <w:r w:rsidR="00887AA1" w:rsidRPr="007B56B5">
        <w:rPr>
          <w:rFonts w:ascii="Times New Roman" w:hAnsi="Times New Roman" w:cs="Times New Roman"/>
          <w:sz w:val="28"/>
          <w:szCs w:val="28"/>
          <w:lang w:val="uk-UA"/>
        </w:rPr>
        <w:t xml:space="preserve"> (</w:t>
      </w:r>
      <w:r w:rsidRPr="007B56B5">
        <w:rPr>
          <w:rFonts w:ascii="Times New Roman" w:hAnsi="Times New Roman" w:cs="Times New Roman"/>
          <w:sz w:val="28"/>
          <w:szCs w:val="28"/>
          <w:lang w:val="uk-UA"/>
        </w:rPr>
        <w:t>у  2015 – 4</w:t>
      </w:r>
      <w:r w:rsidR="00887AA1" w:rsidRPr="007B56B5">
        <w:rPr>
          <w:rFonts w:ascii="Times New Roman" w:hAnsi="Times New Roman" w:cs="Times New Roman"/>
          <w:sz w:val="28"/>
          <w:szCs w:val="28"/>
          <w:lang w:val="uk-UA"/>
        </w:rPr>
        <w:t>)</w:t>
      </w:r>
      <w:r w:rsidRPr="007B56B5">
        <w:rPr>
          <w:rFonts w:ascii="Times New Roman" w:hAnsi="Times New Roman" w:cs="Times New Roman"/>
          <w:sz w:val="28"/>
          <w:szCs w:val="28"/>
          <w:lang w:val="uk-UA"/>
        </w:rPr>
        <w:t xml:space="preserve">.  </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В районі на квартирному обліку перебувала одна сім’я загиблого  військовослужбовця в АТО, для якої Горностаївською селищною  радою, за рахунок коштів  державного бюджету, у жовтні 2015 року  була придбана квартира. </w:t>
      </w:r>
    </w:p>
    <w:p w:rsidR="000F0463" w:rsidRPr="007B56B5" w:rsidRDefault="000F0463" w:rsidP="007B56B5">
      <w:pPr>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Для  соціальної підтримки сімей загиблих військовослужбовців, учасників  </w:t>
      </w:r>
      <w:r w:rsidR="00887AA1" w:rsidRPr="007B56B5">
        <w:rPr>
          <w:rFonts w:ascii="Times New Roman" w:hAnsi="Times New Roman" w:cs="Times New Roman"/>
          <w:sz w:val="28"/>
          <w:szCs w:val="28"/>
          <w:lang w:val="uk-UA"/>
        </w:rPr>
        <w:t xml:space="preserve">АТО </w:t>
      </w:r>
      <w:r w:rsidRPr="007B56B5">
        <w:rPr>
          <w:rFonts w:ascii="Times New Roman" w:hAnsi="Times New Roman" w:cs="Times New Roman"/>
          <w:sz w:val="28"/>
          <w:szCs w:val="28"/>
          <w:lang w:val="uk-UA"/>
        </w:rPr>
        <w:t>та членів їх сімей   селищною та сільськими радами району  затверджено  місцеві  програми, відповідно  яких у 2016 році    використано  коштів на загальну суму   160,2 тис. грн., а саме:</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100 %  звільнення за дітей,  які відвідують ясла-садки   - 16,9 тис.грн.;</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   100 % звільнення  </w:t>
      </w:r>
      <w:r w:rsidR="00A64212" w:rsidRPr="007B56B5">
        <w:rPr>
          <w:rFonts w:ascii="Times New Roman" w:hAnsi="Times New Roman" w:cs="Times New Roman"/>
          <w:sz w:val="28"/>
          <w:szCs w:val="28"/>
          <w:lang w:val="uk-UA"/>
        </w:rPr>
        <w:t xml:space="preserve">від батьківської плати </w:t>
      </w:r>
      <w:r w:rsidRPr="007B56B5">
        <w:rPr>
          <w:rFonts w:ascii="Times New Roman" w:hAnsi="Times New Roman" w:cs="Times New Roman"/>
          <w:sz w:val="28"/>
          <w:szCs w:val="28"/>
          <w:lang w:val="uk-UA"/>
        </w:rPr>
        <w:t>за  харчування дітей у школі – 1,8 тис.грн.;</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100% звільнення  від сплати за водокористування – 4,2 тис.грн.;</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надання  матеріальної  допомоги   - 120,5 тис.грн.;</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   надання натуральної допомоги  - 16,8 тис.грн. </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Крім того, за рахунок коштів  районного бюджету,  учасники АТО  мають право  на безплатне одержання ліків за рецептами лікарів та першочергове безплатне зубопротезування.  У 2016 році   за 8  безкоштовними  рецептами   надано медикаменти   учасникам  АТО  на загальну суму 0,7 тис.грн., послуги зубопротезування надано 5 учасникам АТО та 1 сім’ї загиблого учасника АТО на загальну суму 4,4 тис.грн.   </w:t>
      </w:r>
    </w:p>
    <w:p w:rsidR="00C7665F" w:rsidRPr="007B56B5" w:rsidRDefault="00C7665F"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У 2016 році відпочинком та оздоровленням охоплено 29 дітей учасників  АТО , що становить 100% від плану. Також влітку 2016 року оздоровилося 13 сімей учасників АТО у Геніческому пансіонаті облради «Арабатська стрілка».</w:t>
      </w:r>
    </w:p>
    <w:p w:rsidR="00C7665F" w:rsidRPr="007B56B5" w:rsidRDefault="00C7665F" w:rsidP="007B56B5">
      <w:pPr>
        <w:pStyle w:val="aa"/>
        <w:ind w:firstLine="708"/>
        <w:jc w:val="center"/>
        <w:rPr>
          <w:rFonts w:ascii="Times New Roman" w:hAnsi="Times New Roman" w:cs="Times New Roman"/>
          <w:b/>
          <w:sz w:val="28"/>
          <w:szCs w:val="28"/>
        </w:rPr>
      </w:pPr>
    </w:p>
    <w:p w:rsidR="00A230DC" w:rsidRPr="007B56B5" w:rsidRDefault="00A230DC" w:rsidP="007B56B5">
      <w:pPr>
        <w:spacing w:line="240" w:lineRule="auto"/>
        <w:ind w:left="3540" w:firstLine="708"/>
        <w:rPr>
          <w:rFonts w:ascii="Times New Roman" w:hAnsi="Times New Roman" w:cs="Times New Roman"/>
          <w:b/>
          <w:sz w:val="28"/>
          <w:szCs w:val="28"/>
          <w:lang w:val="uk-UA"/>
        </w:rPr>
      </w:pPr>
      <w:r w:rsidRPr="007B56B5">
        <w:rPr>
          <w:rFonts w:ascii="Times New Roman" w:hAnsi="Times New Roman" w:cs="Times New Roman"/>
          <w:b/>
          <w:sz w:val="28"/>
          <w:szCs w:val="28"/>
          <w:lang w:val="uk-UA"/>
        </w:rPr>
        <w:t>Освіта</w:t>
      </w:r>
    </w:p>
    <w:p w:rsidR="000F0463" w:rsidRPr="007B56B5" w:rsidRDefault="00887AA1" w:rsidP="007B56B5">
      <w:pPr>
        <w:pStyle w:val="310"/>
        <w:tabs>
          <w:tab w:val="left" w:pos="426"/>
        </w:tabs>
        <w:spacing w:after="0"/>
        <w:ind w:left="0"/>
        <w:contextualSpacing/>
        <w:jc w:val="both"/>
        <w:textAlignment w:val="baseline"/>
        <w:rPr>
          <w:bCs/>
          <w:sz w:val="28"/>
          <w:szCs w:val="28"/>
        </w:rPr>
      </w:pPr>
      <w:r w:rsidRPr="007B56B5">
        <w:rPr>
          <w:bCs/>
          <w:sz w:val="28"/>
          <w:szCs w:val="28"/>
        </w:rPr>
        <w:tab/>
      </w:r>
      <w:r w:rsidR="000F0463" w:rsidRPr="007B56B5">
        <w:rPr>
          <w:bCs/>
          <w:sz w:val="28"/>
          <w:szCs w:val="28"/>
        </w:rPr>
        <w:t>Серед головних освітянських подій 2016 року є</w:t>
      </w:r>
      <w:r w:rsidR="000F0463" w:rsidRPr="007B56B5">
        <w:rPr>
          <w:color w:val="000000"/>
          <w:sz w:val="28"/>
          <w:szCs w:val="28"/>
        </w:rPr>
        <w:t xml:space="preserve"> оптимізація 45% загальноосвітніх шкіл</w:t>
      </w:r>
      <w:r w:rsidR="000F0463" w:rsidRPr="007B56B5">
        <w:rPr>
          <w:sz w:val="28"/>
          <w:szCs w:val="28"/>
        </w:rPr>
        <w:t>, а саме:</w:t>
      </w:r>
    </w:p>
    <w:p w:rsidR="000F0463" w:rsidRPr="007B56B5" w:rsidRDefault="000F0463" w:rsidP="007B56B5">
      <w:pPr>
        <w:numPr>
          <w:ilvl w:val="0"/>
          <w:numId w:val="4"/>
        </w:numPr>
        <w:suppressAutoHyphens/>
        <w:spacing w:after="0" w:line="240" w:lineRule="auto"/>
        <w:ind w:left="0" w:firstLine="709"/>
        <w:rPr>
          <w:rFonts w:ascii="Times New Roman" w:hAnsi="Times New Roman" w:cs="Times New Roman"/>
          <w:sz w:val="28"/>
          <w:szCs w:val="28"/>
          <w:lang w:val="uk-UA"/>
        </w:rPr>
      </w:pPr>
      <w:r w:rsidRPr="007B56B5">
        <w:rPr>
          <w:rFonts w:ascii="Times New Roman" w:hAnsi="Times New Roman" w:cs="Times New Roman"/>
          <w:sz w:val="28"/>
          <w:szCs w:val="28"/>
        </w:rPr>
        <w:t>Створено три опорні заклади</w:t>
      </w:r>
      <w:r w:rsidRPr="007B56B5">
        <w:rPr>
          <w:rFonts w:ascii="Times New Roman" w:hAnsi="Times New Roman" w:cs="Times New Roman"/>
          <w:sz w:val="28"/>
          <w:szCs w:val="28"/>
          <w:lang w:val="en-US"/>
        </w:rPr>
        <w:t>,</w:t>
      </w:r>
    </w:p>
    <w:p w:rsidR="000F0463" w:rsidRPr="007B56B5" w:rsidRDefault="000F0463" w:rsidP="007B56B5">
      <w:pPr>
        <w:numPr>
          <w:ilvl w:val="0"/>
          <w:numId w:val="4"/>
        </w:numPr>
        <w:suppressAutoHyphens/>
        <w:spacing w:after="0" w:line="240" w:lineRule="auto"/>
        <w:ind w:left="0" w:firstLine="709"/>
        <w:jc w:val="both"/>
        <w:rPr>
          <w:rFonts w:ascii="Times New Roman" w:hAnsi="Times New Roman" w:cs="Times New Roman"/>
          <w:sz w:val="28"/>
          <w:szCs w:val="28"/>
        </w:rPr>
      </w:pPr>
      <w:r w:rsidRPr="007B56B5">
        <w:rPr>
          <w:rFonts w:ascii="Times New Roman" w:hAnsi="Times New Roman" w:cs="Times New Roman"/>
          <w:sz w:val="28"/>
          <w:szCs w:val="28"/>
          <w:lang w:val="uk-UA"/>
        </w:rPr>
        <w:lastRenderedPageBreak/>
        <w:t>Навчально-виховний комплекс, який поєднав Горностаївську ЗОШ №2 І-ІІІ ст. та Горностаївський ясла-садок №3;</w:t>
      </w:r>
    </w:p>
    <w:p w:rsidR="000F0463" w:rsidRPr="007B56B5" w:rsidRDefault="000F0463" w:rsidP="007B56B5">
      <w:pPr>
        <w:numPr>
          <w:ilvl w:val="0"/>
          <w:numId w:val="4"/>
        </w:numPr>
        <w:suppressAutoHyphens/>
        <w:spacing w:after="0" w:line="240" w:lineRule="auto"/>
        <w:ind w:left="0" w:firstLine="709"/>
        <w:rPr>
          <w:rFonts w:ascii="Times New Roman" w:hAnsi="Times New Roman" w:cs="Times New Roman"/>
          <w:sz w:val="28"/>
          <w:szCs w:val="28"/>
          <w:lang w:val="uk-UA"/>
        </w:rPr>
      </w:pPr>
      <w:r w:rsidRPr="007B56B5">
        <w:rPr>
          <w:rFonts w:ascii="Times New Roman" w:hAnsi="Times New Roman" w:cs="Times New Roman"/>
          <w:sz w:val="28"/>
          <w:szCs w:val="28"/>
        </w:rPr>
        <w:t xml:space="preserve"> </w:t>
      </w:r>
      <w:r w:rsidRPr="007B56B5">
        <w:rPr>
          <w:rFonts w:ascii="Times New Roman" w:hAnsi="Times New Roman" w:cs="Times New Roman"/>
          <w:sz w:val="28"/>
          <w:szCs w:val="28"/>
          <w:lang w:val="uk-UA"/>
        </w:rPr>
        <w:t>Понижено на один ступінь Козаче-Лагерсько</w:t>
      </w:r>
      <w:r w:rsidR="00887AA1" w:rsidRPr="007B56B5">
        <w:rPr>
          <w:rFonts w:ascii="Times New Roman" w:hAnsi="Times New Roman" w:cs="Times New Roman"/>
          <w:sz w:val="28"/>
          <w:szCs w:val="28"/>
          <w:lang w:val="uk-UA"/>
        </w:rPr>
        <w:t xml:space="preserve">у </w:t>
      </w:r>
      <w:r w:rsidRPr="007B56B5">
        <w:rPr>
          <w:rFonts w:ascii="Times New Roman" w:hAnsi="Times New Roman" w:cs="Times New Roman"/>
          <w:sz w:val="28"/>
          <w:szCs w:val="28"/>
          <w:lang w:val="uk-UA"/>
        </w:rPr>
        <w:t xml:space="preserve"> ЗОШ І-ІІІ ст. </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4 навчальні заклади перейшли на самостійний баланс і фінансовий облік.  </w:t>
      </w:r>
    </w:p>
    <w:p w:rsidR="00D053BE" w:rsidRPr="007B56B5" w:rsidRDefault="00D053BE" w:rsidP="007B56B5">
      <w:pPr>
        <w:spacing w:after="0" w:line="240" w:lineRule="auto"/>
        <w:ind w:firstLine="600"/>
        <w:jc w:val="both"/>
        <w:rPr>
          <w:rFonts w:ascii="Times New Roman" w:hAnsi="Times New Roman" w:cs="Times New Roman"/>
          <w:sz w:val="28"/>
          <w:szCs w:val="28"/>
          <w:lang w:val="uk-UA" w:eastAsia="ru-RU"/>
        </w:rPr>
      </w:pPr>
      <w:r w:rsidRPr="007B56B5">
        <w:rPr>
          <w:rFonts w:ascii="Times New Roman" w:hAnsi="Times New Roman" w:cs="Times New Roman"/>
          <w:sz w:val="28"/>
          <w:szCs w:val="28"/>
          <w:lang w:val="uk-UA" w:eastAsia="ru-RU"/>
        </w:rPr>
        <w:t>Загалом у районі функціонують 15 загальноосвітніх шкіл:</w:t>
      </w:r>
      <w:r w:rsidRPr="007B56B5">
        <w:rPr>
          <w:rFonts w:ascii="Times New Roman" w:hAnsi="Times New Roman" w:cs="Times New Roman"/>
          <w:sz w:val="28"/>
          <w:lang w:val="uk-UA" w:eastAsia="ru-RU"/>
        </w:rPr>
        <w:t xml:space="preserve"> 8 шкіл -  І-ІІІ ступенів, 1 - І-ІІ ступенів, 6- навчально-виховних комплекси (в тому числі 2 –І ступеня). </w:t>
      </w:r>
      <w:r w:rsidRPr="007B56B5">
        <w:rPr>
          <w:rFonts w:ascii="Times New Roman" w:hAnsi="Times New Roman" w:cs="Times New Roman"/>
          <w:sz w:val="28"/>
          <w:szCs w:val="28"/>
          <w:lang w:val="uk-UA" w:eastAsia="ru-RU"/>
        </w:rPr>
        <w:t>Всього охоплено навчанням - 1891 учнів, що на 48 дітей менше 2015 року. Викладання предметів здійснюють 250 педагогів.</w:t>
      </w:r>
    </w:p>
    <w:p w:rsidR="00D053BE" w:rsidRPr="007B56B5" w:rsidRDefault="00D053BE" w:rsidP="007B56B5">
      <w:pPr>
        <w:tabs>
          <w:tab w:val="left" w:pos="540"/>
          <w:tab w:val="left" w:pos="709"/>
          <w:tab w:val="left" w:pos="900"/>
          <w:tab w:val="left" w:pos="1080"/>
        </w:tabs>
        <w:spacing w:after="0" w:line="240" w:lineRule="auto"/>
        <w:jc w:val="both"/>
        <w:rPr>
          <w:rFonts w:ascii="Times New Roman" w:hAnsi="Times New Roman" w:cs="Times New Roman"/>
          <w:sz w:val="28"/>
          <w:szCs w:val="28"/>
          <w:lang w:val="uk-UA" w:eastAsia="ru-RU"/>
        </w:rPr>
      </w:pPr>
      <w:r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lang w:val="uk-UA"/>
        </w:rPr>
        <w:tab/>
        <w:t xml:space="preserve"> Галузь «Освіта» за 2016 рік профінансована на 27928,80  тис. грн. при плані – 29073,79 тис. грн.,  освітня субвенція  становить - 27037, 25 тис. грн. </w:t>
      </w:r>
    </w:p>
    <w:p w:rsidR="00D053BE" w:rsidRPr="007B56B5" w:rsidRDefault="00D053BE" w:rsidP="007B56B5">
      <w:pPr>
        <w:spacing w:after="0" w:line="240" w:lineRule="auto"/>
        <w:ind w:firstLine="708"/>
        <w:jc w:val="both"/>
        <w:rPr>
          <w:rFonts w:ascii="Times New Roman" w:hAnsi="Times New Roman" w:cs="Times New Roman"/>
          <w:sz w:val="28"/>
          <w:szCs w:val="28"/>
          <w:lang w:val="uk-UA" w:eastAsia="ru-RU"/>
        </w:rPr>
      </w:pPr>
      <w:r w:rsidRPr="007B56B5">
        <w:rPr>
          <w:rFonts w:ascii="Times New Roman" w:hAnsi="Times New Roman" w:cs="Times New Roman"/>
          <w:sz w:val="28"/>
          <w:szCs w:val="28"/>
          <w:lang w:val="uk-UA" w:eastAsia="ru-RU"/>
        </w:rPr>
        <w:t>За рахунок коштів освітньої субвенції здійснюється підвіз 422 учнів до місця навчання та 19 педагогічних працівників.</w:t>
      </w:r>
    </w:p>
    <w:p w:rsidR="00D053BE" w:rsidRPr="007B56B5" w:rsidRDefault="00D053BE" w:rsidP="007B56B5">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 xml:space="preserve">На поточний ремонт навчальних закладів витрачено 304,6 тис. грн., в тому числі за позабюджетні кошти – 44,1 тис. грн. </w:t>
      </w:r>
    </w:p>
    <w:p w:rsidR="00D053BE" w:rsidRPr="007B56B5" w:rsidRDefault="00D053BE" w:rsidP="007B56B5">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7B56B5">
        <w:rPr>
          <w:rFonts w:ascii="Times New Roman" w:hAnsi="Times New Roman" w:cs="Times New Roman"/>
          <w:color w:val="000000" w:themeColor="text1"/>
          <w:sz w:val="28"/>
          <w:szCs w:val="28"/>
          <w:lang w:val="uk-UA"/>
        </w:rPr>
        <w:t>Для облаштування робочих місць бухгалтерів, які працюють у навчальних закладах, що ведуть бухгалтерський облік виділено 78879 грн. (придбано комп’ютерну техніку, меблі, програми, надавалися послуги).</w:t>
      </w:r>
    </w:p>
    <w:p w:rsidR="00E425FF" w:rsidRPr="007B56B5" w:rsidRDefault="00E425FF" w:rsidP="007B56B5">
      <w:pPr>
        <w:autoSpaceDE w:val="0"/>
        <w:autoSpaceDN w:val="0"/>
        <w:adjustRightInd w:val="0"/>
        <w:spacing w:after="0" w:line="240" w:lineRule="auto"/>
        <w:ind w:firstLine="708"/>
        <w:jc w:val="both"/>
        <w:rPr>
          <w:rFonts w:ascii="Times New Roman" w:eastAsiaTheme="minorHAnsi" w:hAnsi="Times New Roman" w:cs="Times New Roman"/>
          <w:sz w:val="28"/>
          <w:szCs w:val="28"/>
          <w:lang w:val="uk-UA"/>
        </w:rPr>
      </w:pPr>
      <w:r w:rsidRPr="007B56B5">
        <w:rPr>
          <w:rFonts w:ascii="Times New Roman" w:hAnsi="Times New Roman" w:cs="Times New Roman"/>
          <w:sz w:val="28"/>
          <w:szCs w:val="28"/>
          <w:lang w:val="uk-UA"/>
        </w:rPr>
        <w:t>Важливим питанням є організація харчування учнів 1- 4 класів та дітей – сиріт, які перебувають під опікою і дітей з малозабезпечених сімей.</w:t>
      </w:r>
      <w:r w:rsidRPr="007B56B5">
        <w:rPr>
          <w:rFonts w:ascii="Times New Roman" w:eastAsiaTheme="minorHAnsi" w:hAnsi="Times New Roman" w:cs="Times New Roman"/>
          <w:sz w:val="28"/>
          <w:szCs w:val="28"/>
          <w:lang w:val="uk-UA"/>
        </w:rPr>
        <w:t xml:space="preserve"> Гарячими сніданками охоплено 1132 дитини, що становить   60% , в тому числі безкоштовним харчуванням користуються 212 дітей пільгової категорії (100%).</w:t>
      </w:r>
    </w:p>
    <w:p w:rsidR="00E425FF" w:rsidRPr="007B56B5" w:rsidRDefault="00E425FF" w:rsidP="007B56B5">
      <w:pPr>
        <w:spacing w:after="0" w:line="240" w:lineRule="auto"/>
        <w:ind w:firstLine="708"/>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 xml:space="preserve">На встановлення ігрових майданчиків витрачено 175 тис. грн., в тому числі, спонсорські - 78 тис. грн.. </w:t>
      </w:r>
    </w:p>
    <w:p w:rsidR="00E425FF" w:rsidRPr="007B56B5" w:rsidRDefault="00E425FF" w:rsidP="007B56B5">
      <w:pPr>
        <w:spacing w:after="0" w:line="240" w:lineRule="auto"/>
        <w:ind w:firstLine="709"/>
        <w:jc w:val="both"/>
        <w:rPr>
          <w:rFonts w:ascii="Times New Roman" w:hAnsi="Times New Roman" w:cs="Times New Roman"/>
          <w:sz w:val="28"/>
          <w:szCs w:val="28"/>
        </w:rPr>
      </w:pPr>
      <w:r w:rsidRPr="007B56B5">
        <w:rPr>
          <w:rFonts w:ascii="Times New Roman" w:hAnsi="Times New Roman" w:cs="Times New Roman"/>
          <w:sz w:val="28"/>
          <w:szCs w:val="28"/>
          <w:lang w:val="uk-UA"/>
        </w:rPr>
        <w:t>Вперше</w:t>
      </w:r>
      <w:r w:rsidRPr="007B56B5">
        <w:rPr>
          <w:rFonts w:ascii="Times New Roman" w:hAnsi="Times New Roman" w:cs="Times New Roman"/>
          <w:sz w:val="28"/>
          <w:szCs w:val="28"/>
        </w:rPr>
        <w:t>:</w:t>
      </w:r>
    </w:p>
    <w:p w:rsidR="00E425FF" w:rsidRPr="007B56B5" w:rsidRDefault="00E425FF" w:rsidP="007B56B5">
      <w:pPr>
        <w:spacing w:after="0" w:line="240" w:lineRule="auto"/>
        <w:ind w:firstLine="709"/>
        <w:jc w:val="both"/>
        <w:rPr>
          <w:rFonts w:ascii="Times New Roman" w:hAnsi="Times New Roman" w:cs="Times New Roman"/>
          <w:sz w:val="28"/>
          <w:szCs w:val="28"/>
        </w:rPr>
      </w:pPr>
      <w:r w:rsidRPr="007B56B5">
        <w:rPr>
          <w:rFonts w:ascii="Times New Roman" w:hAnsi="Times New Roman" w:cs="Times New Roman"/>
          <w:sz w:val="28"/>
          <w:szCs w:val="28"/>
        </w:rPr>
        <w:t xml:space="preserve">- </w:t>
      </w:r>
      <w:r w:rsidRPr="007B56B5">
        <w:rPr>
          <w:rFonts w:ascii="Times New Roman" w:hAnsi="Times New Roman" w:cs="Times New Roman"/>
          <w:sz w:val="28"/>
          <w:szCs w:val="28"/>
          <w:lang w:val="uk-UA"/>
        </w:rPr>
        <w:t>проведений конкурсний відбі</w:t>
      </w:r>
      <w:proofErr w:type="gramStart"/>
      <w:r w:rsidRPr="007B56B5">
        <w:rPr>
          <w:rFonts w:ascii="Times New Roman" w:hAnsi="Times New Roman" w:cs="Times New Roman"/>
          <w:sz w:val="28"/>
          <w:szCs w:val="28"/>
          <w:lang w:val="uk-UA"/>
        </w:rPr>
        <w:t>р</w:t>
      </w:r>
      <w:proofErr w:type="gramEnd"/>
      <w:r w:rsidRPr="007B56B5">
        <w:rPr>
          <w:rFonts w:ascii="Times New Roman" w:hAnsi="Times New Roman" w:cs="Times New Roman"/>
          <w:sz w:val="28"/>
          <w:szCs w:val="28"/>
          <w:lang w:val="uk-UA"/>
        </w:rPr>
        <w:t xml:space="preserve"> на заміщення вакантних посад  директорів загальноосвітніх навчальних закладів;</w:t>
      </w:r>
    </w:p>
    <w:p w:rsidR="00E425FF" w:rsidRPr="007B56B5" w:rsidRDefault="00E425FF"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rPr>
        <w:t xml:space="preserve">- 7 </w:t>
      </w:r>
      <w:r w:rsidRPr="007B56B5">
        <w:rPr>
          <w:rFonts w:ascii="Times New Roman" w:hAnsi="Times New Roman" w:cs="Times New Roman"/>
          <w:sz w:val="28"/>
          <w:szCs w:val="28"/>
          <w:lang w:val="uk-UA"/>
        </w:rPr>
        <w:t xml:space="preserve">педагогів отримали районну  стипендію </w:t>
      </w:r>
      <w:r w:rsidRPr="007B56B5">
        <w:rPr>
          <w:rFonts w:ascii="Times New Roman" w:hAnsi="Times New Roman" w:cs="Times New Roman"/>
          <w:sz w:val="28"/>
          <w:szCs w:val="28"/>
        </w:rPr>
        <w:t>«</w:t>
      </w:r>
      <w:r w:rsidRPr="007B56B5">
        <w:rPr>
          <w:rFonts w:ascii="Times New Roman" w:hAnsi="Times New Roman" w:cs="Times New Roman"/>
          <w:sz w:val="28"/>
          <w:szCs w:val="28"/>
          <w:lang w:val="uk-UA"/>
        </w:rPr>
        <w:t>Кращий педагог року</w:t>
      </w:r>
      <w:r w:rsidRPr="007B56B5">
        <w:rPr>
          <w:rFonts w:ascii="Times New Roman" w:hAnsi="Times New Roman" w:cs="Times New Roman"/>
          <w:sz w:val="28"/>
          <w:szCs w:val="28"/>
        </w:rPr>
        <w:t>».</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Мовний табір з денним перебуванням Славненського НВК, один із семи закладів області,   отримав статус «</w:t>
      </w:r>
      <w:r w:rsidRPr="007B56B5">
        <w:rPr>
          <w:rFonts w:ascii="Times New Roman" w:hAnsi="Times New Roman" w:cs="Times New Roman"/>
          <w:sz w:val="28"/>
          <w:szCs w:val="28"/>
          <w:lang w:val="en-US"/>
        </w:rPr>
        <w:t>GoGlobal</w:t>
      </w:r>
      <w:r w:rsidRPr="007B56B5">
        <w:rPr>
          <w:rFonts w:ascii="Times New Roman" w:hAnsi="Times New Roman" w:cs="Times New Roman"/>
          <w:sz w:val="28"/>
          <w:szCs w:val="28"/>
          <w:lang w:val="uk-UA"/>
        </w:rPr>
        <w:t xml:space="preserve"> </w:t>
      </w:r>
      <w:r w:rsidRPr="007B56B5">
        <w:rPr>
          <w:rFonts w:ascii="Times New Roman" w:hAnsi="Times New Roman" w:cs="Times New Roman"/>
          <w:sz w:val="28"/>
          <w:szCs w:val="28"/>
          <w:lang w:val="en-US"/>
        </w:rPr>
        <w:t>camps</w:t>
      </w:r>
      <w:r w:rsidRPr="007B56B5">
        <w:rPr>
          <w:rFonts w:ascii="Times New Roman" w:hAnsi="Times New Roman" w:cs="Times New Roman"/>
          <w:sz w:val="28"/>
          <w:szCs w:val="28"/>
          <w:lang w:val="uk-UA"/>
        </w:rPr>
        <w:t xml:space="preserve">», що дало змогу прийняти в ньому 2 англомовних волонтерів і став переможцем обласного етапу огляду-конкурсу дитячих закладів оздоровлення та відпочинку. </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Четверо учнів району стали призерами республіканських конкурсів.</w:t>
      </w:r>
    </w:p>
    <w:p w:rsidR="000F0463" w:rsidRPr="007B56B5" w:rsidRDefault="000F0463" w:rsidP="007B56B5">
      <w:pPr>
        <w:spacing w:after="0" w:line="240" w:lineRule="auto"/>
        <w:ind w:firstLine="709"/>
        <w:jc w:val="both"/>
        <w:rPr>
          <w:rFonts w:ascii="Times New Roman" w:hAnsi="Times New Roman" w:cs="Times New Roman"/>
          <w:sz w:val="28"/>
          <w:szCs w:val="28"/>
        </w:rPr>
      </w:pPr>
      <w:r w:rsidRPr="007B56B5">
        <w:rPr>
          <w:rFonts w:ascii="Times New Roman" w:hAnsi="Times New Roman" w:cs="Times New Roman"/>
          <w:sz w:val="28"/>
          <w:szCs w:val="28"/>
          <w:lang w:val="uk-UA"/>
        </w:rPr>
        <w:t>Співвідношення кількості учнів до наявної сучасної комп’ютерної техніки становить 13,9 чол. на 1 комп’ютер, що на 1,2   менше проти минулого року.</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rPr>
        <w:t>У районі проведений І (районний) етап Всеукраїнської дитячо-юнацької військово-патріотичної гри «</w:t>
      </w:r>
      <w:r w:rsidRPr="007B56B5">
        <w:rPr>
          <w:rFonts w:ascii="Times New Roman" w:hAnsi="Times New Roman" w:cs="Times New Roman"/>
          <w:sz w:val="28"/>
          <w:szCs w:val="28"/>
          <w:lang w:val="uk-UA"/>
        </w:rPr>
        <w:t>Сокіл</w:t>
      </w:r>
      <w:r w:rsidRPr="007B56B5">
        <w:rPr>
          <w:rFonts w:ascii="Times New Roman" w:hAnsi="Times New Roman" w:cs="Times New Roman"/>
          <w:sz w:val="28"/>
          <w:szCs w:val="28"/>
        </w:rPr>
        <w:t>» («</w:t>
      </w:r>
      <w:r w:rsidRPr="007B56B5">
        <w:rPr>
          <w:rFonts w:ascii="Times New Roman" w:hAnsi="Times New Roman" w:cs="Times New Roman"/>
          <w:sz w:val="28"/>
          <w:szCs w:val="28"/>
          <w:lang w:val="uk-UA"/>
        </w:rPr>
        <w:t>Джура</w:t>
      </w:r>
      <w:r w:rsidRPr="007B56B5">
        <w:rPr>
          <w:rFonts w:ascii="Times New Roman" w:hAnsi="Times New Roman" w:cs="Times New Roman"/>
          <w:sz w:val="28"/>
          <w:szCs w:val="28"/>
        </w:rPr>
        <w:t xml:space="preserve">»), </w:t>
      </w:r>
      <w:r w:rsidRPr="007B56B5">
        <w:rPr>
          <w:rFonts w:ascii="Times New Roman" w:hAnsi="Times New Roman" w:cs="Times New Roman"/>
          <w:sz w:val="28"/>
          <w:szCs w:val="28"/>
          <w:lang w:val="uk-UA"/>
        </w:rPr>
        <w:t xml:space="preserve">переможці взяли участь у обласному етапі і </w:t>
      </w:r>
      <w:proofErr w:type="gramStart"/>
      <w:r w:rsidRPr="007B56B5">
        <w:rPr>
          <w:rFonts w:ascii="Times New Roman" w:hAnsi="Times New Roman" w:cs="Times New Roman"/>
          <w:sz w:val="28"/>
          <w:szCs w:val="28"/>
          <w:lang w:val="uk-UA"/>
        </w:rPr>
        <w:t>пос</w:t>
      </w:r>
      <w:proofErr w:type="gramEnd"/>
      <w:r w:rsidRPr="007B56B5">
        <w:rPr>
          <w:rFonts w:ascii="Times New Roman" w:hAnsi="Times New Roman" w:cs="Times New Roman"/>
          <w:sz w:val="28"/>
          <w:szCs w:val="28"/>
          <w:lang w:val="uk-UA"/>
        </w:rPr>
        <w:t xml:space="preserve">іли ІV місце із 20 команд учасниць (2015 рік – ХVІІ місце із 22 команд). </w:t>
      </w:r>
    </w:p>
    <w:p w:rsidR="000F0463" w:rsidRPr="007B56B5" w:rsidRDefault="000F0463" w:rsidP="007B56B5">
      <w:pPr>
        <w:spacing w:after="0" w:line="240" w:lineRule="auto"/>
        <w:ind w:firstLine="709"/>
        <w:jc w:val="both"/>
        <w:rPr>
          <w:rFonts w:ascii="Times New Roman" w:hAnsi="Times New Roman" w:cs="Times New Roman"/>
          <w:color w:val="000000"/>
          <w:sz w:val="28"/>
          <w:szCs w:val="28"/>
        </w:rPr>
      </w:pPr>
      <w:r w:rsidRPr="007B56B5">
        <w:rPr>
          <w:rFonts w:ascii="Times New Roman" w:hAnsi="Times New Roman" w:cs="Times New Roman"/>
          <w:sz w:val="28"/>
          <w:szCs w:val="28"/>
          <w:lang w:val="uk-UA"/>
        </w:rPr>
        <w:t>З 27 по 28 квітня пройшли 3-х денні навчально-польові збори з допризовної підготовки юнаків11</w:t>
      </w:r>
      <w:r w:rsidR="00A64212">
        <w:rPr>
          <w:rFonts w:ascii="Times New Roman" w:hAnsi="Times New Roman" w:cs="Times New Roman"/>
          <w:sz w:val="28"/>
          <w:szCs w:val="28"/>
          <w:lang w:val="uk-UA"/>
        </w:rPr>
        <w:t>-х</w:t>
      </w:r>
      <w:r w:rsidRPr="007B56B5">
        <w:rPr>
          <w:rFonts w:ascii="Times New Roman" w:hAnsi="Times New Roman" w:cs="Times New Roman"/>
          <w:sz w:val="28"/>
          <w:szCs w:val="28"/>
          <w:lang w:val="uk-UA"/>
        </w:rPr>
        <w:t xml:space="preserve"> клас</w:t>
      </w:r>
      <w:r w:rsidR="00A64212">
        <w:rPr>
          <w:rFonts w:ascii="Times New Roman" w:hAnsi="Times New Roman" w:cs="Times New Roman"/>
          <w:sz w:val="28"/>
          <w:szCs w:val="28"/>
          <w:lang w:val="uk-UA"/>
        </w:rPr>
        <w:t xml:space="preserve">ів </w:t>
      </w:r>
      <w:r w:rsidRPr="007B56B5">
        <w:rPr>
          <w:rFonts w:ascii="Times New Roman" w:hAnsi="Times New Roman" w:cs="Times New Roman"/>
          <w:sz w:val="28"/>
          <w:szCs w:val="28"/>
          <w:lang w:val="uk-UA"/>
        </w:rPr>
        <w:t xml:space="preserve"> шкіл району з таборуванням на базі Заводівського навчально-виховного комплексу. </w:t>
      </w:r>
    </w:p>
    <w:p w:rsidR="000F0463" w:rsidRPr="007B56B5" w:rsidRDefault="000F0463" w:rsidP="007B56B5">
      <w:pPr>
        <w:spacing w:after="0" w:line="240" w:lineRule="auto"/>
        <w:ind w:firstLine="709"/>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Охоплено позашкільним навчанням 530 школярів в 26 гуртках та 5 секціях (БДТ - 364 дитини, ДЮСШ - 166 вихованців).</w:t>
      </w:r>
    </w:p>
    <w:p w:rsidR="00E425FF" w:rsidRPr="007B56B5" w:rsidRDefault="00E425FF" w:rsidP="007B56B5">
      <w:pPr>
        <w:spacing w:after="0" w:line="240" w:lineRule="auto"/>
        <w:ind w:firstLine="709"/>
        <w:jc w:val="both"/>
        <w:rPr>
          <w:rFonts w:ascii="Times New Roman" w:hAnsi="Times New Roman" w:cs="Times New Roman"/>
          <w:color w:val="000000"/>
          <w:sz w:val="28"/>
          <w:szCs w:val="28"/>
          <w:lang w:val="uk-UA"/>
        </w:rPr>
      </w:pPr>
    </w:p>
    <w:p w:rsidR="00A230DC" w:rsidRPr="007B56B5" w:rsidRDefault="00A230DC" w:rsidP="007B56B5">
      <w:pPr>
        <w:spacing w:after="0" w:line="240" w:lineRule="auto"/>
        <w:jc w:val="both"/>
        <w:rPr>
          <w:rFonts w:ascii="Times New Roman" w:hAnsi="Times New Roman" w:cs="Times New Roman"/>
          <w:b/>
          <w:sz w:val="28"/>
          <w:szCs w:val="28"/>
        </w:rPr>
      </w:pPr>
      <w:r w:rsidRPr="007B56B5">
        <w:rPr>
          <w:rStyle w:val="a8"/>
          <w:rFonts w:ascii="Times New Roman" w:hAnsi="Times New Roman" w:cs="Times New Roman"/>
          <w:i/>
          <w:sz w:val="24"/>
          <w:szCs w:val="24"/>
          <w:lang w:val="uk-UA" w:eastAsia="uk-UA"/>
        </w:rPr>
        <w:lastRenderedPageBreak/>
        <w:t xml:space="preserve">        </w:t>
      </w:r>
      <w:r w:rsidR="00E425FF" w:rsidRPr="007B56B5">
        <w:rPr>
          <w:rStyle w:val="a8"/>
          <w:rFonts w:ascii="Times New Roman" w:hAnsi="Times New Roman" w:cs="Times New Roman"/>
          <w:i/>
          <w:sz w:val="24"/>
          <w:szCs w:val="24"/>
          <w:lang w:val="uk-UA" w:eastAsia="uk-UA"/>
        </w:rPr>
        <w:tab/>
      </w:r>
      <w:r w:rsidR="00E425FF" w:rsidRPr="007B56B5">
        <w:rPr>
          <w:rStyle w:val="a8"/>
          <w:rFonts w:ascii="Times New Roman" w:hAnsi="Times New Roman" w:cs="Times New Roman"/>
          <w:i/>
          <w:sz w:val="24"/>
          <w:szCs w:val="24"/>
          <w:lang w:val="uk-UA" w:eastAsia="uk-UA"/>
        </w:rPr>
        <w:tab/>
      </w:r>
      <w:r w:rsidR="00E425FF" w:rsidRPr="007B56B5">
        <w:rPr>
          <w:rStyle w:val="a8"/>
          <w:rFonts w:ascii="Times New Roman" w:hAnsi="Times New Roman" w:cs="Times New Roman"/>
          <w:i/>
          <w:sz w:val="24"/>
          <w:szCs w:val="24"/>
          <w:lang w:val="uk-UA" w:eastAsia="uk-UA"/>
        </w:rPr>
        <w:tab/>
      </w:r>
      <w:r w:rsidR="00E425FF" w:rsidRPr="007B56B5">
        <w:rPr>
          <w:rStyle w:val="a8"/>
          <w:rFonts w:ascii="Times New Roman" w:hAnsi="Times New Roman" w:cs="Times New Roman"/>
          <w:i/>
          <w:sz w:val="24"/>
          <w:szCs w:val="24"/>
          <w:lang w:val="uk-UA" w:eastAsia="uk-UA"/>
        </w:rPr>
        <w:tab/>
      </w:r>
      <w:r w:rsidR="00E425FF" w:rsidRPr="007B56B5">
        <w:rPr>
          <w:rStyle w:val="a8"/>
          <w:rFonts w:ascii="Times New Roman" w:hAnsi="Times New Roman" w:cs="Times New Roman"/>
          <w:i/>
          <w:sz w:val="24"/>
          <w:szCs w:val="24"/>
          <w:lang w:val="uk-UA" w:eastAsia="uk-UA"/>
        </w:rPr>
        <w:tab/>
      </w:r>
      <w:r w:rsidRPr="007B56B5">
        <w:rPr>
          <w:rFonts w:ascii="Times New Roman" w:hAnsi="Times New Roman" w:cs="Times New Roman"/>
          <w:b/>
          <w:sz w:val="28"/>
          <w:szCs w:val="28"/>
        </w:rPr>
        <w:t>Охорона здоров’я</w:t>
      </w:r>
    </w:p>
    <w:p w:rsidR="007A10F6" w:rsidRPr="007B56B5" w:rsidRDefault="007A10F6" w:rsidP="007B56B5">
      <w:pPr>
        <w:spacing w:after="0" w:line="240" w:lineRule="auto"/>
        <w:jc w:val="both"/>
        <w:rPr>
          <w:rFonts w:ascii="Times New Roman" w:hAnsi="Times New Roman" w:cs="Times New Roman"/>
          <w:b/>
          <w:sz w:val="28"/>
          <w:szCs w:val="28"/>
          <w:lang w:val="uk-UA"/>
        </w:rPr>
      </w:pPr>
    </w:p>
    <w:p w:rsidR="000F0463" w:rsidRPr="007B56B5" w:rsidRDefault="000F0463" w:rsidP="007B56B5">
      <w:pPr>
        <w:pStyle w:val="a5"/>
        <w:tabs>
          <w:tab w:val="left" w:pos="0"/>
        </w:tabs>
        <w:spacing w:after="0"/>
        <w:ind w:firstLine="709"/>
        <w:jc w:val="both"/>
        <w:rPr>
          <w:color w:val="000000"/>
          <w:sz w:val="28"/>
          <w:szCs w:val="28"/>
          <w:lang w:val="uk-UA"/>
        </w:rPr>
      </w:pPr>
      <w:r w:rsidRPr="007B56B5">
        <w:rPr>
          <w:color w:val="000000"/>
          <w:sz w:val="28"/>
          <w:szCs w:val="28"/>
          <w:lang w:val="uk-UA"/>
        </w:rPr>
        <w:t>Реформовано галузь охорони здоров</w:t>
      </w:r>
      <w:r w:rsidRPr="007B56B5">
        <w:rPr>
          <w:color w:val="000000"/>
          <w:sz w:val="28"/>
          <w:szCs w:val="28"/>
        </w:rPr>
        <w:t>'</w:t>
      </w:r>
      <w:r w:rsidR="00E425FF" w:rsidRPr="007B56B5">
        <w:rPr>
          <w:color w:val="000000"/>
          <w:sz w:val="28"/>
          <w:szCs w:val="28"/>
          <w:lang w:val="uk-UA"/>
        </w:rPr>
        <w:t>я.</w:t>
      </w:r>
      <w:r w:rsidRPr="007B56B5">
        <w:rPr>
          <w:color w:val="000000"/>
          <w:sz w:val="28"/>
          <w:szCs w:val="28"/>
          <w:lang w:val="uk-UA"/>
        </w:rPr>
        <w:t xml:space="preserve"> </w:t>
      </w:r>
      <w:r w:rsidR="00E425FF" w:rsidRPr="007B56B5">
        <w:rPr>
          <w:color w:val="000000"/>
          <w:sz w:val="28"/>
          <w:szCs w:val="28"/>
          <w:lang w:val="uk-UA"/>
        </w:rPr>
        <w:t>Т</w:t>
      </w:r>
      <w:r w:rsidRPr="007B56B5">
        <w:rPr>
          <w:color w:val="000000"/>
          <w:sz w:val="28"/>
          <w:szCs w:val="28"/>
          <w:lang w:val="uk-UA"/>
        </w:rPr>
        <w:t xml:space="preserve">ак у  Горностаївській центральній районній лікарні, приведено кількість ліжок до показника забезпеченості ліжками району. Функціонує 62 ліжка. </w:t>
      </w:r>
    </w:p>
    <w:p w:rsidR="00AE76A5" w:rsidRPr="007B56B5" w:rsidRDefault="00AE76A5" w:rsidP="007B56B5">
      <w:pPr>
        <w:spacing w:line="240" w:lineRule="auto"/>
        <w:jc w:val="both"/>
        <w:rPr>
          <w:rFonts w:ascii="Times New Roman" w:hAnsi="Times New Roman" w:cs="Times New Roman"/>
          <w:sz w:val="28"/>
          <w:szCs w:val="28"/>
          <w:lang w:val="uk-UA" w:eastAsia="ru-RU"/>
        </w:rPr>
      </w:pPr>
      <w:r w:rsidRPr="007B56B5">
        <w:rPr>
          <w:rFonts w:ascii="Times New Roman" w:eastAsiaTheme="minorHAnsi" w:hAnsi="Times New Roman" w:cs="Times New Roman"/>
          <w:color w:val="000000"/>
          <w:sz w:val="28"/>
          <w:szCs w:val="28"/>
          <w:lang w:val="uk-UA"/>
        </w:rPr>
        <w:tab/>
        <w:t>Галузь «Медицина»  за 2016 рік профінансована</w:t>
      </w:r>
      <w:r w:rsidR="00906F5C" w:rsidRPr="007B56B5">
        <w:rPr>
          <w:rFonts w:ascii="Times New Roman" w:eastAsiaTheme="minorHAnsi" w:hAnsi="Times New Roman" w:cs="Times New Roman"/>
          <w:color w:val="000000"/>
          <w:sz w:val="28"/>
          <w:szCs w:val="28"/>
          <w:lang w:val="uk-UA"/>
        </w:rPr>
        <w:t xml:space="preserve"> стовідсотково </w:t>
      </w:r>
      <w:r w:rsidRPr="007B56B5">
        <w:rPr>
          <w:rFonts w:ascii="Times New Roman" w:eastAsiaTheme="minorHAnsi" w:hAnsi="Times New Roman" w:cs="Times New Roman"/>
          <w:color w:val="000000"/>
          <w:sz w:val="28"/>
          <w:szCs w:val="28"/>
          <w:lang w:val="uk-UA"/>
        </w:rPr>
        <w:t xml:space="preserve"> на</w:t>
      </w:r>
      <w:r w:rsidR="006375C5" w:rsidRPr="007B56B5">
        <w:rPr>
          <w:rFonts w:ascii="Times New Roman" w:eastAsiaTheme="minorHAnsi" w:hAnsi="Times New Roman" w:cs="Times New Roman"/>
          <w:color w:val="000000"/>
          <w:sz w:val="28"/>
          <w:szCs w:val="28"/>
          <w:lang w:val="uk-UA"/>
        </w:rPr>
        <w:t xml:space="preserve"> загальну суму </w:t>
      </w:r>
      <w:r w:rsidRPr="007B56B5">
        <w:rPr>
          <w:rFonts w:ascii="Times New Roman" w:eastAsiaTheme="minorHAnsi" w:hAnsi="Times New Roman" w:cs="Times New Roman"/>
          <w:color w:val="000000"/>
          <w:sz w:val="28"/>
          <w:szCs w:val="28"/>
          <w:lang w:val="uk-UA"/>
        </w:rPr>
        <w:t xml:space="preserve"> </w:t>
      </w:r>
      <w:r w:rsidR="00906F5C" w:rsidRPr="007B56B5">
        <w:rPr>
          <w:rFonts w:ascii="Times New Roman" w:eastAsiaTheme="minorHAnsi" w:hAnsi="Times New Roman" w:cs="Times New Roman"/>
          <w:color w:val="000000"/>
          <w:sz w:val="28"/>
          <w:szCs w:val="28"/>
          <w:lang w:val="uk-UA"/>
        </w:rPr>
        <w:t>13575,5</w:t>
      </w:r>
      <w:r w:rsidRPr="007B56B5">
        <w:rPr>
          <w:rFonts w:ascii="Times New Roman" w:eastAsiaTheme="minorHAnsi" w:hAnsi="Times New Roman" w:cs="Times New Roman"/>
          <w:color w:val="000000"/>
          <w:sz w:val="28"/>
          <w:szCs w:val="28"/>
          <w:lang w:val="uk-UA"/>
        </w:rPr>
        <w:t xml:space="preserve"> тис. грн.,</w:t>
      </w:r>
      <w:r w:rsidR="00906F5C" w:rsidRPr="007B56B5">
        <w:rPr>
          <w:rFonts w:ascii="Times New Roman" w:eastAsiaTheme="minorHAnsi" w:hAnsi="Times New Roman" w:cs="Times New Roman"/>
          <w:color w:val="000000"/>
          <w:sz w:val="28"/>
          <w:szCs w:val="28"/>
          <w:lang w:val="uk-UA"/>
        </w:rPr>
        <w:t xml:space="preserve"> з них</w:t>
      </w:r>
      <w:r w:rsidRPr="007B56B5">
        <w:rPr>
          <w:rFonts w:ascii="Times New Roman" w:eastAsiaTheme="minorHAnsi" w:hAnsi="Times New Roman" w:cs="Times New Roman"/>
          <w:color w:val="000000"/>
          <w:sz w:val="28"/>
          <w:szCs w:val="28"/>
          <w:lang w:val="uk-UA"/>
        </w:rPr>
        <w:t xml:space="preserve">  медична субвенція  становить </w:t>
      </w:r>
      <w:r w:rsidR="00906F5C" w:rsidRPr="007B56B5">
        <w:rPr>
          <w:rFonts w:ascii="Times New Roman" w:eastAsiaTheme="minorHAnsi" w:hAnsi="Times New Roman" w:cs="Times New Roman"/>
          <w:color w:val="000000"/>
          <w:sz w:val="28"/>
          <w:szCs w:val="28"/>
          <w:lang w:val="uk-UA"/>
        </w:rPr>
        <w:t>–</w:t>
      </w:r>
      <w:r w:rsidRPr="007B56B5">
        <w:rPr>
          <w:rFonts w:ascii="Times New Roman" w:eastAsiaTheme="minorHAnsi" w:hAnsi="Times New Roman" w:cs="Times New Roman"/>
          <w:color w:val="000000"/>
          <w:sz w:val="28"/>
          <w:szCs w:val="28"/>
          <w:lang w:val="uk-UA"/>
        </w:rPr>
        <w:t xml:space="preserve"> </w:t>
      </w:r>
      <w:r w:rsidR="00906F5C" w:rsidRPr="007B56B5">
        <w:rPr>
          <w:rFonts w:ascii="Times New Roman" w:eastAsiaTheme="minorHAnsi" w:hAnsi="Times New Roman" w:cs="Times New Roman"/>
          <w:color w:val="000000"/>
          <w:sz w:val="28"/>
          <w:szCs w:val="28"/>
          <w:lang w:val="uk-UA"/>
        </w:rPr>
        <w:t>12069,4</w:t>
      </w:r>
      <w:r w:rsidRPr="007B56B5">
        <w:rPr>
          <w:rFonts w:ascii="Times New Roman" w:eastAsiaTheme="minorHAnsi" w:hAnsi="Times New Roman" w:cs="Times New Roman"/>
          <w:color w:val="000000"/>
          <w:sz w:val="28"/>
          <w:szCs w:val="28"/>
          <w:lang w:val="uk-UA"/>
        </w:rPr>
        <w:t xml:space="preserve"> тис. грн. </w:t>
      </w:r>
      <w:r w:rsidR="00906F5C" w:rsidRPr="007B56B5">
        <w:rPr>
          <w:rFonts w:ascii="Times New Roman" w:eastAsiaTheme="minorHAnsi" w:hAnsi="Times New Roman" w:cs="Times New Roman"/>
          <w:color w:val="000000"/>
          <w:sz w:val="28"/>
          <w:szCs w:val="28"/>
          <w:lang w:val="uk-UA"/>
        </w:rPr>
        <w:t xml:space="preserve"> На ремонт ФАПів та придбання обладнання витрачено капітальних видатків 556,5 тис.грн</w:t>
      </w:r>
      <w:r w:rsidR="006375C5" w:rsidRPr="007B56B5">
        <w:rPr>
          <w:rFonts w:ascii="Times New Roman" w:eastAsiaTheme="minorHAnsi" w:hAnsi="Times New Roman" w:cs="Times New Roman"/>
          <w:color w:val="000000"/>
          <w:sz w:val="28"/>
          <w:szCs w:val="28"/>
          <w:lang w:val="uk-UA"/>
        </w:rPr>
        <w:t>.</w:t>
      </w:r>
      <w:r w:rsidR="00906F5C" w:rsidRPr="007B56B5">
        <w:rPr>
          <w:rFonts w:ascii="Times New Roman" w:hAnsi="Times New Roman" w:cs="Times New Roman"/>
          <w:sz w:val="28"/>
          <w:szCs w:val="28"/>
          <w:lang w:val="uk-UA"/>
        </w:rPr>
        <w:t xml:space="preserve">  За 2016 рік залучено </w:t>
      </w:r>
      <w:r w:rsidR="006375C5" w:rsidRPr="007B56B5">
        <w:rPr>
          <w:rFonts w:ascii="Times New Roman" w:hAnsi="Times New Roman" w:cs="Times New Roman"/>
          <w:sz w:val="28"/>
          <w:szCs w:val="28"/>
          <w:lang w:val="uk-UA"/>
        </w:rPr>
        <w:t>спонсорських</w:t>
      </w:r>
      <w:r w:rsidR="00906F5C" w:rsidRPr="007B56B5">
        <w:rPr>
          <w:rFonts w:ascii="Times New Roman" w:hAnsi="Times New Roman" w:cs="Times New Roman"/>
          <w:sz w:val="28"/>
          <w:szCs w:val="28"/>
          <w:lang w:val="uk-UA"/>
        </w:rPr>
        <w:t xml:space="preserve"> надходжень</w:t>
      </w:r>
      <w:r w:rsidR="006375C5" w:rsidRPr="007B56B5">
        <w:rPr>
          <w:rFonts w:ascii="Times New Roman" w:hAnsi="Times New Roman" w:cs="Times New Roman"/>
          <w:sz w:val="28"/>
          <w:szCs w:val="28"/>
          <w:lang w:val="uk-UA"/>
        </w:rPr>
        <w:t xml:space="preserve"> 504,6</w:t>
      </w:r>
      <w:r w:rsidR="00906F5C" w:rsidRPr="007B56B5">
        <w:rPr>
          <w:rFonts w:ascii="Times New Roman" w:hAnsi="Times New Roman" w:cs="Times New Roman"/>
          <w:sz w:val="28"/>
          <w:szCs w:val="28"/>
          <w:lang w:val="uk-UA"/>
        </w:rPr>
        <w:t xml:space="preserve"> тис.грн.</w:t>
      </w:r>
      <w:r w:rsidR="00906F5C" w:rsidRPr="007B56B5">
        <w:rPr>
          <w:rFonts w:ascii="Times New Roman" w:hAnsi="Times New Roman" w:cs="Times New Roman"/>
          <w:color w:val="000000"/>
          <w:sz w:val="28"/>
          <w:szCs w:val="28"/>
          <w:lang w:val="uk-UA"/>
        </w:rPr>
        <w:t>.</w:t>
      </w:r>
      <w:r w:rsidR="006375C5" w:rsidRPr="007B56B5">
        <w:rPr>
          <w:rFonts w:ascii="Times New Roman" w:hAnsi="Times New Roman" w:cs="Times New Roman"/>
          <w:color w:val="000000"/>
          <w:sz w:val="28"/>
          <w:szCs w:val="28"/>
          <w:lang w:val="uk-UA"/>
        </w:rPr>
        <w:t xml:space="preserve"> </w:t>
      </w:r>
      <w:r w:rsidR="00906F5C" w:rsidRPr="007B56B5">
        <w:rPr>
          <w:rFonts w:ascii="Times New Roman" w:eastAsiaTheme="minorHAnsi" w:hAnsi="Times New Roman" w:cs="Times New Roman"/>
          <w:color w:val="000000"/>
          <w:sz w:val="28"/>
          <w:szCs w:val="28"/>
          <w:lang w:val="uk-UA"/>
        </w:rPr>
        <w:t>Власні надходження слали 232,2 тис.грн..</w:t>
      </w:r>
    </w:p>
    <w:p w:rsidR="00AE76A5" w:rsidRPr="007B56B5" w:rsidRDefault="00AE76A5" w:rsidP="007B56B5">
      <w:pPr>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В районі функціонує </w:t>
      </w:r>
      <w:r w:rsidR="00906F5C" w:rsidRPr="007B56B5">
        <w:rPr>
          <w:rFonts w:ascii="Times New Roman" w:hAnsi="Times New Roman" w:cs="Times New Roman"/>
          <w:sz w:val="28"/>
          <w:szCs w:val="28"/>
          <w:lang w:val="uk-UA"/>
        </w:rPr>
        <w:t>21</w:t>
      </w:r>
      <w:r w:rsidRPr="007B56B5">
        <w:rPr>
          <w:rFonts w:ascii="Times New Roman" w:hAnsi="Times New Roman" w:cs="Times New Roman"/>
          <w:sz w:val="28"/>
          <w:szCs w:val="28"/>
          <w:lang w:val="uk-UA"/>
        </w:rPr>
        <w:t xml:space="preserve"> заклад охорони здоров</w:t>
      </w:r>
      <w:r w:rsidRPr="007B56B5">
        <w:rPr>
          <w:rFonts w:ascii="Times New Roman" w:hAnsi="Times New Roman" w:cs="Times New Roman"/>
          <w:sz w:val="28"/>
          <w:szCs w:val="28"/>
        </w:rPr>
        <w:t>’</w:t>
      </w:r>
      <w:r w:rsidRPr="007B56B5">
        <w:rPr>
          <w:rFonts w:ascii="Times New Roman" w:hAnsi="Times New Roman" w:cs="Times New Roman"/>
          <w:sz w:val="28"/>
          <w:szCs w:val="28"/>
          <w:lang w:val="uk-UA"/>
        </w:rPr>
        <w:t>я, з них :</w:t>
      </w:r>
    </w:p>
    <w:p w:rsidR="00AE76A5" w:rsidRPr="007B56B5" w:rsidRDefault="004231A4" w:rsidP="007B56B5">
      <w:pPr>
        <w:numPr>
          <w:ilvl w:val="0"/>
          <w:numId w:val="3"/>
        </w:numPr>
        <w:spacing w:after="0" w:line="240" w:lineRule="auto"/>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Горностаївська </w:t>
      </w:r>
      <w:r w:rsidR="00AE76A5" w:rsidRPr="007B56B5">
        <w:rPr>
          <w:rFonts w:ascii="Times New Roman" w:hAnsi="Times New Roman" w:cs="Times New Roman"/>
          <w:sz w:val="28"/>
          <w:szCs w:val="28"/>
          <w:lang w:val="uk-UA"/>
        </w:rPr>
        <w:t>центральна районна лікарня з поліклінікою  і стаціонаром на 62 ліжка.</w:t>
      </w:r>
    </w:p>
    <w:p w:rsidR="00AE76A5" w:rsidRPr="007B56B5" w:rsidRDefault="00906F5C" w:rsidP="007B56B5">
      <w:pPr>
        <w:numPr>
          <w:ilvl w:val="0"/>
          <w:numId w:val="3"/>
        </w:numPr>
        <w:spacing w:after="0" w:line="240" w:lineRule="auto"/>
        <w:jc w:val="both"/>
        <w:rPr>
          <w:rFonts w:ascii="Times New Roman" w:hAnsi="Times New Roman" w:cs="Times New Roman"/>
          <w:i/>
          <w:sz w:val="28"/>
          <w:szCs w:val="28"/>
          <w:u w:val="single"/>
          <w:lang w:val="uk-UA"/>
        </w:rPr>
      </w:pPr>
      <w:r w:rsidRPr="007B56B5">
        <w:rPr>
          <w:rFonts w:ascii="Times New Roman" w:hAnsi="Times New Roman" w:cs="Times New Roman"/>
          <w:sz w:val="28"/>
          <w:szCs w:val="28"/>
          <w:lang w:val="uk-UA"/>
        </w:rPr>
        <w:t>7</w:t>
      </w:r>
      <w:r w:rsidR="00AE76A5" w:rsidRPr="007B56B5">
        <w:rPr>
          <w:rFonts w:ascii="Times New Roman" w:hAnsi="Times New Roman" w:cs="Times New Roman"/>
          <w:sz w:val="28"/>
          <w:szCs w:val="28"/>
          <w:lang w:val="uk-UA"/>
        </w:rPr>
        <w:t xml:space="preserve"> сільських лікарських амбулаторій</w:t>
      </w:r>
      <w:r w:rsidR="00AE76A5" w:rsidRPr="007B56B5">
        <w:rPr>
          <w:rFonts w:ascii="Times New Roman" w:hAnsi="Times New Roman" w:cs="Times New Roman"/>
          <w:i/>
          <w:sz w:val="28"/>
          <w:szCs w:val="28"/>
          <w:u w:val="single"/>
          <w:lang w:val="uk-UA"/>
        </w:rPr>
        <w:t xml:space="preserve">. </w:t>
      </w:r>
    </w:p>
    <w:p w:rsidR="00AE76A5" w:rsidRPr="007B56B5" w:rsidRDefault="00906F5C" w:rsidP="007B56B5">
      <w:pPr>
        <w:numPr>
          <w:ilvl w:val="0"/>
          <w:numId w:val="3"/>
        </w:numPr>
        <w:spacing w:after="0" w:line="240" w:lineRule="auto"/>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13</w:t>
      </w:r>
      <w:r w:rsidR="00AE76A5" w:rsidRPr="007B56B5">
        <w:rPr>
          <w:rFonts w:ascii="Times New Roman" w:hAnsi="Times New Roman" w:cs="Times New Roman"/>
          <w:sz w:val="28"/>
          <w:szCs w:val="28"/>
          <w:lang w:val="uk-UA"/>
        </w:rPr>
        <w:t xml:space="preserve"> фельдшерсько-акушерських пунктів.</w:t>
      </w:r>
    </w:p>
    <w:p w:rsidR="000F0463" w:rsidRPr="007B56B5" w:rsidRDefault="00AE76A5" w:rsidP="007B56B5">
      <w:pPr>
        <w:spacing w:after="0" w:line="240" w:lineRule="auto"/>
        <w:jc w:val="both"/>
        <w:rPr>
          <w:rFonts w:ascii="Times New Roman" w:hAnsi="Times New Roman" w:cs="Times New Roman"/>
          <w:spacing w:val="-1"/>
          <w:sz w:val="28"/>
          <w:szCs w:val="28"/>
          <w:lang w:val="uk-UA"/>
        </w:rPr>
      </w:pPr>
      <w:r w:rsidRPr="007B56B5">
        <w:rPr>
          <w:rFonts w:ascii="Times New Roman" w:hAnsi="Times New Roman" w:cs="Times New Roman"/>
          <w:color w:val="FF0000"/>
          <w:sz w:val="28"/>
          <w:szCs w:val="28"/>
          <w:lang w:val="uk-UA"/>
        </w:rPr>
        <w:t xml:space="preserve">       </w:t>
      </w:r>
      <w:r w:rsidRPr="007B56B5">
        <w:rPr>
          <w:rFonts w:ascii="Times New Roman" w:hAnsi="Times New Roman" w:cs="Times New Roman"/>
          <w:color w:val="FF0000"/>
          <w:sz w:val="28"/>
          <w:szCs w:val="28"/>
          <w:lang w:val="uk-UA"/>
        </w:rPr>
        <w:tab/>
      </w:r>
      <w:r w:rsidR="000F0463" w:rsidRPr="007B56B5">
        <w:rPr>
          <w:rFonts w:ascii="Times New Roman" w:hAnsi="Times New Roman" w:cs="Times New Roman"/>
          <w:color w:val="000000"/>
          <w:sz w:val="28"/>
          <w:szCs w:val="28"/>
          <w:lang w:val="uk-UA"/>
        </w:rPr>
        <w:t xml:space="preserve"> </w:t>
      </w:r>
      <w:r w:rsidR="004231A4" w:rsidRPr="007B56B5">
        <w:rPr>
          <w:rFonts w:ascii="Times New Roman" w:hAnsi="Times New Roman" w:cs="Times New Roman"/>
          <w:spacing w:val="-1"/>
          <w:sz w:val="28"/>
          <w:szCs w:val="28"/>
          <w:lang w:val="uk-UA"/>
        </w:rPr>
        <w:t>У</w:t>
      </w:r>
      <w:r w:rsidR="000F0463" w:rsidRPr="007B56B5">
        <w:rPr>
          <w:rFonts w:ascii="Times New Roman" w:hAnsi="Times New Roman" w:cs="Times New Roman"/>
          <w:spacing w:val="-1"/>
          <w:sz w:val="28"/>
          <w:szCs w:val="28"/>
          <w:lang w:val="uk-UA"/>
        </w:rPr>
        <w:t xml:space="preserve"> 2016 році покращилось оснащення матеріально технічної бази за рахунок співфінансування місцевого бюджету, придбано: 1 глюкометр з тест-смужками; монітор для діагностики захворювань дихальної системи у дітей, придбано ЕКГ-апарат для діагностики серцево-судинних захворювань; холодильники для зберігання медикаментів та вакцин, 2 пульсоксиметри, 2 цифрових фотометра.</w:t>
      </w:r>
    </w:p>
    <w:p w:rsidR="00906F5C" w:rsidRPr="007B56B5" w:rsidRDefault="00906F5C" w:rsidP="007B56B5">
      <w:pPr>
        <w:spacing w:after="0" w:line="240" w:lineRule="auto"/>
        <w:ind w:firstLine="708"/>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Збільшено видатки на медикаменти (14,38 грн. на 1 хворого, при плані 5,26 грн.) та харчування (  7,15 грн. на 1 хворого, при плані 5,26 грн.).</w:t>
      </w:r>
    </w:p>
    <w:p w:rsidR="00906F5C" w:rsidRPr="007B56B5" w:rsidRDefault="00906F5C" w:rsidP="007B56B5">
      <w:pPr>
        <w:pStyle w:val="a5"/>
        <w:tabs>
          <w:tab w:val="left" w:pos="0"/>
        </w:tabs>
        <w:spacing w:after="0"/>
        <w:ind w:firstLine="709"/>
        <w:jc w:val="both"/>
        <w:rPr>
          <w:b/>
          <w:bCs/>
          <w:spacing w:val="-1"/>
          <w:sz w:val="28"/>
          <w:szCs w:val="28"/>
          <w:lang w:val="uk-UA"/>
        </w:rPr>
      </w:pPr>
      <w:r w:rsidRPr="007B56B5">
        <w:rPr>
          <w:color w:val="000000"/>
          <w:sz w:val="28"/>
          <w:szCs w:val="28"/>
          <w:lang w:val="uk-UA"/>
        </w:rPr>
        <w:t xml:space="preserve">Придбано новий апарат УЗД, впроваджено новий метод обстеження жінок на раннє виявлення онкопаталогії. </w:t>
      </w:r>
    </w:p>
    <w:p w:rsidR="00887AA1" w:rsidRPr="007B56B5" w:rsidRDefault="00887AA1"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З 26 вересня по 5 жовтня 2016 року спеціалістами Херсонського обласного центру соціальної реабілітації дітей–інваліді</w:t>
      </w:r>
      <w:r w:rsidR="00837CB3">
        <w:rPr>
          <w:rFonts w:ascii="Times New Roman" w:hAnsi="Times New Roman" w:cs="Times New Roman"/>
          <w:sz w:val="28"/>
          <w:szCs w:val="28"/>
          <w:lang w:val="uk-UA"/>
        </w:rPr>
        <w:t xml:space="preserve">в на  базі Горностаївської ЦРЛ </w:t>
      </w:r>
      <w:r w:rsidRPr="007B56B5">
        <w:rPr>
          <w:rFonts w:ascii="Times New Roman" w:hAnsi="Times New Roman" w:cs="Times New Roman"/>
          <w:sz w:val="28"/>
          <w:szCs w:val="28"/>
          <w:lang w:val="uk-UA"/>
        </w:rPr>
        <w:t xml:space="preserve"> надавались  послуги  з соціального, фізичного та  педагогічно-психологічного  патронату   14 дітям –інвалідам  Горностаївського району. Крім того, у 2016 році 1 дитина- інвалід отримала  соціальні послуги на базі Херсонського обласного центру   соціальної реабілітації дітей-інвалідів.</w:t>
      </w:r>
    </w:p>
    <w:p w:rsidR="00786873" w:rsidRPr="007B56B5" w:rsidRDefault="00786873" w:rsidP="007B56B5">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B56B5">
        <w:rPr>
          <w:rFonts w:ascii="Times New Roman" w:eastAsiaTheme="minorHAnsi" w:hAnsi="Times New Roman" w:cs="Times New Roman"/>
          <w:sz w:val="28"/>
          <w:szCs w:val="28"/>
        </w:rPr>
        <w:t>Щодо забезпеченості закладу медичними працівниками:</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Горностаївська ЦРЛ 100% забезпечена середнім медичним</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 xml:space="preserve">персоналом. </w:t>
      </w:r>
      <w:proofErr w:type="gramStart"/>
      <w:r w:rsidRPr="007B56B5">
        <w:rPr>
          <w:rFonts w:ascii="Times New Roman" w:eastAsiaTheme="minorHAnsi" w:hAnsi="Times New Roman" w:cs="Times New Roman"/>
          <w:sz w:val="28"/>
          <w:szCs w:val="28"/>
        </w:rPr>
        <w:t>З</w:t>
      </w:r>
      <w:proofErr w:type="gramEnd"/>
      <w:r w:rsidRPr="007B56B5">
        <w:rPr>
          <w:rFonts w:ascii="Times New Roman" w:eastAsiaTheme="minorHAnsi" w:hAnsi="Times New Roman" w:cs="Times New Roman"/>
          <w:sz w:val="28"/>
          <w:szCs w:val="28"/>
        </w:rPr>
        <w:t xml:space="preserve"> 2 лютого 2017 року по закінченню інтернатури згідно</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перерозподілу МОЗ України приступила до роботи лікар шкіро-</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венеролог та із серпня 2017 року планує приступити до роботи лікар зі</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спеціалізації «стоматологія» на посаду лікаря стоматолога. На даний</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час проходять інтернатуру 3 лікаря інтерна зі спеціальності</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 xml:space="preserve">«анестезіологія», «педіатрія», «хірургія», які </w:t>
      </w:r>
      <w:proofErr w:type="gramStart"/>
      <w:r w:rsidRPr="007B56B5">
        <w:rPr>
          <w:rFonts w:ascii="Times New Roman" w:eastAsiaTheme="minorHAnsi" w:hAnsi="Times New Roman" w:cs="Times New Roman"/>
          <w:sz w:val="28"/>
          <w:szCs w:val="28"/>
        </w:rPr>
        <w:t>п</w:t>
      </w:r>
      <w:proofErr w:type="gramEnd"/>
      <w:r w:rsidRPr="007B56B5">
        <w:rPr>
          <w:rFonts w:ascii="Times New Roman" w:eastAsiaTheme="minorHAnsi" w:hAnsi="Times New Roman" w:cs="Times New Roman"/>
          <w:sz w:val="28"/>
          <w:szCs w:val="28"/>
        </w:rPr>
        <w:t>ісля закінчення</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проходження інтернатури будуть переведенні на посади за вище</w:t>
      </w:r>
      <w:r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вказаними спеціальностями. Залишається потреба у лікарі</w:t>
      </w:r>
      <w:r w:rsidRPr="007B56B5">
        <w:rPr>
          <w:rFonts w:ascii="Times New Roman" w:eastAsiaTheme="minorHAnsi" w:hAnsi="Times New Roman" w:cs="Times New Roman"/>
          <w:sz w:val="28"/>
          <w:szCs w:val="28"/>
          <w:lang w:val="uk-UA"/>
        </w:rPr>
        <w:t xml:space="preserve"> </w:t>
      </w:r>
      <w:proofErr w:type="gramStart"/>
      <w:r w:rsidRPr="007B56B5">
        <w:rPr>
          <w:rFonts w:ascii="Times New Roman" w:eastAsiaTheme="minorHAnsi" w:hAnsi="Times New Roman" w:cs="Times New Roman"/>
          <w:sz w:val="28"/>
          <w:szCs w:val="28"/>
        </w:rPr>
        <w:t>стоматолога-х</w:t>
      </w:r>
      <w:proofErr w:type="gramEnd"/>
      <w:r w:rsidRPr="007B56B5">
        <w:rPr>
          <w:rFonts w:ascii="Times New Roman" w:eastAsiaTheme="minorHAnsi" w:hAnsi="Times New Roman" w:cs="Times New Roman"/>
          <w:sz w:val="28"/>
          <w:szCs w:val="28"/>
        </w:rPr>
        <w:t>ірурга.</w:t>
      </w:r>
    </w:p>
    <w:p w:rsidR="00A230DC" w:rsidRPr="007B56B5" w:rsidRDefault="00A230DC" w:rsidP="007B56B5">
      <w:pPr>
        <w:spacing w:line="240" w:lineRule="auto"/>
        <w:jc w:val="both"/>
        <w:rPr>
          <w:rFonts w:ascii="Times New Roman" w:hAnsi="Times New Roman" w:cs="Times New Roman"/>
          <w:bCs/>
          <w:i/>
          <w:color w:val="000000"/>
          <w:sz w:val="24"/>
          <w:szCs w:val="24"/>
          <w:lang w:val="uk-UA"/>
        </w:rPr>
      </w:pPr>
      <w:r w:rsidRPr="007B56B5">
        <w:rPr>
          <w:rFonts w:ascii="Times New Roman" w:hAnsi="Times New Roman" w:cs="Times New Roman"/>
          <w:i/>
          <w:color w:val="000000"/>
          <w:sz w:val="24"/>
          <w:szCs w:val="24"/>
          <w:lang w:val="uk-UA"/>
        </w:rPr>
        <w:t xml:space="preserve">    </w:t>
      </w:r>
      <w:r w:rsidRPr="007B56B5">
        <w:rPr>
          <w:rFonts w:ascii="Times New Roman" w:hAnsi="Times New Roman" w:cs="Times New Roman"/>
          <w:i/>
          <w:color w:val="000000"/>
          <w:sz w:val="24"/>
          <w:szCs w:val="24"/>
          <w:lang w:val="uk-UA"/>
        </w:rPr>
        <w:tab/>
      </w:r>
    </w:p>
    <w:p w:rsidR="009A5B86" w:rsidRPr="007B56B5" w:rsidRDefault="009A5B86" w:rsidP="007B56B5">
      <w:pPr>
        <w:autoSpaceDE w:val="0"/>
        <w:autoSpaceDN w:val="0"/>
        <w:adjustRightInd w:val="0"/>
        <w:spacing w:after="0" w:line="240" w:lineRule="auto"/>
        <w:ind w:left="2832" w:firstLine="708"/>
        <w:rPr>
          <w:rFonts w:ascii="Times New Roman" w:eastAsiaTheme="minorHAnsi" w:hAnsi="Times New Roman" w:cs="Times New Roman"/>
          <w:b/>
          <w:bCs/>
          <w:color w:val="000000"/>
          <w:sz w:val="28"/>
          <w:szCs w:val="28"/>
          <w:lang w:val="uk-UA"/>
        </w:rPr>
      </w:pPr>
      <w:r w:rsidRPr="007B56B5">
        <w:rPr>
          <w:rFonts w:ascii="Times New Roman" w:eastAsiaTheme="minorHAnsi" w:hAnsi="Times New Roman" w:cs="Times New Roman"/>
          <w:b/>
          <w:bCs/>
          <w:color w:val="000000"/>
          <w:sz w:val="28"/>
          <w:szCs w:val="28"/>
        </w:rPr>
        <w:t>Культура</w:t>
      </w:r>
    </w:p>
    <w:p w:rsidR="0035032B" w:rsidRPr="007B56B5" w:rsidRDefault="0035032B" w:rsidP="007B56B5">
      <w:pPr>
        <w:autoSpaceDE w:val="0"/>
        <w:autoSpaceDN w:val="0"/>
        <w:adjustRightInd w:val="0"/>
        <w:spacing w:after="0" w:line="240" w:lineRule="auto"/>
        <w:ind w:left="2832" w:firstLine="708"/>
        <w:rPr>
          <w:rFonts w:ascii="Times New Roman" w:eastAsiaTheme="minorHAnsi" w:hAnsi="Times New Roman" w:cs="Times New Roman"/>
          <w:b/>
          <w:bCs/>
          <w:color w:val="000000"/>
          <w:sz w:val="28"/>
          <w:szCs w:val="28"/>
          <w:lang w:val="uk-UA"/>
        </w:rPr>
      </w:pP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000000"/>
          <w:sz w:val="28"/>
          <w:szCs w:val="28"/>
        </w:rPr>
        <w:lastRenderedPageBreak/>
        <w:t xml:space="preserve">Діяльність закладів культури була спрямована на проведення заходів </w:t>
      </w:r>
      <w:proofErr w:type="gramStart"/>
      <w:r w:rsidRPr="007B56B5">
        <w:rPr>
          <w:rFonts w:ascii="Times New Roman" w:eastAsiaTheme="minorHAnsi" w:hAnsi="Times New Roman" w:cs="Times New Roman"/>
          <w:color w:val="000000"/>
          <w:sz w:val="28"/>
          <w:szCs w:val="28"/>
        </w:rPr>
        <w:t>в</w:t>
      </w:r>
      <w:proofErr w:type="gramEnd"/>
    </w:p>
    <w:p w:rsidR="009A5B86" w:rsidRPr="007B56B5" w:rsidRDefault="009A5B86" w:rsidP="007B56B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000000"/>
          <w:sz w:val="28"/>
          <w:szCs w:val="28"/>
        </w:rPr>
        <w:t>рамках державних свят, організацію культурного дозвілля населення та</w:t>
      </w:r>
      <w:r w:rsidR="00786873" w:rsidRPr="007B56B5">
        <w:rPr>
          <w:rFonts w:ascii="Times New Roman" w:eastAsiaTheme="minorHAnsi" w:hAnsi="Times New Roman" w:cs="Times New Roman"/>
          <w:color w:val="000000"/>
          <w:sz w:val="28"/>
          <w:szCs w:val="28"/>
          <w:lang w:val="uk-UA"/>
        </w:rPr>
        <w:t xml:space="preserve"> </w:t>
      </w:r>
      <w:proofErr w:type="gramStart"/>
      <w:r w:rsidRPr="007B56B5">
        <w:rPr>
          <w:rFonts w:ascii="Times New Roman" w:eastAsiaTheme="minorHAnsi" w:hAnsi="Times New Roman" w:cs="Times New Roman"/>
          <w:color w:val="000000"/>
          <w:sz w:val="28"/>
          <w:szCs w:val="28"/>
        </w:rPr>
        <w:t>п</w:t>
      </w:r>
      <w:proofErr w:type="gramEnd"/>
      <w:r w:rsidRPr="007B56B5">
        <w:rPr>
          <w:rFonts w:ascii="Times New Roman" w:eastAsiaTheme="minorHAnsi" w:hAnsi="Times New Roman" w:cs="Times New Roman"/>
          <w:color w:val="000000"/>
          <w:sz w:val="28"/>
          <w:szCs w:val="28"/>
        </w:rPr>
        <w:t>ідвищення ролі закладів культури сільської місцевості.</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191919"/>
          <w:sz w:val="28"/>
          <w:szCs w:val="28"/>
        </w:rPr>
        <w:t>Мережа закладів культури в районі, склада</w:t>
      </w:r>
      <w:proofErr w:type="gramStart"/>
      <w:r w:rsidRPr="007B56B5">
        <w:rPr>
          <w:rFonts w:ascii="Times New Roman" w:eastAsiaTheme="minorHAnsi" w:hAnsi="Times New Roman" w:cs="Times New Roman"/>
          <w:color w:val="191919"/>
          <w:sz w:val="28"/>
          <w:szCs w:val="28"/>
        </w:rPr>
        <w:t>є:</w:t>
      </w:r>
      <w:proofErr w:type="gramEnd"/>
      <w:r w:rsidRPr="007B56B5">
        <w:rPr>
          <w:rFonts w:ascii="Times New Roman" w:eastAsiaTheme="minorHAnsi" w:hAnsi="Times New Roman" w:cs="Times New Roman"/>
          <w:color w:val="191919"/>
          <w:sz w:val="28"/>
          <w:szCs w:val="28"/>
        </w:rPr>
        <w:t xml:space="preserve"> 23 клубних заклади, 21</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 xml:space="preserve">бібліотечна установа, 1 дитяча музична школа. </w:t>
      </w:r>
      <w:r w:rsidRPr="007B56B5">
        <w:rPr>
          <w:rFonts w:ascii="Times New Roman" w:eastAsiaTheme="minorHAnsi" w:hAnsi="Times New Roman" w:cs="Times New Roman"/>
          <w:color w:val="000000"/>
          <w:sz w:val="28"/>
          <w:szCs w:val="28"/>
        </w:rPr>
        <w:t>В клубних закладах культури</w:t>
      </w:r>
    </w:p>
    <w:p w:rsidR="009A5B86" w:rsidRPr="007B56B5" w:rsidRDefault="009A5B86" w:rsidP="007B56B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000000"/>
          <w:sz w:val="28"/>
          <w:szCs w:val="28"/>
        </w:rPr>
        <w:t>діють 62 колективи аматорського мистецтва, в тому числі: в районному</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Будинку культури 2 вокальні колективи зі званням «народний», зразкова</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 xml:space="preserve">дитяча вокальна </w:t>
      </w:r>
      <w:proofErr w:type="gramStart"/>
      <w:r w:rsidRPr="007B56B5">
        <w:rPr>
          <w:rFonts w:ascii="Times New Roman" w:eastAsiaTheme="minorHAnsi" w:hAnsi="Times New Roman" w:cs="Times New Roman"/>
          <w:color w:val="000000"/>
          <w:sz w:val="28"/>
          <w:szCs w:val="28"/>
        </w:rPr>
        <w:t>студ</w:t>
      </w:r>
      <w:proofErr w:type="gramEnd"/>
      <w:r w:rsidRPr="007B56B5">
        <w:rPr>
          <w:rFonts w:ascii="Times New Roman" w:eastAsiaTheme="minorHAnsi" w:hAnsi="Times New Roman" w:cs="Times New Roman"/>
          <w:color w:val="000000"/>
          <w:sz w:val="28"/>
          <w:szCs w:val="28"/>
        </w:rPr>
        <w:t>ія «Ластівочка», в яких приймають участь 64 чоловіка.</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 xml:space="preserve">У 2016 році присвоєно </w:t>
      </w:r>
      <w:r w:rsidRPr="007B56B5">
        <w:rPr>
          <w:rFonts w:ascii="Times New Roman" w:eastAsiaTheme="minorHAnsi" w:hAnsi="Times New Roman" w:cs="Times New Roman"/>
          <w:iCs/>
          <w:color w:val="000000"/>
          <w:sz w:val="28"/>
          <w:szCs w:val="28"/>
        </w:rPr>
        <w:t>звання «народний»</w:t>
      </w:r>
      <w:r w:rsidRPr="007B56B5">
        <w:rPr>
          <w:rFonts w:ascii="Times New Roman" w:eastAsiaTheme="minorHAnsi" w:hAnsi="Times New Roman" w:cs="Times New Roman"/>
          <w:i/>
          <w:iCs/>
          <w:color w:val="000000"/>
          <w:sz w:val="28"/>
          <w:szCs w:val="28"/>
        </w:rPr>
        <w:t xml:space="preserve"> </w:t>
      </w:r>
      <w:r w:rsidRPr="007B56B5">
        <w:rPr>
          <w:rFonts w:ascii="Times New Roman" w:eastAsiaTheme="minorHAnsi" w:hAnsi="Times New Roman" w:cs="Times New Roman"/>
          <w:color w:val="000000"/>
          <w:sz w:val="28"/>
          <w:szCs w:val="28"/>
        </w:rPr>
        <w:t xml:space="preserve">ансамблю народної </w:t>
      </w:r>
      <w:proofErr w:type="gramStart"/>
      <w:r w:rsidRPr="007B56B5">
        <w:rPr>
          <w:rFonts w:ascii="Times New Roman" w:eastAsiaTheme="minorHAnsi" w:hAnsi="Times New Roman" w:cs="Times New Roman"/>
          <w:color w:val="000000"/>
          <w:sz w:val="28"/>
          <w:szCs w:val="28"/>
        </w:rPr>
        <w:t>п</w:t>
      </w:r>
      <w:proofErr w:type="gramEnd"/>
      <w:r w:rsidRPr="007B56B5">
        <w:rPr>
          <w:rFonts w:ascii="Times New Roman" w:eastAsiaTheme="minorHAnsi" w:hAnsi="Times New Roman" w:cs="Times New Roman"/>
          <w:color w:val="000000"/>
          <w:sz w:val="28"/>
          <w:szCs w:val="28"/>
        </w:rPr>
        <w:t>існі</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«Жайвір» Ольгинського сільського Будинку культури.</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000000"/>
          <w:sz w:val="28"/>
          <w:szCs w:val="28"/>
        </w:rPr>
        <w:t>За звітний період проведено  120 концертів, 45 розважальних</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святкових програм та 200 інших культурно-освітніх та розважальних</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заході</w:t>
      </w:r>
      <w:proofErr w:type="gramStart"/>
      <w:r w:rsidRPr="007B56B5">
        <w:rPr>
          <w:rFonts w:ascii="Times New Roman" w:eastAsiaTheme="minorHAnsi" w:hAnsi="Times New Roman" w:cs="Times New Roman"/>
          <w:color w:val="000000"/>
          <w:sz w:val="28"/>
          <w:szCs w:val="28"/>
        </w:rPr>
        <w:t>в</w:t>
      </w:r>
      <w:proofErr w:type="gramEnd"/>
      <w:r w:rsidRPr="007B56B5">
        <w:rPr>
          <w:rFonts w:ascii="Times New Roman" w:eastAsiaTheme="minorHAnsi" w:hAnsi="Times New Roman" w:cs="Times New Roman"/>
          <w:color w:val="000000"/>
          <w:sz w:val="28"/>
          <w:szCs w:val="28"/>
        </w:rPr>
        <w:t>.</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val="uk-UA"/>
        </w:rPr>
      </w:pPr>
      <w:r w:rsidRPr="007B56B5">
        <w:rPr>
          <w:rFonts w:ascii="Times New Roman" w:eastAsiaTheme="minorHAnsi" w:hAnsi="Times New Roman" w:cs="Times New Roman"/>
          <w:color w:val="000000"/>
          <w:sz w:val="28"/>
          <w:szCs w:val="28"/>
        </w:rPr>
        <w:t>14 травня 2016 року на базі Горностаївського районного Будинку</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 xml:space="preserve">культури відбувся обласний фестиваль-конкурс воєнно-патріотичної </w:t>
      </w:r>
      <w:proofErr w:type="gramStart"/>
      <w:r w:rsidRPr="007B56B5">
        <w:rPr>
          <w:rFonts w:ascii="Times New Roman" w:eastAsiaTheme="minorHAnsi" w:hAnsi="Times New Roman" w:cs="Times New Roman"/>
          <w:color w:val="000000"/>
          <w:sz w:val="28"/>
          <w:szCs w:val="28"/>
        </w:rPr>
        <w:t>п</w:t>
      </w:r>
      <w:proofErr w:type="gramEnd"/>
      <w:r w:rsidRPr="007B56B5">
        <w:rPr>
          <w:rFonts w:ascii="Times New Roman" w:eastAsiaTheme="minorHAnsi" w:hAnsi="Times New Roman" w:cs="Times New Roman"/>
          <w:color w:val="000000"/>
          <w:sz w:val="28"/>
          <w:szCs w:val="28"/>
        </w:rPr>
        <w:t>існі</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«Опалені війною», в якому прийняли участь</w:t>
      </w:r>
      <w:r w:rsidR="00DA3501" w:rsidRPr="007B56B5">
        <w:rPr>
          <w:rFonts w:ascii="Times New Roman" w:eastAsiaTheme="minorHAnsi" w:hAnsi="Times New Roman" w:cs="Times New Roman"/>
          <w:color w:val="000000"/>
          <w:sz w:val="28"/>
          <w:szCs w:val="28"/>
          <w:lang w:val="uk-UA"/>
        </w:rPr>
        <w:t xml:space="preserve"> аматорських колективів з</w:t>
      </w:r>
      <w:r w:rsidRPr="007B56B5">
        <w:rPr>
          <w:rFonts w:ascii="Times New Roman" w:eastAsiaTheme="minorHAnsi" w:hAnsi="Times New Roman" w:cs="Times New Roman"/>
          <w:color w:val="000000"/>
          <w:sz w:val="28"/>
          <w:szCs w:val="28"/>
        </w:rPr>
        <w:t xml:space="preserve"> 13 районів області та міст</w:t>
      </w:r>
      <w:r w:rsidR="00786873" w:rsidRPr="007B56B5">
        <w:rPr>
          <w:rFonts w:ascii="Times New Roman" w:eastAsiaTheme="minorHAnsi" w:hAnsi="Times New Roman" w:cs="Times New Roman"/>
          <w:color w:val="000000"/>
          <w:sz w:val="28"/>
          <w:szCs w:val="28"/>
          <w:lang w:val="uk-UA"/>
        </w:rPr>
        <w:t xml:space="preserve"> </w:t>
      </w:r>
      <w:r w:rsidR="00786873" w:rsidRPr="007B56B5">
        <w:rPr>
          <w:rFonts w:ascii="Times New Roman" w:eastAsiaTheme="minorHAnsi" w:hAnsi="Times New Roman" w:cs="Times New Roman"/>
          <w:color w:val="000000"/>
          <w:sz w:val="28"/>
          <w:szCs w:val="28"/>
        </w:rPr>
        <w:t>Херсон</w:t>
      </w:r>
      <w:r w:rsidR="00DA3501" w:rsidRPr="007B56B5">
        <w:rPr>
          <w:rFonts w:ascii="Times New Roman" w:eastAsiaTheme="minorHAnsi" w:hAnsi="Times New Roman" w:cs="Times New Roman"/>
          <w:color w:val="000000"/>
          <w:sz w:val="28"/>
          <w:szCs w:val="28"/>
          <w:lang w:val="uk-UA"/>
        </w:rPr>
        <w:t>а</w:t>
      </w:r>
      <w:r w:rsidR="00786873" w:rsidRPr="007B56B5">
        <w:rPr>
          <w:rFonts w:ascii="Times New Roman" w:eastAsiaTheme="minorHAnsi" w:hAnsi="Times New Roman" w:cs="Times New Roman"/>
          <w:color w:val="000000"/>
          <w:sz w:val="28"/>
          <w:szCs w:val="28"/>
        </w:rPr>
        <w:t>, Нов</w:t>
      </w:r>
      <w:r w:rsidR="00DA3501" w:rsidRPr="007B56B5">
        <w:rPr>
          <w:rFonts w:ascii="Times New Roman" w:eastAsiaTheme="minorHAnsi" w:hAnsi="Times New Roman" w:cs="Times New Roman"/>
          <w:color w:val="000000"/>
          <w:sz w:val="28"/>
          <w:szCs w:val="28"/>
          <w:lang w:val="uk-UA"/>
        </w:rPr>
        <w:t>ої</w:t>
      </w:r>
      <w:r w:rsidR="00786873" w:rsidRPr="007B56B5">
        <w:rPr>
          <w:rFonts w:ascii="Times New Roman" w:eastAsiaTheme="minorHAnsi" w:hAnsi="Times New Roman" w:cs="Times New Roman"/>
          <w:color w:val="000000"/>
          <w:sz w:val="28"/>
          <w:szCs w:val="28"/>
        </w:rPr>
        <w:t xml:space="preserve"> Каховк</w:t>
      </w:r>
      <w:r w:rsidR="00DA3501" w:rsidRPr="007B56B5">
        <w:rPr>
          <w:rFonts w:ascii="Times New Roman" w:eastAsiaTheme="minorHAnsi" w:hAnsi="Times New Roman" w:cs="Times New Roman"/>
          <w:color w:val="000000"/>
          <w:sz w:val="28"/>
          <w:szCs w:val="28"/>
          <w:lang w:val="uk-UA"/>
        </w:rPr>
        <w:t>и</w:t>
      </w:r>
      <w:r w:rsidR="00786873" w:rsidRPr="007B56B5">
        <w:rPr>
          <w:rFonts w:ascii="Times New Roman" w:eastAsiaTheme="minorHAnsi" w:hAnsi="Times New Roman" w:cs="Times New Roman"/>
          <w:color w:val="000000"/>
          <w:sz w:val="28"/>
          <w:szCs w:val="28"/>
        </w:rPr>
        <w:t>, Каховк</w:t>
      </w:r>
      <w:r w:rsidR="00DA3501" w:rsidRPr="007B56B5">
        <w:rPr>
          <w:rFonts w:ascii="Times New Roman" w:eastAsiaTheme="minorHAnsi" w:hAnsi="Times New Roman" w:cs="Times New Roman"/>
          <w:color w:val="000000"/>
          <w:sz w:val="28"/>
          <w:szCs w:val="28"/>
          <w:lang w:val="uk-UA"/>
        </w:rPr>
        <w:t>и</w:t>
      </w:r>
      <w:r w:rsidR="00786873" w:rsidRPr="007B56B5">
        <w:rPr>
          <w:rFonts w:ascii="Times New Roman" w:eastAsiaTheme="minorHAnsi" w:hAnsi="Times New Roman" w:cs="Times New Roman"/>
          <w:color w:val="000000"/>
          <w:sz w:val="28"/>
          <w:szCs w:val="28"/>
          <w:lang w:val="uk-UA"/>
        </w:rPr>
        <w:t>.</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000000"/>
          <w:sz w:val="28"/>
          <w:szCs w:val="28"/>
        </w:rPr>
        <w:t>У 2016 році власні творчі колективи здійснили 5 виїзних обмінних</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концерті</w:t>
      </w:r>
      <w:proofErr w:type="gramStart"/>
      <w:r w:rsidRPr="007B56B5">
        <w:rPr>
          <w:rFonts w:ascii="Times New Roman" w:eastAsiaTheme="minorHAnsi" w:hAnsi="Times New Roman" w:cs="Times New Roman"/>
          <w:color w:val="000000"/>
          <w:sz w:val="28"/>
          <w:szCs w:val="28"/>
        </w:rPr>
        <w:t>в</w:t>
      </w:r>
      <w:proofErr w:type="gramEnd"/>
      <w:r w:rsidRPr="007B56B5">
        <w:rPr>
          <w:rFonts w:ascii="Times New Roman" w:eastAsiaTheme="minorHAnsi" w:hAnsi="Times New Roman" w:cs="Times New Roman"/>
          <w:color w:val="000000"/>
          <w:sz w:val="28"/>
          <w:szCs w:val="28"/>
        </w:rPr>
        <w:t xml:space="preserve"> </w:t>
      </w:r>
      <w:r w:rsidR="00DA3501" w:rsidRPr="007B56B5">
        <w:rPr>
          <w:rFonts w:ascii="Times New Roman" w:eastAsiaTheme="minorHAnsi" w:hAnsi="Times New Roman" w:cs="Times New Roman"/>
          <w:color w:val="000000"/>
          <w:sz w:val="28"/>
          <w:szCs w:val="28"/>
          <w:lang w:val="uk-UA"/>
        </w:rPr>
        <w:t xml:space="preserve">на </w:t>
      </w:r>
      <w:r w:rsidRPr="007B56B5">
        <w:rPr>
          <w:rFonts w:ascii="Times New Roman" w:eastAsiaTheme="minorHAnsi" w:hAnsi="Times New Roman" w:cs="Times New Roman"/>
          <w:color w:val="000000"/>
          <w:sz w:val="28"/>
          <w:szCs w:val="28"/>
        </w:rPr>
        <w:t xml:space="preserve"> території району</w:t>
      </w:r>
      <w:r w:rsidR="00DA3501" w:rsidRPr="007B56B5">
        <w:rPr>
          <w:rFonts w:ascii="Times New Roman" w:eastAsiaTheme="minorHAnsi" w:hAnsi="Times New Roman" w:cs="Times New Roman"/>
          <w:color w:val="000000"/>
          <w:sz w:val="28"/>
          <w:szCs w:val="28"/>
          <w:lang w:val="uk-UA"/>
        </w:rPr>
        <w:t>:</w:t>
      </w:r>
      <w:r w:rsidRPr="007B56B5">
        <w:rPr>
          <w:rFonts w:ascii="Times New Roman" w:eastAsiaTheme="minorHAnsi" w:hAnsi="Times New Roman" w:cs="Times New Roman"/>
          <w:color w:val="000000"/>
          <w:sz w:val="28"/>
          <w:szCs w:val="28"/>
        </w:rPr>
        <w:t xml:space="preserve"> </w:t>
      </w:r>
      <w:r w:rsidR="00DA3501" w:rsidRPr="007B56B5">
        <w:rPr>
          <w:rFonts w:ascii="Times New Roman" w:eastAsiaTheme="minorHAnsi" w:hAnsi="Times New Roman" w:cs="Times New Roman"/>
          <w:color w:val="000000"/>
          <w:sz w:val="28"/>
          <w:szCs w:val="28"/>
        </w:rPr>
        <w:t xml:space="preserve">Каїрську, Заводівську, Червонополянську сільські </w:t>
      </w:r>
      <w:proofErr w:type="gramStart"/>
      <w:r w:rsidR="00DA3501" w:rsidRPr="007B56B5">
        <w:rPr>
          <w:rFonts w:ascii="Times New Roman" w:eastAsiaTheme="minorHAnsi" w:hAnsi="Times New Roman" w:cs="Times New Roman"/>
          <w:color w:val="000000"/>
          <w:sz w:val="28"/>
          <w:szCs w:val="28"/>
        </w:rPr>
        <w:t>ради</w:t>
      </w:r>
      <w:proofErr w:type="gramEnd"/>
      <w:r w:rsidR="00DA3501" w:rsidRPr="007B56B5">
        <w:rPr>
          <w:rFonts w:ascii="Times New Roman" w:eastAsiaTheme="minorHAnsi" w:hAnsi="Times New Roman" w:cs="Times New Roman"/>
          <w:color w:val="000000"/>
          <w:sz w:val="28"/>
          <w:szCs w:val="28"/>
          <w:lang w:val="uk-UA"/>
        </w:rPr>
        <w:t xml:space="preserve"> та </w:t>
      </w:r>
      <w:r w:rsidRPr="007B56B5">
        <w:rPr>
          <w:rFonts w:ascii="Times New Roman" w:eastAsiaTheme="minorHAnsi" w:hAnsi="Times New Roman" w:cs="Times New Roman"/>
          <w:color w:val="000000"/>
          <w:sz w:val="28"/>
          <w:szCs w:val="28"/>
        </w:rPr>
        <w:t xml:space="preserve"> в с. Князе-Григорівку Великолепетиського</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району.</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191919"/>
          <w:sz w:val="28"/>
          <w:szCs w:val="28"/>
        </w:rPr>
        <w:t>Працівники культури, творчі колективи та солісти закладів культури</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 xml:space="preserve">Горностаївщини взяли участь </w:t>
      </w:r>
      <w:r w:rsidRPr="007B56B5">
        <w:rPr>
          <w:rFonts w:ascii="Times New Roman" w:eastAsiaTheme="minorHAnsi" w:hAnsi="Times New Roman" w:cs="Times New Roman"/>
          <w:color w:val="000000"/>
          <w:sz w:val="28"/>
          <w:szCs w:val="28"/>
        </w:rPr>
        <w:t>у 14 обласних культурно-масових заходах, в</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 xml:space="preserve">яких виборювали призові </w:t>
      </w:r>
      <w:proofErr w:type="gramStart"/>
      <w:r w:rsidRPr="007B56B5">
        <w:rPr>
          <w:rFonts w:ascii="Times New Roman" w:eastAsiaTheme="minorHAnsi" w:hAnsi="Times New Roman" w:cs="Times New Roman"/>
          <w:color w:val="000000"/>
          <w:sz w:val="28"/>
          <w:szCs w:val="28"/>
        </w:rPr>
        <w:t>м</w:t>
      </w:r>
      <w:proofErr w:type="gramEnd"/>
      <w:r w:rsidRPr="007B56B5">
        <w:rPr>
          <w:rFonts w:ascii="Times New Roman" w:eastAsiaTheme="minorHAnsi" w:hAnsi="Times New Roman" w:cs="Times New Roman"/>
          <w:color w:val="000000"/>
          <w:sz w:val="28"/>
          <w:szCs w:val="28"/>
        </w:rPr>
        <w:t>ісця.</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000000"/>
          <w:sz w:val="28"/>
          <w:szCs w:val="28"/>
        </w:rPr>
        <w:t xml:space="preserve">Проводилася робота по покращенню матеріально-технічного </w:t>
      </w:r>
      <w:r w:rsidR="00837CB3">
        <w:rPr>
          <w:rFonts w:ascii="Times New Roman" w:eastAsiaTheme="minorHAnsi" w:hAnsi="Times New Roman" w:cs="Times New Roman"/>
          <w:color w:val="000000"/>
          <w:sz w:val="28"/>
          <w:szCs w:val="28"/>
          <w:lang w:val="uk-UA"/>
        </w:rPr>
        <w:t>бази</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 xml:space="preserve">закладів культури. Протягом минулого року </w:t>
      </w:r>
      <w:r w:rsidR="00DA3501" w:rsidRPr="007B56B5">
        <w:rPr>
          <w:rFonts w:ascii="Times New Roman" w:eastAsiaTheme="minorHAnsi" w:hAnsi="Times New Roman" w:cs="Times New Roman"/>
          <w:color w:val="000000"/>
          <w:sz w:val="28"/>
          <w:szCs w:val="28"/>
        </w:rPr>
        <w:t xml:space="preserve"> районн</w:t>
      </w:r>
      <w:r w:rsidR="00DA3501" w:rsidRPr="007B56B5">
        <w:rPr>
          <w:rFonts w:ascii="Times New Roman" w:eastAsiaTheme="minorHAnsi" w:hAnsi="Times New Roman" w:cs="Times New Roman"/>
          <w:color w:val="000000"/>
          <w:sz w:val="28"/>
          <w:szCs w:val="28"/>
          <w:lang w:val="uk-UA"/>
        </w:rPr>
        <w:t>им</w:t>
      </w:r>
      <w:r w:rsidRPr="007B56B5">
        <w:rPr>
          <w:rFonts w:ascii="Times New Roman" w:eastAsiaTheme="minorHAnsi" w:hAnsi="Times New Roman" w:cs="Times New Roman"/>
          <w:color w:val="000000"/>
          <w:sz w:val="28"/>
          <w:szCs w:val="28"/>
        </w:rPr>
        <w:t xml:space="preserve"> будинк</w:t>
      </w:r>
      <w:r w:rsidR="00DA3501" w:rsidRPr="007B56B5">
        <w:rPr>
          <w:rFonts w:ascii="Times New Roman" w:eastAsiaTheme="minorHAnsi" w:hAnsi="Times New Roman" w:cs="Times New Roman"/>
          <w:color w:val="000000"/>
          <w:sz w:val="28"/>
          <w:szCs w:val="28"/>
          <w:lang w:val="uk-UA"/>
        </w:rPr>
        <w:t>ом</w:t>
      </w:r>
      <w:r w:rsidRPr="007B56B5">
        <w:rPr>
          <w:rFonts w:ascii="Times New Roman" w:eastAsiaTheme="minorHAnsi" w:hAnsi="Times New Roman" w:cs="Times New Roman"/>
          <w:color w:val="000000"/>
          <w:sz w:val="28"/>
          <w:szCs w:val="28"/>
        </w:rPr>
        <w:t xml:space="preserve"> культури</w:t>
      </w:r>
    </w:p>
    <w:p w:rsidR="009A5B86" w:rsidRPr="007B56B5" w:rsidRDefault="009A5B86" w:rsidP="007B56B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7B56B5">
        <w:rPr>
          <w:rFonts w:ascii="Times New Roman" w:eastAsiaTheme="minorHAnsi" w:hAnsi="Times New Roman" w:cs="Times New Roman"/>
          <w:color w:val="000000"/>
          <w:sz w:val="28"/>
          <w:szCs w:val="28"/>
        </w:rPr>
        <w:t>придбано автобус на 19 місць, професійну вуличну звукову апаратуру,</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сценічні костюми, здійснено ремонт хореографічного класу та роздягальні на</w:t>
      </w:r>
      <w:r w:rsidR="00786873" w:rsidRPr="007B56B5">
        <w:rPr>
          <w:rFonts w:ascii="Times New Roman" w:eastAsiaTheme="minorHAnsi" w:hAnsi="Times New Roman" w:cs="Times New Roman"/>
          <w:color w:val="000000"/>
          <w:sz w:val="28"/>
          <w:szCs w:val="28"/>
          <w:lang w:val="uk-UA"/>
        </w:rPr>
        <w:t xml:space="preserve"> </w:t>
      </w:r>
      <w:r w:rsidR="0035032B" w:rsidRPr="007B56B5">
        <w:rPr>
          <w:rFonts w:ascii="Times New Roman" w:eastAsiaTheme="minorHAnsi" w:hAnsi="Times New Roman" w:cs="Times New Roman"/>
          <w:color w:val="000000"/>
          <w:sz w:val="28"/>
          <w:szCs w:val="28"/>
        </w:rPr>
        <w:t>загальну суму 293 тис</w:t>
      </w:r>
      <w:proofErr w:type="gramStart"/>
      <w:r w:rsidR="0035032B" w:rsidRPr="007B56B5">
        <w:rPr>
          <w:rFonts w:ascii="Times New Roman" w:eastAsiaTheme="minorHAnsi" w:hAnsi="Times New Roman" w:cs="Times New Roman"/>
          <w:color w:val="000000"/>
          <w:sz w:val="28"/>
          <w:szCs w:val="28"/>
        </w:rPr>
        <w:t>.г</w:t>
      </w:r>
      <w:proofErr w:type="gramEnd"/>
      <w:r w:rsidR="0035032B" w:rsidRPr="007B56B5">
        <w:rPr>
          <w:rFonts w:ascii="Times New Roman" w:eastAsiaTheme="minorHAnsi" w:hAnsi="Times New Roman" w:cs="Times New Roman"/>
          <w:color w:val="000000"/>
          <w:sz w:val="28"/>
          <w:szCs w:val="28"/>
        </w:rPr>
        <w:t>рн</w:t>
      </w:r>
      <w:r w:rsidR="0035032B" w:rsidRPr="007B56B5">
        <w:rPr>
          <w:rFonts w:ascii="Times New Roman" w:eastAsiaTheme="minorHAnsi" w:hAnsi="Times New Roman" w:cs="Times New Roman"/>
          <w:color w:val="000000"/>
          <w:sz w:val="28"/>
          <w:szCs w:val="28"/>
          <w:lang w:val="uk-UA"/>
        </w:rPr>
        <w:t>.</w:t>
      </w:r>
      <w:r w:rsidRPr="007B56B5">
        <w:rPr>
          <w:rFonts w:ascii="Times New Roman" w:eastAsiaTheme="minorHAnsi" w:hAnsi="Times New Roman" w:cs="Times New Roman"/>
          <w:color w:val="000000"/>
          <w:sz w:val="28"/>
          <w:szCs w:val="28"/>
        </w:rPr>
        <w:t xml:space="preserve"> </w:t>
      </w:r>
      <w:r w:rsidR="0035032B" w:rsidRPr="007B56B5">
        <w:rPr>
          <w:rFonts w:ascii="Times New Roman" w:eastAsiaTheme="minorHAnsi" w:hAnsi="Times New Roman" w:cs="Times New Roman"/>
          <w:color w:val="000000"/>
          <w:sz w:val="28"/>
          <w:szCs w:val="28"/>
          <w:lang w:val="uk-UA"/>
        </w:rPr>
        <w:t xml:space="preserve">В </w:t>
      </w:r>
      <w:r w:rsidRPr="007B56B5">
        <w:rPr>
          <w:rFonts w:ascii="Times New Roman" w:eastAsiaTheme="minorHAnsi" w:hAnsi="Times New Roman" w:cs="Times New Roman"/>
          <w:color w:val="000000"/>
          <w:sz w:val="28"/>
          <w:szCs w:val="28"/>
        </w:rPr>
        <w:t>сільських закладах культури матеріальну базу</w:t>
      </w:r>
      <w:r w:rsidR="00786873" w:rsidRPr="007B56B5">
        <w:rPr>
          <w:rFonts w:ascii="Times New Roman" w:eastAsiaTheme="minorHAnsi" w:hAnsi="Times New Roman" w:cs="Times New Roman"/>
          <w:color w:val="000000"/>
          <w:sz w:val="28"/>
          <w:szCs w:val="28"/>
          <w:lang w:val="uk-UA"/>
        </w:rPr>
        <w:t xml:space="preserve"> </w:t>
      </w:r>
      <w:r w:rsidRPr="007B56B5">
        <w:rPr>
          <w:rFonts w:ascii="Times New Roman" w:eastAsiaTheme="minorHAnsi" w:hAnsi="Times New Roman" w:cs="Times New Roman"/>
          <w:color w:val="000000"/>
          <w:sz w:val="28"/>
          <w:szCs w:val="28"/>
        </w:rPr>
        <w:t>покращено на 547 тис. грн. Розпочато капітальний ремонт І поверху</w:t>
      </w:r>
      <w:r w:rsidR="00786873" w:rsidRPr="007B56B5">
        <w:rPr>
          <w:rFonts w:ascii="Times New Roman" w:eastAsiaTheme="minorHAnsi" w:hAnsi="Times New Roman" w:cs="Times New Roman"/>
          <w:color w:val="000000"/>
          <w:sz w:val="28"/>
          <w:szCs w:val="28"/>
          <w:lang w:val="uk-UA"/>
        </w:rPr>
        <w:t xml:space="preserve"> </w:t>
      </w:r>
      <w:proofErr w:type="gramStart"/>
      <w:r w:rsidRPr="007B56B5">
        <w:rPr>
          <w:rFonts w:ascii="Times New Roman" w:eastAsiaTheme="minorHAnsi" w:hAnsi="Times New Roman" w:cs="Times New Roman"/>
          <w:color w:val="000000"/>
          <w:sz w:val="28"/>
          <w:szCs w:val="28"/>
        </w:rPr>
        <w:t>районного</w:t>
      </w:r>
      <w:proofErr w:type="gramEnd"/>
      <w:r w:rsidRPr="007B56B5">
        <w:rPr>
          <w:rFonts w:ascii="Times New Roman" w:eastAsiaTheme="minorHAnsi" w:hAnsi="Times New Roman" w:cs="Times New Roman"/>
          <w:color w:val="000000"/>
          <w:sz w:val="28"/>
          <w:szCs w:val="28"/>
        </w:rPr>
        <w:t xml:space="preserve"> будинку культури. Витрати склали 315 тис</w:t>
      </w:r>
      <w:proofErr w:type="gramStart"/>
      <w:r w:rsidRPr="007B56B5">
        <w:rPr>
          <w:rFonts w:ascii="Times New Roman" w:eastAsiaTheme="minorHAnsi" w:hAnsi="Times New Roman" w:cs="Times New Roman"/>
          <w:color w:val="000000"/>
          <w:sz w:val="28"/>
          <w:szCs w:val="28"/>
        </w:rPr>
        <w:t>.</w:t>
      </w:r>
      <w:proofErr w:type="gramEnd"/>
      <w:r w:rsidRPr="007B56B5">
        <w:rPr>
          <w:rFonts w:ascii="Times New Roman" w:eastAsiaTheme="minorHAnsi" w:hAnsi="Times New Roman" w:cs="Times New Roman"/>
          <w:color w:val="000000"/>
          <w:sz w:val="28"/>
          <w:szCs w:val="28"/>
        </w:rPr>
        <w:t xml:space="preserve"> </w:t>
      </w:r>
      <w:proofErr w:type="gramStart"/>
      <w:r w:rsidRPr="007B56B5">
        <w:rPr>
          <w:rFonts w:ascii="Times New Roman" w:eastAsiaTheme="minorHAnsi" w:hAnsi="Times New Roman" w:cs="Times New Roman"/>
          <w:color w:val="000000"/>
          <w:sz w:val="28"/>
          <w:szCs w:val="28"/>
        </w:rPr>
        <w:t>г</w:t>
      </w:r>
      <w:proofErr w:type="gramEnd"/>
      <w:r w:rsidRPr="007B56B5">
        <w:rPr>
          <w:rFonts w:ascii="Times New Roman" w:eastAsiaTheme="minorHAnsi" w:hAnsi="Times New Roman" w:cs="Times New Roman"/>
          <w:color w:val="000000"/>
          <w:sz w:val="28"/>
          <w:szCs w:val="28"/>
        </w:rPr>
        <w:t>рн.</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 xml:space="preserve">Важливу роль у </w:t>
      </w:r>
      <w:proofErr w:type="gramStart"/>
      <w:r w:rsidRPr="007B56B5">
        <w:rPr>
          <w:rFonts w:ascii="Times New Roman" w:eastAsiaTheme="minorHAnsi" w:hAnsi="Times New Roman" w:cs="Times New Roman"/>
          <w:color w:val="191919"/>
          <w:sz w:val="28"/>
          <w:szCs w:val="28"/>
        </w:rPr>
        <w:t>культурному</w:t>
      </w:r>
      <w:proofErr w:type="gramEnd"/>
      <w:r w:rsidRPr="007B56B5">
        <w:rPr>
          <w:rFonts w:ascii="Times New Roman" w:eastAsiaTheme="minorHAnsi" w:hAnsi="Times New Roman" w:cs="Times New Roman"/>
          <w:color w:val="191919"/>
          <w:sz w:val="28"/>
          <w:szCs w:val="28"/>
        </w:rPr>
        <w:t xml:space="preserve"> житті відіграють бібліотечні установи,</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що сприяють розповсюдженню освітньої, наукової інформації, є</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 xml:space="preserve">централізованими культурними осередками. </w:t>
      </w:r>
      <w:proofErr w:type="gramStart"/>
      <w:r w:rsidRPr="007B56B5">
        <w:rPr>
          <w:rFonts w:ascii="Times New Roman" w:eastAsiaTheme="minorHAnsi" w:hAnsi="Times New Roman" w:cs="Times New Roman"/>
          <w:color w:val="191919"/>
          <w:sz w:val="28"/>
          <w:szCs w:val="28"/>
        </w:rPr>
        <w:t>Пр</w:t>
      </w:r>
      <w:proofErr w:type="gramEnd"/>
      <w:r w:rsidRPr="007B56B5">
        <w:rPr>
          <w:rFonts w:ascii="Times New Roman" w:eastAsiaTheme="minorHAnsi" w:hAnsi="Times New Roman" w:cs="Times New Roman"/>
          <w:color w:val="191919"/>
          <w:sz w:val="28"/>
          <w:szCs w:val="28"/>
        </w:rPr>
        <w:t>іоритетним напрямком</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роботи бібліотеки є: реалізація заходів програми підтримки читання та</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позашкільної освіти, подальше впровадження інформаційних технологій.</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 xml:space="preserve">Протягом звітного періоду </w:t>
      </w:r>
      <w:proofErr w:type="gramStart"/>
      <w:r w:rsidRPr="007B56B5">
        <w:rPr>
          <w:rFonts w:ascii="Times New Roman" w:eastAsiaTheme="minorHAnsi" w:hAnsi="Times New Roman" w:cs="Times New Roman"/>
          <w:color w:val="191919"/>
          <w:sz w:val="28"/>
          <w:szCs w:val="28"/>
        </w:rPr>
        <w:t>центральною</w:t>
      </w:r>
      <w:proofErr w:type="gramEnd"/>
      <w:r w:rsidRPr="007B56B5">
        <w:rPr>
          <w:rFonts w:ascii="Times New Roman" w:eastAsiaTheme="minorHAnsi" w:hAnsi="Times New Roman" w:cs="Times New Roman"/>
          <w:color w:val="191919"/>
          <w:sz w:val="28"/>
          <w:szCs w:val="28"/>
        </w:rPr>
        <w:t xml:space="preserve"> бібліотекою презентовано 60</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тематичних книжкових виставок, проведено 64 масових заходів для читачів, з</w:t>
      </w:r>
    </w:p>
    <w:p w:rsidR="009A5B86" w:rsidRPr="007B56B5" w:rsidRDefault="009A5B86" w:rsidP="007B56B5">
      <w:pPr>
        <w:autoSpaceDE w:val="0"/>
        <w:autoSpaceDN w:val="0"/>
        <w:adjustRightInd w:val="0"/>
        <w:spacing w:after="0" w:line="240" w:lineRule="auto"/>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них 8 засідання клубу «Книгоман», якими охоплено близько 1552 особи.</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 xml:space="preserve">У центральній районній бібліотеці на 2016 </w:t>
      </w:r>
      <w:proofErr w:type="gramStart"/>
      <w:r w:rsidRPr="007B56B5">
        <w:rPr>
          <w:rFonts w:ascii="Times New Roman" w:eastAsiaTheme="minorHAnsi" w:hAnsi="Times New Roman" w:cs="Times New Roman"/>
          <w:color w:val="191919"/>
          <w:sz w:val="28"/>
          <w:szCs w:val="28"/>
        </w:rPr>
        <w:t>р</w:t>
      </w:r>
      <w:proofErr w:type="gramEnd"/>
      <w:r w:rsidRPr="007B56B5">
        <w:rPr>
          <w:rFonts w:ascii="Times New Roman" w:eastAsiaTheme="minorHAnsi" w:hAnsi="Times New Roman" w:cs="Times New Roman"/>
          <w:color w:val="191919"/>
          <w:sz w:val="28"/>
          <w:szCs w:val="28"/>
        </w:rPr>
        <w:t>ік здійснено передплату 69</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періодичних видань на суму 15 тис.грн. Протягом звітного періоду отримано</w:t>
      </w:r>
    </w:p>
    <w:p w:rsidR="009A5B86" w:rsidRPr="007B56B5" w:rsidRDefault="009A5B86" w:rsidP="007B56B5">
      <w:pPr>
        <w:autoSpaceDE w:val="0"/>
        <w:autoSpaceDN w:val="0"/>
        <w:adjustRightInd w:val="0"/>
        <w:spacing w:after="0" w:line="240" w:lineRule="auto"/>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з обласної бібліотеки ім. О. Гончара 1677 книг на суму 47 тис</w:t>
      </w:r>
      <w:proofErr w:type="gramStart"/>
      <w:r w:rsidRPr="007B56B5">
        <w:rPr>
          <w:rFonts w:ascii="Times New Roman" w:eastAsiaTheme="minorHAnsi" w:hAnsi="Times New Roman" w:cs="Times New Roman"/>
          <w:color w:val="191919"/>
          <w:sz w:val="28"/>
          <w:szCs w:val="28"/>
        </w:rPr>
        <w:t>,г</w:t>
      </w:r>
      <w:proofErr w:type="gramEnd"/>
      <w:r w:rsidRPr="007B56B5">
        <w:rPr>
          <w:rFonts w:ascii="Times New Roman" w:eastAsiaTheme="minorHAnsi" w:hAnsi="Times New Roman" w:cs="Times New Roman"/>
          <w:color w:val="191919"/>
          <w:sz w:val="28"/>
          <w:szCs w:val="28"/>
        </w:rPr>
        <w:t>рн.., з</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обласної бібліотеки для дітей 28 примірників на суму 0,6 тис.грн, з них 393</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примірники на суму 29,4тис.грн. передано на баланс сільських філій району.</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Придбано за кошти спонсорів 88 примірників на суму 4,3тис</w:t>
      </w:r>
      <w:proofErr w:type="gramStart"/>
      <w:r w:rsidRPr="007B56B5">
        <w:rPr>
          <w:rFonts w:ascii="Times New Roman" w:eastAsiaTheme="minorHAnsi" w:hAnsi="Times New Roman" w:cs="Times New Roman"/>
          <w:color w:val="191919"/>
          <w:sz w:val="28"/>
          <w:szCs w:val="28"/>
        </w:rPr>
        <w:t>.г</w:t>
      </w:r>
      <w:proofErr w:type="gramEnd"/>
      <w:r w:rsidRPr="007B56B5">
        <w:rPr>
          <w:rFonts w:ascii="Times New Roman" w:eastAsiaTheme="minorHAnsi" w:hAnsi="Times New Roman" w:cs="Times New Roman"/>
          <w:color w:val="191919"/>
          <w:sz w:val="28"/>
          <w:szCs w:val="28"/>
        </w:rPr>
        <w:t>рн.,</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мешканцями та читачами бібліотеки подаровано центральній бібліотеці 164</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книги.</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lastRenderedPageBreak/>
        <w:t xml:space="preserve">В 2016 році </w:t>
      </w:r>
      <w:r w:rsidR="00837CB3">
        <w:rPr>
          <w:rFonts w:ascii="Times New Roman" w:eastAsiaTheme="minorHAnsi" w:hAnsi="Times New Roman" w:cs="Times New Roman"/>
          <w:color w:val="191919"/>
          <w:sz w:val="28"/>
          <w:szCs w:val="28"/>
          <w:lang w:val="uk-UA"/>
        </w:rPr>
        <w:t>проводилася</w:t>
      </w:r>
      <w:r w:rsidRPr="007B56B5">
        <w:rPr>
          <w:rFonts w:ascii="Times New Roman" w:eastAsiaTheme="minorHAnsi" w:hAnsi="Times New Roman" w:cs="Times New Roman"/>
          <w:color w:val="191919"/>
          <w:sz w:val="28"/>
          <w:szCs w:val="28"/>
        </w:rPr>
        <w:t xml:space="preserve"> робота зі збереження та популяризації</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експонаті</w:t>
      </w:r>
      <w:proofErr w:type="gramStart"/>
      <w:r w:rsidRPr="007B56B5">
        <w:rPr>
          <w:rFonts w:ascii="Times New Roman" w:eastAsiaTheme="minorHAnsi" w:hAnsi="Times New Roman" w:cs="Times New Roman"/>
          <w:color w:val="191919"/>
          <w:sz w:val="28"/>
          <w:szCs w:val="28"/>
        </w:rPr>
        <w:t>в</w:t>
      </w:r>
      <w:proofErr w:type="gramEnd"/>
      <w:r w:rsidRPr="007B56B5">
        <w:rPr>
          <w:rFonts w:ascii="Times New Roman" w:eastAsiaTheme="minorHAnsi" w:hAnsi="Times New Roman" w:cs="Times New Roman"/>
          <w:color w:val="191919"/>
          <w:sz w:val="28"/>
          <w:szCs w:val="28"/>
        </w:rPr>
        <w:t xml:space="preserve"> районного краєзнавчого та етнографічного музею. Проведено</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 xml:space="preserve">реекспозицію виставок, присвячених Другій </w:t>
      </w:r>
      <w:proofErr w:type="gramStart"/>
      <w:r w:rsidRPr="007B56B5">
        <w:rPr>
          <w:rFonts w:ascii="Times New Roman" w:eastAsiaTheme="minorHAnsi" w:hAnsi="Times New Roman" w:cs="Times New Roman"/>
          <w:color w:val="191919"/>
          <w:sz w:val="28"/>
          <w:szCs w:val="28"/>
        </w:rPr>
        <w:t>Св</w:t>
      </w:r>
      <w:proofErr w:type="gramEnd"/>
      <w:r w:rsidRPr="007B56B5">
        <w:rPr>
          <w:rFonts w:ascii="Times New Roman" w:eastAsiaTheme="minorHAnsi" w:hAnsi="Times New Roman" w:cs="Times New Roman"/>
          <w:color w:val="191919"/>
          <w:sz w:val="28"/>
          <w:szCs w:val="28"/>
        </w:rPr>
        <w:t>ітовій війні, створено</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експозицію, присвячену АТО.</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За звітний період у Горностаївському краєзнавчому музеї було</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проведено 59 екскурсій, які відвідали 1746 чоловік серед яких, мешканці та</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гості Горностаївщини, діти дошкільного та шкільного віку.</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У «Музеї народної творчості та побуту» проведено 71 екскурсію, яку</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 xml:space="preserve">відвідало 1063 </w:t>
      </w:r>
      <w:r w:rsidR="00837CB3">
        <w:rPr>
          <w:rFonts w:ascii="Times New Roman" w:eastAsiaTheme="minorHAnsi" w:hAnsi="Times New Roman" w:cs="Times New Roman"/>
          <w:color w:val="191919"/>
          <w:sz w:val="28"/>
          <w:szCs w:val="28"/>
          <w:lang w:val="uk-UA"/>
        </w:rPr>
        <w:t>чоловік</w:t>
      </w:r>
      <w:r w:rsidRPr="007B56B5">
        <w:rPr>
          <w:rFonts w:ascii="Times New Roman" w:eastAsiaTheme="minorHAnsi" w:hAnsi="Times New Roman" w:cs="Times New Roman"/>
          <w:color w:val="191919"/>
          <w:sz w:val="28"/>
          <w:szCs w:val="28"/>
        </w:rPr>
        <w:t>. Завідувачка музею оформила експозицію «родинний</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фотоколаж», яку відвідали 41 сі</w:t>
      </w:r>
      <w:proofErr w:type="gramStart"/>
      <w:r w:rsidRPr="007B56B5">
        <w:rPr>
          <w:rFonts w:ascii="Times New Roman" w:eastAsiaTheme="minorHAnsi" w:hAnsi="Times New Roman" w:cs="Times New Roman"/>
          <w:color w:val="191919"/>
          <w:sz w:val="28"/>
          <w:szCs w:val="28"/>
        </w:rPr>
        <w:t>м’я</w:t>
      </w:r>
      <w:proofErr w:type="gramEnd"/>
      <w:r w:rsidRPr="007B56B5">
        <w:rPr>
          <w:rFonts w:ascii="Times New Roman" w:eastAsiaTheme="minorHAnsi" w:hAnsi="Times New Roman" w:cs="Times New Roman"/>
          <w:color w:val="191919"/>
          <w:sz w:val="28"/>
          <w:szCs w:val="28"/>
        </w:rPr>
        <w:t>.</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На базі музею етнографії відбувся пленер художників області та</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відбулася презентація виставкової зали, де були представлені роботи відомих</w:t>
      </w:r>
    </w:p>
    <w:p w:rsidR="009A5B86" w:rsidRPr="007B56B5" w:rsidRDefault="009A5B86" w:rsidP="007B56B5">
      <w:pPr>
        <w:autoSpaceDE w:val="0"/>
        <w:autoSpaceDN w:val="0"/>
        <w:adjustRightInd w:val="0"/>
        <w:spacing w:after="0" w:line="240" w:lineRule="auto"/>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художників області та художників-аматорів селища та району Володимира</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Гончаренка, Валерія Івченка та Василя Боженка.</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Забезпечено збереження та повноцінне функціонування дитячої</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музичної школи. Кількість учнів становить 100 чоловік, з них 10 учнів з сіл</w:t>
      </w:r>
      <w:r w:rsidR="00786873"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 xml:space="preserve">району - </w:t>
      </w:r>
      <w:proofErr w:type="gramStart"/>
      <w:r w:rsidRPr="007B56B5">
        <w:rPr>
          <w:rFonts w:ascii="Times New Roman" w:eastAsiaTheme="minorHAnsi" w:hAnsi="Times New Roman" w:cs="Times New Roman"/>
          <w:color w:val="191919"/>
          <w:sz w:val="28"/>
          <w:szCs w:val="28"/>
        </w:rPr>
        <w:t>Каїри</w:t>
      </w:r>
      <w:proofErr w:type="gramEnd"/>
      <w:r w:rsidRPr="007B56B5">
        <w:rPr>
          <w:rFonts w:ascii="Times New Roman" w:eastAsiaTheme="minorHAnsi" w:hAnsi="Times New Roman" w:cs="Times New Roman"/>
          <w:color w:val="191919"/>
          <w:sz w:val="28"/>
          <w:szCs w:val="28"/>
        </w:rPr>
        <w:t>, Заводівка, Ольгине. Позашкільну освіту здобувають</w:t>
      </w:r>
      <w:r w:rsidR="00786873" w:rsidRPr="007B56B5">
        <w:rPr>
          <w:rFonts w:ascii="Times New Roman" w:eastAsiaTheme="minorHAnsi" w:hAnsi="Times New Roman" w:cs="Times New Roman"/>
          <w:color w:val="191919"/>
          <w:sz w:val="28"/>
          <w:szCs w:val="28"/>
          <w:lang w:val="uk-UA"/>
        </w:rPr>
        <w:t xml:space="preserve"> </w:t>
      </w:r>
      <w:r w:rsidR="009B2780" w:rsidRPr="007B56B5">
        <w:rPr>
          <w:rFonts w:ascii="Times New Roman" w:eastAsiaTheme="minorHAnsi" w:hAnsi="Times New Roman" w:cs="Times New Roman"/>
          <w:color w:val="191919"/>
          <w:sz w:val="28"/>
          <w:szCs w:val="28"/>
        </w:rPr>
        <w:t>безоплатно</w:t>
      </w:r>
      <w:r w:rsidRPr="007B56B5">
        <w:rPr>
          <w:rFonts w:ascii="Times New Roman" w:eastAsiaTheme="minorHAnsi" w:hAnsi="Times New Roman" w:cs="Times New Roman"/>
          <w:color w:val="191919"/>
          <w:sz w:val="28"/>
          <w:szCs w:val="28"/>
        </w:rPr>
        <w:t xml:space="preserve"> діти із багатодітних сімей, діти із малозабезпечених сімей, діт</w:t>
      </w:r>
      <w:proofErr w:type="gramStart"/>
      <w:r w:rsidRPr="007B56B5">
        <w:rPr>
          <w:rFonts w:ascii="Times New Roman" w:eastAsiaTheme="minorHAnsi" w:hAnsi="Times New Roman" w:cs="Times New Roman"/>
          <w:color w:val="191919"/>
          <w:sz w:val="28"/>
          <w:szCs w:val="28"/>
        </w:rPr>
        <w:t>и-</w:t>
      </w:r>
      <w:proofErr w:type="gramEnd"/>
      <w:r w:rsidRPr="007B56B5">
        <w:rPr>
          <w:rFonts w:ascii="Times New Roman" w:eastAsiaTheme="minorHAnsi" w:hAnsi="Times New Roman" w:cs="Times New Roman"/>
          <w:color w:val="191919"/>
          <w:sz w:val="28"/>
          <w:szCs w:val="28"/>
        </w:rPr>
        <w:t>інваліди, діти-сироти і діти, позбавлені батьківського піклування (34 учні),</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пла</w:t>
      </w:r>
      <w:r w:rsidR="009B2780" w:rsidRPr="007B56B5">
        <w:rPr>
          <w:rFonts w:ascii="Times New Roman" w:eastAsiaTheme="minorHAnsi" w:hAnsi="Times New Roman" w:cs="Times New Roman"/>
          <w:color w:val="191919"/>
          <w:sz w:val="28"/>
          <w:szCs w:val="28"/>
        </w:rPr>
        <w:t>тять за навчання 50% (17 учнів)</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Учні школи є активними учасниками регіональних, всеукраїнських,</w:t>
      </w:r>
    </w:p>
    <w:p w:rsidR="009A5B86" w:rsidRPr="007B56B5" w:rsidRDefault="009A5B86" w:rsidP="007B56B5">
      <w:pPr>
        <w:autoSpaceDE w:val="0"/>
        <w:autoSpaceDN w:val="0"/>
        <w:adjustRightInd w:val="0"/>
        <w:spacing w:after="0" w:line="240" w:lineRule="auto"/>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 xml:space="preserve">обласних </w:t>
      </w:r>
      <w:proofErr w:type="gramStart"/>
      <w:r w:rsidRPr="007B56B5">
        <w:rPr>
          <w:rFonts w:ascii="Times New Roman" w:eastAsiaTheme="minorHAnsi" w:hAnsi="Times New Roman" w:cs="Times New Roman"/>
          <w:color w:val="191919"/>
          <w:sz w:val="28"/>
          <w:szCs w:val="28"/>
        </w:rPr>
        <w:t>конкурсах-фестивалях</w:t>
      </w:r>
      <w:proofErr w:type="gramEnd"/>
      <w:r w:rsidRPr="007B56B5">
        <w:rPr>
          <w:rFonts w:ascii="Times New Roman" w:eastAsiaTheme="minorHAnsi" w:hAnsi="Times New Roman" w:cs="Times New Roman"/>
          <w:color w:val="191919"/>
          <w:sz w:val="28"/>
          <w:szCs w:val="28"/>
        </w:rPr>
        <w:t>.</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За звітний період проведені поточні ремонти приміщення загалом на</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суму 55 тис</w:t>
      </w:r>
      <w:proofErr w:type="gramStart"/>
      <w:r w:rsidRPr="007B56B5">
        <w:rPr>
          <w:rFonts w:ascii="Times New Roman" w:eastAsiaTheme="minorHAnsi" w:hAnsi="Times New Roman" w:cs="Times New Roman"/>
          <w:color w:val="191919"/>
          <w:sz w:val="28"/>
          <w:szCs w:val="28"/>
        </w:rPr>
        <w:t>.</w:t>
      </w:r>
      <w:proofErr w:type="gramEnd"/>
      <w:r w:rsidRPr="007B56B5">
        <w:rPr>
          <w:rFonts w:ascii="Times New Roman" w:eastAsiaTheme="minorHAnsi" w:hAnsi="Times New Roman" w:cs="Times New Roman"/>
          <w:color w:val="191919"/>
          <w:sz w:val="28"/>
          <w:szCs w:val="28"/>
        </w:rPr>
        <w:t xml:space="preserve"> </w:t>
      </w:r>
      <w:proofErr w:type="gramStart"/>
      <w:r w:rsidRPr="007B56B5">
        <w:rPr>
          <w:rFonts w:ascii="Times New Roman" w:eastAsiaTheme="minorHAnsi" w:hAnsi="Times New Roman" w:cs="Times New Roman"/>
          <w:color w:val="191919"/>
          <w:sz w:val="28"/>
          <w:szCs w:val="28"/>
        </w:rPr>
        <w:t>г</w:t>
      </w:r>
      <w:proofErr w:type="gramEnd"/>
      <w:r w:rsidRPr="007B56B5">
        <w:rPr>
          <w:rFonts w:ascii="Times New Roman" w:eastAsiaTheme="minorHAnsi" w:hAnsi="Times New Roman" w:cs="Times New Roman"/>
          <w:color w:val="191919"/>
          <w:sz w:val="28"/>
          <w:szCs w:val="28"/>
        </w:rPr>
        <w:t>рн.</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lang w:val="uk-UA"/>
        </w:rPr>
      </w:pPr>
      <w:r w:rsidRPr="007B56B5">
        <w:rPr>
          <w:rFonts w:ascii="Times New Roman" w:eastAsiaTheme="minorHAnsi" w:hAnsi="Times New Roman" w:cs="Times New Roman"/>
          <w:color w:val="191919"/>
          <w:sz w:val="28"/>
          <w:szCs w:val="28"/>
        </w:rPr>
        <w:t>В 2016 році проводилися ремонтно - реставраційні роботи об'єктів</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історико-культурної спадщини та благоустрій прилеглих до них територій,</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на які було витрачено близько 75,3 тис</w:t>
      </w:r>
      <w:proofErr w:type="gramStart"/>
      <w:r w:rsidRPr="007B56B5">
        <w:rPr>
          <w:rFonts w:ascii="Times New Roman" w:eastAsiaTheme="minorHAnsi" w:hAnsi="Times New Roman" w:cs="Times New Roman"/>
          <w:color w:val="191919"/>
          <w:sz w:val="28"/>
          <w:szCs w:val="28"/>
        </w:rPr>
        <w:t>.</w:t>
      </w:r>
      <w:proofErr w:type="gramEnd"/>
      <w:r w:rsidRPr="007B56B5">
        <w:rPr>
          <w:rFonts w:ascii="Times New Roman" w:eastAsiaTheme="minorHAnsi" w:hAnsi="Times New Roman" w:cs="Times New Roman"/>
          <w:color w:val="191919"/>
          <w:sz w:val="28"/>
          <w:szCs w:val="28"/>
        </w:rPr>
        <w:t xml:space="preserve"> </w:t>
      </w:r>
      <w:proofErr w:type="gramStart"/>
      <w:r w:rsidRPr="007B56B5">
        <w:rPr>
          <w:rFonts w:ascii="Times New Roman" w:eastAsiaTheme="minorHAnsi" w:hAnsi="Times New Roman" w:cs="Times New Roman"/>
          <w:color w:val="191919"/>
          <w:sz w:val="28"/>
          <w:szCs w:val="28"/>
        </w:rPr>
        <w:t>г</w:t>
      </w:r>
      <w:proofErr w:type="gramEnd"/>
      <w:r w:rsidRPr="007B56B5">
        <w:rPr>
          <w:rFonts w:ascii="Times New Roman" w:eastAsiaTheme="minorHAnsi" w:hAnsi="Times New Roman" w:cs="Times New Roman"/>
          <w:color w:val="191919"/>
          <w:sz w:val="28"/>
          <w:szCs w:val="28"/>
        </w:rPr>
        <w:t>рн.</w:t>
      </w:r>
    </w:p>
    <w:p w:rsidR="009B2780" w:rsidRPr="007B56B5" w:rsidRDefault="009B2780"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lang w:val="uk-UA"/>
        </w:rPr>
      </w:pPr>
    </w:p>
    <w:p w:rsidR="009A5B86" w:rsidRPr="007B56B5" w:rsidRDefault="009A5B86" w:rsidP="007B56B5">
      <w:pPr>
        <w:autoSpaceDE w:val="0"/>
        <w:autoSpaceDN w:val="0"/>
        <w:adjustRightInd w:val="0"/>
        <w:spacing w:after="0" w:line="240" w:lineRule="auto"/>
        <w:ind w:left="2124" w:firstLine="708"/>
        <w:jc w:val="both"/>
        <w:rPr>
          <w:rFonts w:ascii="Times New Roman" w:eastAsiaTheme="minorHAnsi" w:hAnsi="Times New Roman" w:cs="Times New Roman"/>
          <w:b/>
          <w:bCs/>
          <w:color w:val="191919"/>
          <w:sz w:val="28"/>
          <w:szCs w:val="28"/>
          <w:lang w:val="uk-UA"/>
        </w:rPr>
      </w:pPr>
      <w:r w:rsidRPr="007B56B5">
        <w:rPr>
          <w:rFonts w:ascii="Times New Roman" w:eastAsiaTheme="minorHAnsi" w:hAnsi="Times New Roman" w:cs="Times New Roman"/>
          <w:b/>
          <w:bCs/>
          <w:color w:val="191919"/>
          <w:sz w:val="28"/>
          <w:szCs w:val="28"/>
          <w:lang w:val="uk-UA"/>
        </w:rPr>
        <w:t>Фізична культура і спорт</w:t>
      </w:r>
    </w:p>
    <w:p w:rsidR="009B2780" w:rsidRPr="007B56B5" w:rsidRDefault="009B2780" w:rsidP="007B56B5">
      <w:pPr>
        <w:autoSpaceDE w:val="0"/>
        <w:autoSpaceDN w:val="0"/>
        <w:adjustRightInd w:val="0"/>
        <w:spacing w:after="0" w:line="240" w:lineRule="auto"/>
        <w:ind w:left="2124" w:firstLine="708"/>
        <w:jc w:val="both"/>
        <w:rPr>
          <w:rFonts w:ascii="Times New Roman" w:eastAsiaTheme="minorHAnsi" w:hAnsi="Times New Roman" w:cs="Times New Roman"/>
          <w:b/>
          <w:bCs/>
          <w:color w:val="191919"/>
          <w:sz w:val="28"/>
          <w:szCs w:val="28"/>
          <w:lang w:val="uk-UA"/>
        </w:rPr>
      </w:pP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lang w:val="uk-UA"/>
        </w:rPr>
      </w:pPr>
      <w:r w:rsidRPr="007B56B5">
        <w:rPr>
          <w:rFonts w:ascii="Times New Roman" w:eastAsiaTheme="minorHAnsi" w:hAnsi="Times New Roman" w:cs="Times New Roman"/>
          <w:color w:val="191919"/>
          <w:sz w:val="28"/>
          <w:szCs w:val="28"/>
          <w:lang w:val="uk-UA"/>
        </w:rPr>
        <w:t>Районною державною адміністрацією приділяється велика увага</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lang w:val="uk-UA"/>
        </w:rPr>
        <w:t>вирішенню питань, що сприяють створенню належних умов для підтримки</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lang w:val="uk-UA"/>
        </w:rPr>
        <w:t>обдарованої молоді, пропаганди здорового способу життя та розвитку</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lang w:val="uk-UA"/>
        </w:rPr>
        <w:t>спортивних та фізкультурних закладів.</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proofErr w:type="gramStart"/>
      <w:r w:rsidRPr="007B56B5">
        <w:rPr>
          <w:rFonts w:ascii="Times New Roman" w:eastAsiaTheme="minorHAnsi" w:hAnsi="Times New Roman" w:cs="Times New Roman"/>
          <w:color w:val="191919"/>
          <w:sz w:val="28"/>
          <w:szCs w:val="28"/>
        </w:rPr>
        <w:t>У</w:t>
      </w:r>
      <w:proofErr w:type="gramEnd"/>
      <w:r w:rsidRPr="007B56B5">
        <w:rPr>
          <w:rFonts w:ascii="Times New Roman" w:eastAsiaTheme="minorHAnsi" w:hAnsi="Times New Roman" w:cs="Times New Roman"/>
          <w:color w:val="191919"/>
          <w:sz w:val="28"/>
          <w:szCs w:val="28"/>
        </w:rPr>
        <w:t xml:space="preserve"> </w:t>
      </w:r>
      <w:proofErr w:type="gramStart"/>
      <w:r w:rsidRPr="007B56B5">
        <w:rPr>
          <w:rFonts w:ascii="Times New Roman" w:eastAsiaTheme="minorHAnsi" w:hAnsi="Times New Roman" w:cs="Times New Roman"/>
          <w:color w:val="191919"/>
          <w:sz w:val="28"/>
          <w:szCs w:val="28"/>
        </w:rPr>
        <w:t>район</w:t>
      </w:r>
      <w:proofErr w:type="gramEnd"/>
      <w:r w:rsidRPr="007B56B5">
        <w:rPr>
          <w:rFonts w:ascii="Times New Roman" w:eastAsiaTheme="minorHAnsi" w:hAnsi="Times New Roman" w:cs="Times New Roman"/>
          <w:color w:val="191919"/>
          <w:sz w:val="28"/>
          <w:szCs w:val="28"/>
        </w:rPr>
        <w:t>і збережено мережу спортивних закладів: 1 стадіон, 15</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футбольних полів, 13 спортивних залів, 33 майданчики, 5 приміщень для</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фізкультурно-оздоровчих занять. Всі спортивні об’єкти функціонують і</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знаходяться в належному стані. Фізичне виховання проводиться у 13</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 xml:space="preserve">загальноосвітніх школах </w:t>
      </w:r>
      <w:proofErr w:type="gramStart"/>
      <w:r w:rsidRPr="007B56B5">
        <w:rPr>
          <w:rFonts w:ascii="Times New Roman" w:eastAsiaTheme="minorHAnsi" w:hAnsi="Times New Roman" w:cs="Times New Roman"/>
          <w:color w:val="191919"/>
          <w:sz w:val="28"/>
          <w:szCs w:val="28"/>
        </w:rPr>
        <w:t>І-</w:t>
      </w:r>
      <w:proofErr w:type="gramEnd"/>
      <w:r w:rsidRPr="007B56B5">
        <w:rPr>
          <w:rFonts w:ascii="Times New Roman" w:eastAsiaTheme="minorHAnsi" w:hAnsi="Times New Roman" w:cs="Times New Roman"/>
          <w:color w:val="191919"/>
          <w:sz w:val="28"/>
          <w:szCs w:val="28"/>
        </w:rPr>
        <w:t>Ш ступенів, 5 загальноосвітніх школах І ступеню,</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дитячо-юнацькій спортивній школі. Культивуються такі види спорту:</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футбол, волейбол, шашки, шахи, настільний теніс, міні-футбол, бокс, карате.</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 xml:space="preserve">У районі проводяться </w:t>
      </w:r>
      <w:proofErr w:type="gramStart"/>
      <w:r w:rsidRPr="007B56B5">
        <w:rPr>
          <w:rFonts w:ascii="Times New Roman" w:eastAsiaTheme="minorHAnsi" w:hAnsi="Times New Roman" w:cs="Times New Roman"/>
          <w:color w:val="191919"/>
          <w:sz w:val="28"/>
          <w:szCs w:val="28"/>
        </w:rPr>
        <w:t>р</w:t>
      </w:r>
      <w:proofErr w:type="gramEnd"/>
      <w:r w:rsidRPr="007B56B5">
        <w:rPr>
          <w:rFonts w:ascii="Times New Roman" w:eastAsiaTheme="minorHAnsi" w:hAnsi="Times New Roman" w:cs="Times New Roman"/>
          <w:color w:val="191919"/>
          <w:sz w:val="28"/>
          <w:szCs w:val="28"/>
        </w:rPr>
        <w:t>ізноманітні спортивні, розважальні заходи з</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відзначення державних, професійних та неофіційних свят. У загальноосвітніх</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 xml:space="preserve">школах району діти та молодь, залучаються </w:t>
      </w:r>
      <w:proofErr w:type="gramStart"/>
      <w:r w:rsidRPr="007B56B5">
        <w:rPr>
          <w:rFonts w:ascii="Times New Roman" w:eastAsiaTheme="minorHAnsi" w:hAnsi="Times New Roman" w:cs="Times New Roman"/>
          <w:color w:val="191919"/>
          <w:sz w:val="28"/>
          <w:szCs w:val="28"/>
        </w:rPr>
        <w:t>до</w:t>
      </w:r>
      <w:proofErr w:type="gramEnd"/>
      <w:r w:rsidRPr="007B56B5">
        <w:rPr>
          <w:rFonts w:ascii="Times New Roman" w:eastAsiaTheme="minorHAnsi" w:hAnsi="Times New Roman" w:cs="Times New Roman"/>
          <w:color w:val="191919"/>
          <w:sz w:val="28"/>
          <w:szCs w:val="28"/>
        </w:rPr>
        <w:t xml:space="preserve"> занять у спортивних секціях,</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гуртках. Для їх зайнятості в позаурочний час на території району на</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безоплатній основі діють 22 гуртка та секції, які відвідують понад 320</w:t>
      </w:r>
      <w:r w:rsidR="009B2780" w:rsidRPr="007B56B5">
        <w:rPr>
          <w:rFonts w:ascii="Times New Roman" w:eastAsiaTheme="minorHAnsi" w:hAnsi="Times New Roman" w:cs="Times New Roman"/>
          <w:color w:val="191919"/>
          <w:sz w:val="28"/>
          <w:szCs w:val="28"/>
          <w:lang w:val="uk-UA"/>
        </w:rPr>
        <w:t xml:space="preserve"> </w:t>
      </w:r>
      <w:proofErr w:type="gramStart"/>
      <w:r w:rsidRPr="007B56B5">
        <w:rPr>
          <w:rFonts w:ascii="Times New Roman" w:eastAsiaTheme="minorHAnsi" w:hAnsi="Times New Roman" w:cs="Times New Roman"/>
          <w:color w:val="191919"/>
          <w:sz w:val="28"/>
          <w:szCs w:val="28"/>
        </w:rPr>
        <w:t>п</w:t>
      </w:r>
      <w:proofErr w:type="gramEnd"/>
      <w:r w:rsidRPr="007B56B5">
        <w:rPr>
          <w:rFonts w:ascii="Times New Roman" w:eastAsiaTheme="minorHAnsi" w:hAnsi="Times New Roman" w:cs="Times New Roman"/>
          <w:color w:val="191919"/>
          <w:sz w:val="28"/>
          <w:szCs w:val="28"/>
        </w:rPr>
        <w:t>ідлітків.</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333333"/>
          <w:sz w:val="28"/>
          <w:szCs w:val="28"/>
        </w:rPr>
      </w:pPr>
      <w:r w:rsidRPr="007B56B5">
        <w:rPr>
          <w:rFonts w:ascii="Times New Roman" w:eastAsiaTheme="minorHAnsi" w:hAnsi="Times New Roman" w:cs="Times New Roman"/>
          <w:color w:val="191919"/>
          <w:sz w:val="28"/>
          <w:szCs w:val="28"/>
        </w:rPr>
        <w:lastRenderedPageBreak/>
        <w:t xml:space="preserve">На території району, </w:t>
      </w:r>
      <w:r w:rsidRPr="007B56B5">
        <w:rPr>
          <w:rFonts w:ascii="Times New Roman" w:eastAsiaTheme="minorHAnsi" w:hAnsi="Times New Roman" w:cs="Times New Roman"/>
          <w:color w:val="333333"/>
          <w:sz w:val="28"/>
          <w:szCs w:val="28"/>
        </w:rPr>
        <w:t>на базі районного відділу поліції створено</w:t>
      </w:r>
      <w:r w:rsidR="009B2780" w:rsidRPr="007B56B5">
        <w:rPr>
          <w:rFonts w:ascii="Times New Roman" w:eastAsiaTheme="minorHAnsi" w:hAnsi="Times New Roman" w:cs="Times New Roman"/>
          <w:color w:val="333333"/>
          <w:sz w:val="28"/>
          <w:szCs w:val="28"/>
          <w:lang w:val="uk-UA"/>
        </w:rPr>
        <w:t xml:space="preserve"> </w:t>
      </w:r>
      <w:r w:rsidRPr="007B56B5">
        <w:rPr>
          <w:rFonts w:ascii="Times New Roman" w:eastAsiaTheme="minorHAnsi" w:hAnsi="Times New Roman" w:cs="Times New Roman"/>
          <w:color w:val="333333"/>
          <w:sz w:val="28"/>
          <w:szCs w:val="28"/>
        </w:rPr>
        <w:t>спортивний клуб «КІТ» Херсонської обласної федерації контактного карате,</w:t>
      </w:r>
      <w:r w:rsidR="009B2780" w:rsidRPr="007B56B5">
        <w:rPr>
          <w:rFonts w:ascii="Times New Roman" w:eastAsiaTheme="minorHAnsi" w:hAnsi="Times New Roman" w:cs="Times New Roman"/>
          <w:color w:val="333333"/>
          <w:sz w:val="28"/>
          <w:szCs w:val="28"/>
          <w:lang w:val="uk-UA"/>
        </w:rPr>
        <w:t xml:space="preserve"> </w:t>
      </w:r>
      <w:r w:rsidRPr="007B56B5">
        <w:rPr>
          <w:rFonts w:ascii="Times New Roman" w:eastAsiaTheme="minorHAnsi" w:hAnsi="Times New Roman" w:cs="Times New Roman"/>
          <w:color w:val="333333"/>
          <w:sz w:val="28"/>
          <w:szCs w:val="28"/>
        </w:rPr>
        <w:t>який очолює Микола</w:t>
      </w:r>
      <w:proofErr w:type="gramStart"/>
      <w:r w:rsidRPr="007B56B5">
        <w:rPr>
          <w:rFonts w:ascii="Times New Roman" w:eastAsiaTheme="minorHAnsi" w:hAnsi="Times New Roman" w:cs="Times New Roman"/>
          <w:color w:val="333333"/>
          <w:sz w:val="28"/>
          <w:szCs w:val="28"/>
        </w:rPr>
        <w:t xml:space="preserve"> К</w:t>
      </w:r>
      <w:proofErr w:type="gramEnd"/>
      <w:r w:rsidRPr="007B56B5">
        <w:rPr>
          <w:rFonts w:ascii="Times New Roman" w:eastAsiaTheme="minorHAnsi" w:hAnsi="Times New Roman" w:cs="Times New Roman"/>
          <w:color w:val="333333"/>
          <w:sz w:val="28"/>
          <w:szCs w:val="28"/>
        </w:rPr>
        <w:t>ітченко. Сьогодні клуб постійно відвідує 60 дітей</w:t>
      </w:r>
      <w:r w:rsidR="009B2780" w:rsidRPr="007B56B5">
        <w:rPr>
          <w:rFonts w:ascii="Times New Roman" w:eastAsiaTheme="minorHAnsi" w:hAnsi="Times New Roman" w:cs="Times New Roman"/>
          <w:color w:val="333333"/>
          <w:sz w:val="28"/>
          <w:szCs w:val="28"/>
          <w:lang w:val="uk-UA"/>
        </w:rPr>
        <w:t xml:space="preserve"> </w:t>
      </w:r>
      <w:proofErr w:type="gramStart"/>
      <w:r w:rsidRPr="007B56B5">
        <w:rPr>
          <w:rFonts w:ascii="Times New Roman" w:eastAsiaTheme="minorHAnsi" w:hAnsi="Times New Roman" w:cs="Times New Roman"/>
          <w:color w:val="333333"/>
          <w:sz w:val="28"/>
          <w:szCs w:val="28"/>
        </w:rPr>
        <w:t>р</w:t>
      </w:r>
      <w:proofErr w:type="gramEnd"/>
      <w:r w:rsidRPr="007B56B5">
        <w:rPr>
          <w:rFonts w:ascii="Times New Roman" w:eastAsiaTheme="minorHAnsi" w:hAnsi="Times New Roman" w:cs="Times New Roman"/>
          <w:color w:val="333333"/>
          <w:sz w:val="28"/>
          <w:szCs w:val="28"/>
        </w:rPr>
        <w:t>ізного віку, які неодноразово були призерами на обласних та міжнародних</w:t>
      </w:r>
    </w:p>
    <w:p w:rsidR="009A5B86" w:rsidRPr="007B56B5" w:rsidRDefault="009A5B86" w:rsidP="007B56B5">
      <w:pPr>
        <w:autoSpaceDE w:val="0"/>
        <w:autoSpaceDN w:val="0"/>
        <w:adjustRightInd w:val="0"/>
        <w:spacing w:after="0" w:line="240" w:lineRule="auto"/>
        <w:jc w:val="both"/>
        <w:rPr>
          <w:rFonts w:ascii="Times New Roman" w:eastAsiaTheme="minorHAnsi" w:hAnsi="Times New Roman" w:cs="Times New Roman"/>
          <w:color w:val="333333"/>
          <w:sz w:val="28"/>
          <w:szCs w:val="28"/>
        </w:rPr>
      </w:pPr>
      <w:r w:rsidRPr="007B56B5">
        <w:rPr>
          <w:rFonts w:ascii="Times New Roman" w:eastAsiaTheme="minorHAnsi" w:hAnsi="Times New Roman" w:cs="Times New Roman"/>
          <w:color w:val="333333"/>
          <w:sz w:val="28"/>
          <w:szCs w:val="28"/>
        </w:rPr>
        <w:t xml:space="preserve">змаганнях і </w:t>
      </w:r>
      <w:proofErr w:type="gramStart"/>
      <w:r w:rsidRPr="007B56B5">
        <w:rPr>
          <w:rFonts w:ascii="Times New Roman" w:eastAsiaTheme="minorHAnsi" w:hAnsi="Times New Roman" w:cs="Times New Roman"/>
          <w:color w:val="333333"/>
          <w:sz w:val="28"/>
          <w:szCs w:val="28"/>
        </w:rPr>
        <w:t>кубках</w:t>
      </w:r>
      <w:proofErr w:type="gramEnd"/>
      <w:r w:rsidRPr="007B56B5">
        <w:rPr>
          <w:rFonts w:ascii="Times New Roman" w:eastAsiaTheme="minorHAnsi" w:hAnsi="Times New Roman" w:cs="Times New Roman"/>
          <w:color w:val="333333"/>
          <w:sz w:val="28"/>
          <w:szCs w:val="28"/>
        </w:rPr>
        <w:t xml:space="preserve">. За високі спортивні досягнення за кошти </w:t>
      </w:r>
      <w:proofErr w:type="gramStart"/>
      <w:r w:rsidRPr="007B56B5">
        <w:rPr>
          <w:rFonts w:ascii="Times New Roman" w:eastAsiaTheme="minorHAnsi" w:hAnsi="Times New Roman" w:cs="Times New Roman"/>
          <w:color w:val="333333"/>
          <w:sz w:val="28"/>
          <w:szCs w:val="28"/>
        </w:rPr>
        <w:t>районного</w:t>
      </w:r>
      <w:proofErr w:type="gramEnd"/>
      <w:r w:rsidR="009B2780" w:rsidRPr="007B56B5">
        <w:rPr>
          <w:rFonts w:ascii="Times New Roman" w:eastAsiaTheme="minorHAnsi" w:hAnsi="Times New Roman" w:cs="Times New Roman"/>
          <w:color w:val="333333"/>
          <w:sz w:val="28"/>
          <w:szCs w:val="28"/>
          <w:lang w:val="uk-UA"/>
        </w:rPr>
        <w:t xml:space="preserve"> </w:t>
      </w:r>
      <w:r w:rsidRPr="007B56B5">
        <w:rPr>
          <w:rFonts w:ascii="Times New Roman" w:eastAsiaTheme="minorHAnsi" w:hAnsi="Times New Roman" w:cs="Times New Roman"/>
          <w:color w:val="333333"/>
          <w:sz w:val="28"/>
          <w:szCs w:val="28"/>
        </w:rPr>
        <w:t>бюджету призерам міжнародних змагань виплачено премії - 10 000 гривень.</w:t>
      </w:r>
    </w:p>
    <w:p w:rsidR="009A5B86" w:rsidRPr="007B56B5" w:rsidRDefault="009A5B86" w:rsidP="007B56B5">
      <w:pPr>
        <w:autoSpaceDE w:val="0"/>
        <w:autoSpaceDN w:val="0"/>
        <w:adjustRightInd w:val="0"/>
        <w:spacing w:after="0" w:line="240" w:lineRule="auto"/>
        <w:ind w:firstLine="708"/>
        <w:jc w:val="both"/>
        <w:rPr>
          <w:rFonts w:ascii="Times New Roman" w:eastAsiaTheme="minorHAnsi" w:hAnsi="Times New Roman" w:cs="Times New Roman"/>
          <w:color w:val="191919"/>
          <w:sz w:val="28"/>
          <w:szCs w:val="28"/>
        </w:rPr>
      </w:pPr>
      <w:r w:rsidRPr="007B56B5">
        <w:rPr>
          <w:rFonts w:ascii="Times New Roman" w:eastAsiaTheme="minorHAnsi" w:hAnsi="Times New Roman" w:cs="Times New Roman"/>
          <w:color w:val="191919"/>
          <w:sz w:val="28"/>
          <w:szCs w:val="28"/>
        </w:rPr>
        <w:t xml:space="preserve">Протягом звітного </w:t>
      </w:r>
      <w:proofErr w:type="gramStart"/>
      <w:r w:rsidRPr="007B56B5">
        <w:rPr>
          <w:rFonts w:ascii="Times New Roman" w:eastAsiaTheme="minorHAnsi" w:hAnsi="Times New Roman" w:cs="Times New Roman"/>
          <w:color w:val="191919"/>
          <w:sz w:val="28"/>
          <w:szCs w:val="28"/>
        </w:rPr>
        <w:t>періоду спортсмени району взяли</w:t>
      </w:r>
      <w:proofErr w:type="gramEnd"/>
      <w:r w:rsidRPr="007B56B5">
        <w:rPr>
          <w:rFonts w:ascii="Times New Roman" w:eastAsiaTheme="minorHAnsi" w:hAnsi="Times New Roman" w:cs="Times New Roman"/>
          <w:color w:val="191919"/>
          <w:sz w:val="28"/>
          <w:szCs w:val="28"/>
        </w:rPr>
        <w:t xml:space="preserve"> участь в обласних</w:t>
      </w:r>
    </w:p>
    <w:p w:rsidR="009A5B86" w:rsidRPr="007B56B5" w:rsidRDefault="009A5B86" w:rsidP="007B56B5">
      <w:pPr>
        <w:autoSpaceDE w:val="0"/>
        <w:autoSpaceDN w:val="0"/>
        <w:adjustRightInd w:val="0"/>
        <w:spacing w:after="0" w:line="240" w:lineRule="auto"/>
        <w:jc w:val="both"/>
        <w:rPr>
          <w:rFonts w:ascii="Times New Roman" w:hAnsi="Times New Roman" w:cs="Times New Roman"/>
          <w:b/>
          <w:sz w:val="28"/>
          <w:szCs w:val="28"/>
          <w:lang w:val="uk-UA"/>
        </w:rPr>
      </w:pPr>
      <w:r w:rsidRPr="007B56B5">
        <w:rPr>
          <w:rFonts w:ascii="Times New Roman" w:eastAsiaTheme="minorHAnsi" w:hAnsi="Times New Roman" w:cs="Times New Roman"/>
          <w:color w:val="191919"/>
          <w:sz w:val="28"/>
          <w:szCs w:val="28"/>
        </w:rPr>
        <w:t>літніх молодіжних спортивних іграх Херсонщини, обласних змаганнях з</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мін</w:t>
      </w:r>
      <w:proofErr w:type="gramStart"/>
      <w:r w:rsidRPr="007B56B5">
        <w:rPr>
          <w:rFonts w:ascii="Times New Roman" w:eastAsiaTheme="minorHAnsi" w:hAnsi="Times New Roman" w:cs="Times New Roman"/>
          <w:color w:val="191919"/>
          <w:sz w:val="28"/>
          <w:szCs w:val="28"/>
        </w:rPr>
        <w:t>і-</w:t>
      </w:r>
      <w:proofErr w:type="gramEnd"/>
      <w:r w:rsidRPr="007B56B5">
        <w:rPr>
          <w:rFonts w:ascii="Times New Roman" w:eastAsiaTheme="minorHAnsi" w:hAnsi="Times New Roman" w:cs="Times New Roman"/>
          <w:color w:val="191919"/>
          <w:sz w:val="28"/>
          <w:szCs w:val="28"/>
        </w:rPr>
        <w:t>футболу, футболу «Шкіряний м’яч», боксу, волейболу, баскетболу,</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плаванню, в обласній спартакіаді допризовної молоді, обласних змаганнях</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«Тато, мама і я - спортивна сім’я», в обласній спартакіаді державних</w:t>
      </w:r>
      <w:r w:rsidR="009B2780" w:rsidRPr="007B56B5">
        <w:rPr>
          <w:rFonts w:ascii="Times New Roman" w:eastAsiaTheme="minorHAnsi" w:hAnsi="Times New Roman" w:cs="Times New Roman"/>
          <w:color w:val="191919"/>
          <w:sz w:val="28"/>
          <w:szCs w:val="28"/>
          <w:lang w:val="uk-UA"/>
        </w:rPr>
        <w:t xml:space="preserve"> </w:t>
      </w:r>
      <w:r w:rsidRPr="007B56B5">
        <w:rPr>
          <w:rFonts w:ascii="Times New Roman" w:eastAsiaTheme="minorHAnsi" w:hAnsi="Times New Roman" w:cs="Times New Roman"/>
          <w:color w:val="191919"/>
          <w:sz w:val="28"/>
          <w:szCs w:val="28"/>
        </w:rPr>
        <w:t>службовців, «Дитячій олімпіаді Херсонщини - 2016», чемпіонаті обла</w:t>
      </w:r>
      <w:r w:rsidR="009B2780" w:rsidRPr="007B56B5">
        <w:rPr>
          <w:rFonts w:ascii="Times New Roman" w:eastAsiaTheme="minorHAnsi" w:hAnsi="Times New Roman" w:cs="Times New Roman"/>
          <w:color w:val="191919"/>
          <w:sz w:val="28"/>
          <w:szCs w:val="28"/>
          <w:lang w:val="uk-UA"/>
        </w:rPr>
        <w:t>сті.</w:t>
      </w:r>
    </w:p>
    <w:p w:rsidR="009A5B86" w:rsidRPr="007B56B5" w:rsidRDefault="009A5B86" w:rsidP="007B56B5">
      <w:pPr>
        <w:spacing w:after="0" w:line="240" w:lineRule="auto"/>
        <w:ind w:firstLine="708"/>
        <w:jc w:val="both"/>
        <w:rPr>
          <w:rFonts w:ascii="Times New Roman" w:hAnsi="Times New Roman" w:cs="Times New Roman"/>
          <w:b/>
          <w:sz w:val="28"/>
          <w:szCs w:val="28"/>
          <w:lang w:val="uk-UA"/>
        </w:rPr>
      </w:pPr>
    </w:p>
    <w:p w:rsidR="00A230DC" w:rsidRPr="007B56B5" w:rsidRDefault="004231A4" w:rsidP="007B56B5">
      <w:pPr>
        <w:spacing w:after="0" w:line="240" w:lineRule="auto"/>
        <w:jc w:val="both"/>
        <w:rPr>
          <w:rFonts w:ascii="Times New Roman" w:hAnsi="Times New Roman" w:cs="Times New Roman"/>
          <w:b/>
          <w:sz w:val="28"/>
          <w:szCs w:val="28"/>
          <w:lang w:val="uk-UA"/>
        </w:rPr>
      </w:pPr>
      <w:r w:rsidRPr="007B56B5">
        <w:rPr>
          <w:rFonts w:ascii="Times New Roman" w:hAnsi="Times New Roman" w:cs="Times New Roman"/>
          <w:sz w:val="28"/>
          <w:szCs w:val="28"/>
          <w:lang w:val="uk-UA"/>
        </w:rPr>
        <w:tab/>
      </w:r>
      <w:r w:rsidRPr="007B56B5">
        <w:rPr>
          <w:rFonts w:ascii="Times New Roman" w:hAnsi="Times New Roman" w:cs="Times New Roman"/>
          <w:sz w:val="28"/>
          <w:szCs w:val="28"/>
          <w:lang w:val="uk-UA"/>
        </w:rPr>
        <w:tab/>
      </w:r>
      <w:r w:rsidRPr="007B56B5">
        <w:rPr>
          <w:rFonts w:ascii="Times New Roman" w:hAnsi="Times New Roman" w:cs="Times New Roman"/>
          <w:sz w:val="28"/>
          <w:szCs w:val="28"/>
          <w:lang w:val="uk-UA"/>
        </w:rPr>
        <w:tab/>
      </w:r>
      <w:r w:rsidRPr="007B56B5">
        <w:rPr>
          <w:rFonts w:ascii="Times New Roman" w:hAnsi="Times New Roman" w:cs="Times New Roman"/>
          <w:sz w:val="28"/>
          <w:szCs w:val="28"/>
          <w:lang w:val="uk-UA"/>
        </w:rPr>
        <w:tab/>
      </w:r>
      <w:r w:rsidR="00DA3501" w:rsidRPr="007B56B5">
        <w:rPr>
          <w:rFonts w:ascii="Times New Roman" w:hAnsi="Times New Roman" w:cs="Times New Roman"/>
          <w:b/>
          <w:sz w:val="28"/>
          <w:szCs w:val="28"/>
          <w:lang w:val="uk-UA"/>
        </w:rPr>
        <w:t>Захист прав дітей</w:t>
      </w:r>
    </w:p>
    <w:p w:rsidR="00AC1DB9" w:rsidRPr="007B56B5" w:rsidRDefault="00AC1DB9" w:rsidP="007B56B5">
      <w:pPr>
        <w:spacing w:after="0" w:line="240" w:lineRule="auto"/>
        <w:jc w:val="both"/>
        <w:rPr>
          <w:rFonts w:ascii="Times New Roman" w:hAnsi="Times New Roman" w:cs="Times New Roman"/>
          <w:i/>
          <w:color w:val="000000"/>
          <w:sz w:val="24"/>
          <w:szCs w:val="24"/>
          <w:lang w:val="uk-UA" w:eastAsia="uk-UA"/>
        </w:rPr>
      </w:pPr>
    </w:p>
    <w:p w:rsidR="00AC1DB9" w:rsidRPr="007B56B5" w:rsidRDefault="00AC1DB9" w:rsidP="007B56B5">
      <w:pPr>
        <w:autoSpaceDE w:val="0"/>
        <w:autoSpaceDN w:val="0"/>
        <w:adjustRightInd w:val="0"/>
        <w:spacing w:after="0" w:line="240" w:lineRule="auto"/>
        <w:ind w:firstLine="708"/>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lang w:val="uk-UA"/>
        </w:rPr>
        <w:t>У районі проводиться певна робота щодо поліпшення соціального захисту дітей, у тому числі дітей-сиріт та дітей, позбавлених батьківського піклування, розв’язання проблем дитячої бездоглядності та безпритульності, створення належних умов для соціально-психологічної адаптації дітей, реалізації їх права на сімейне виховання та здоровий розвиток.</w:t>
      </w:r>
    </w:p>
    <w:p w:rsidR="000F0463" w:rsidRPr="007B56B5" w:rsidRDefault="000F0463" w:rsidP="007B56B5">
      <w:pPr>
        <w:spacing w:after="0" w:line="240" w:lineRule="auto"/>
        <w:ind w:firstLine="709"/>
        <w:jc w:val="both"/>
        <w:rPr>
          <w:rFonts w:ascii="Times New Roman" w:hAnsi="Times New Roman" w:cs="Times New Roman"/>
          <w:sz w:val="28"/>
          <w:szCs w:val="28"/>
        </w:rPr>
      </w:pPr>
      <w:r w:rsidRPr="007B56B5">
        <w:rPr>
          <w:rFonts w:ascii="Times New Roman" w:hAnsi="Times New Roman" w:cs="Times New Roman"/>
          <w:sz w:val="28"/>
          <w:szCs w:val="28"/>
          <w:lang w:val="uk-UA"/>
        </w:rPr>
        <w:t>З метою подолання бездоглядності та безпритульності службою у справах дітей районної державної адміністрації створено та постійно поновлюється  банк даних сімей</w:t>
      </w:r>
      <w:r w:rsidRPr="007B56B5">
        <w:rPr>
          <w:rFonts w:ascii="Times New Roman" w:hAnsi="Times New Roman" w:cs="Times New Roman"/>
          <w:b/>
          <w:sz w:val="28"/>
          <w:szCs w:val="28"/>
          <w:lang w:val="uk-UA"/>
        </w:rPr>
        <w:t>,</w:t>
      </w:r>
      <w:r w:rsidRPr="007B56B5">
        <w:rPr>
          <w:rFonts w:ascii="Times New Roman" w:hAnsi="Times New Roman" w:cs="Times New Roman"/>
          <w:sz w:val="28"/>
          <w:szCs w:val="28"/>
          <w:lang w:val="uk-UA"/>
        </w:rPr>
        <w:t xml:space="preserve"> які перебувають в складних життєвих обставинах, станом на 31 грудня 2015 року на обліку перебувало: 21 сім'я, у якій проживало 71 дитина; станом на 31 грудня   2016 року їх налічується 20 сімей, у яких 68 дітей.</w:t>
      </w:r>
    </w:p>
    <w:p w:rsidR="000F0463" w:rsidRPr="007B56B5" w:rsidRDefault="00DB7ACB" w:rsidP="007B56B5">
      <w:pPr>
        <w:tabs>
          <w:tab w:val="center" w:pos="0"/>
        </w:tabs>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У</w:t>
      </w:r>
      <w:r w:rsidRPr="007B56B5">
        <w:rPr>
          <w:rFonts w:ascii="Times New Roman" w:hAnsi="Times New Roman" w:cs="Times New Roman"/>
          <w:sz w:val="28"/>
          <w:szCs w:val="28"/>
        </w:rPr>
        <w:t xml:space="preserve"> 201</w:t>
      </w:r>
      <w:r w:rsidRPr="007B56B5">
        <w:rPr>
          <w:rFonts w:ascii="Times New Roman" w:hAnsi="Times New Roman" w:cs="Times New Roman"/>
          <w:sz w:val="28"/>
          <w:szCs w:val="28"/>
          <w:lang w:val="uk-UA"/>
        </w:rPr>
        <w:t>6</w:t>
      </w:r>
      <w:r w:rsidRPr="007B56B5">
        <w:rPr>
          <w:rFonts w:ascii="Times New Roman" w:hAnsi="Times New Roman" w:cs="Times New Roman"/>
          <w:sz w:val="28"/>
          <w:szCs w:val="28"/>
        </w:rPr>
        <w:t xml:space="preserve"> році направлено </w:t>
      </w:r>
      <w:r w:rsidRPr="007B56B5">
        <w:rPr>
          <w:rFonts w:ascii="Times New Roman" w:hAnsi="Times New Roman" w:cs="Times New Roman"/>
          <w:sz w:val="28"/>
          <w:szCs w:val="28"/>
          <w:lang w:val="uk-UA"/>
        </w:rPr>
        <w:t>9</w:t>
      </w:r>
      <w:r w:rsidRPr="007B56B5">
        <w:rPr>
          <w:rFonts w:ascii="Times New Roman" w:hAnsi="Times New Roman" w:cs="Times New Roman"/>
          <w:sz w:val="28"/>
          <w:szCs w:val="28"/>
        </w:rPr>
        <w:t xml:space="preserve"> позовних заяв про позбавлення </w:t>
      </w:r>
      <w:r w:rsidRPr="007B56B5">
        <w:rPr>
          <w:rFonts w:ascii="Times New Roman" w:hAnsi="Times New Roman" w:cs="Times New Roman"/>
          <w:sz w:val="28"/>
          <w:szCs w:val="28"/>
          <w:lang w:val="uk-UA"/>
        </w:rPr>
        <w:t>батьків</w:t>
      </w:r>
      <w:r w:rsidRPr="007B56B5">
        <w:rPr>
          <w:rFonts w:ascii="Times New Roman" w:hAnsi="Times New Roman" w:cs="Times New Roman"/>
          <w:sz w:val="28"/>
          <w:szCs w:val="28"/>
        </w:rPr>
        <w:t xml:space="preserve"> </w:t>
      </w:r>
      <w:r w:rsidRPr="007B56B5">
        <w:rPr>
          <w:rFonts w:ascii="Times New Roman" w:hAnsi="Times New Roman" w:cs="Times New Roman"/>
          <w:sz w:val="28"/>
          <w:szCs w:val="28"/>
          <w:lang w:val="uk-UA"/>
        </w:rPr>
        <w:t>батьк</w:t>
      </w:r>
      <w:r w:rsidRPr="007B56B5">
        <w:rPr>
          <w:rFonts w:ascii="Times New Roman" w:hAnsi="Times New Roman" w:cs="Times New Roman"/>
          <w:sz w:val="28"/>
          <w:szCs w:val="28"/>
        </w:rPr>
        <w:t>івських прав до районного суду, всі вони задоволені</w:t>
      </w:r>
      <w:r w:rsidRPr="007B56B5">
        <w:rPr>
          <w:rFonts w:ascii="Times New Roman" w:hAnsi="Times New Roman" w:cs="Times New Roman"/>
          <w:sz w:val="28"/>
          <w:szCs w:val="28"/>
          <w:lang w:val="uk-UA"/>
        </w:rPr>
        <w:t>. У</w:t>
      </w:r>
      <w:r w:rsidR="000F0463" w:rsidRPr="007B56B5">
        <w:rPr>
          <w:rFonts w:ascii="Times New Roman" w:hAnsi="Times New Roman" w:cs="Times New Roman"/>
          <w:sz w:val="28"/>
          <w:szCs w:val="28"/>
        </w:rPr>
        <w:t xml:space="preserve"> 201</w:t>
      </w:r>
      <w:r w:rsidR="000F0463" w:rsidRPr="007B56B5">
        <w:rPr>
          <w:rFonts w:ascii="Times New Roman" w:hAnsi="Times New Roman" w:cs="Times New Roman"/>
          <w:sz w:val="28"/>
          <w:szCs w:val="28"/>
          <w:lang w:val="uk-UA"/>
        </w:rPr>
        <w:t>5</w:t>
      </w:r>
      <w:r w:rsidR="000F0463" w:rsidRPr="007B56B5">
        <w:rPr>
          <w:rFonts w:ascii="Times New Roman" w:hAnsi="Times New Roman" w:cs="Times New Roman"/>
          <w:sz w:val="28"/>
          <w:szCs w:val="28"/>
        </w:rPr>
        <w:t xml:space="preserve"> </w:t>
      </w:r>
      <w:r w:rsidRPr="007B56B5">
        <w:rPr>
          <w:rFonts w:ascii="Times New Roman" w:hAnsi="Times New Roman" w:cs="Times New Roman"/>
          <w:sz w:val="28"/>
          <w:szCs w:val="28"/>
          <w:lang w:val="uk-UA"/>
        </w:rPr>
        <w:t>році таких заяв було</w:t>
      </w:r>
      <w:r w:rsidR="000F0463" w:rsidRPr="007B56B5">
        <w:rPr>
          <w:rFonts w:ascii="Times New Roman" w:hAnsi="Times New Roman" w:cs="Times New Roman"/>
          <w:sz w:val="28"/>
          <w:szCs w:val="28"/>
        </w:rPr>
        <w:t xml:space="preserve"> </w:t>
      </w:r>
      <w:r w:rsidR="000F0463" w:rsidRPr="007B56B5">
        <w:rPr>
          <w:rFonts w:ascii="Times New Roman" w:hAnsi="Times New Roman" w:cs="Times New Roman"/>
          <w:sz w:val="28"/>
          <w:szCs w:val="28"/>
          <w:lang w:val="uk-UA"/>
        </w:rPr>
        <w:t>6</w:t>
      </w:r>
      <w:r w:rsidRPr="007B56B5">
        <w:rPr>
          <w:rFonts w:ascii="Times New Roman" w:hAnsi="Times New Roman" w:cs="Times New Roman"/>
          <w:sz w:val="28"/>
          <w:szCs w:val="28"/>
          <w:lang w:val="uk-UA"/>
        </w:rPr>
        <w:t>.</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Спільно з виконкомами селищної та сільських рад району проводиться робота по виявленню бездоглядних та безпритульних дітей, на даний час таких дітей в районі не виявлено.</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Ведеться робота по виявленню фактів скоєння насильства над неповнолітніми</w:t>
      </w:r>
      <w:r w:rsidR="00DB7ACB" w:rsidRPr="007B56B5">
        <w:rPr>
          <w:rFonts w:ascii="Times New Roman" w:hAnsi="Times New Roman" w:cs="Times New Roman"/>
          <w:sz w:val="28"/>
          <w:szCs w:val="28"/>
          <w:lang w:val="uk-UA"/>
        </w:rPr>
        <w:t>.</w:t>
      </w:r>
      <w:r w:rsidRPr="007B56B5">
        <w:rPr>
          <w:rFonts w:ascii="Times New Roman" w:hAnsi="Times New Roman" w:cs="Times New Roman"/>
          <w:sz w:val="28"/>
          <w:szCs w:val="28"/>
          <w:lang w:val="uk-UA"/>
        </w:rPr>
        <w:t xml:space="preserve"> </w:t>
      </w:r>
      <w:r w:rsidR="00DB7ACB" w:rsidRPr="007B56B5">
        <w:rPr>
          <w:rFonts w:ascii="Times New Roman" w:hAnsi="Times New Roman" w:cs="Times New Roman"/>
          <w:sz w:val="28"/>
          <w:szCs w:val="28"/>
          <w:lang w:val="uk-UA"/>
        </w:rPr>
        <w:t xml:space="preserve">У </w:t>
      </w:r>
      <w:r w:rsidRPr="007B56B5">
        <w:rPr>
          <w:rFonts w:ascii="Times New Roman" w:hAnsi="Times New Roman" w:cs="Times New Roman"/>
          <w:sz w:val="28"/>
          <w:szCs w:val="28"/>
          <w:lang w:val="uk-UA"/>
        </w:rPr>
        <w:t xml:space="preserve"> 2016 році факту скоєння насильства над неповнолітніми не виявлено</w:t>
      </w:r>
      <w:r w:rsidR="00AC1DB9" w:rsidRPr="007B56B5">
        <w:rPr>
          <w:rFonts w:ascii="Times New Roman" w:hAnsi="Times New Roman" w:cs="Times New Roman"/>
          <w:sz w:val="28"/>
          <w:szCs w:val="28"/>
          <w:lang w:val="uk-UA"/>
        </w:rPr>
        <w:t xml:space="preserve"> </w:t>
      </w:r>
      <w:r w:rsidR="00DB7ACB" w:rsidRPr="007B56B5">
        <w:rPr>
          <w:rFonts w:ascii="Times New Roman" w:hAnsi="Times New Roman" w:cs="Times New Roman"/>
          <w:sz w:val="28"/>
          <w:szCs w:val="28"/>
          <w:lang w:val="uk-UA"/>
        </w:rPr>
        <w:t>(2015 – 1 випадок).</w:t>
      </w:r>
      <w:r w:rsidRPr="007B56B5">
        <w:rPr>
          <w:rFonts w:ascii="Times New Roman" w:hAnsi="Times New Roman" w:cs="Times New Roman"/>
          <w:sz w:val="28"/>
          <w:szCs w:val="28"/>
          <w:lang w:val="uk-UA"/>
        </w:rPr>
        <w:t xml:space="preserve"> Сім'ї, які перебувають на обліку</w:t>
      </w:r>
      <w:r w:rsidR="00DB7ACB" w:rsidRPr="007B56B5">
        <w:rPr>
          <w:rFonts w:ascii="Times New Roman" w:hAnsi="Times New Roman" w:cs="Times New Roman"/>
          <w:sz w:val="28"/>
          <w:szCs w:val="28"/>
          <w:lang w:val="uk-UA"/>
        </w:rPr>
        <w:t>,</w:t>
      </w:r>
      <w:r w:rsidRPr="007B56B5">
        <w:rPr>
          <w:rFonts w:ascii="Times New Roman" w:hAnsi="Times New Roman" w:cs="Times New Roman"/>
          <w:sz w:val="28"/>
          <w:szCs w:val="28"/>
          <w:lang w:val="uk-UA"/>
        </w:rPr>
        <w:t xml:space="preserve"> постійно  обстежуються щодо  умов проживання дітей, з батьками проводиться профілактичні бесіди.</w:t>
      </w:r>
    </w:p>
    <w:p w:rsidR="000F0463" w:rsidRPr="007B56B5" w:rsidRDefault="000F0463"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color w:val="000000"/>
          <w:spacing w:val="2"/>
          <w:sz w:val="28"/>
          <w:szCs w:val="28"/>
          <w:lang w:val="uk-UA" w:eastAsia="ru-RU"/>
        </w:rPr>
        <w:t>Пита</w:t>
      </w:r>
      <w:r w:rsidR="00DB7ACB" w:rsidRPr="007B56B5">
        <w:rPr>
          <w:rFonts w:ascii="Times New Roman" w:hAnsi="Times New Roman" w:cs="Times New Roman"/>
          <w:color w:val="000000"/>
          <w:spacing w:val="2"/>
          <w:sz w:val="28"/>
          <w:szCs w:val="28"/>
          <w:lang w:val="uk-UA" w:eastAsia="ru-RU"/>
        </w:rPr>
        <w:t>н</w:t>
      </w:r>
      <w:r w:rsidRPr="007B56B5">
        <w:rPr>
          <w:rFonts w:ascii="Times New Roman" w:hAnsi="Times New Roman" w:cs="Times New Roman"/>
          <w:color w:val="000000"/>
          <w:spacing w:val="2"/>
          <w:sz w:val="28"/>
          <w:szCs w:val="28"/>
          <w:lang w:val="uk-UA" w:eastAsia="ru-RU"/>
        </w:rPr>
        <w:t xml:space="preserve">ня щодо проблем сімей, особливо сімей з дітьми, які опинилися в складних життєвих обставинах, потерпіли від сексуальної експлуатації, інших форм жорстокого поводження розглядаються на координаційних радах служби у справах дітей, на яких приймаються відповідні рішення. </w:t>
      </w:r>
    </w:p>
    <w:p w:rsidR="000F0463" w:rsidRPr="007B56B5" w:rsidRDefault="000F0463" w:rsidP="007B56B5">
      <w:pPr>
        <w:tabs>
          <w:tab w:val="center" w:pos="0"/>
        </w:tabs>
        <w:spacing w:after="0" w:line="240" w:lineRule="auto"/>
        <w:ind w:firstLine="709"/>
        <w:jc w:val="both"/>
        <w:rPr>
          <w:rFonts w:ascii="Times New Roman" w:hAnsi="Times New Roman" w:cs="Times New Roman"/>
          <w:sz w:val="28"/>
          <w:szCs w:val="28"/>
        </w:rPr>
      </w:pPr>
      <w:r w:rsidRPr="007B56B5">
        <w:rPr>
          <w:rFonts w:ascii="Times New Roman" w:hAnsi="Times New Roman" w:cs="Times New Roman"/>
          <w:sz w:val="28"/>
          <w:szCs w:val="28"/>
        </w:rPr>
        <w:t xml:space="preserve">Ведеться робота по захисту прав дітей-сиріт та дітей, позбавлених батьківського </w:t>
      </w:r>
      <w:proofErr w:type="gramStart"/>
      <w:r w:rsidRPr="007B56B5">
        <w:rPr>
          <w:rFonts w:ascii="Times New Roman" w:hAnsi="Times New Roman" w:cs="Times New Roman"/>
          <w:sz w:val="28"/>
          <w:szCs w:val="28"/>
        </w:rPr>
        <w:t>п</w:t>
      </w:r>
      <w:proofErr w:type="gramEnd"/>
      <w:r w:rsidRPr="007B56B5">
        <w:rPr>
          <w:rFonts w:ascii="Times New Roman" w:hAnsi="Times New Roman" w:cs="Times New Roman"/>
          <w:sz w:val="28"/>
          <w:szCs w:val="28"/>
        </w:rPr>
        <w:t>іклування. Забезпечено  ведення єдиної інформаційно-аналітичної системи «Діти»</w:t>
      </w:r>
      <w:r w:rsidRPr="007B56B5">
        <w:rPr>
          <w:rFonts w:ascii="Times New Roman" w:hAnsi="Times New Roman" w:cs="Times New Roman"/>
          <w:b/>
          <w:sz w:val="28"/>
          <w:szCs w:val="28"/>
        </w:rPr>
        <w:t xml:space="preserve"> </w:t>
      </w:r>
      <w:r w:rsidRPr="007B56B5">
        <w:rPr>
          <w:rFonts w:ascii="Times New Roman" w:hAnsi="Times New Roman" w:cs="Times New Roman"/>
          <w:sz w:val="28"/>
          <w:szCs w:val="28"/>
        </w:rPr>
        <w:t xml:space="preserve">з метою </w:t>
      </w:r>
      <w:proofErr w:type="gramStart"/>
      <w:r w:rsidRPr="007B56B5">
        <w:rPr>
          <w:rFonts w:ascii="Times New Roman" w:hAnsi="Times New Roman" w:cs="Times New Roman"/>
          <w:sz w:val="28"/>
          <w:szCs w:val="28"/>
        </w:rPr>
        <w:t>обл</w:t>
      </w:r>
      <w:proofErr w:type="gramEnd"/>
      <w:r w:rsidRPr="007B56B5">
        <w:rPr>
          <w:rFonts w:ascii="Times New Roman" w:hAnsi="Times New Roman" w:cs="Times New Roman"/>
          <w:sz w:val="28"/>
          <w:szCs w:val="28"/>
        </w:rPr>
        <w:t xml:space="preserve">іку дітей-сиріт та дітей, позбавлених </w:t>
      </w:r>
      <w:r w:rsidRPr="007B56B5">
        <w:rPr>
          <w:rFonts w:ascii="Times New Roman" w:hAnsi="Times New Roman" w:cs="Times New Roman"/>
          <w:sz w:val="28"/>
          <w:szCs w:val="28"/>
        </w:rPr>
        <w:lastRenderedPageBreak/>
        <w:t xml:space="preserve">батьківського  піклування: </w:t>
      </w:r>
      <w:r w:rsidR="00C7665F" w:rsidRPr="007B56B5">
        <w:rPr>
          <w:rFonts w:ascii="Times New Roman" w:hAnsi="Times New Roman" w:cs="Times New Roman"/>
          <w:sz w:val="28"/>
          <w:szCs w:val="28"/>
          <w:lang w:val="uk-UA"/>
        </w:rPr>
        <w:t>станом на 31 грудня 2016 року — 91 дитина (</w:t>
      </w:r>
      <w:r w:rsidRPr="007B56B5">
        <w:rPr>
          <w:rFonts w:ascii="Times New Roman" w:hAnsi="Times New Roman" w:cs="Times New Roman"/>
          <w:sz w:val="28"/>
          <w:szCs w:val="28"/>
          <w:lang w:val="uk-UA"/>
        </w:rPr>
        <w:t xml:space="preserve"> 2015</w:t>
      </w:r>
      <w:r w:rsidR="00C7665F" w:rsidRPr="007B56B5">
        <w:rPr>
          <w:rFonts w:ascii="Times New Roman" w:hAnsi="Times New Roman" w:cs="Times New Roman"/>
          <w:sz w:val="28"/>
          <w:szCs w:val="28"/>
          <w:lang w:val="uk-UA"/>
        </w:rPr>
        <w:t>-</w:t>
      </w:r>
      <w:r w:rsidRPr="007B56B5">
        <w:rPr>
          <w:rFonts w:ascii="Times New Roman" w:hAnsi="Times New Roman" w:cs="Times New Roman"/>
          <w:sz w:val="28"/>
          <w:szCs w:val="28"/>
          <w:lang w:val="uk-UA"/>
        </w:rPr>
        <w:t xml:space="preserve">  84</w:t>
      </w:r>
      <w:r w:rsidRPr="007B56B5">
        <w:rPr>
          <w:rFonts w:ascii="Times New Roman" w:hAnsi="Times New Roman" w:cs="Times New Roman"/>
          <w:sz w:val="28"/>
          <w:szCs w:val="28"/>
        </w:rPr>
        <w:t xml:space="preserve"> </w:t>
      </w:r>
      <w:r w:rsidRPr="007B56B5">
        <w:rPr>
          <w:rFonts w:ascii="Times New Roman" w:hAnsi="Times New Roman" w:cs="Times New Roman"/>
          <w:sz w:val="28"/>
          <w:szCs w:val="28"/>
          <w:lang w:val="uk-UA"/>
        </w:rPr>
        <w:t>д</w:t>
      </w:r>
      <w:r w:rsidR="00C7665F" w:rsidRPr="007B56B5">
        <w:rPr>
          <w:rFonts w:ascii="Times New Roman" w:hAnsi="Times New Roman" w:cs="Times New Roman"/>
          <w:sz w:val="28"/>
          <w:szCs w:val="28"/>
          <w:lang w:val="uk-UA"/>
        </w:rPr>
        <w:t>итини)</w:t>
      </w:r>
      <w:r w:rsidRPr="007B56B5">
        <w:rPr>
          <w:rFonts w:ascii="Times New Roman" w:hAnsi="Times New Roman" w:cs="Times New Roman"/>
          <w:sz w:val="28"/>
          <w:szCs w:val="28"/>
          <w:lang w:val="uk-UA"/>
        </w:rPr>
        <w:t xml:space="preserve">. </w:t>
      </w:r>
    </w:p>
    <w:p w:rsidR="00C7665F" w:rsidRPr="007B56B5" w:rsidRDefault="000F0463" w:rsidP="007B56B5">
      <w:pPr>
        <w:tabs>
          <w:tab w:val="center" w:pos="0"/>
        </w:tabs>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rPr>
        <w:t xml:space="preserve">Статус дітям-сиротам та дітям, позбавленим батьківького </w:t>
      </w:r>
      <w:proofErr w:type="gramStart"/>
      <w:r w:rsidRPr="007B56B5">
        <w:rPr>
          <w:rFonts w:ascii="Times New Roman" w:hAnsi="Times New Roman" w:cs="Times New Roman"/>
          <w:sz w:val="28"/>
          <w:szCs w:val="28"/>
        </w:rPr>
        <w:t>п</w:t>
      </w:r>
      <w:proofErr w:type="gramEnd"/>
      <w:r w:rsidRPr="007B56B5">
        <w:rPr>
          <w:rFonts w:ascii="Times New Roman" w:hAnsi="Times New Roman" w:cs="Times New Roman"/>
          <w:sz w:val="28"/>
          <w:szCs w:val="28"/>
        </w:rPr>
        <w:t xml:space="preserve">іклування, встановлюється, згідно чинного законодавства, на протязі 2 місяців. </w:t>
      </w:r>
      <w:r w:rsidRPr="007B56B5">
        <w:rPr>
          <w:rFonts w:ascii="Times New Roman" w:hAnsi="Times New Roman" w:cs="Times New Roman"/>
          <w:sz w:val="28"/>
          <w:szCs w:val="28"/>
          <w:lang w:val="uk-UA"/>
        </w:rPr>
        <w:t>У 2016 році посиротіло 16 дітей, з них: 2 дітей усиновлено громадянами України,  9 дітей влаштована під опіку; 2- до дитячого будинку сімейного типу; на 2 дітей біологічний батько визнав батьківство, 1 дитина влаштована до інтернатного закладу (дитина- інвалід)</w:t>
      </w:r>
      <w:r w:rsidR="00C7665F" w:rsidRPr="007B56B5">
        <w:rPr>
          <w:rFonts w:ascii="Times New Roman" w:hAnsi="Times New Roman" w:cs="Times New Roman"/>
          <w:sz w:val="28"/>
          <w:szCs w:val="28"/>
          <w:lang w:val="uk-UA"/>
        </w:rPr>
        <w:t>.</w:t>
      </w:r>
      <w:r w:rsidR="00C7665F" w:rsidRPr="007B56B5">
        <w:rPr>
          <w:rFonts w:ascii="Times New Roman" w:hAnsi="Times New Roman" w:cs="Times New Roman"/>
          <w:sz w:val="28"/>
          <w:szCs w:val="28"/>
        </w:rPr>
        <w:t xml:space="preserve"> У 201</w:t>
      </w:r>
      <w:r w:rsidR="00C7665F" w:rsidRPr="007B56B5">
        <w:rPr>
          <w:rFonts w:ascii="Times New Roman" w:hAnsi="Times New Roman" w:cs="Times New Roman"/>
          <w:sz w:val="28"/>
          <w:szCs w:val="28"/>
          <w:lang w:val="uk-UA"/>
        </w:rPr>
        <w:t>5</w:t>
      </w:r>
      <w:r w:rsidR="00C7665F" w:rsidRPr="007B56B5">
        <w:rPr>
          <w:rFonts w:ascii="Times New Roman" w:hAnsi="Times New Roman" w:cs="Times New Roman"/>
          <w:sz w:val="28"/>
          <w:szCs w:val="28"/>
        </w:rPr>
        <w:t xml:space="preserve"> ро</w:t>
      </w:r>
      <w:r w:rsidR="00C7665F" w:rsidRPr="007B56B5">
        <w:rPr>
          <w:rFonts w:ascii="Times New Roman" w:hAnsi="Times New Roman" w:cs="Times New Roman"/>
          <w:sz w:val="28"/>
          <w:szCs w:val="28"/>
          <w:lang w:val="uk-UA"/>
        </w:rPr>
        <w:t xml:space="preserve">ці </w:t>
      </w:r>
      <w:r w:rsidR="00C7665F" w:rsidRPr="007B56B5">
        <w:rPr>
          <w:rFonts w:ascii="Times New Roman" w:hAnsi="Times New Roman" w:cs="Times New Roman"/>
          <w:sz w:val="28"/>
          <w:szCs w:val="28"/>
        </w:rPr>
        <w:t xml:space="preserve">  посиротіло </w:t>
      </w:r>
      <w:r w:rsidR="00C7665F" w:rsidRPr="007B56B5">
        <w:rPr>
          <w:rFonts w:ascii="Times New Roman" w:hAnsi="Times New Roman" w:cs="Times New Roman"/>
          <w:sz w:val="28"/>
          <w:szCs w:val="28"/>
          <w:lang w:val="uk-UA"/>
        </w:rPr>
        <w:t>12</w:t>
      </w:r>
      <w:r w:rsidR="00C7665F" w:rsidRPr="007B56B5">
        <w:rPr>
          <w:rFonts w:ascii="Times New Roman" w:hAnsi="Times New Roman" w:cs="Times New Roman"/>
          <w:sz w:val="28"/>
          <w:szCs w:val="28"/>
        </w:rPr>
        <w:t xml:space="preserve"> дітей</w:t>
      </w:r>
      <w:r w:rsidR="00C7665F" w:rsidRPr="007B56B5">
        <w:rPr>
          <w:rFonts w:ascii="Times New Roman" w:hAnsi="Times New Roman" w:cs="Times New Roman"/>
          <w:sz w:val="28"/>
          <w:szCs w:val="28"/>
          <w:lang w:val="uk-UA"/>
        </w:rPr>
        <w:t>.</w:t>
      </w:r>
    </w:p>
    <w:p w:rsidR="000F0463" w:rsidRPr="007B56B5" w:rsidRDefault="000F0463" w:rsidP="007B56B5">
      <w:pPr>
        <w:tabs>
          <w:tab w:val="center" w:pos="0"/>
        </w:tabs>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У районі проводиться робота по влаштування дітей-сиріт та дітей, позбавлених батьківського піклування, в сімейні форми виховання</w:t>
      </w:r>
      <w:r w:rsidR="00C7665F" w:rsidRPr="007B56B5">
        <w:rPr>
          <w:rFonts w:ascii="Times New Roman" w:hAnsi="Times New Roman" w:cs="Times New Roman"/>
          <w:sz w:val="28"/>
          <w:szCs w:val="28"/>
          <w:lang w:val="uk-UA"/>
        </w:rPr>
        <w:t>. Так</w:t>
      </w:r>
      <w:r w:rsidRPr="007B56B5">
        <w:rPr>
          <w:rFonts w:ascii="Times New Roman" w:hAnsi="Times New Roman" w:cs="Times New Roman"/>
          <w:sz w:val="28"/>
          <w:szCs w:val="28"/>
          <w:lang w:val="uk-UA"/>
        </w:rPr>
        <w:t xml:space="preserve"> у районі створено та фун</w:t>
      </w:r>
      <w:r w:rsidR="00C7665F" w:rsidRPr="007B56B5">
        <w:rPr>
          <w:rFonts w:ascii="Times New Roman" w:hAnsi="Times New Roman" w:cs="Times New Roman"/>
          <w:sz w:val="28"/>
          <w:szCs w:val="28"/>
          <w:lang w:val="uk-UA"/>
        </w:rPr>
        <w:t>к</w:t>
      </w:r>
      <w:r w:rsidRPr="007B56B5">
        <w:rPr>
          <w:rFonts w:ascii="Times New Roman" w:hAnsi="Times New Roman" w:cs="Times New Roman"/>
          <w:sz w:val="28"/>
          <w:szCs w:val="28"/>
          <w:lang w:val="uk-UA"/>
        </w:rPr>
        <w:t>ціонує 3 дитячих будинків сімейного типу та 24</w:t>
      </w:r>
      <w:r w:rsidRPr="007B56B5">
        <w:rPr>
          <w:rFonts w:ascii="Times New Roman" w:hAnsi="Times New Roman" w:cs="Times New Roman"/>
          <w:b/>
          <w:sz w:val="28"/>
          <w:szCs w:val="28"/>
          <w:lang w:val="uk-UA"/>
        </w:rPr>
        <w:t xml:space="preserve">  </w:t>
      </w:r>
      <w:r w:rsidRPr="007B56B5">
        <w:rPr>
          <w:rFonts w:ascii="Times New Roman" w:hAnsi="Times New Roman" w:cs="Times New Roman"/>
          <w:sz w:val="28"/>
          <w:szCs w:val="28"/>
          <w:lang w:val="uk-UA"/>
        </w:rPr>
        <w:t>прийомних сімей,</w:t>
      </w:r>
      <w:r w:rsidRPr="007B56B5">
        <w:rPr>
          <w:rFonts w:ascii="Times New Roman" w:hAnsi="Times New Roman" w:cs="Times New Roman"/>
          <w:b/>
          <w:sz w:val="28"/>
          <w:szCs w:val="28"/>
          <w:lang w:val="uk-UA"/>
        </w:rPr>
        <w:t xml:space="preserve"> </w:t>
      </w:r>
      <w:r w:rsidR="00C7665F" w:rsidRPr="007B56B5">
        <w:rPr>
          <w:rFonts w:ascii="Times New Roman" w:hAnsi="Times New Roman" w:cs="Times New Roman"/>
          <w:sz w:val="28"/>
          <w:szCs w:val="28"/>
          <w:lang w:val="uk-UA"/>
        </w:rPr>
        <w:t>в яких</w:t>
      </w:r>
      <w:r w:rsidRPr="007B56B5">
        <w:rPr>
          <w:rFonts w:ascii="Times New Roman" w:hAnsi="Times New Roman" w:cs="Times New Roman"/>
          <w:sz w:val="28"/>
          <w:szCs w:val="28"/>
          <w:lang w:val="uk-UA"/>
        </w:rPr>
        <w:t xml:space="preserve"> проживає 83 дітей, позбавлених батьківського піклування. Усі сім’ї перебувають під соціальним супроводом.</w:t>
      </w:r>
    </w:p>
    <w:p w:rsidR="000F0463" w:rsidRPr="007B56B5" w:rsidRDefault="000F0463" w:rsidP="007B56B5">
      <w:pPr>
        <w:tabs>
          <w:tab w:val="center" w:pos="0"/>
        </w:tabs>
        <w:spacing w:after="0" w:line="240" w:lineRule="auto"/>
        <w:ind w:firstLine="709"/>
        <w:jc w:val="both"/>
        <w:rPr>
          <w:rFonts w:ascii="Times New Roman" w:hAnsi="Times New Roman" w:cs="Times New Roman"/>
          <w:sz w:val="28"/>
          <w:szCs w:val="28"/>
        </w:rPr>
      </w:pPr>
      <w:r w:rsidRPr="007B56B5">
        <w:rPr>
          <w:rFonts w:ascii="Times New Roman" w:hAnsi="Times New Roman" w:cs="Times New Roman"/>
          <w:sz w:val="28"/>
          <w:szCs w:val="28"/>
        </w:rPr>
        <w:t xml:space="preserve">Проводиться робота по захисту житлових і майнових прав неповнолітніх, особливо дітей-сиріт та дітей, позбавлених батьківського </w:t>
      </w:r>
      <w:proofErr w:type="gramStart"/>
      <w:r w:rsidRPr="007B56B5">
        <w:rPr>
          <w:rFonts w:ascii="Times New Roman" w:hAnsi="Times New Roman" w:cs="Times New Roman"/>
          <w:sz w:val="28"/>
          <w:szCs w:val="28"/>
        </w:rPr>
        <w:t>п</w:t>
      </w:r>
      <w:proofErr w:type="gramEnd"/>
      <w:r w:rsidRPr="007B56B5">
        <w:rPr>
          <w:rFonts w:ascii="Times New Roman" w:hAnsi="Times New Roman" w:cs="Times New Roman"/>
          <w:sz w:val="28"/>
          <w:szCs w:val="28"/>
        </w:rPr>
        <w:t xml:space="preserve">іклування, з яких </w:t>
      </w:r>
      <w:r w:rsidRPr="007B56B5">
        <w:rPr>
          <w:rFonts w:ascii="Times New Roman" w:hAnsi="Times New Roman" w:cs="Times New Roman"/>
          <w:sz w:val="28"/>
          <w:szCs w:val="28"/>
          <w:lang w:val="uk-UA"/>
        </w:rPr>
        <w:t>2</w:t>
      </w:r>
      <w:r w:rsidRPr="007B56B5">
        <w:rPr>
          <w:rFonts w:ascii="Times New Roman" w:hAnsi="Times New Roman" w:cs="Times New Roman"/>
          <w:sz w:val="28"/>
          <w:szCs w:val="28"/>
        </w:rPr>
        <w:t xml:space="preserve"> забезпечені житлом: </w:t>
      </w:r>
      <w:r w:rsidRPr="007B56B5">
        <w:rPr>
          <w:rFonts w:ascii="Times New Roman" w:hAnsi="Times New Roman" w:cs="Times New Roman"/>
          <w:sz w:val="28"/>
          <w:szCs w:val="28"/>
          <w:lang w:val="uk-UA"/>
        </w:rPr>
        <w:t>1</w:t>
      </w:r>
      <w:r w:rsidRPr="007B56B5">
        <w:rPr>
          <w:rFonts w:ascii="Times New Roman" w:hAnsi="Times New Roman" w:cs="Times New Roman"/>
          <w:sz w:val="28"/>
          <w:szCs w:val="28"/>
        </w:rPr>
        <w:t xml:space="preserve"> на праві власності, </w:t>
      </w:r>
      <w:r w:rsidRPr="007B56B5">
        <w:rPr>
          <w:rFonts w:ascii="Times New Roman" w:hAnsi="Times New Roman" w:cs="Times New Roman"/>
          <w:sz w:val="28"/>
          <w:szCs w:val="28"/>
          <w:lang w:val="uk-UA"/>
        </w:rPr>
        <w:t>1</w:t>
      </w:r>
      <w:r w:rsidRPr="007B56B5">
        <w:rPr>
          <w:rFonts w:ascii="Times New Roman" w:hAnsi="Times New Roman" w:cs="Times New Roman"/>
          <w:sz w:val="28"/>
          <w:szCs w:val="28"/>
        </w:rPr>
        <w:t xml:space="preserve"> – на праві користування, </w:t>
      </w:r>
      <w:r w:rsidRPr="007B56B5">
        <w:rPr>
          <w:rFonts w:ascii="Times New Roman" w:hAnsi="Times New Roman" w:cs="Times New Roman"/>
          <w:sz w:val="28"/>
          <w:szCs w:val="28"/>
          <w:lang w:val="uk-UA"/>
        </w:rPr>
        <w:t>5</w:t>
      </w:r>
      <w:r w:rsidRPr="007B56B5">
        <w:rPr>
          <w:rFonts w:ascii="Times New Roman" w:hAnsi="Times New Roman" w:cs="Times New Roman"/>
          <w:sz w:val="28"/>
          <w:szCs w:val="28"/>
        </w:rPr>
        <w:t xml:space="preserve"> - мають земельні частки (паї), що підтверджено актами на право власності. На всіх дітей заведено особові справи, складено акти опису майна неповнолітніх. Якщо дитина – сирота, дитина, позбавлена батьківського </w:t>
      </w:r>
      <w:proofErr w:type="gramStart"/>
      <w:r w:rsidRPr="007B56B5">
        <w:rPr>
          <w:rFonts w:ascii="Times New Roman" w:hAnsi="Times New Roman" w:cs="Times New Roman"/>
          <w:sz w:val="28"/>
          <w:szCs w:val="28"/>
        </w:rPr>
        <w:t>п</w:t>
      </w:r>
      <w:proofErr w:type="gramEnd"/>
      <w:r w:rsidRPr="007B56B5">
        <w:rPr>
          <w:rFonts w:ascii="Times New Roman" w:hAnsi="Times New Roman" w:cs="Times New Roman"/>
          <w:sz w:val="28"/>
          <w:szCs w:val="28"/>
        </w:rPr>
        <w:t xml:space="preserve">іклування, має майно, яке знаходиться в іншій місцевості, охорона його здійснюється органами опіки та піклування за місцем знаходження майна і над майном призначається опікун. Так, на території району призначено </w:t>
      </w:r>
      <w:r w:rsidRPr="007B56B5">
        <w:rPr>
          <w:rFonts w:ascii="Times New Roman" w:hAnsi="Times New Roman" w:cs="Times New Roman"/>
          <w:sz w:val="28"/>
          <w:szCs w:val="28"/>
          <w:lang w:val="uk-UA"/>
        </w:rPr>
        <w:t>1</w:t>
      </w:r>
      <w:r w:rsidRPr="007B56B5">
        <w:rPr>
          <w:rFonts w:ascii="Times New Roman" w:hAnsi="Times New Roman" w:cs="Times New Roman"/>
          <w:sz w:val="28"/>
          <w:szCs w:val="28"/>
        </w:rPr>
        <w:t xml:space="preserve"> </w:t>
      </w:r>
      <w:proofErr w:type="gramStart"/>
      <w:r w:rsidRPr="007B56B5">
        <w:rPr>
          <w:rFonts w:ascii="Times New Roman" w:hAnsi="Times New Roman" w:cs="Times New Roman"/>
          <w:sz w:val="28"/>
          <w:szCs w:val="28"/>
        </w:rPr>
        <w:t>оп</w:t>
      </w:r>
      <w:proofErr w:type="gramEnd"/>
      <w:r w:rsidRPr="007B56B5">
        <w:rPr>
          <w:rFonts w:ascii="Times New Roman" w:hAnsi="Times New Roman" w:cs="Times New Roman"/>
          <w:sz w:val="28"/>
          <w:szCs w:val="28"/>
        </w:rPr>
        <w:t>ік</w:t>
      </w:r>
      <w:r w:rsidRPr="007B56B5">
        <w:rPr>
          <w:rFonts w:ascii="Times New Roman" w:hAnsi="Times New Roman" w:cs="Times New Roman"/>
          <w:sz w:val="28"/>
          <w:szCs w:val="28"/>
          <w:lang w:val="uk-UA"/>
        </w:rPr>
        <w:t>а</w:t>
      </w:r>
      <w:r w:rsidRPr="007B56B5">
        <w:rPr>
          <w:rFonts w:ascii="Times New Roman" w:hAnsi="Times New Roman" w:cs="Times New Roman"/>
          <w:sz w:val="28"/>
          <w:szCs w:val="28"/>
        </w:rPr>
        <w:t xml:space="preserve"> над житлом дітей.</w:t>
      </w:r>
    </w:p>
    <w:p w:rsidR="000F0463" w:rsidRPr="007B56B5" w:rsidRDefault="000F0463" w:rsidP="007B56B5">
      <w:pPr>
        <w:spacing w:after="0" w:line="240" w:lineRule="auto"/>
        <w:ind w:firstLine="709"/>
        <w:jc w:val="both"/>
        <w:rPr>
          <w:rFonts w:ascii="Times New Roman" w:hAnsi="Times New Roman" w:cs="Times New Roman"/>
          <w:color w:val="000000"/>
          <w:spacing w:val="2"/>
          <w:sz w:val="28"/>
          <w:szCs w:val="28"/>
          <w:lang w:val="uk-UA" w:eastAsia="ru-RU"/>
        </w:rPr>
      </w:pPr>
      <w:r w:rsidRPr="007B56B5">
        <w:rPr>
          <w:rFonts w:ascii="Times New Roman" w:hAnsi="Times New Roman" w:cs="Times New Roman"/>
          <w:color w:val="000000"/>
          <w:spacing w:val="2"/>
          <w:sz w:val="28"/>
          <w:szCs w:val="28"/>
          <w:lang w:val="uk-UA" w:eastAsia="ru-RU"/>
        </w:rPr>
        <w:t>У звітному періоді на квартирному обліку селищної/сільських рад перебуває 17 осіб з числа дітей – сиріт та дітей, позбавлених батьківського піклування. Соціальне житло не надавалося.</w:t>
      </w:r>
    </w:p>
    <w:p w:rsidR="00A02072" w:rsidRPr="007B56B5" w:rsidRDefault="00A02072" w:rsidP="007B56B5">
      <w:pPr>
        <w:autoSpaceDE w:val="0"/>
        <w:autoSpaceDN w:val="0"/>
        <w:adjustRightInd w:val="0"/>
        <w:spacing w:after="0" w:line="240" w:lineRule="auto"/>
        <w:ind w:left="1" w:firstLine="708"/>
        <w:jc w:val="both"/>
        <w:rPr>
          <w:rFonts w:ascii="Times New Roman" w:hAnsi="Times New Roman" w:cs="Times New Roman"/>
          <w:color w:val="000000"/>
          <w:spacing w:val="2"/>
          <w:sz w:val="28"/>
          <w:szCs w:val="28"/>
          <w:lang w:val="uk-UA" w:eastAsia="ru-RU"/>
        </w:rPr>
      </w:pPr>
      <w:r w:rsidRPr="007B56B5">
        <w:rPr>
          <w:rFonts w:ascii="Times New Roman" w:eastAsiaTheme="minorHAnsi" w:hAnsi="Times New Roman" w:cs="Times New Roman"/>
          <w:sz w:val="28"/>
          <w:szCs w:val="28"/>
          <w:lang w:val="uk-UA"/>
        </w:rPr>
        <w:t>Одним із пріоритетних напрямків роботи органів виконавчої влади та органів місцевого самоврядування є забезпечення якісними оздоровчими та відпочинковими послугами дітей району. При цьому, головну увагу зосереджено на оздоровленні дітей, які потребують особливої соціальної підтримки, а також на збереженні мережі закладів відпочинку та максимальному їх використанні під час оздоровчого сезону, створенні належних умов для творчого, інтелектуального, культурного і фізичного розвитку дітей.</w:t>
      </w:r>
    </w:p>
    <w:p w:rsidR="00C7665F" w:rsidRPr="007B56B5" w:rsidRDefault="00C7665F" w:rsidP="007B56B5">
      <w:pPr>
        <w:spacing w:after="0" w:line="240" w:lineRule="auto"/>
        <w:ind w:firstLine="709"/>
        <w:jc w:val="both"/>
        <w:rPr>
          <w:rFonts w:ascii="Times New Roman" w:hAnsi="Times New Roman" w:cs="Times New Roman"/>
          <w:b/>
          <w:sz w:val="28"/>
          <w:szCs w:val="28"/>
          <w:lang w:val="uk-UA"/>
        </w:rPr>
      </w:pPr>
      <w:r w:rsidRPr="007B56B5">
        <w:rPr>
          <w:rFonts w:ascii="Times New Roman" w:hAnsi="Times New Roman" w:cs="Times New Roman"/>
          <w:b/>
          <w:sz w:val="28"/>
          <w:szCs w:val="28"/>
          <w:lang w:val="uk-UA"/>
        </w:rPr>
        <w:t>Влітку  2016 року в районі оздоровленням та відпочинком охоплено 1420 дітей пільгової категорії.</w:t>
      </w:r>
    </w:p>
    <w:p w:rsidR="00C7665F" w:rsidRPr="007B56B5" w:rsidRDefault="00C7665F"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 На організацію та проведення оздоровчої кампанії 2016 року на базі навчальних закладів району використано 327,31 тис. грн. (проти 267,96  тис. грн. у 2015 році). А саме: </w:t>
      </w:r>
    </w:p>
    <w:p w:rsidR="00C7665F" w:rsidRPr="007B56B5" w:rsidRDefault="00C7665F"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місцевий бюджет – 312,62 тис. грн. (277,01 тис. грн. – на відпочинок; 35,61 тис. грн. – на оздоровлення);</w:t>
      </w:r>
    </w:p>
    <w:p w:rsidR="00C7665F" w:rsidRPr="007B56B5" w:rsidRDefault="00C7665F"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позабюджетні кошти – 14,69 тис. грн. ( 9,18 тис. грн. – на відпочинок, 5,51 тис. грн. – на оздоровлення) проти 1,26 тис. грн. у минулому році.</w:t>
      </w:r>
    </w:p>
    <w:p w:rsidR="00C7665F" w:rsidRPr="007B56B5" w:rsidRDefault="00C7665F" w:rsidP="007B56B5">
      <w:pPr>
        <w:spacing w:after="0" w:line="240" w:lineRule="auto"/>
        <w:ind w:firstLine="709"/>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Селищною та сільськими радами на оздоровлення дітей використано - 155,2 тис.грн., що дало  змогу  оздоровити  у заміських літніх таборах 43 дитини.</w:t>
      </w:r>
    </w:p>
    <w:p w:rsidR="00A02072" w:rsidRPr="007B56B5" w:rsidRDefault="00A02072" w:rsidP="007B56B5">
      <w:pPr>
        <w:spacing w:after="0" w:line="240" w:lineRule="auto"/>
        <w:ind w:firstLine="709"/>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lastRenderedPageBreak/>
        <w:t>Мережа пришкільних  дитячих таборів  району влітку 2016 року склала 16 таборів, де загалом відпочило та оздоровилось 959  дітей, відповідно 914 та 45 чоловік, що становить 59% від загальної кількості дітей.</w:t>
      </w:r>
    </w:p>
    <w:p w:rsidR="00A02072" w:rsidRPr="007B56B5" w:rsidRDefault="00A02072" w:rsidP="007B56B5">
      <w:pPr>
        <w:spacing w:after="0" w:line="240" w:lineRule="auto"/>
        <w:ind w:firstLine="709"/>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Рішенням регіональної комісії з проведення огляду-конкурсу дитячих закладів оздоровлення та відпочинку Херсонської області переможцем у першому етапі Конкурсу у номінації «Табір з денним перебуванням» визначено мовний табір з денним перебуванням «Веселка» Славненського НВК.</w:t>
      </w:r>
    </w:p>
    <w:p w:rsidR="00A02072" w:rsidRDefault="00A02072" w:rsidP="007B56B5">
      <w:pPr>
        <w:spacing w:after="0" w:line="240" w:lineRule="auto"/>
        <w:ind w:firstLine="709"/>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Діти залучалися до активного відпочинку – здійснено 13 екскурсійних поїздок до Миколаєва, Нової Каховки, Асканії – Нової, Кам’янської Січі (с. Республіканець Бериславського району), с.Кардашинка («Зелені хутори Таврії»). Загалом охоплено 340 дітей району.</w:t>
      </w:r>
    </w:p>
    <w:p w:rsidR="00C53EC7" w:rsidRPr="00C53EC7" w:rsidRDefault="00C53EC7" w:rsidP="00C53EC7">
      <w:pPr>
        <w:pStyle w:val="40"/>
        <w:shd w:val="clear" w:color="auto" w:fill="auto"/>
        <w:tabs>
          <w:tab w:val="left" w:pos="534"/>
        </w:tabs>
        <w:spacing w:before="0" w:after="0" w:line="240" w:lineRule="auto"/>
        <w:ind w:left="20"/>
        <w:jc w:val="both"/>
        <w:rPr>
          <w:rFonts w:ascii="Times New Roman" w:hAnsi="Times New Roman" w:cs="Times New Roman"/>
          <w:sz w:val="28"/>
          <w:szCs w:val="28"/>
          <w:lang w:val="uk-UA" w:eastAsia="uk-UA"/>
        </w:rPr>
      </w:pPr>
      <w:r>
        <w:rPr>
          <w:rFonts w:ascii="Times New Roman" w:hAnsi="Times New Roman" w:cs="Times New Roman"/>
          <w:sz w:val="28"/>
          <w:szCs w:val="28"/>
          <w:lang w:val="uk-UA"/>
        </w:rPr>
        <w:tab/>
      </w:r>
      <w:r w:rsidRPr="00C53EC7">
        <w:rPr>
          <w:rFonts w:ascii="Times New Roman" w:hAnsi="Times New Roman" w:cs="Times New Roman"/>
          <w:sz w:val="28"/>
          <w:szCs w:val="28"/>
          <w:lang w:val="uk-UA"/>
        </w:rPr>
        <w:t>П’ятий рік поспіль при Заводівському НВК працював табір «Сонечко» з цілодобовим перебуванням (оздоровча зміна), в якому  оздоровилось 45 дітей із 12 шкіл району.</w:t>
      </w:r>
      <w:r w:rsidRPr="00C53EC7">
        <w:rPr>
          <w:rFonts w:ascii="Times New Roman" w:hAnsi="Times New Roman" w:cs="Times New Roman"/>
          <w:sz w:val="28"/>
          <w:szCs w:val="28"/>
          <w:lang w:val="uk-UA" w:eastAsia="uk-UA"/>
        </w:rPr>
        <w:t xml:space="preserve"> </w:t>
      </w:r>
    </w:p>
    <w:p w:rsidR="00C53EC7" w:rsidRPr="00C53EC7" w:rsidRDefault="00C53EC7" w:rsidP="00C53EC7">
      <w:pPr>
        <w:pStyle w:val="40"/>
        <w:shd w:val="clear" w:color="auto" w:fill="auto"/>
        <w:tabs>
          <w:tab w:val="left" w:pos="534"/>
        </w:tabs>
        <w:spacing w:before="0" w:after="0" w:line="240" w:lineRule="auto"/>
        <w:ind w:left="20"/>
        <w:jc w:val="both"/>
        <w:rPr>
          <w:rFonts w:ascii="Times New Roman" w:hAnsi="Times New Roman" w:cs="Times New Roman"/>
          <w:sz w:val="28"/>
          <w:szCs w:val="28"/>
          <w:lang w:val="uk-UA" w:eastAsia="uk-UA"/>
        </w:rPr>
      </w:pPr>
      <w:r w:rsidRPr="00C53EC7">
        <w:rPr>
          <w:rFonts w:ascii="Times New Roman" w:hAnsi="Times New Roman" w:cs="Times New Roman"/>
          <w:sz w:val="28"/>
          <w:szCs w:val="28"/>
          <w:lang w:val="uk-UA" w:eastAsia="uk-UA"/>
        </w:rPr>
        <w:tab/>
        <w:t xml:space="preserve">На організацію та проведення оздоровлення дітей у таборі </w:t>
      </w:r>
      <w:r>
        <w:rPr>
          <w:rFonts w:ascii="Times New Roman" w:hAnsi="Times New Roman" w:cs="Times New Roman"/>
          <w:sz w:val="28"/>
          <w:szCs w:val="28"/>
          <w:lang w:val="uk-UA" w:eastAsia="uk-UA"/>
        </w:rPr>
        <w:t xml:space="preserve">у 2016 році </w:t>
      </w:r>
      <w:r w:rsidRPr="00C53EC7">
        <w:rPr>
          <w:rFonts w:ascii="Times New Roman" w:hAnsi="Times New Roman" w:cs="Times New Roman"/>
          <w:sz w:val="28"/>
          <w:szCs w:val="28"/>
          <w:lang w:val="uk-UA" w:eastAsia="uk-UA"/>
        </w:rPr>
        <w:t xml:space="preserve">використано 41,12 тис. грн.  Із них: </w:t>
      </w:r>
    </w:p>
    <w:p w:rsidR="00C53EC7" w:rsidRPr="00C53EC7" w:rsidRDefault="00C53EC7" w:rsidP="00C53EC7">
      <w:pPr>
        <w:pStyle w:val="40"/>
        <w:shd w:val="clear" w:color="auto" w:fill="auto"/>
        <w:spacing w:before="0" w:after="0" w:line="240" w:lineRule="auto"/>
        <w:ind w:left="20" w:right="20" w:firstLine="740"/>
        <w:jc w:val="both"/>
        <w:rPr>
          <w:rFonts w:ascii="Times New Roman" w:hAnsi="Times New Roman" w:cs="Times New Roman"/>
          <w:sz w:val="28"/>
          <w:szCs w:val="28"/>
          <w:lang w:val="uk-UA" w:eastAsia="uk-UA"/>
        </w:rPr>
      </w:pPr>
      <w:r w:rsidRPr="00C53EC7">
        <w:rPr>
          <w:rFonts w:ascii="Times New Roman" w:hAnsi="Times New Roman" w:cs="Times New Roman"/>
          <w:sz w:val="28"/>
          <w:szCs w:val="28"/>
          <w:lang w:val="uk-UA" w:eastAsia="uk-UA"/>
        </w:rPr>
        <w:t>- місцевий бюджет –  35,61 тис. грн.;</w:t>
      </w:r>
    </w:p>
    <w:p w:rsidR="00C53EC7" w:rsidRPr="00C53EC7" w:rsidRDefault="00C53EC7" w:rsidP="00C53EC7">
      <w:pPr>
        <w:pStyle w:val="40"/>
        <w:shd w:val="clear" w:color="auto" w:fill="auto"/>
        <w:spacing w:before="0" w:after="0" w:line="240" w:lineRule="auto"/>
        <w:ind w:left="20" w:right="20" w:firstLine="740"/>
        <w:jc w:val="both"/>
        <w:rPr>
          <w:rFonts w:ascii="Times New Roman" w:hAnsi="Times New Roman" w:cs="Times New Roman"/>
          <w:sz w:val="28"/>
          <w:szCs w:val="28"/>
          <w:lang w:val="uk-UA" w:eastAsia="uk-UA"/>
        </w:rPr>
      </w:pPr>
      <w:r w:rsidRPr="00C53EC7">
        <w:rPr>
          <w:rFonts w:ascii="Times New Roman" w:hAnsi="Times New Roman" w:cs="Times New Roman"/>
          <w:sz w:val="28"/>
          <w:szCs w:val="28"/>
          <w:lang w:val="uk-UA" w:eastAsia="uk-UA"/>
        </w:rPr>
        <w:t>- позабюджетні кошти – 5,51 тис. грн.</w:t>
      </w:r>
    </w:p>
    <w:p w:rsidR="00C53EC7" w:rsidRDefault="00C53EC7" w:rsidP="00C53EC7">
      <w:pPr>
        <w:spacing w:after="0" w:line="240" w:lineRule="auto"/>
        <w:ind w:firstLine="708"/>
        <w:jc w:val="both"/>
        <w:rPr>
          <w:rFonts w:ascii="Times New Roman" w:hAnsi="Times New Roman" w:cs="Times New Roman"/>
          <w:sz w:val="28"/>
          <w:szCs w:val="28"/>
          <w:lang w:val="uk-UA" w:eastAsia="uk-UA"/>
        </w:rPr>
      </w:pPr>
      <w:r w:rsidRPr="00C53EC7">
        <w:rPr>
          <w:rFonts w:ascii="Times New Roman" w:hAnsi="Times New Roman" w:cs="Times New Roman"/>
          <w:sz w:val="28"/>
          <w:szCs w:val="28"/>
          <w:lang w:val="uk-UA" w:eastAsia="uk-UA"/>
        </w:rPr>
        <w:t xml:space="preserve">У таборі було організовано п’ятиразове харчування, </w:t>
      </w:r>
      <w:r w:rsidRPr="00C53EC7">
        <w:rPr>
          <w:rFonts w:ascii="Times New Roman" w:hAnsi="Times New Roman" w:cs="Times New Roman"/>
          <w:sz w:val="28"/>
          <w:szCs w:val="28"/>
          <w:lang w:val="uk-UA"/>
        </w:rPr>
        <w:t>вартість якого склала 65,00  грн./день</w:t>
      </w:r>
      <w:r w:rsidRPr="00C53EC7">
        <w:rPr>
          <w:rFonts w:ascii="Times New Roman" w:hAnsi="Times New Roman" w:cs="Times New Roman"/>
          <w:sz w:val="28"/>
          <w:szCs w:val="28"/>
          <w:lang w:val="uk-UA" w:eastAsia="uk-UA"/>
        </w:rPr>
        <w:t xml:space="preserve">. </w:t>
      </w:r>
    </w:p>
    <w:p w:rsidR="00C53EC7" w:rsidRPr="00C53EC7" w:rsidRDefault="00C53EC7" w:rsidP="00C53EC7">
      <w:pPr>
        <w:spacing w:after="0" w:line="240" w:lineRule="auto"/>
        <w:ind w:firstLine="708"/>
        <w:jc w:val="both"/>
        <w:rPr>
          <w:rFonts w:ascii="Times New Roman" w:hAnsi="Times New Roman" w:cs="Times New Roman"/>
          <w:sz w:val="28"/>
          <w:szCs w:val="28"/>
          <w:lang w:val="uk-UA" w:eastAsia="uk-UA"/>
        </w:rPr>
      </w:pPr>
      <w:r w:rsidRPr="00C53EC7">
        <w:rPr>
          <w:rFonts w:ascii="Times New Roman" w:hAnsi="Times New Roman" w:cs="Times New Roman"/>
          <w:sz w:val="28"/>
          <w:szCs w:val="28"/>
          <w:lang w:val="uk-UA" w:eastAsia="uk-UA"/>
        </w:rPr>
        <w:t xml:space="preserve">Для вихованців табору </w:t>
      </w:r>
      <w:r w:rsidRPr="00C53EC7">
        <w:rPr>
          <w:rFonts w:ascii="Times New Roman" w:hAnsi="Times New Roman" w:cs="Times New Roman"/>
          <w:sz w:val="28"/>
          <w:szCs w:val="28"/>
          <w:lang w:val="uk-UA"/>
        </w:rPr>
        <w:t>здійснено три екскурсійні поїздки:</w:t>
      </w:r>
      <w:r>
        <w:rPr>
          <w:rFonts w:ascii="Times New Roman" w:hAnsi="Times New Roman" w:cs="Times New Roman"/>
          <w:sz w:val="28"/>
          <w:szCs w:val="28"/>
          <w:lang w:val="uk-UA"/>
        </w:rPr>
        <w:t xml:space="preserve"> </w:t>
      </w:r>
      <w:r w:rsidRPr="00C53EC7">
        <w:rPr>
          <w:rFonts w:ascii="Times New Roman" w:hAnsi="Times New Roman" w:cs="Times New Roman"/>
          <w:sz w:val="28"/>
          <w:szCs w:val="28"/>
          <w:lang w:val="uk-UA"/>
        </w:rPr>
        <w:t>до Асканії-Нової</w:t>
      </w:r>
      <w:r>
        <w:rPr>
          <w:rFonts w:ascii="Times New Roman" w:hAnsi="Times New Roman" w:cs="Times New Roman"/>
          <w:sz w:val="28"/>
          <w:szCs w:val="28"/>
          <w:lang w:val="uk-UA"/>
        </w:rPr>
        <w:t xml:space="preserve">, </w:t>
      </w:r>
      <w:r w:rsidRPr="00C53EC7">
        <w:rPr>
          <w:rFonts w:ascii="Times New Roman" w:hAnsi="Times New Roman" w:cs="Times New Roman"/>
          <w:sz w:val="28"/>
          <w:szCs w:val="28"/>
          <w:lang w:val="uk-UA"/>
        </w:rPr>
        <w:t xml:space="preserve"> історико-розважальної бази «Зелені хутори  Таврії»  (Голопристанськ</w:t>
      </w:r>
      <w:r>
        <w:rPr>
          <w:rFonts w:ascii="Times New Roman" w:hAnsi="Times New Roman" w:cs="Times New Roman"/>
          <w:sz w:val="28"/>
          <w:szCs w:val="28"/>
          <w:lang w:val="uk-UA"/>
        </w:rPr>
        <w:t xml:space="preserve">ий район, с. Велика Кардашинка), </w:t>
      </w:r>
      <w:r w:rsidRPr="00C53EC7">
        <w:rPr>
          <w:rFonts w:ascii="Times New Roman" w:hAnsi="Times New Roman" w:cs="Times New Roman"/>
          <w:sz w:val="28"/>
          <w:szCs w:val="28"/>
          <w:lang w:val="uk-UA"/>
        </w:rPr>
        <w:t xml:space="preserve"> м. Генічеськ. </w:t>
      </w:r>
    </w:p>
    <w:p w:rsidR="00C53EC7" w:rsidRPr="00C53EC7" w:rsidRDefault="00C53EC7" w:rsidP="00C53EC7">
      <w:pPr>
        <w:spacing w:after="0" w:line="240" w:lineRule="auto"/>
        <w:ind w:firstLine="709"/>
        <w:jc w:val="both"/>
        <w:rPr>
          <w:rFonts w:ascii="Times New Roman" w:hAnsi="Times New Roman" w:cs="Times New Roman"/>
          <w:color w:val="000000"/>
          <w:sz w:val="28"/>
          <w:szCs w:val="28"/>
          <w:lang w:val="uk-UA"/>
        </w:rPr>
      </w:pPr>
    </w:p>
    <w:p w:rsidR="00A230DC" w:rsidRPr="007B56B5" w:rsidRDefault="005A7A4E" w:rsidP="007B56B5">
      <w:pPr>
        <w:spacing w:after="0" w:line="240" w:lineRule="auto"/>
        <w:ind w:left="1416" w:firstLine="708"/>
        <w:jc w:val="both"/>
        <w:rPr>
          <w:rFonts w:ascii="Times New Roman" w:eastAsiaTheme="minorHAnsi" w:hAnsi="Times New Roman" w:cs="Times New Roman"/>
          <w:b/>
          <w:bCs/>
          <w:iCs/>
          <w:sz w:val="28"/>
          <w:szCs w:val="28"/>
          <w:lang w:val="uk-UA"/>
        </w:rPr>
      </w:pPr>
      <w:r w:rsidRPr="007B56B5">
        <w:rPr>
          <w:rFonts w:ascii="Times New Roman" w:eastAsiaTheme="minorHAnsi" w:hAnsi="Times New Roman" w:cs="Times New Roman"/>
          <w:b/>
          <w:bCs/>
          <w:iCs/>
          <w:sz w:val="28"/>
          <w:szCs w:val="28"/>
        </w:rPr>
        <w:t>Суспільно-політична ситуація</w:t>
      </w:r>
    </w:p>
    <w:p w:rsidR="009B2780" w:rsidRPr="007B56B5" w:rsidRDefault="009B2780" w:rsidP="007B56B5">
      <w:pPr>
        <w:spacing w:after="0" w:line="240" w:lineRule="auto"/>
        <w:ind w:left="1416" w:firstLine="708"/>
        <w:jc w:val="both"/>
        <w:rPr>
          <w:rFonts w:ascii="Times New Roman" w:eastAsiaTheme="minorHAnsi" w:hAnsi="Times New Roman" w:cs="Times New Roman"/>
          <w:b/>
          <w:bCs/>
          <w:iCs/>
          <w:sz w:val="28"/>
          <w:szCs w:val="28"/>
          <w:lang w:val="uk-UA"/>
        </w:rPr>
      </w:pPr>
    </w:p>
    <w:p w:rsidR="009B2780" w:rsidRPr="007B56B5" w:rsidRDefault="00D83168" w:rsidP="007B56B5">
      <w:pPr>
        <w:pStyle w:val="2"/>
        <w:tabs>
          <w:tab w:val="clear" w:pos="360"/>
        </w:tabs>
        <w:rPr>
          <w:rFonts w:eastAsiaTheme="minorHAnsi"/>
          <w:b/>
          <w:bCs/>
          <w:iCs/>
          <w:szCs w:val="28"/>
        </w:rPr>
      </w:pPr>
      <w:r w:rsidRPr="007B56B5">
        <w:rPr>
          <w:rFonts w:eastAsia="Times New Roman"/>
          <w:szCs w:val="28"/>
        </w:rPr>
        <w:t xml:space="preserve">          </w:t>
      </w:r>
      <w:r w:rsidRPr="007B56B5">
        <w:rPr>
          <w:szCs w:val="28"/>
        </w:rPr>
        <w:t xml:space="preserve">Суспільно-політична ситуація на території Горностаївського району </w:t>
      </w:r>
      <w:r w:rsidR="009B2780" w:rsidRPr="007B56B5">
        <w:rPr>
          <w:szCs w:val="28"/>
        </w:rPr>
        <w:t xml:space="preserve">минулого </w:t>
      </w:r>
      <w:r w:rsidRPr="007B56B5">
        <w:rPr>
          <w:szCs w:val="28"/>
        </w:rPr>
        <w:t xml:space="preserve"> року характеризу</w:t>
      </w:r>
      <w:r w:rsidR="009B2780" w:rsidRPr="007B56B5">
        <w:rPr>
          <w:szCs w:val="28"/>
        </w:rPr>
        <w:t xml:space="preserve">валася </w:t>
      </w:r>
      <w:r w:rsidRPr="007B56B5">
        <w:rPr>
          <w:szCs w:val="28"/>
        </w:rPr>
        <w:t>як стабільна.</w:t>
      </w:r>
      <w:r w:rsidR="009B2780" w:rsidRPr="007B56B5">
        <w:rPr>
          <w:color w:val="000000"/>
          <w:szCs w:val="28"/>
        </w:rPr>
        <w:t xml:space="preserve"> Ознак загострення соціальної напруги на території району немає.</w:t>
      </w:r>
      <w:r w:rsidR="009B2780" w:rsidRPr="007B56B5">
        <w:rPr>
          <w:rFonts w:eastAsiaTheme="minorHAnsi"/>
          <w:b/>
          <w:bCs/>
          <w:iCs/>
          <w:szCs w:val="28"/>
        </w:rPr>
        <w:t xml:space="preserve"> </w:t>
      </w:r>
    </w:p>
    <w:p w:rsidR="00D83168" w:rsidRPr="007B56B5" w:rsidRDefault="00D83168" w:rsidP="007B56B5">
      <w:pPr>
        <w:suppressAutoHyphens/>
        <w:spacing w:after="0" w:line="240" w:lineRule="auto"/>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ab/>
        <w:t>На території району зареєстровано 67 організацій політичних партій, 19 громадських організацій. Керівництво районної виконавчої влади та органів місцевого самоврядування всебічно співпрацює з місцевими осередками козацької організації, воїнів-інтернаціоналістів та спілки воїнів АТО</w:t>
      </w:r>
      <w:r w:rsidR="009B2780" w:rsidRPr="007B56B5">
        <w:rPr>
          <w:rFonts w:ascii="Times New Roman" w:hAnsi="Times New Roman" w:cs="Times New Roman"/>
          <w:sz w:val="28"/>
          <w:szCs w:val="28"/>
          <w:lang w:val="uk-UA"/>
        </w:rPr>
        <w:t>.</w:t>
      </w:r>
      <w:r w:rsidRPr="007B56B5">
        <w:rPr>
          <w:rFonts w:ascii="Times New Roman" w:hAnsi="Times New Roman" w:cs="Times New Roman"/>
          <w:sz w:val="28"/>
          <w:szCs w:val="28"/>
          <w:lang w:val="uk-UA"/>
        </w:rPr>
        <w:tab/>
      </w:r>
      <w:r w:rsidRPr="007B56B5">
        <w:rPr>
          <w:rFonts w:ascii="Times New Roman" w:hAnsi="Times New Roman" w:cs="Times New Roman"/>
          <w:sz w:val="28"/>
          <w:szCs w:val="28"/>
          <w:lang w:val="uk-UA"/>
        </w:rPr>
        <w:tab/>
        <w:t>При районній державній адміністрації створені та здійснюють діяльність  Громадська рада та Центр допомоги учасникам АТО. Голова громадської ради є членом колегії районної державної адміністрації.</w:t>
      </w:r>
    </w:p>
    <w:p w:rsidR="00D83168" w:rsidRPr="007B56B5" w:rsidRDefault="00D83168" w:rsidP="007B56B5">
      <w:pPr>
        <w:suppressAutoHyphens/>
        <w:spacing w:after="0" w:line="240" w:lineRule="auto"/>
        <w:ind w:firstLine="708"/>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 xml:space="preserve">На території району зареєстровані 12 релігійних громад Української православної церкви, 4 громади Євангельських християн-баптистів, 2 релігійні громади мусульман. Представники національної меншини турків-месхетинців компактно проживають на території Червоноблагодатненської сільської ради.  </w:t>
      </w:r>
    </w:p>
    <w:p w:rsidR="00D83168" w:rsidRPr="007B56B5" w:rsidRDefault="009B2780" w:rsidP="007B56B5">
      <w:pPr>
        <w:suppressAutoHyphens/>
        <w:spacing w:after="0" w:line="240" w:lineRule="auto"/>
        <w:jc w:val="both"/>
        <w:rPr>
          <w:rFonts w:ascii="Times New Roman" w:hAnsi="Times New Roman" w:cs="Times New Roman"/>
          <w:sz w:val="28"/>
          <w:szCs w:val="28"/>
          <w:lang w:val="uk-UA"/>
        </w:rPr>
      </w:pPr>
      <w:r w:rsidRPr="007B56B5">
        <w:rPr>
          <w:rFonts w:ascii="Times New Roman" w:hAnsi="Times New Roman" w:cs="Times New Roman"/>
          <w:sz w:val="28"/>
          <w:szCs w:val="28"/>
          <w:lang w:val="uk-UA"/>
        </w:rPr>
        <w:tab/>
      </w:r>
      <w:r w:rsidR="00D83168" w:rsidRPr="007B56B5">
        <w:rPr>
          <w:rFonts w:ascii="Times New Roman" w:hAnsi="Times New Roman" w:cs="Times New Roman"/>
          <w:sz w:val="28"/>
          <w:szCs w:val="28"/>
          <w:lang w:val="uk-UA"/>
        </w:rPr>
        <w:t>На території району виходить районна суспільно-політична газета “Сільські новини” наклад — 2000 примірників, газета Каїрської сільської ради “Вісник села Каїр”, наклад — 700 примірників.</w:t>
      </w:r>
    </w:p>
    <w:p w:rsidR="00D83168" w:rsidRPr="007B56B5" w:rsidRDefault="00D83168" w:rsidP="007B56B5">
      <w:pPr>
        <w:suppressAutoHyphens/>
        <w:spacing w:after="0" w:line="240" w:lineRule="auto"/>
        <w:jc w:val="both"/>
        <w:rPr>
          <w:rFonts w:ascii="Times New Roman" w:hAnsi="Times New Roman" w:cs="Times New Roman"/>
          <w:color w:val="000000"/>
          <w:sz w:val="28"/>
          <w:szCs w:val="28"/>
          <w:lang w:val="uk-UA"/>
        </w:rPr>
      </w:pPr>
      <w:r w:rsidRPr="007B56B5">
        <w:rPr>
          <w:rFonts w:ascii="Times New Roman" w:hAnsi="Times New Roman" w:cs="Times New Roman"/>
          <w:sz w:val="28"/>
          <w:szCs w:val="28"/>
          <w:lang w:val="uk-UA"/>
        </w:rPr>
        <w:tab/>
        <w:t xml:space="preserve">Очільники виконавчих комітетів селищної, сільських рад забезпечили повне виконання норм закону по декомунізації (перейменовано 35 вулиць, 1 </w:t>
      </w:r>
      <w:r w:rsidRPr="007B56B5">
        <w:rPr>
          <w:rFonts w:ascii="Times New Roman" w:hAnsi="Times New Roman" w:cs="Times New Roman"/>
          <w:sz w:val="28"/>
          <w:szCs w:val="28"/>
          <w:lang w:val="uk-UA"/>
        </w:rPr>
        <w:lastRenderedPageBreak/>
        <w:t>провулок, 1 назву села Червоноармійське на Вільне), знесено 7 пам'ятників В.Леніну</w:t>
      </w:r>
      <w:r w:rsidRPr="007B56B5">
        <w:rPr>
          <w:rFonts w:ascii="Times New Roman" w:hAnsi="Times New Roman" w:cs="Times New Roman"/>
          <w:color w:val="000000"/>
          <w:sz w:val="28"/>
          <w:szCs w:val="28"/>
          <w:lang w:val="uk-UA"/>
        </w:rPr>
        <w:t>.</w:t>
      </w:r>
    </w:p>
    <w:p w:rsidR="00D83168" w:rsidRPr="007B56B5" w:rsidRDefault="00D83168" w:rsidP="007B56B5">
      <w:pPr>
        <w:suppressAutoHyphens/>
        <w:spacing w:after="0" w:line="240" w:lineRule="auto"/>
        <w:jc w:val="both"/>
        <w:rPr>
          <w:rFonts w:ascii="Times New Roman" w:hAnsi="Times New Roman" w:cs="Times New Roman"/>
          <w:color w:val="000000"/>
          <w:sz w:val="28"/>
          <w:szCs w:val="28"/>
          <w:lang w:val="uk-UA"/>
        </w:rPr>
      </w:pPr>
      <w:r w:rsidRPr="007B56B5">
        <w:rPr>
          <w:rFonts w:ascii="Times New Roman" w:hAnsi="Times New Roman" w:cs="Times New Roman"/>
          <w:color w:val="000000"/>
          <w:sz w:val="28"/>
          <w:szCs w:val="28"/>
          <w:lang w:val="uk-UA"/>
        </w:rPr>
        <w:tab/>
        <w:t>В районі розвинений волонтерський рух,  створено благодійне товариство “Шлях перемоги” (кер. Фазел Манан), ведеться активна волонтерська діяльність, збір та передача продуктів харчування, одягу, предметів першої необхідності для військових зони проведення антитерористичної операції.</w:t>
      </w:r>
    </w:p>
    <w:p w:rsidR="009B2780" w:rsidRPr="007B56B5" w:rsidRDefault="009B2780" w:rsidP="007B56B5">
      <w:pPr>
        <w:pStyle w:val="2"/>
        <w:tabs>
          <w:tab w:val="clear" w:pos="360"/>
        </w:tabs>
        <w:rPr>
          <w:color w:val="000000"/>
          <w:szCs w:val="28"/>
        </w:rPr>
      </w:pPr>
    </w:p>
    <w:p w:rsidR="005A7A4E" w:rsidRPr="007B56B5" w:rsidRDefault="009B2780" w:rsidP="007B56B5">
      <w:pPr>
        <w:pStyle w:val="2"/>
        <w:tabs>
          <w:tab w:val="clear" w:pos="360"/>
        </w:tabs>
        <w:rPr>
          <w:rFonts w:eastAsiaTheme="minorHAnsi"/>
          <w:b/>
          <w:bCs/>
          <w:iCs/>
          <w:szCs w:val="28"/>
        </w:rPr>
      </w:pPr>
      <w:r w:rsidRPr="007B56B5">
        <w:rPr>
          <w:color w:val="000000"/>
          <w:szCs w:val="28"/>
        </w:rPr>
        <w:tab/>
      </w:r>
      <w:r w:rsidR="00D83168" w:rsidRPr="007B56B5">
        <w:rPr>
          <w:color w:val="000000"/>
          <w:szCs w:val="28"/>
        </w:rPr>
        <w:tab/>
      </w:r>
      <w:r w:rsidR="00D83168" w:rsidRPr="007B56B5">
        <w:rPr>
          <w:color w:val="000000"/>
          <w:szCs w:val="28"/>
        </w:rPr>
        <w:tab/>
      </w:r>
      <w:r w:rsidR="005A7A4E" w:rsidRPr="007B56B5">
        <w:rPr>
          <w:rFonts w:eastAsiaTheme="minorHAnsi"/>
          <w:b/>
          <w:bCs/>
          <w:iCs/>
          <w:szCs w:val="28"/>
        </w:rPr>
        <w:t>Забезпечення законності і правопорядку</w:t>
      </w:r>
    </w:p>
    <w:p w:rsidR="005A7A4E" w:rsidRPr="007B56B5" w:rsidRDefault="005A7A4E" w:rsidP="007B56B5">
      <w:pPr>
        <w:spacing w:after="0" w:line="240" w:lineRule="auto"/>
        <w:ind w:left="1416" w:firstLine="708"/>
        <w:jc w:val="both"/>
        <w:rPr>
          <w:rFonts w:ascii="Times New Roman" w:eastAsiaTheme="minorHAnsi" w:hAnsi="Times New Roman" w:cs="Times New Roman"/>
          <w:b/>
          <w:bCs/>
          <w:iCs/>
          <w:sz w:val="28"/>
          <w:szCs w:val="28"/>
          <w:lang w:val="uk-UA"/>
        </w:rPr>
      </w:pPr>
    </w:p>
    <w:p w:rsidR="005A7A4E" w:rsidRPr="007B56B5" w:rsidRDefault="005A7A4E" w:rsidP="007B56B5">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B56B5">
        <w:rPr>
          <w:rFonts w:ascii="Times New Roman" w:eastAsiaTheme="minorHAnsi" w:hAnsi="Times New Roman" w:cs="Times New Roman"/>
          <w:sz w:val="28"/>
          <w:szCs w:val="28"/>
        </w:rPr>
        <w:t xml:space="preserve">Районна державна </w:t>
      </w:r>
      <w:proofErr w:type="gramStart"/>
      <w:r w:rsidRPr="007B56B5">
        <w:rPr>
          <w:rFonts w:ascii="Times New Roman" w:eastAsiaTheme="minorHAnsi" w:hAnsi="Times New Roman" w:cs="Times New Roman"/>
          <w:sz w:val="28"/>
          <w:szCs w:val="28"/>
        </w:rPr>
        <w:t>адм</w:t>
      </w:r>
      <w:proofErr w:type="gramEnd"/>
      <w:r w:rsidRPr="007B56B5">
        <w:rPr>
          <w:rFonts w:ascii="Times New Roman" w:eastAsiaTheme="minorHAnsi" w:hAnsi="Times New Roman" w:cs="Times New Roman"/>
          <w:sz w:val="28"/>
          <w:szCs w:val="28"/>
        </w:rPr>
        <w:t>іністрація приділяє велику увагу вирішенню на</w:t>
      </w:r>
    </w:p>
    <w:p w:rsidR="00D57D7F" w:rsidRPr="007B56B5" w:rsidRDefault="005A7A4E" w:rsidP="007B56B5">
      <w:pPr>
        <w:autoSpaceDE w:val="0"/>
        <w:autoSpaceDN w:val="0"/>
        <w:adjustRightInd w:val="0"/>
        <w:spacing w:after="0" w:line="240" w:lineRule="auto"/>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rPr>
        <w:t>території району питань профілактики злочинності та правопорядку</w:t>
      </w:r>
      <w:proofErr w:type="gramStart"/>
      <w:r w:rsidR="00D57D7F" w:rsidRPr="007B56B5">
        <w:rPr>
          <w:rFonts w:ascii="Times New Roman" w:eastAsiaTheme="minorHAnsi" w:hAnsi="Times New Roman" w:cs="Times New Roman"/>
          <w:sz w:val="28"/>
          <w:szCs w:val="28"/>
          <w:lang w:val="uk-UA"/>
        </w:rPr>
        <w:t>.</w:t>
      </w:r>
      <w:r w:rsidR="00D57D7F" w:rsidRPr="007B56B5">
        <w:rPr>
          <w:rFonts w:ascii="Times New Roman" w:eastAsiaTheme="minorHAnsi" w:hAnsi="Times New Roman" w:cs="Times New Roman"/>
          <w:sz w:val="28"/>
          <w:szCs w:val="28"/>
        </w:rPr>
        <w:t>П</w:t>
      </w:r>
      <w:proofErr w:type="gramEnd"/>
      <w:r w:rsidR="00D57D7F" w:rsidRPr="007B56B5">
        <w:rPr>
          <w:rFonts w:ascii="Times New Roman" w:eastAsiaTheme="minorHAnsi" w:hAnsi="Times New Roman" w:cs="Times New Roman"/>
          <w:sz w:val="28"/>
          <w:szCs w:val="28"/>
        </w:rPr>
        <w:t>ротягом 2016 року відбулася реорганізація правоохоронних органів.</w:t>
      </w:r>
    </w:p>
    <w:p w:rsidR="00EA58AF" w:rsidRPr="007B56B5" w:rsidRDefault="00EA58AF" w:rsidP="007B56B5">
      <w:pPr>
        <w:widowControl w:val="0"/>
        <w:tabs>
          <w:tab w:val="left" w:pos="540"/>
          <w:tab w:val="center" w:pos="5102"/>
        </w:tabs>
        <w:autoSpaceDE w:val="0"/>
        <w:spacing w:after="0" w:line="240" w:lineRule="auto"/>
        <w:jc w:val="both"/>
        <w:rPr>
          <w:rFonts w:ascii="Times New Roman" w:hAnsi="Times New Roman" w:cs="Times New Roman"/>
          <w:spacing w:val="-1"/>
          <w:sz w:val="28"/>
          <w:szCs w:val="28"/>
          <w:lang w:val="uk-UA"/>
        </w:rPr>
      </w:pPr>
      <w:r w:rsidRPr="007B56B5">
        <w:rPr>
          <w:rFonts w:ascii="Times New Roman" w:hAnsi="Times New Roman" w:cs="Times New Roman"/>
          <w:spacing w:val="-1"/>
          <w:sz w:val="28"/>
          <w:szCs w:val="28"/>
          <w:lang w:val="uk-UA"/>
        </w:rPr>
        <w:tab/>
        <w:t>В Горностаївському ВП Каховського ВП ГУНП в Херсонській області за період 2016 року, здійснено комплекс організаційних та практичних заходів, спрямованих на стабілізацію криміногенної обстановки на території району та реалізацію наявних напрацювань.</w:t>
      </w:r>
    </w:p>
    <w:p w:rsidR="00EA58AF" w:rsidRPr="007B56B5" w:rsidRDefault="00EA58AF" w:rsidP="007B56B5">
      <w:pPr>
        <w:widowControl w:val="0"/>
        <w:tabs>
          <w:tab w:val="left" w:pos="540"/>
          <w:tab w:val="center" w:pos="5102"/>
        </w:tabs>
        <w:autoSpaceDE w:val="0"/>
        <w:spacing w:after="0" w:line="240" w:lineRule="auto"/>
        <w:jc w:val="both"/>
        <w:rPr>
          <w:rFonts w:ascii="Times New Roman" w:hAnsi="Times New Roman" w:cs="Times New Roman"/>
          <w:spacing w:val="-1"/>
          <w:sz w:val="28"/>
          <w:szCs w:val="28"/>
          <w:lang w:val="uk-UA"/>
        </w:rPr>
      </w:pPr>
      <w:r w:rsidRPr="007B56B5">
        <w:rPr>
          <w:rFonts w:ascii="Times New Roman" w:hAnsi="Times New Roman" w:cs="Times New Roman"/>
          <w:spacing w:val="-1"/>
          <w:sz w:val="28"/>
          <w:szCs w:val="28"/>
          <w:lang w:val="uk-UA"/>
        </w:rPr>
        <w:tab/>
        <w:t>Аналіз статистичних даних стану правопорядку свідчить,</w:t>
      </w:r>
      <w:r w:rsidRPr="007B56B5">
        <w:rPr>
          <w:rFonts w:ascii="Times New Roman" w:hAnsi="Times New Roman" w:cs="Times New Roman"/>
          <w:b/>
          <w:bCs/>
          <w:spacing w:val="-1"/>
          <w:sz w:val="28"/>
          <w:szCs w:val="28"/>
          <w:lang w:val="uk-UA"/>
        </w:rPr>
        <w:t xml:space="preserve"> </w:t>
      </w:r>
      <w:r w:rsidRPr="007B56B5">
        <w:rPr>
          <w:rFonts w:ascii="Times New Roman" w:hAnsi="Times New Roman" w:cs="Times New Roman"/>
          <w:spacing w:val="-1"/>
          <w:sz w:val="28"/>
          <w:szCs w:val="28"/>
          <w:lang w:val="uk-UA"/>
        </w:rPr>
        <w:t xml:space="preserve">що протягом минулого  року зареєстровано в </w:t>
      </w:r>
      <w:r w:rsidRPr="007B56B5">
        <w:rPr>
          <w:rFonts w:ascii="Times New Roman" w:hAnsi="Times New Roman" w:cs="Times New Roman"/>
          <w:bCs/>
          <w:spacing w:val="-1"/>
          <w:sz w:val="28"/>
          <w:szCs w:val="28"/>
          <w:lang w:val="uk-UA"/>
        </w:rPr>
        <w:t xml:space="preserve">Журналі Єдиного </w:t>
      </w:r>
      <w:r w:rsidR="00DA3501" w:rsidRPr="007B56B5">
        <w:rPr>
          <w:rFonts w:ascii="Times New Roman" w:hAnsi="Times New Roman" w:cs="Times New Roman"/>
          <w:bCs/>
          <w:spacing w:val="-1"/>
          <w:sz w:val="28"/>
          <w:szCs w:val="28"/>
          <w:lang w:val="uk-UA"/>
        </w:rPr>
        <w:t>Обліку заяв та повідомлень–1921</w:t>
      </w:r>
      <w:r w:rsidRPr="007B56B5">
        <w:rPr>
          <w:rFonts w:ascii="Times New Roman" w:hAnsi="Times New Roman" w:cs="Times New Roman"/>
          <w:spacing w:val="-1"/>
          <w:sz w:val="28"/>
          <w:szCs w:val="28"/>
          <w:lang w:val="uk-UA"/>
        </w:rPr>
        <w:t xml:space="preserve"> заяв і повідомлень про вчинені кримінальні правопорушення та інші події</w:t>
      </w:r>
      <w:r w:rsidRPr="007B56B5">
        <w:rPr>
          <w:rFonts w:ascii="Times New Roman" w:hAnsi="Times New Roman" w:cs="Times New Roman"/>
          <w:bCs/>
          <w:spacing w:val="-1"/>
          <w:sz w:val="28"/>
          <w:szCs w:val="28"/>
          <w:lang w:val="uk-UA"/>
        </w:rPr>
        <w:t>(2015 р. - 1957</w:t>
      </w:r>
      <w:r w:rsidRPr="007B56B5">
        <w:rPr>
          <w:rFonts w:ascii="Times New Roman" w:hAnsi="Times New Roman" w:cs="Times New Roman"/>
          <w:spacing w:val="-1"/>
          <w:sz w:val="28"/>
          <w:szCs w:val="28"/>
          <w:lang w:val="uk-UA"/>
        </w:rPr>
        <w:t xml:space="preserve">, з яких внесено до </w:t>
      </w:r>
      <w:r w:rsidRPr="007B56B5">
        <w:rPr>
          <w:rFonts w:ascii="Times New Roman" w:hAnsi="Times New Roman" w:cs="Times New Roman"/>
          <w:bCs/>
          <w:spacing w:val="-1"/>
          <w:sz w:val="28"/>
          <w:szCs w:val="28"/>
          <w:lang w:val="uk-UA"/>
        </w:rPr>
        <w:t>ЄРДР 529 факт</w:t>
      </w:r>
      <w:r w:rsidRPr="007B56B5">
        <w:rPr>
          <w:rFonts w:ascii="Times New Roman" w:hAnsi="Times New Roman" w:cs="Times New Roman"/>
          <w:spacing w:val="-1"/>
          <w:sz w:val="28"/>
          <w:szCs w:val="28"/>
          <w:lang w:val="uk-UA"/>
        </w:rPr>
        <w:t xml:space="preserve"> ( 2015 р. - 641). </w:t>
      </w:r>
    </w:p>
    <w:p w:rsidR="00EA58AF" w:rsidRPr="007B56B5" w:rsidRDefault="00EA58AF" w:rsidP="007B56B5">
      <w:pPr>
        <w:widowControl w:val="0"/>
        <w:tabs>
          <w:tab w:val="left" w:pos="540"/>
          <w:tab w:val="center" w:pos="5102"/>
        </w:tabs>
        <w:autoSpaceDE w:val="0"/>
        <w:spacing w:after="0" w:line="240" w:lineRule="auto"/>
        <w:ind w:firstLine="709"/>
        <w:jc w:val="both"/>
        <w:rPr>
          <w:rFonts w:ascii="Times New Roman" w:hAnsi="Times New Roman" w:cs="Times New Roman"/>
          <w:spacing w:val="-1"/>
          <w:sz w:val="28"/>
          <w:szCs w:val="28"/>
        </w:rPr>
      </w:pPr>
      <w:r w:rsidRPr="007B56B5">
        <w:rPr>
          <w:rFonts w:ascii="Times New Roman" w:hAnsi="Times New Roman" w:cs="Times New Roman"/>
          <w:spacing w:val="-1"/>
          <w:sz w:val="28"/>
          <w:szCs w:val="28"/>
        </w:rPr>
        <w:t xml:space="preserve">Зареєстровано кримінальних проваджень – </w:t>
      </w:r>
      <w:r w:rsidRPr="007B56B5">
        <w:rPr>
          <w:rFonts w:ascii="Times New Roman" w:hAnsi="Times New Roman" w:cs="Times New Roman"/>
          <w:bCs/>
          <w:spacing w:val="-1"/>
          <w:sz w:val="28"/>
          <w:szCs w:val="28"/>
        </w:rPr>
        <w:t>2</w:t>
      </w:r>
      <w:r w:rsidRPr="007B56B5">
        <w:rPr>
          <w:rFonts w:ascii="Times New Roman" w:hAnsi="Times New Roman" w:cs="Times New Roman"/>
          <w:bCs/>
          <w:spacing w:val="-1"/>
          <w:sz w:val="28"/>
          <w:szCs w:val="28"/>
          <w:lang w:val="uk-UA"/>
        </w:rPr>
        <w:t xml:space="preserve">50 </w:t>
      </w:r>
      <w:proofErr w:type="gramStart"/>
      <w:r w:rsidRPr="007B56B5">
        <w:rPr>
          <w:rFonts w:ascii="Times New Roman" w:hAnsi="Times New Roman" w:cs="Times New Roman"/>
          <w:bCs/>
          <w:spacing w:val="-1"/>
          <w:sz w:val="28"/>
          <w:szCs w:val="28"/>
          <w:lang w:val="uk-UA"/>
        </w:rPr>
        <w:t xml:space="preserve">( </w:t>
      </w:r>
      <w:proofErr w:type="gramEnd"/>
      <w:r w:rsidRPr="007B56B5">
        <w:rPr>
          <w:rFonts w:ascii="Times New Roman" w:hAnsi="Times New Roman" w:cs="Times New Roman"/>
          <w:bCs/>
          <w:spacing w:val="-1"/>
          <w:sz w:val="28"/>
          <w:szCs w:val="28"/>
          <w:lang w:val="uk-UA"/>
        </w:rPr>
        <w:t>2015р. - 252), що на 1% менше</w:t>
      </w:r>
      <w:r w:rsidRPr="007B56B5">
        <w:rPr>
          <w:rFonts w:ascii="Times New Roman" w:hAnsi="Times New Roman" w:cs="Times New Roman"/>
          <w:spacing w:val="-1"/>
          <w:sz w:val="28"/>
          <w:szCs w:val="28"/>
        </w:rPr>
        <w:t xml:space="preserve"> : </w:t>
      </w:r>
    </w:p>
    <w:p w:rsidR="00EA58AF" w:rsidRPr="007B56B5" w:rsidRDefault="00EA58AF" w:rsidP="007B56B5">
      <w:pPr>
        <w:widowControl w:val="0"/>
        <w:tabs>
          <w:tab w:val="left" w:pos="540"/>
          <w:tab w:val="center" w:pos="5102"/>
        </w:tabs>
        <w:autoSpaceDE w:val="0"/>
        <w:spacing w:after="0" w:line="240" w:lineRule="auto"/>
        <w:jc w:val="both"/>
        <w:rPr>
          <w:rFonts w:ascii="Times New Roman" w:hAnsi="Times New Roman" w:cs="Times New Roman"/>
          <w:spacing w:val="-1"/>
          <w:sz w:val="28"/>
          <w:szCs w:val="28"/>
        </w:rPr>
      </w:pPr>
      <w:r w:rsidRPr="007B56B5">
        <w:rPr>
          <w:rFonts w:ascii="Times New Roman" w:hAnsi="Times New Roman" w:cs="Times New Roman"/>
          <w:spacing w:val="-1"/>
          <w:sz w:val="28"/>
          <w:szCs w:val="28"/>
          <w:lang w:val="uk-UA"/>
        </w:rPr>
        <w:tab/>
      </w:r>
      <w:proofErr w:type="gramStart"/>
      <w:r w:rsidRPr="007B56B5">
        <w:rPr>
          <w:rFonts w:ascii="Times New Roman" w:hAnsi="Times New Roman" w:cs="Times New Roman"/>
          <w:spacing w:val="-1"/>
          <w:sz w:val="28"/>
          <w:szCs w:val="28"/>
        </w:rPr>
        <w:t>З</w:t>
      </w:r>
      <w:proofErr w:type="gramEnd"/>
      <w:r w:rsidRPr="007B56B5">
        <w:rPr>
          <w:rFonts w:ascii="Times New Roman" w:hAnsi="Times New Roman" w:cs="Times New Roman"/>
          <w:spacing w:val="-1"/>
          <w:sz w:val="28"/>
          <w:szCs w:val="28"/>
        </w:rPr>
        <w:t xml:space="preserve"> них: </w:t>
      </w:r>
    </w:p>
    <w:p w:rsidR="00EA58AF" w:rsidRPr="007B56B5" w:rsidRDefault="00EA58AF" w:rsidP="007B56B5">
      <w:pPr>
        <w:widowControl w:val="0"/>
        <w:tabs>
          <w:tab w:val="left" w:pos="540"/>
          <w:tab w:val="center" w:pos="5102"/>
        </w:tabs>
        <w:autoSpaceDE w:val="0"/>
        <w:spacing w:after="0" w:line="240" w:lineRule="auto"/>
        <w:ind w:firstLine="709"/>
        <w:jc w:val="both"/>
        <w:rPr>
          <w:rFonts w:ascii="Times New Roman" w:hAnsi="Times New Roman" w:cs="Times New Roman"/>
          <w:spacing w:val="-1"/>
          <w:sz w:val="28"/>
          <w:szCs w:val="28"/>
        </w:rPr>
      </w:pPr>
      <w:r w:rsidRPr="007B56B5">
        <w:rPr>
          <w:rFonts w:ascii="Times New Roman" w:hAnsi="Times New Roman" w:cs="Times New Roman"/>
          <w:bCs/>
          <w:spacing w:val="-1"/>
          <w:sz w:val="28"/>
          <w:szCs w:val="28"/>
        </w:rPr>
        <w:t xml:space="preserve">- особливо тяжких – </w:t>
      </w:r>
      <w:r w:rsidRPr="007B56B5">
        <w:rPr>
          <w:rFonts w:ascii="Times New Roman" w:hAnsi="Times New Roman" w:cs="Times New Roman"/>
          <w:bCs/>
          <w:spacing w:val="-1"/>
          <w:sz w:val="28"/>
          <w:szCs w:val="28"/>
          <w:lang w:val="uk-UA"/>
        </w:rPr>
        <w:t>2</w:t>
      </w:r>
      <w:r w:rsidRPr="007B56B5">
        <w:rPr>
          <w:rFonts w:ascii="Times New Roman" w:hAnsi="Times New Roman" w:cs="Times New Roman"/>
          <w:bCs/>
          <w:spacing w:val="-1"/>
          <w:sz w:val="28"/>
          <w:szCs w:val="28"/>
        </w:rPr>
        <w:t xml:space="preserve"> (2015 – 1);</w:t>
      </w:r>
    </w:p>
    <w:p w:rsidR="00EA58AF" w:rsidRPr="007B56B5" w:rsidRDefault="00EA58AF" w:rsidP="007B56B5">
      <w:pPr>
        <w:widowControl w:val="0"/>
        <w:tabs>
          <w:tab w:val="left" w:pos="540"/>
          <w:tab w:val="center" w:pos="5102"/>
        </w:tabs>
        <w:autoSpaceDE w:val="0"/>
        <w:spacing w:after="0" w:line="240" w:lineRule="auto"/>
        <w:ind w:firstLine="709"/>
        <w:jc w:val="both"/>
        <w:rPr>
          <w:rFonts w:ascii="Times New Roman" w:hAnsi="Times New Roman" w:cs="Times New Roman"/>
          <w:spacing w:val="-1"/>
          <w:sz w:val="28"/>
          <w:szCs w:val="28"/>
        </w:rPr>
      </w:pPr>
      <w:r w:rsidRPr="007B56B5">
        <w:rPr>
          <w:rFonts w:ascii="Times New Roman" w:hAnsi="Times New Roman" w:cs="Times New Roman"/>
          <w:bCs/>
          <w:spacing w:val="-1"/>
          <w:sz w:val="28"/>
          <w:szCs w:val="28"/>
        </w:rPr>
        <w:t xml:space="preserve">- тяжких – </w:t>
      </w:r>
      <w:r w:rsidRPr="007B56B5">
        <w:rPr>
          <w:rFonts w:ascii="Times New Roman" w:hAnsi="Times New Roman" w:cs="Times New Roman"/>
          <w:bCs/>
          <w:spacing w:val="-1"/>
          <w:sz w:val="28"/>
          <w:szCs w:val="28"/>
          <w:lang w:val="uk-UA"/>
        </w:rPr>
        <w:t>97</w:t>
      </w:r>
      <w:r w:rsidRPr="007B56B5">
        <w:rPr>
          <w:rFonts w:ascii="Times New Roman" w:hAnsi="Times New Roman" w:cs="Times New Roman"/>
          <w:bCs/>
          <w:spacing w:val="-1"/>
          <w:sz w:val="28"/>
          <w:szCs w:val="28"/>
        </w:rPr>
        <w:t xml:space="preserve"> (</w:t>
      </w:r>
      <w:r w:rsidRPr="007B56B5">
        <w:rPr>
          <w:rFonts w:ascii="Times New Roman" w:hAnsi="Times New Roman" w:cs="Times New Roman"/>
          <w:bCs/>
          <w:spacing w:val="-1"/>
          <w:sz w:val="28"/>
          <w:szCs w:val="28"/>
          <w:lang w:val="uk-UA"/>
        </w:rPr>
        <w:t>20</w:t>
      </w:r>
      <w:r w:rsidRPr="007B56B5">
        <w:rPr>
          <w:rFonts w:ascii="Times New Roman" w:hAnsi="Times New Roman" w:cs="Times New Roman"/>
          <w:bCs/>
          <w:spacing w:val="-1"/>
          <w:sz w:val="28"/>
          <w:szCs w:val="28"/>
        </w:rPr>
        <w:t>15 – 86);</w:t>
      </w:r>
    </w:p>
    <w:p w:rsidR="00EA58AF" w:rsidRPr="007B56B5" w:rsidRDefault="00EA58AF" w:rsidP="007B56B5">
      <w:pPr>
        <w:widowControl w:val="0"/>
        <w:tabs>
          <w:tab w:val="left" w:pos="540"/>
          <w:tab w:val="center" w:pos="5102"/>
        </w:tabs>
        <w:autoSpaceDE w:val="0"/>
        <w:spacing w:after="0" w:line="240" w:lineRule="auto"/>
        <w:ind w:firstLine="709"/>
        <w:jc w:val="both"/>
        <w:rPr>
          <w:rFonts w:ascii="Times New Roman" w:hAnsi="Times New Roman" w:cs="Times New Roman"/>
          <w:spacing w:val="-1"/>
          <w:sz w:val="28"/>
          <w:szCs w:val="28"/>
        </w:rPr>
      </w:pPr>
      <w:r w:rsidRPr="007B56B5">
        <w:rPr>
          <w:rFonts w:ascii="Times New Roman" w:hAnsi="Times New Roman" w:cs="Times New Roman"/>
          <w:bCs/>
          <w:spacing w:val="-1"/>
          <w:sz w:val="28"/>
          <w:szCs w:val="28"/>
        </w:rPr>
        <w:t xml:space="preserve">- середньої тяжкості – </w:t>
      </w:r>
      <w:r w:rsidRPr="007B56B5">
        <w:rPr>
          <w:rFonts w:ascii="Times New Roman" w:hAnsi="Times New Roman" w:cs="Times New Roman"/>
          <w:bCs/>
          <w:spacing w:val="-1"/>
          <w:sz w:val="28"/>
          <w:szCs w:val="28"/>
          <w:lang w:val="uk-UA"/>
        </w:rPr>
        <w:t>88</w:t>
      </w:r>
      <w:r w:rsidRPr="007B56B5">
        <w:rPr>
          <w:rFonts w:ascii="Times New Roman" w:hAnsi="Times New Roman" w:cs="Times New Roman"/>
          <w:bCs/>
          <w:spacing w:val="-1"/>
          <w:sz w:val="28"/>
          <w:szCs w:val="28"/>
        </w:rPr>
        <w:t xml:space="preserve"> (2015 – 88);</w:t>
      </w:r>
    </w:p>
    <w:p w:rsidR="00EA58AF" w:rsidRPr="007B56B5" w:rsidRDefault="00EA58AF" w:rsidP="007B56B5">
      <w:pPr>
        <w:widowControl w:val="0"/>
        <w:tabs>
          <w:tab w:val="left" w:pos="540"/>
          <w:tab w:val="center" w:pos="5102"/>
        </w:tabs>
        <w:autoSpaceDE w:val="0"/>
        <w:spacing w:after="0" w:line="240" w:lineRule="auto"/>
        <w:ind w:firstLine="709"/>
        <w:jc w:val="both"/>
        <w:rPr>
          <w:rFonts w:ascii="Times New Roman" w:hAnsi="Times New Roman" w:cs="Times New Roman"/>
          <w:spacing w:val="-1"/>
          <w:sz w:val="28"/>
          <w:szCs w:val="28"/>
        </w:rPr>
      </w:pPr>
      <w:r w:rsidRPr="007B56B5">
        <w:rPr>
          <w:rFonts w:ascii="Times New Roman" w:hAnsi="Times New Roman" w:cs="Times New Roman"/>
          <w:bCs/>
          <w:spacing w:val="-1"/>
          <w:sz w:val="28"/>
          <w:szCs w:val="28"/>
        </w:rPr>
        <w:t xml:space="preserve">- невеликої тяжкості – </w:t>
      </w:r>
      <w:r w:rsidRPr="007B56B5">
        <w:rPr>
          <w:rFonts w:ascii="Times New Roman" w:hAnsi="Times New Roman" w:cs="Times New Roman"/>
          <w:bCs/>
          <w:spacing w:val="-1"/>
          <w:sz w:val="28"/>
          <w:szCs w:val="28"/>
          <w:lang w:val="uk-UA"/>
        </w:rPr>
        <w:t xml:space="preserve">63 </w:t>
      </w:r>
      <w:r w:rsidRPr="007B56B5">
        <w:rPr>
          <w:rFonts w:ascii="Times New Roman" w:hAnsi="Times New Roman" w:cs="Times New Roman"/>
          <w:spacing w:val="-1"/>
          <w:sz w:val="28"/>
          <w:szCs w:val="28"/>
          <w:lang w:val="uk-UA"/>
        </w:rPr>
        <w:t>(2015 – 78).</w:t>
      </w:r>
    </w:p>
    <w:p w:rsidR="00EA58AF" w:rsidRPr="007B56B5" w:rsidRDefault="00EA58AF" w:rsidP="007B56B5">
      <w:pPr>
        <w:widowControl w:val="0"/>
        <w:tabs>
          <w:tab w:val="left" w:pos="540"/>
          <w:tab w:val="center" w:pos="5102"/>
        </w:tabs>
        <w:autoSpaceDE w:val="0"/>
        <w:spacing w:after="0" w:line="240" w:lineRule="auto"/>
        <w:ind w:firstLine="709"/>
        <w:jc w:val="both"/>
        <w:rPr>
          <w:rFonts w:ascii="Times New Roman" w:hAnsi="Times New Roman" w:cs="Times New Roman"/>
          <w:spacing w:val="-1"/>
          <w:sz w:val="28"/>
          <w:szCs w:val="28"/>
        </w:rPr>
      </w:pPr>
      <w:r w:rsidRPr="007B56B5">
        <w:rPr>
          <w:rFonts w:ascii="Times New Roman" w:hAnsi="Times New Roman" w:cs="Times New Roman"/>
          <w:spacing w:val="-1"/>
          <w:sz w:val="28"/>
          <w:szCs w:val="28"/>
        </w:rPr>
        <w:t xml:space="preserve">Станом на </w:t>
      </w:r>
      <w:r w:rsidRPr="007B56B5">
        <w:rPr>
          <w:rFonts w:ascii="Times New Roman" w:hAnsi="Times New Roman" w:cs="Times New Roman"/>
          <w:spacing w:val="-1"/>
          <w:sz w:val="28"/>
          <w:szCs w:val="28"/>
          <w:lang w:val="uk-UA"/>
        </w:rPr>
        <w:t xml:space="preserve">31 грудня </w:t>
      </w:r>
      <w:r w:rsidRPr="007B56B5">
        <w:rPr>
          <w:rFonts w:ascii="Times New Roman" w:hAnsi="Times New Roman" w:cs="Times New Roman"/>
          <w:spacing w:val="-1"/>
          <w:sz w:val="28"/>
          <w:szCs w:val="28"/>
        </w:rPr>
        <w:t>2016</w:t>
      </w:r>
      <w:r w:rsidRPr="007B56B5">
        <w:rPr>
          <w:rFonts w:ascii="Times New Roman" w:hAnsi="Times New Roman" w:cs="Times New Roman"/>
          <w:spacing w:val="-1"/>
          <w:sz w:val="28"/>
          <w:szCs w:val="28"/>
          <w:lang w:val="uk-UA"/>
        </w:rPr>
        <w:t xml:space="preserve"> році у</w:t>
      </w:r>
      <w:r w:rsidRPr="007B56B5">
        <w:rPr>
          <w:rFonts w:ascii="Times New Roman" w:hAnsi="Times New Roman" w:cs="Times New Roman"/>
          <w:spacing w:val="-1"/>
          <w:sz w:val="28"/>
          <w:szCs w:val="28"/>
        </w:rPr>
        <w:t xml:space="preserve"> </w:t>
      </w:r>
      <w:r w:rsidRPr="007B56B5">
        <w:rPr>
          <w:rFonts w:ascii="Times New Roman" w:hAnsi="Times New Roman" w:cs="Times New Roman"/>
          <w:spacing w:val="-1"/>
          <w:sz w:val="28"/>
          <w:szCs w:val="28"/>
          <w:lang w:val="uk-UA"/>
        </w:rPr>
        <w:t xml:space="preserve">відділенні поліції району </w:t>
      </w:r>
      <w:r w:rsidRPr="007B56B5">
        <w:rPr>
          <w:rFonts w:ascii="Times New Roman" w:hAnsi="Times New Roman" w:cs="Times New Roman"/>
          <w:bCs/>
          <w:spacing w:val="-1"/>
          <w:sz w:val="28"/>
          <w:szCs w:val="28"/>
        </w:rPr>
        <w:t xml:space="preserve">в розшуку перебуває </w:t>
      </w:r>
      <w:r w:rsidRPr="007B56B5">
        <w:rPr>
          <w:rFonts w:ascii="Times New Roman" w:hAnsi="Times New Roman" w:cs="Times New Roman"/>
          <w:bCs/>
          <w:spacing w:val="-1"/>
          <w:sz w:val="28"/>
          <w:szCs w:val="28"/>
          <w:lang w:val="uk-UA"/>
        </w:rPr>
        <w:t>5</w:t>
      </w:r>
      <w:r w:rsidRPr="007B56B5">
        <w:rPr>
          <w:rFonts w:ascii="Times New Roman" w:hAnsi="Times New Roman" w:cs="Times New Roman"/>
          <w:bCs/>
          <w:spacing w:val="-1"/>
          <w:sz w:val="28"/>
          <w:szCs w:val="28"/>
        </w:rPr>
        <w:t xml:space="preserve"> злочинців, 1 безвіс</w:t>
      </w:r>
      <w:r w:rsidRPr="007B56B5">
        <w:rPr>
          <w:rFonts w:ascii="Times New Roman" w:hAnsi="Times New Roman" w:cs="Times New Roman"/>
          <w:bCs/>
          <w:spacing w:val="-1"/>
          <w:sz w:val="28"/>
          <w:szCs w:val="28"/>
          <w:lang w:val="uk-UA"/>
        </w:rPr>
        <w:t>ти</w:t>
      </w:r>
      <w:r w:rsidRPr="007B56B5">
        <w:rPr>
          <w:rFonts w:ascii="Times New Roman" w:hAnsi="Times New Roman" w:cs="Times New Roman"/>
          <w:bCs/>
          <w:spacing w:val="-1"/>
          <w:sz w:val="28"/>
          <w:szCs w:val="28"/>
        </w:rPr>
        <w:t xml:space="preserve"> відсутня </w:t>
      </w:r>
      <w:r w:rsidRPr="007B56B5">
        <w:rPr>
          <w:rFonts w:ascii="Times New Roman" w:hAnsi="Times New Roman" w:cs="Times New Roman"/>
          <w:bCs/>
          <w:spacing w:val="-1"/>
          <w:sz w:val="28"/>
          <w:szCs w:val="28"/>
          <w:lang w:val="uk-UA"/>
        </w:rPr>
        <w:t>громадянка</w:t>
      </w:r>
      <w:r w:rsidRPr="007B56B5">
        <w:rPr>
          <w:rFonts w:ascii="Times New Roman" w:hAnsi="Times New Roman" w:cs="Times New Roman"/>
          <w:bCs/>
          <w:spacing w:val="-1"/>
          <w:sz w:val="28"/>
          <w:szCs w:val="28"/>
        </w:rPr>
        <w:t xml:space="preserve"> та 2 </w:t>
      </w:r>
      <w:r w:rsidRPr="007B56B5">
        <w:rPr>
          <w:rFonts w:ascii="Times New Roman" w:hAnsi="Times New Roman" w:cs="Times New Roman"/>
          <w:bCs/>
          <w:spacing w:val="-1"/>
          <w:sz w:val="28"/>
          <w:szCs w:val="28"/>
          <w:lang w:val="uk-UA"/>
        </w:rPr>
        <w:t>людини</w:t>
      </w:r>
      <w:r w:rsidRPr="007B56B5">
        <w:rPr>
          <w:rFonts w:ascii="Times New Roman" w:hAnsi="Times New Roman" w:cs="Times New Roman"/>
          <w:bCs/>
          <w:spacing w:val="-1"/>
          <w:sz w:val="28"/>
          <w:szCs w:val="28"/>
        </w:rPr>
        <w:t xml:space="preserve"> </w:t>
      </w:r>
      <w:proofErr w:type="gramStart"/>
      <w:r w:rsidRPr="007B56B5">
        <w:rPr>
          <w:rFonts w:ascii="Times New Roman" w:hAnsi="Times New Roman" w:cs="Times New Roman"/>
          <w:bCs/>
          <w:spacing w:val="-1"/>
          <w:sz w:val="28"/>
          <w:szCs w:val="28"/>
        </w:rPr>
        <w:t>у</w:t>
      </w:r>
      <w:proofErr w:type="gramEnd"/>
      <w:r w:rsidRPr="007B56B5">
        <w:rPr>
          <w:rFonts w:ascii="Times New Roman" w:hAnsi="Times New Roman" w:cs="Times New Roman"/>
          <w:bCs/>
          <w:spacing w:val="-1"/>
          <w:sz w:val="28"/>
          <w:szCs w:val="28"/>
        </w:rPr>
        <w:t xml:space="preserve"> розшуку</w:t>
      </w:r>
      <w:r w:rsidRPr="007B56B5">
        <w:rPr>
          <w:rFonts w:ascii="Times New Roman" w:hAnsi="Times New Roman" w:cs="Times New Roman"/>
          <w:spacing w:val="-1"/>
          <w:sz w:val="28"/>
          <w:szCs w:val="28"/>
        </w:rPr>
        <w:t xml:space="preserve"> за </w:t>
      </w:r>
      <w:r w:rsidRPr="007B56B5">
        <w:rPr>
          <w:rFonts w:ascii="Times New Roman" w:hAnsi="Times New Roman" w:cs="Times New Roman"/>
          <w:spacing w:val="-1"/>
          <w:sz w:val="28"/>
          <w:szCs w:val="28"/>
          <w:lang w:val="uk-UA"/>
        </w:rPr>
        <w:t>кримінально — виконавчою інспекцією.</w:t>
      </w:r>
    </w:p>
    <w:p w:rsidR="00D57D7F" w:rsidRPr="007B56B5" w:rsidRDefault="005A7A4E" w:rsidP="007B56B5">
      <w:pPr>
        <w:autoSpaceDE w:val="0"/>
        <w:autoSpaceDN w:val="0"/>
        <w:adjustRightInd w:val="0"/>
        <w:spacing w:after="0" w:line="240" w:lineRule="auto"/>
        <w:ind w:firstLine="708"/>
        <w:jc w:val="both"/>
        <w:rPr>
          <w:rFonts w:ascii="Times New Roman" w:hAnsi="Times New Roman" w:cs="Times New Roman"/>
          <w:spacing w:val="-1"/>
          <w:sz w:val="28"/>
          <w:szCs w:val="28"/>
          <w:lang w:val="uk-UA"/>
        </w:rPr>
      </w:pPr>
      <w:r w:rsidRPr="007B56B5">
        <w:rPr>
          <w:rFonts w:ascii="Times New Roman" w:eastAsiaTheme="minorHAnsi" w:hAnsi="Times New Roman" w:cs="Times New Roman"/>
          <w:sz w:val="28"/>
          <w:szCs w:val="28"/>
          <w:lang w:val="uk-UA"/>
        </w:rPr>
        <w:t xml:space="preserve">З метою  </w:t>
      </w:r>
      <w:r w:rsidR="00D57D7F" w:rsidRPr="007B56B5">
        <w:rPr>
          <w:rFonts w:ascii="Times New Roman" w:hAnsi="Times New Roman" w:cs="Times New Roman"/>
          <w:spacing w:val="-1"/>
          <w:sz w:val="28"/>
          <w:szCs w:val="28"/>
          <w:lang w:val="uk-UA"/>
        </w:rPr>
        <w:t xml:space="preserve">організації допомоги Горностаївському відділенню поліції Каховського ВП ГУНП в Херсонській області у забезпеченні охорони громадського порядку, безпеки громадян, профілактики злочинності на території району на 2016 – 2017 роки (зміцнення матеріально — технічної бази відділення поліції, придбання меблів, комп'ютерної техніки та встановлення відеоспостереження). </w:t>
      </w:r>
    </w:p>
    <w:p w:rsidR="005A7A4E" w:rsidRPr="007B56B5" w:rsidRDefault="005A7A4E" w:rsidP="007B56B5">
      <w:pPr>
        <w:autoSpaceDE w:val="0"/>
        <w:autoSpaceDN w:val="0"/>
        <w:adjustRightInd w:val="0"/>
        <w:spacing w:after="0" w:line="240" w:lineRule="auto"/>
        <w:ind w:firstLine="708"/>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lang w:val="uk-UA"/>
        </w:rPr>
        <w:t>Працівники відділення поліції систематично запрошуються на наради</w:t>
      </w:r>
      <w:r w:rsidR="00B718AC"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lang w:val="uk-UA"/>
        </w:rPr>
        <w:t>при голові районної державної адміністрації та його заступників, засідання</w:t>
      </w:r>
      <w:r w:rsidR="00B718AC"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lang w:val="uk-UA"/>
        </w:rPr>
        <w:t>колегії, залучаються до роботи консультативних та дорадчих органів,</w:t>
      </w:r>
      <w:r w:rsidR="00B718AC"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lang w:val="uk-UA"/>
        </w:rPr>
        <w:t>утворених при районній державній адміністрації.</w:t>
      </w:r>
    </w:p>
    <w:p w:rsidR="00B718AC" w:rsidRPr="007B56B5" w:rsidRDefault="00B718AC" w:rsidP="007B56B5">
      <w:pPr>
        <w:autoSpaceDE w:val="0"/>
        <w:autoSpaceDN w:val="0"/>
        <w:adjustRightInd w:val="0"/>
        <w:spacing w:after="0" w:line="240" w:lineRule="auto"/>
        <w:ind w:firstLine="708"/>
        <w:jc w:val="both"/>
        <w:rPr>
          <w:rFonts w:ascii="Times New Roman" w:eastAsiaTheme="minorHAnsi" w:hAnsi="Times New Roman" w:cs="Times New Roman"/>
          <w:sz w:val="28"/>
          <w:szCs w:val="28"/>
          <w:lang w:val="uk-UA"/>
        </w:rPr>
      </w:pPr>
    </w:p>
    <w:p w:rsidR="005A7A4E" w:rsidRPr="007B56B5" w:rsidRDefault="005A7A4E" w:rsidP="007B56B5">
      <w:pPr>
        <w:autoSpaceDE w:val="0"/>
        <w:autoSpaceDN w:val="0"/>
        <w:adjustRightInd w:val="0"/>
        <w:spacing w:after="0" w:line="240" w:lineRule="auto"/>
        <w:ind w:firstLine="708"/>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lang w:val="uk-UA"/>
        </w:rPr>
        <w:t xml:space="preserve">Звітуючи </w:t>
      </w:r>
      <w:r w:rsidRPr="007B56B5">
        <w:rPr>
          <w:rFonts w:ascii="Times New Roman" w:eastAsiaTheme="minorHAnsi" w:hAnsi="Times New Roman" w:cs="Times New Roman"/>
          <w:b/>
          <w:bCs/>
          <w:sz w:val="28"/>
          <w:szCs w:val="28"/>
          <w:lang w:val="uk-UA"/>
        </w:rPr>
        <w:t xml:space="preserve">про діяльність районної державної адміністрації </w:t>
      </w:r>
      <w:r w:rsidRPr="007B56B5">
        <w:rPr>
          <w:rFonts w:ascii="Times New Roman" w:eastAsiaTheme="minorHAnsi" w:hAnsi="Times New Roman" w:cs="Times New Roman"/>
          <w:sz w:val="28"/>
          <w:szCs w:val="28"/>
          <w:lang w:val="uk-UA"/>
        </w:rPr>
        <w:t>звичайно</w:t>
      </w:r>
    </w:p>
    <w:p w:rsidR="005A7A4E" w:rsidRPr="007B56B5" w:rsidRDefault="005A7A4E" w:rsidP="007B56B5">
      <w:pPr>
        <w:autoSpaceDE w:val="0"/>
        <w:autoSpaceDN w:val="0"/>
        <w:adjustRightInd w:val="0"/>
        <w:spacing w:after="0" w:line="240" w:lineRule="auto"/>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lang w:val="uk-UA"/>
        </w:rPr>
        <w:t>хотілося б, подякувати керівникам та працівникам структурних підрозділів районної державної адміністрації, керівникам районних служб, районній раді</w:t>
      </w:r>
    </w:p>
    <w:p w:rsidR="000C74FA" w:rsidRPr="007B56B5" w:rsidRDefault="005A7A4E" w:rsidP="007B56B5">
      <w:pPr>
        <w:autoSpaceDE w:val="0"/>
        <w:autoSpaceDN w:val="0"/>
        <w:adjustRightInd w:val="0"/>
        <w:spacing w:after="0" w:line="240" w:lineRule="auto"/>
        <w:jc w:val="both"/>
        <w:rPr>
          <w:rFonts w:ascii="Times New Roman" w:eastAsiaTheme="minorHAnsi" w:hAnsi="Times New Roman" w:cs="Times New Roman"/>
          <w:sz w:val="28"/>
          <w:szCs w:val="28"/>
          <w:lang w:val="uk-UA"/>
        </w:rPr>
      </w:pPr>
      <w:r w:rsidRPr="007B56B5">
        <w:rPr>
          <w:rFonts w:ascii="Times New Roman" w:eastAsiaTheme="minorHAnsi" w:hAnsi="Times New Roman" w:cs="Times New Roman"/>
          <w:sz w:val="28"/>
          <w:szCs w:val="28"/>
        </w:rPr>
        <w:lastRenderedPageBreak/>
        <w:t xml:space="preserve">та її депутатському корпусу, </w:t>
      </w:r>
      <w:r w:rsidR="00DA3501" w:rsidRPr="007B56B5">
        <w:rPr>
          <w:rFonts w:ascii="Times New Roman" w:eastAsiaTheme="minorHAnsi" w:hAnsi="Times New Roman" w:cs="Times New Roman"/>
          <w:sz w:val="28"/>
          <w:szCs w:val="28"/>
          <w:lang w:val="uk-UA"/>
        </w:rPr>
        <w:t xml:space="preserve">головам виконавчих комітетів </w:t>
      </w:r>
      <w:r w:rsidR="00DA3501" w:rsidRPr="007B56B5">
        <w:rPr>
          <w:rFonts w:ascii="Times New Roman" w:eastAsiaTheme="minorHAnsi" w:hAnsi="Times New Roman" w:cs="Times New Roman"/>
          <w:sz w:val="28"/>
          <w:szCs w:val="28"/>
        </w:rPr>
        <w:t>селищно</w:t>
      </w:r>
      <w:r w:rsidR="00DA3501" w:rsidRPr="007B56B5">
        <w:rPr>
          <w:rFonts w:ascii="Times New Roman" w:eastAsiaTheme="minorHAnsi" w:hAnsi="Times New Roman" w:cs="Times New Roman"/>
          <w:sz w:val="28"/>
          <w:szCs w:val="28"/>
          <w:lang w:val="uk-UA"/>
        </w:rPr>
        <w:t>ї та с</w:t>
      </w:r>
      <w:r w:rsidRPr="007B56B5">
        <w:rPr>
          <w:rFonts w:ascii="Times New Roman" w:eastAsiaTheme="minorHAnsi" w:hAnsi="Times New Roman" w:cs="Times New Roman"/>
          <w:sz w:val="28"/>
          <w:szCs w:val="28"/>
        </w:rPr>
        <w:t>ільськи</w:t>
      </w:r>
      <w:r w:rsidR="00DA3501" w:rsidRPr="007B56B5">
        <w:rPr>
          <w:rFonts w:ascii="Times New Roman" w:eastAsiaTheme="minorHAnsi" w:hAnsi="Times New Roman" w:cs="Times New Roman"/>
          <w:sz w:val="28"/>
          <w:szCs w:val="28"/>
          <w:lang w:val="uk-UA"/>
        </w:rPr>
        <w:t>х</w:t>
      </w:r>
      <w:r w:rsidR="00CA2C87" w:rsidRPr="007B56B5">
        <w:rPr>
          <w:rFonts w:ascii="Times New Roman" w:eastAsiaTheme="minorHAnsi" w:hAnsi="Times New Roman" w:cs="Times New Roman"/>
          <w:sz w:val="28"/>
          <w:szCs w:val="28"/>
          <w:lang w:val="uk-UA"/>
        </w:rPr>
        <w:t xml:space="preserve">  рад </w:t>
      </w:r>
      <w:r w:rsidRPr="007B56B5">
        <w:rPr>
          <w:rFonts w:ascii="Times New Roman" w:eastAsiaTheme="minorHAnsi" w:hAnsi="Times New Roman" w:cs="Times New Roman"/>
          <w:sz w:val="28"/>
          <w:szCs w:val="28"/>
        </w:rPr>
        <w:t xml:space="preserve"> за розуміння,</w:t>
      </w:r>
      <w:r w:rsidR="000C74FA"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бажання досягати нових результатів, за  роботу, яка сприяла позитивним</w:t>
      </w:r>
      <w:r w:rsidR="00CA2C87" w:rsidRPr="007B56B5">
        <w:rPr>
          <w:rFonts w:ascii="Times New Roman" w:eastAsiaTheme="minorHAnsi" w:hAnsi="Times New Roman" w:cs="Times New Roman"/>
          <w:sz w:val="28"/>
          <w:szCs w:val="28"/>
          <w:lang w:val="uk-UA"/>
        </w:rPr>
        <w:t xml:space="preserve"> </w:t>
      </w:r>
      <w:r w:rsidRPr="007B56B5">
        <w:rPr>
          <w:rFonts w:ascii="Times New Roman" w:eastAsiaTheme="minorHAnsi" w:hAnsi="Times New Roman" w:cs="Times New Roman"/>
          <w:sz w:val="28"/>
          <w:szCs w:val="28"/>
        </w:rPr>
        <w:t>тенденціям в економічному та соціальному розвитку району.</w:t>
      </w:r>
    </w:p>
    <w:p w:rsidR="000C74FA" w:rsidRPr="007B56B5" w:rsidRDefault="000C74FA" w:rsidP="007B56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B56B5">
        <w:rPr>
          <w:rFonts w:ascii="Times New Roman" w:hAnsi="Times New Roman" w:cs="Times New Roman"/>
          <w:color w:val="000000"/>
          <w:sz w:val="28"/>
          <w:szCs w:val="28"/>
        </w:rPr>
        <w:t xml:space="preserve">Попри позитивні результати роботи в певних напрямках, залишається ще багато проблем, які ми маємо вирішувати спільно, тому закликаю всіх до співпраці.  Сподіваюся, що </w:t>
      </w:r>
      <w:r w:rsidR="007B1803" w:rsidRPr="007B56B5">
        <w:rPr>
          <w:rFonts w:ascii="Times New Roman" w:hAnsi="Times New Roman" w:cs="Times New Roman"/>
          <w:color w:val="000000"/>
          <w:sz w:val="28"/>
          <w:szCs w:val="28"/>
        </w:rPr>
        <w:t>вир</w:t>
      </w:r>
      <w:r w:rsidR="007B1803" w:rsidRPr="007B56B5">
        <w:rPr>
          <w:rFonts w:ascii="Times New Roman" w:hAnsi="Times New Roman" w:cs="Times New Roman"/>
          <w:color w:val="000000"/>
          <w:sz w:val="28"/>
          <w:szCs w:val="28"/>
          <w:lang w:val="uk-UA"/>
        </w:rPr>
        <w:t>і</w:t>
      </w:r>
      <w:r w:rsidR="007B1803" w:rsidRPr="007B56B5">
        <w:rPr>
          <w:rFonts w:ascii="Times New Roman" w:hAnsi="Times New Roman" w:cs="Times New Roman"/>
          <w:color w:val="000000"/>
          <w:sz w:val="28"/>
          <w:szCs w:val="28"/>
        </w:rPr>
        <w:t>ш</w:t>
      </w:r>
      <w:r w:rsidR="007B1803" w:rsidRPr="007B56B5">
        <w:rPr>
          <w:rFonts w:ascii="Times New Roman" w:hAnsi="Times New Roman" w:cs="Times New Roman"/>
          <w:color w:val="000000"/>
          <w:sz w:val="28"/>
          <w:szCs w:val="28"/>
          <w:lang w:val="uk-UA"/>
        </w:rPr>
        <w:t>уючи  проблемні питання,</w:t>
      </w:r>
      <w:r w:rsidRPr="007B56B5">
        <w:rPr>
          <w:rFonts w:ascii="Times New Roman" w:hAnsi="Times New Roman" w:cs="Times New Roman"/>
          <w:color w:val="000000"/>
          <w:sz w:val="28"/>
          <w:szCs w:val="28"/>
        </w:rPr>
        <w:t xml:space="preserve"> </w:t>
      </w:r>
      <w:r w:rsidR="007B1803" w:rsidRPr="007B56B5">
        <w:rPr>
          <w:rFonts w:ascii="Times New Roman" w:hAnsi="Times New Roman" w:cs="Times New Roman"/>
          <w:color w:val="000000"/>
          <w:sz w:val="28"/>
          <w:szCs w:val="28"/>
          <w:lang w:val="uk-UA"/>
        </w:rPr>
        <w:t xml:space="preserve">ми матимемо можливість </w:t>
      </w:r>
      <w:r w:rsidRPr="007B56B5">
        <w:rPr>
          <w:rFonts w:ascii="Times New Roman" w:hAnsi="Times New Roman" w:cs="Times New Roman"/>
          <w:color w:val="000000"/>
          <w:sz w:val="28"/>
          <w:szCs w:val="28"/>
        </w:rPr>
        <w:t xml:space="preserve"> динамічніше розвиватися і сповна використати внутрішні резерви в інтересах жителів району.</w:t>
      </w:r>
      <w:proofErr w:type="gramEnd"/>
      <w:r w:rsidRPr="007B56B5">
        <w:rPr>
          <w:rFonts w:ascii="Times New Roman" w:hAnsi="Times New Roman" w:cs="Times New Roman"/>
          <w:color w:val="000000"/>
          <w:sz w:val="28"/>
          <w:szCs w:val="28"/>
        </w:rPr>
        <w:t xml:space="preserve"> </w:t>
      </w:r>
      <w:proofErr w:type="gramStart"/>
      <w:r w:rsidRPr="007B56B5">
        <w:rPr>
          <w:rFonts w:ascii="Times New Roman" w:hAnsi="Times New Roman" w:cs="Times New Roman"/>
          <w:color w:val="000000"/>
          <w:sz w:val="28"/>
          <w:szCs w:val="28"/>
        </w:rPr>
        <w:t>Ц</w:t>
      </w:r>
      <w:proofErr w:type="gramEnd"/>
      <w:r w:rsidRPr="007B56B5">
        <w:rPr>
          <w:rFonts w:ascii="Times New Roman" w:hAnsi="Times New Roman" w:cs="Times New Roman"/>
          <w:color w:val="000000"/>
          <w:sz w:val="28"/>
          <w:szCs w:val="28"/>
        </w:rPr>
        <w:t>і резерви у нас є, і вони враховані при розробці проекту Програми економічного і соціального розвитку району на 201</w:t>
      </w:r>
      <w:r w:rsidRPr="007B56B5">
        <w:rPr>
          <w:rFonts w:ascii="Times New Roman" w:hAnsi="Times New Roman" w:cs="Times New Roman"/>
          <w:color w:val="000000"/>
          <w:sz w:val="28"/>
          <w:szCs w:val="28"/>
          <w:lang w:val="uk-UA"/>
        </w:rPr>
        <w:t>7</w:t>
      </w:r>
      <w:r w:rsidRPr="007B56B5">
        <w:rPr>
          <w:rFonts w:ascii="Times New Roman" w:hAnsi="Times New Roman" w:cs="Times New Roman"/>
          <w:color w:val="000000"/>
          <w:sz w:val="28"/>
          <w:szCs w:val="28"/>
        </w:rPr>
        <w:t xml:space="preserve"> рік.</w:t>
      </w:r>
    </w:p>
    <w:p w:rsidR="000C74FA" w:rsidRPr="007B56B5" w:rsidRDefault="000C74FA" w:rsidP="007B56B5">
      <w:pPr>
        <w:autoSpaceDE w:val="0"/>
        <w:autoSpaceDN w:val="0"/>
        <w:adjustRightInd w:val="0"/>
        <w:spacing w:after="0" w:line="240" w:lineRule="auto"/>
        <w:ind w:firstLine="708"/>
        <w:jc w:val="both"/>
        <w:rPr>
          <w:rFonts w:ascii="Times New Roman" w:eastAsiaTheme="minorHAnsi" w:hAnsi="Times New Roman" w:cs="Times New Roman"/>
          <w:sz w:val="28"/>
          <w:szCs w:val="28"/>
          <w:lang w:val="uk-UA"/>
        </w:rPr>
      </w:pPr>
    </w:p>
    <w:p w:rsidR="007B1803" w:rsidRPr="007B56B5" w:rsidRDefault="007B1803" w:rsidP="007B56B5">
      <w:pPr>
        <w:spacing w:after="0" w:line="240" w:lineRule="auto"/>
        <w:jc w:val="both"/>
        <w:rPr>
          <w:rFonts w:ascii="Times New Roman" w:hAnsi="Times New Roman" w:cs="Times New Roman"/>
          <w:b/>
          <w:sz w:val="28"/>
          <w:szCs w:val="28"/>
          <w:lang w:val="uk-UA"/>
        </w:rPr>
      </w:pPr>
    </w:p>
    <w:p w:rsidR="00A230DC" w:rsidRPr="007B56B5" w:rsidRDefault="00A230DC" w:rsidP="007B56B5">
      <w:pPr>
        <w:spacing w:after="0" w:line="240" w:lineRule="auto"/>
        <w:jc w:val="both"/>
        <w:rPr>
          <w:rFonts w:ascii="Times New Roman" w:hAnsi="Times New Roman" w:cs="Times New Roman"/>
          <w:b/>
          <w:sz w:val="28"/>
          <w:szCs w:val="28"/>
          <w:lang w:val="uk-UA"/>
        </w:rPr>
      </w:pPr>
      <w:r w:rsidRPr="007B56B5">
        <w:rPr>
          <w:rFonts w:ascii="Times New Roman" w:hAnsi="Times New Roman" w:cs="Times New Roman"/>
          <w:b/>
          <w:sz w:val="28"/>
          <w:szCs w:val="28"/>
          <w:lang w:val="uk-UA"/>
        </w:rPr>
        <w:t>Голова районної</w:t>
      </w:r>
    </w:p>
    <w:p w:rsidR="00A230DC" w:rsidRPr="007B56B5" w:rsidRDefault="00A230DC" w:rsidP="007B56B5">
      <w:pPr>
        <w:spacing w:after="0" w:line="240" w:lineRule="auto"/>
        <w:jc w:val="both"/>
        <w:rPr>
          <w:rFonts w:ascii="Times New Roman" w:hAnsi="Times New Roman" w:cs="Times New Roman"/>
          <w:b/>
          <w:sz w:val="28"/>
          <w:szCs w:val="28"/>
          <w:lang w:val="uk-UA"/>
        </w:rPr>
      </w:pPr>
      <w:r w:rsidRPr="007B56B5">
        <w:rPr>
          <w:rFonts w:ascii="Times New Roman" w:hAnsi="Times New Roman" w:cs="Times New Roman"/>
          <w:b/>
          <w:sz w:val="28"/>
          <w:szCs w:val="28"/>
          <w:lang w:val="uk-UA"/>
        </w:rPr>
        <w:t>державної адміністрації</w:t>
      </w:r>
      <w:r w:rsidRPr="007B56B5">
        <w:rPr>
          <w:rFonts w:ascii="Times New Roman" w:hAnsi="Times New Roman" w:cs="Times New Roman"/>
          <w:b/>
          <w:sz w:val="28"/>
          <w:szCs w:val="28"/>
          <w:lang w:val="uk-UA"/>
        </w:rPr>
        <w:tab/>
      </w:r>
      <w:r w:rsidRPr="007B56B5">
        <w:rPr>
          <w:rFonts w:ascii="Times New Roman" w:hAnsi="Times New Roman" w:cs="Times New Roman"/>
          <w:b/>
          <w:sz w:val="28"/>
          <w:szCs w:val="28"/>
          <w:lang w:val="uk-UA"/>
        </w:rPr>
        <w:tab/>
      </w:r>
      <w:r w:rsidRPr="007B56B5">
        <w:rPr>
          <w:rFonts w:ascii="Times New Roman" w:hAnsi="Times New Roman" w:cs="Times New Roman"/>
          <w:b/>
          <w:sz w:val="28"/>
          <w:szCs w:val="28"/>
          <w:lang w:val="uk-UA"/>
        </w:rPr>
        <w:tab/>
      </w:r>
      <w:r w:rsidRPr="007B56B5">
        <w:rPr>
          <w:rFonts w:ascii="Times New Roman" w:hAnsi="Times New Roman" w:cs="Times New Roman"/>
          <w:b/>
          <w:sz w:val="28"/>
          <w:szCs w:val="28"/>
          <w:lang w:val="uk-UA"/>
        </w:rPr>
        <w:tab/>
      </w:r>
      <w:r w:rsidRPr="007B56B5">
        <w:rPr>
          <w:rFonts w:ascii="Times New Roman" w:hAnsi="Times New Roman" w:cs="Times New Roman"/>
          <w:b/>
          <w:sz w:val="28"/>
          <w:szCs w:val="28"/>
          <w:lang w:val="uk-UA"/>
        </w:rPr>
        <w:tab/>
      </w:r>
      <w:r w:rsidR="00F76D0A" w:rsidRPr="007B56B5">
        <w:rPr>
          <w:rFonts w:ascii="Times New Roman" w:hAnsi="Times New Roman" w:cs="Times New Roman"/>
          <w:b/>
          <w:sz w:val="28"/>
          <w:szCs w:val="28"/>
          <w:lang w:val="uk-UA"/>
        </w:rPr>
        <w:t>Олександр Єрохін</w:t>
      </w:r>
    </w:p>
    <w:p w:rsidR="00A230DC" w:rsidRPr="007B56B5" w:rsidRDefault="00A230DC" w:rsidP="007B56B5">
      <w:pPr>
        <w:spacing w:after="0" w:line="240" w:lineRule="auto"/>
        <w:jc w:val="both"/>
        <w:rPr>
          <w:rFonts w:ascii="Times New Roman" w:hAnsi="Times New Roman" w:cs="Times New Roman"/>
          <w:sz w:val="28"/>
          <w:szCs w:val="28"/>
          <w:lang w:val="uk-UA"/>
        </w:rPr>
      </w:pPr>
      <w:bookmarkStart w:id="1" w:name="_GoBack"/>
      <w:bookmarkEnd w:id="1"/>
    </w:p>
    <w:p w:rsidR="00A230DC" w:rsidRPr="007B56B5" w:rsidRDefault="00A230DC" w:rsidP="007B56B5">
      <w:pPr>
        <w:spacing w:line="240" w:lineRule="auto"/>
        <w:rPr>
          <w:rFonts w:ascii="Times New Roman" w:hAnsi="Times New Roman" w:cs="Times New Roman"/>
          <w:sz w:val="28"/>
          <w:szCs w:val="28"/>
        </w:rPr>
      </w:pPr>
    </w:p>
    <w:p w:rsidR="00A230DC" w:rsidRPr="007B56B5" w:rsidRDefault="00A230DC" w:rsidP="007B56B5">
      <w:pPr>
        <w:spacing w:line="240" w:lineRule="auto"/>
        <w:rPr>
          <w:rFonts w:ascii="Times New Roman" w:hAnsi="Times New Roman" w:cs="Times New Roman"/>
          <w:sz w:val="28"/>
          <w:szCs w:val="28"/>
        </w:rPr>
      </w:pPr>
    </w:p>
    <w:p w:rsidR="00A230DC" w:rsidRPr="007B56B5" w:rsidRDefault="00A230DC" w:rsidP="007B56B5">
      <w:pPr>
        <w:spacing w:line="240" w:lineRule="auto"/>
        <w:rPr>
          <w:rFonts w:ascii="Times New Roman" w:hAnsi="Times New Roman" w:cs="Times New Roman"/>
        </w:rPr>
      </w:pPr>
    </w:p>
    <w:p w:rsidR="00A230DC" w:rsidRPr="007B56B5" w:rsidRDefault="00A230DC" w:rsidP="007B56B5">
      <w:pPr>
        <w:spacing w:line="240" w:lineRule="auto"/>
        <w:rPr>
          <w:rFonts w:ascii="Times New Roman" w:hAnsi="Times New Roman" w:cs="Times New Roman"/>
        </w:rPr>
      </w:pPr>
    </w:p>
    <w:p w:rsidR="00A230DC" w:rsidRPr="007B56B5" w:rsidRDefault="00A230DC" w:rsidP="007B56B5">
      <w:pPr>
        <w:spacing w:line="240" w:lineRule="auto"/>
        <w:rPr>
          <w:rFonts w:ascii="Times New Roman" w:hAnsi="Times New Roman" w:cs="Times New Roman"/>
        </w:rPr>
      </w:pPr>
    </w:p>
    <w:sectPr w:rsidR="00A230DC" w:rsidRPr="007B56B5" w:rsidSect="00A230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
        </w:tabs>
        <w:ind w:left="360" w:hanging="360"/>
      </w:pPr>
    </w:lvl>
  </w:abstractNum>
  <w:abstractNum w:abstractNumId="1">
    <w:nsid w:val="021F17E8"/>
    <w:multiLevelType w:val="hybridMultilevel"/>
    <w:tmpl w:val="9118E2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25F2D"/>
    <w:multiLevelType w:val="hybridMultilevel"/>
    <w:tmpl w:val="64C06E70"/>
    <w:lvl w:ilvl="0" w:tplc="715AFE5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3400BD7"/>
    <w:multiLevelType w:val="hybridMultilevel"/>
    <w:tmpl w:val="B7B29B3A"/>
    <w:lvl w:ilvl="0" w:tplc="18CCAC6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2D18CE"/>
    <w:multiLevelType w:val="hybridMultilevel"/>
    <w:tmpl w:val="D5C6C814"/>
    <w:lvl w:ilvl="0" w:tplc="9D6267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B5369"/>
    <w:multiLevelType w:val="hybridMultilevel"/>
    <w:tmpl w:val="7960E62A"/>
    <w:lvl w:ilvl="0" w:tplc="9FFAAC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B2C50"/>
    <w:multiLevelType w:val="hybridMultilevel"/>
    <w:tmpl w:val="FF9C9106"/>
    <w:lvl w:ilvl="0" w:tplc="D23246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1C6453"/>
    <w:multiLevelType w:val="hybridMultilevel"/>
    <w:tmpl w:val="FC3292FE"/>
    <w:lvl w:ilvl="0" w:tplc="8C32BEF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0E"/>
    <w:rsid w:val="00056EF2"/>
    <w:rsid w:val="00064C1F"/>
    <w:rsid w:val="000712C0"/>
    <w:rsid w:val="000979D7"/>
    <w:rsid w:val="000C74FA"/>
    <w:rsid w:val="000E63B5"/>
    <w:rsid w:val="000F0463"/>
    <w:rsid w:val="000F3A98"/>
    <w:rsid w:val="000F76C0"/>
    <w:rsid w:val="001624F1"/>
    <w:rsid w:val="00166334"/>
    <w:rsid w:val="00173712"/>
    <w:rsid w:val="002013E3"/>
    <w:rsid w:val="00285B55"/>
    <w:rsid w:val="002868FA"/>
    <w:rsid w:val="002A4F63"/>
    <w:rsid w:val="002B0394"/>
    <w:rsid w:val="002B7B6D"/>
    <w:rsid w:val="0032764E"/>
    <w:rsid w:val="0035032B"/>
    <w:rsid w:val="00356AB7"/>
    <w:rsid w:val="003C14C7"/>
    <w:rsid w:val="003E118A"/>
    <w:rsid w:val="003F2F4D"/>
    <w:rsid w:val="003F354B"/>
    <w:rsid w:val="004049FE"/>
    <w:rsid w:val="004231A4"/>
    <w:rsid w:val="0047580E"/>
    <w:rsid w:val="004A18EC"/>
    <w:rsid w:val="004B51D8"/>
    <w:rsid w:val="005420E5"/>
    <w:rsid w:val="00545E61"/>
    <w:rsid w:val="00584D5D"/>
    <w:rsid w:val="00596757"/>
    <w:rsid w:val="005A7988"/>
    <w:rsid w:val="005A7A4E"/>
    <w:rsid w:val="005B5BF4"/>
    <w:rsid w:val="005D7CD7"/>
    <w:rsid w:val="0063172F"/>
    <w:rsid w:val="006375C5"/>
    <w:rsid w:val="006431B1"/>
    <w:rsid w:val="00662AA5"/>
    <w:rsid w:val="00691EE5"/>
    <w:rsid w:val="006F2C8F"/>
    <w:rsid w:val="00766458"/>
    <w:rsid w:val="00786873"/>
    <w:rsid w:val="007A10F6"/>
    <w:rsid w:val="007B1803"/>
    <w:rsid w:val="007B56B5"/>
    <w:rsid w:val="007D4031"/>
    <w:rsid w:val="007D7B70"/>
    <w:rsid w:val="007F2C22"/>
    <w:rsid w:val="007F7D37"/>
    <w:rsid w:val="00837CB3"/>
    <w:rsid w:val="00873AF7"/>
    <w:rsid w:val="00887AA1"/>
    <w:rsid w:val="008955BE"/>
    <w:rsid w:val="008D12A8"/>
    <w:rsid w:val="00906F5C"/>
    <w:rsid w:val="00963E02"/>
    <w:rsid w:val="00986699"/>
    <w:rsid w:val="009A36D8"/>
    <w:rsid w:val="009A525A"/>
    <w:rsid w:val="009A5B86"/>
    <w:rsid w:val="009B2780"/>
    <w:rsid w:val="009D1DF2"/>
    <w:rsid w:val="00A02072"/>
    <w:rsid w:val="00A230DC"/>
    <w:rsid w:val="00A337B0"/>
    <w:rsid w:val="00A55550"/>
    <w:rsid w:val="00A64212"/>
    <w:rsid w:val="00AC1DB9"/>
    <w:rsid w:val="00AC7795"/>
    <w:rsid w:val="00AD5DEF"/>
    <w:rsid w:val="00AE76A5"/>
    <w:rsid w:val="00B02F5E"/>
    <w:rsid w:val="00B0494B"/>
    <w:rsid w:val="00B51D81"/>
    <w:rsid w:val="00B718AC"/>
    <w:rsid w:val="00B738ED"/>
    <w:rsid w:val="00B7428D"/>
    <w:rsid w:val="00B76E92"/>
    <w:rsid w:val="00B92DD1"/>
    <w:rsid w:val="00BC6F1A"/>
    <w:rsid w:val="00C262AC"/>
    <w:rsid w:val="00C3542A"/>
    <w:rsid w:val="00C53EC7"/>
    <w:rsid w:val="00C7665F"/>
    <w:rsid w:val="00C93448"/>
    <w:rsid w:val="00CA01F2"/>
    <w:rsid w:val="00CA2C87"/>
    <w:rsid w:val="00D053BE"/>
    <w:rsid w:val="00D57D7F"/>
    <w:rsid w:val="00D64BCA"/>
    <w:rsid w:val="00D70638"/>
    <w:rsid w:val="00D83168"/>
    <w:rsid w:val="00DA3501"/>
    <w:rsid w:val="00DB7ACB"/>
    <w:rsid w:val="00E07018"/>
    <w:rsid w:val="00E135CE"/>
    <w:rsid w:val="00E15694"/>
    <w:rsid w:val="00E22889"/>
    <w:rsid w:val="00E425FF"/>
    <w:rsid w:val="00EA58AF"/>
    <w:rsid w:val="00ED309E"/>
    <w:rsid w:val="00F23062"/>
    <w:rsid w:val="00F2446C"/>
    <w:rsid w:val="00F46D16"/>
    <w:rsid w:val="00F50214"/>
    <w:rsid w:val="00F533B0"/>
    <w:rsid w:val="00F574B1"/>
    <w:rsid w:val="00F74542"/>
    <w:rsid w:val="00F76D0A"/>
    <w:rsid w:val="00FA121D"/>
    <w:rsid w:val="00FB3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DC"/>
    <w:rPr>
      <w:rFonts w:ascii="Calibri" w:eastAsia="Calibri" w:hAnsi="Calibri" w:cs="Calibri"/>
    </w:rPr>
  </w:style>
  <w:style w:type="paragraph" w:styleId="2">
    <w:name w:val="heading 2"/>
    <w:basedOn w:val="a"/>
    <w:next w:val="a"/>
    <w:link w:val="20"/>
    <w:unhideWhenUsed/>
    <w:qFormat/>
    <w:rsid w:val="00D83168"/>
    <w:pPr>
      <w:keepNext/>
      <w:tabs>
        <w:tab w:val="num" w:pos="360"/>
      </w:tabs>
      <w:suppressAutoHyphens/>
      <w:overflowPunct w:val="0"/>
      <w:spacing w:after="0" w:line="240" w:lineRule="auto"/>
      <w:jc w:val="both"/>
      <w:outlineLvl w:val="1"/>
    </w:pPr>
    <w:rPr>
      <w:rFonts w:ascii="Times New Roman" w:eastAsia="MS Mincho" w:hAnsi="Times New Roman" w:cs="Times New Roman"/>
      <w:sz w:val="28"/>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3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A230DC"/>
    <w:rPr>
      <w:rFonts w:ascii="Times New Roman" w:hAnsi="Times New Roman" w:cs="Times New Roman" w:hint="default"/>
      <w:i/>
      <w:iCs/>
    </w:rPr>
  </w:style>
  <w:style w:type="paragraph" w:styleId="a5">
    <w:name w:val="Body Text"/>
    <w:basedOn w:val="a"/>
    <w:link w:val="a6"/>
    <w:unhideWhenUsed/>
    <w:rsid w:val="00A230D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230DC"/>
    <w:rPr>
      <w:rFonts w:ascii="Times New Roman" w:eastAsia="Times New Roman" w:hAnsi="Times New Roman" w:cs="Times New Roman"/>
      <w:sz w:val="24"/>
      <w:szCs w:val="24"/>
      <w:lang w:eastAsia="ru-RU"/>
    </w:rPr>
  </w:style>
  <w:style w:type="paragraph" w:styleId="a7">
    <w:name w:val="Body Text Indent"/>
    <w:basedOn w:val="a"/>
    <w:link w:val="1"/>
    <w:semiHidden/>
    <w:unhideWhenUsed/>
    <w:rsid w:val="00A230D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semiHidden/>
    <w:rsid w:val="00A230DC"/>
    <w:rPr>
      <w:rFonts w:ascii="Calibri" w:eastAsia="Calibri" w:hAnsi="Calibri" w:cs="Calibri"/>
    </w:rPr>
  </w:style>
  <w:style w:type="character" w:customStyle="1" w:styleId="a9">
    <w:name w:val="Без интервала Знак"/>
    <w:basedOn w:val="a0"/>
    <w:link w:val="aa"/>
    <w:locked/>
    <w:rsid w:val="00A230DC"/>
    <w:rPr>
      <w:rFonts w:ascii="Calibri" w:eastAsia="Calibri" w:hAnsi="Calibri" w:cs="Calibri"/>
      <w:lang w:val="uk-UA"/>
    </w:rPr>
  </w:style>
  <w:style w:type="paragraph" w:styleId="aa">
    <w:name w:val="No Spacing"/>
    <w:link w:val="a9"/>
    <w:qFormat/>
    <w:rsid w:val="00A230DC"/>
    <w:pPr>
      <w:spacing w:after="0" w:line="240" w:lineRule="auto"/>
    </w:pPr>
    <w:rPr>
      <w:rFonts w:ascii="Calibri" w:eastAsia="Calibri" w:hAnsi="Calibri" w:cs="Calibri"/>
      <w:lang w:val="uk-UA"/>
    </w:rPr>
  </w:style>
  <w:style w:type="paragraph" w:styleId="ab">
    <w:name w:val="List Paragraph"/>
    <w:basedOn w:val="a"/>
    <w:qFormat/>
    <w:rsid w:val="00A2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rsid w:val="00A230DC"/>
    <w:pPr>
      <w:spacing w:after="0" w:line="240" w:lineRule="auto"/>
    </w:pPr>
    <w:rPr>
      <w:rFonts w:ascii="Calibri" w:eastAsia="Times New Roman" w:hAnsi="Calibri" w:cs="Times New Roman"/>
      <w:lang w:val="uk-UA"/>
    </w:rPr>
  </w:style>
  <w:style w:type="paragraph" w:customStyle="1" w:styleId="xfmc2">
    <w:name w:val="xfmc2"/>
    <w:basedOn w:val="a"/>
    <w:rsid w:val="00A23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7"/>
    <w:semiHidden/>
    <w:locked/>
    <w:rsid w:val="00A230DC"/>
    <w:rPr>
      <w:rFonts w:ascii="Times New Roman" w:eastAsia="Times New Roman" w:hAnsi="Times New Roman" w:cs="Times New Roman"/>
      <w:sz w:val="24"/>
      <w:szCs w:val="24"/>
      <w:lang w:eastAsia="ru-RU"/>
    </w:rPr>
  </w:style>
  <w:style w:type="paragraph" w:customStyle="1" w:styleId="31">
    <w:name w:val="Основной текст 31"/>
    <w:basedOn w:val="a"/>
    <w:rsid w:val="0063172F"/>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E15694"/>
    <w:pPr>
      <w:suppressAutoHyphens/>
      <w:spacing w:after="0" w:line="240" w:lineRule="auto"/>
      <w:jc w:val="both"/>
    </w:pPr>
    <w:rPr>
      <w:rFonts w:ascii="Times New Roman" w:eastAsia="Times New Roman" w:hAnsi="Times New Roman" w:cs="Times New Roman"/>
      <w:sz w:val="26"/>
      <w:lang w:val="uk-UA" w:eastAsia="zh-CN"/>
    </w:rPr>
  </w:style>
  <w:style w:type="paragraph" w:customStyle="1" w:styleId="23">
    <w:name w:val="Основной текст 23"/>
    <w:basedOn w:val="a"/>
    <w:rsid w:val="00E15694"/>
    <w:pPr>
      <w:suppressAutoHyphens/>
      <w:spacing w:after="0" w:line="240" w:lineRule="auto"/>
      <w:jc w:val="both"/>
    </w:pPr>
    <w:rPr>
      <w:rFonts w:ascii="Times New Roman" w:eastAsia="Times New Roman" w:hAnsi="Times New Roman" w:cs="Times New Roman"/>
      <w:lang w:val="uk-UA" w:eastAsia="zh-CN"/>
    </w:rPr>
  </w:style>
  <w:style w:type="paragraph" w:customStyle="1" w:styleId="310">
    <w:name w:val="Основной текст с отступом 31"/>
    <w:basedOn w:val="a"/>
    <w:rsid w:val="000F0463"/>
    <w:pPr>
      <w:suppressAutoHyphens/>
      <w:spacing w:after="120" w:line="240" w:lineRule="auto"/>
      <w:ind w:left="283"/>
    </w:pPr>
    <w:rPr>
      <w:rFonts w:ascii="Times New Roman" w:eastAsia="Times New Roman" w:hAnsi="Times New Roman" w:cs="Times New Roman"/>
      <w:sz w:val="16"/>
      <w:szCs w:val="16"/>
      <w:lang w:val="uk-UA" w:eastAsia="zh-CN"/>
    </w:rPr>
  </w:style>
  <w:style w:type="paragraph" w:customStyle="1" w:styleId="21">
    <w:name w:val="Основной текст 21"/>
    <w:basedOn w:val="a"/>
    <w:rsid w:val="002868FA"/>
    <w:pPr>
      <w:suppressAutoHyphens/>
      <w:spacing w:after="0" w:line="240" w:lineRule="auto"/>
    </w:pPr>
    <w:rPr>
      <w:rFonts w:ascii="Times New Roman" w:eastAsia="Batang" w:hAnsi="Times New Roman" w:cs="Times New Roman"/>
      <w:sz w:val="24"/>
      <w:szCs w:val="20"/>
      <w:lang w:eastAsia="zh-CN"/>
    </w:rPr>
  </w:style>
  <w:style w:type="character" w:customStyle="1" w:styleId="apple-converted-space">
    <w:name w:val="apple-converted-space"/>
    <w:basedOn w:val="a0"/>
    <w:rsid w:val="002868FA"/>
  </w:style>
  <w:style w:type="paragraph" w:customStyle="1" w:styleId="22">
    <w:name w:val="Основной текст (2)"/>
    <w:basedOn w:val="a"/>
    <w:rsid w:val="00F74542"/>
    <w:pPr>
      <w:widowControl w:val="0"/>
      <w:shd w:val="clear" w:color="auto" w:fill="FFFFFF"/>
      <w:suppressAutoHyphens/>
      <w:spacing w:before="420" w:after="0" w:line="324" w:lineRule="exact"/>
      <w:jc w:val="both"/>
    </w:pPr>
    <w:rPr>
      <w:rFonts w:ascii="Times New Roman" w:eastAsia="Times New Roman" w:hAnsi="Times New Roman" w:cs="Times New Roman"/>
      <w:kern w:val="2"/>
      <w:sz w:val="28"/>
      <w:szCs w:val="28"/>
      <w:lang w:eastAsia="ru-RU"/>
    </w:rPr>
  </w:style>
  <w:style w:type="character" w:customStyle="1" w:styleId="24">
    <w:name w:val="Основной текст (2) + Полужирный"/>
    <w:basedOn w:val="a0"/>
    <w:rsid w:val="00F74542"/>
    <w:rPr>
      <w:rFonts w:ascii="Times New Roman" w:eastAsia="Times New Roman" w:hAnsi="Times New Roman" w:cs="Times New Roman" w:hint="default"/>
      <w:b/>
      <w:bCs/>
      <w:color w:val="000000"/>
      <w:spacing w:val="0"/>
      <w:w w:val="100"/>
      <w:sz w:val="28"/>
      <w:szCs w:val="28"/>
      <w:shd w:val="clear" w:color="auto" w:fill="FFFFFF"/>
      <w:lang w:val="uk-UA" w:eastAsia="uk-UA" w:bidi="uk-UA"/>
    </w:rPr>
  </w:style>
  <w:style w:type="character" w:styleId="ac">
    <w:name w:val="Strong"/>
    <w:basedOn w:val="a0"/>
    <w:uiPriority w:val="22"/>
    <w:qFormat/>
    <w:rsid w:val="00056EF2"/>
    <w:rPr>
      <w:b/>
      <w:bCs/>
    </w:rPr>
  </w:style>
  <w:style w:type="paragraph" w:styleId="ad">
    <w:name w:val="Balloon Text"/>
    <w:basedOn w:val="a"/>
    <w:link w:val="ae"/>
    <w:uiPriority w:val="99"/>
    <w:semiHidden/>
    <w:unhideWhenUsed/>
    <w:rsid w:val="000F3A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3A98"/>
    <w:rPr>
      <w:rFonts w:ascii="Tahoma" w:eastAsia="Calibri" w:hAnsi="Tahoma" w:cs="Tahoma"/>
      <w:sz w:val="16"/>
      <w:szCs w:val="16"/>
    </w:rPr>
  </w:style>
  <w:style w:type="character" w:customStyle="1" w:styleId="20">
    <w:name w:val="Заголовок 2 Знак"/>
    <w:basedOn w:val="a0"/>
    <w:link w:val="2"/>
    <w:rsid w:val="00D83168"/>
    <w:rPr>
      <w:rFonts w:ascii="Times New Roman" w:eastAsia="MS Mincho" w:hAnsi="Times New Roman" w:cs="Times New Roman"/>
      <w:sz w:val="28"/>
      <w:szCs w:val="24"/>
      <w:lang w:val="uk-UA" w:eastAsia="zh-CN"/>
    </w:rPr>
  </w:style>
  <w:style w:type="character" w:customStyle="1" w:styleId="4">
    <w:name w:val="Основной текст (4)_"/>
    <w:basedOn w:val="a0"/>
    <w:link w:val="40"/>
    <w:locked/>
    <w:rsid w:val="00C53EC7"/>
    <w:rPr>
      <w:sz w:val="27"/>
      <w:szCs w:val="27"/>
      <w:shd w:val="clear" w:color="auto" w:fill="FFFFFF"/>
    </w:rPr>
  </w:style>
  <w:style w:type="paragraph" w:customStyle="1" w:styleId="40">
    <w:name w:val="Основной текст (4)"/>
    <w:basedOn w:val="a"/>
    <w:link w:val="4"/>
    <w:rsid w:val="00C53EC7"/>
    <w:pPr>
      <w:shd w:val="clear" w:color="auto" w:fill="FFFFFF"/>
      <w:spacing w:before="240" w:after="240" w:line="322" w:lineRule="exact"/>
    </w:pPr>
    <w:rPr>
      <w:rFonts w:asciiTheme="minorHAnsi" w:eastAsiaTheme="minorHAnsi" w:hAnsiTheme="minorHAnsi" w:cstheme="minorBidi"/>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DC"/>
    <w:rPr>
      <w:rFonts w:ascii="Calibri" w:eastAsia="Calibri" w:hAnsi="Calibri" w:cs="Calibri"/>
    </w:rPr>
  </w:style>
  <w:style w:type="paragraph" w:styleId="2">
    <w:name w:val="heading 2"/>
    <w:basedOn w:val="a"/>
    <w:next w:val="a"/>
    <w:link w:val="20"/>
    <w:unhideWhenUsed/>
    <w:qFormat/>
    <w:rsid w:val="00D83168"/>
    <w:pPr>
      <w:keepNext/>
      <w:tabs>
        <w:tab w:val="num" w:pos="360"/>
      </w:tabs>
      <w:suppressAutoHyphens/>
      <w:overflowPunct w:val="0"/>
      <w:spacing w:after="0" w:line="240" w:lineRule="auto"/>
      <w:jc w:val="both"/>
      <w:outlineLvl w:val="1"/>
    </w:pPr>
    <w:rPr>
      <w:rFonts w:ascii="Times New Roman" w:eastAsia="MS Mincho" w:hAnsi="Times New Roman" w:cs="Times New Roman"/>
      <w:sz w:val="28"/>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3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A230DC"/>
    <w:rPr>
      <w:rFonts w:ascii="Times New Roman" w:hAnsi="Times New Roman" w:cs="Times New Roman" w:hint="default"/>
      <w:i/>
      <w:iCs/>
    </w:rPr>
  </w:style>
  <w:style w:type="paragraph" w:styleId="a5">
    <w:name w:val="Body Text"/>
    <w:basedOn w:val="a"/>
    <w:link w:val="a6"/>
    <w:unhideWhenUsed/>
    <w:rsid w:val="00A230D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230DC"/>
    <w:rPr>
      <w:rFonts w:ascii="Times New Roman" w:eastAsia="Times New Roman" w:hAnsi="Times New Roman" w:cs="Times New Roman"/>
      <w:sz w:val="24"/>
      <w:szCs w:val="24"/>
      <w:lang w:eastAsia="ru-RU"/>
    </w:rPr>
  </w:style>
  <w:style w:type="paragraph" w:styleId="a7">
    <w:name w:val="Body Text Indent"/>
    <w:basedOn w:val="a"/>
    <w:link w:val="1"/>
    <w:semiHidden/>
    <w:unhideWhenUsed/>
    <w:rsid w:val="00A230D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semiHidden/>
    <w:rsid w:val="00A230DC"/>
    <w:rPr>
      <w:rFonts w:ascii="Calibri" w:eastAsia="Calibri" w:hAnsi="Calibri" w:cs="Calibri"/>
    </w:rPr>
  </w:style>
  <w:style w:type="character" w:customStyle="1" w:styleId="a9">
    <w:name w:val="Без интервала Знак"/>
    <w:basedOn w:val="a0"/>
    <w:link w:val="aa"/>
    <w:locked/>
    <w:rsid w:val="00A230DC"/>
    <w:rPr>
      <w:rFonts w:ascii="Calibri" w:eastAsia="Calibri" w:hAnsi="Calibri" w:cs="Calibri"/>
      <w:lang w:val="uk-UA"/>
    </w:rPr>
  </w:style>
  <w:style w:type="paragraph" w:styleId="aa">
    <w:name w:val="No Spacing"/>
    <w:link w:val="a9"/>
    <w:qFormat/>
    <w:rsid w:val="00A230DC"/>
    <w:pPr>
      <w:spacing w:after="0" w:line="240" w:lineRule="auto"/>
    </w:pPr>
    <w:rPr>
      <w:rFonts w:ascii="Calibri" w:eastAsia="Calibri" w:hAnsi="Calibri" w:cs="Calibri"/>
      <w:lang w:val="uk-UA"/>
    </w:rPr>
  </w:style>
  <w:style w:type="paragraph" w:styleId="ab">
    <w:name w:val="List Paragraph"/>
    <w:basedOn w:val="a"/>
    <w:qFormat/>
    <w:rsid w:val="00A2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rsid w:val="00A230DC"/>
    <w:pPr>
      <w:spacing w:after="0" w:line="240" w:lineRule="auto"/>
    </w:pPr>
    <w:rPr>
      <w:rFonts w:ascii="Calibri" w:eastAsia="Times New Roman" w:hAnsi="Calibri" w:cs="Times New Roman"/>
      <w:lang w:val="uk-UA"/>
    </w:rPr>
  </w:style>
  <w:style w:type="paragraph" w:customStyle="1" w:styleId="xfmc2">
    <w:name w:val="xfmc2"/>
    <w:basedOn w:val="a"/>
    <w:rsid w:val="00A23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7"/>
    <w:semiHidden/>
    <w:locked/>
    <w:rsid w:val="00A230DC"/>
    <w:rPr>
      <w:rFonts w:ascii="Times New Roman" w:eastAsia="Times New Roman" w:hAnsi="Times New Roman" w:cs="Times New Roman"/>
      <w:sz w:val="24"/>
      <w:szCs w:val="24"/>
      <w:lang w:eastAsia="ru-RU"/>
    </w:rPr>
  </w:style>
  <w:style w:type="paragraph" w:customStyle="1" w:styleId="31">
    <w:name w:val="Основной текст 31"/>
    <w:basedOn w:val="a"/>
    <w:rsid w:val="0063172F"/>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E15694"/>
    <w:pPr>
      <w:suppressAutoHyphens/>
      <w:spacing w:after="0" w:line="240" w:lineRule="auto"/>
      <w:jc w:val="both"/>
    </w:pPr>
    <w:rPr>
      <w:rFonts w:ascii="Times New Roman" w:eastAsia="Times New Roman" w:hAnsi="Times New Roman" w:cs="Times New Roman"/>
      <w:sz w:val="26"/>
      <w:lang w:val="uk-UA" w:eastAsia="zh-CN"/>
    </w:rPr>
  </w:style>
  <w:style w:type="paragraph" w:customStyle="1" w:styleId="23">
    <w:name w:val="Основной текст 23"/>
    <w:basedOn w:val="a"/>
    <w:rsid w:val="00E15694"/>
    <w:pPr>
      <w:suppressAutoHyphens/>
      <w:spacing w:after="0" w:line="240" w:lineRule="auto"/>
      <w:jc w:val="both"/>
    </w:pPr>
    <w:rPr>
      <w:rFonts w:ascii="Times New Roman" w:eastAsia="Times New Roman" w:hAnsi="Times New Roman" w:cs="Times New Roman"/>
      <w:lang w:val="uk-UA" w:eastAsia="zh-CN"/>
    </w:rPr>
  </w:style>
  <w:style w:type="paragraph" w:customStyle="1" w:styleId="310">
    <w:name w:val="Основной текст с отступом 31"/>
    <w:basedOn w:val="a"/>
    <w:rsid w:val="000F0463"/>
    <w:pPr>
      <w:suppressAutoHyphens/>
      <w:spacing w:after="120" w:line="240" w:lineRule="auto"/>
      <w:ind w:left="283"/>
    </w:pPr>
    <w:rPr>
      <w:rFonts w:ascii="Times New Roman" w:eastAsia="Times New Roman" w:hAnsi="Times New Roman" w:cs="Times New Roman"/>
      <w:sz w:val="16"/>
      <w:szCs w:val="16"/>
      <w:lang w:val="uk-UA" w:eastAsia="zh-CN"/>
    </w:rPr>
  </w:style>
  <w:style w:type="paragraph" w:customStyle="1" w:styleId="21">
    <w:name w:val="Основной текст 21"/>
    <w:basedOn w:val="a"/>
    <w:rsid w:val="002868FA"/>
    <w:pPr>
      <w:suppressAutoHyphens/>
      <w:spacing w:after="0" w:line="240" w:lineRule="auto"/>
    </w:pPr>
    <w:rPr>
      <w:rFonts w:ascii="Times New Roman" w:eastAsia="Batang" w:hAnsi="Times New Roman" w:cs="Times New Roman"/>
      <w:sz w:val="24"/>
      <w:szCs w:val="20"/>
      <w:lang w:eastAsia="zh-CN"/>
    </w:rPr>
  </w:style>
  <w:style w:type="character" w:customStyle="1" w:styleId="apple-converted-space">
    <w:name w:val="apple-converted-space"/>
    <w:basedOn w:val="a0"/>
    <w:rsid w:val="002868FA"/>
  </w:style>
  <w:style w:type="paragraph" w:customStyle="1" w:styleId="22">
    <w:name w:val="Основной текст (2)"/>
    <w:basedOn w:val="a"/>
    <w:rsid w:val="00F74542"/>
    <w:pPr>
      <w:widowControl w:val="0"/>
      <w:shd w:val="clear" w:color="auto" w:fill="FFFFFF"/>
      <w:suppressAutoHyphens/>
      <w:spacing w:before="420" w:after="0" w:line="324" w:lineRule="exact"/>
      <w:jc w:val="both"/>
    </w:pPr>
    <w:rPr>
      <w:rFonts w:ascii="Times New Roman" w:eastAsia="Times New Roman" w:hAnsi="Times New Roman" w:cs="Times New Roman"/>
      <w:kern w:val="2"/>
      <w:sz w:val="28"/>
      <w:szCs w:val="28"/>
      <w:lang w:eastAsia="ru-RU"/>
    </w:rPr>
  </w:style>
  <w:style w:type="character" w:customStyle="1" w:styleId="24">
    <w:name w:val="Основной текст (2) + Полужирный"/>
    <w:basedOn w:val="a0"/>
    <w:rsid w:val="00F74542"/>
    <w:rPr>
      <w:rFonts w:ascii="Times New Roman" w:eastAsia="Times New Roman" w:hAnsi="Times New Roman" w:cs="Times New Roman" w:hint="default"/>
      <w:b/>
      <w:bCs/>
      <w:color w:val="000000"/>
      <w:spacing w:val="0"/>
      <w:w w:val="100"/>
      <w:sz w:val="28"/>
      <w:szCs w:val="28"/>
      <w:shd w:val="clear" w:color="auto" w:fill="FFFFFF"/>
      <w:lang w:val="uk-UA" w:eastAsia="uk-UA" w:bidi="uk-UA"/>
    </w:rPr>
  </w:style>
  <w:style w:type="character" w:styleId="ac">
    <w:name w:val="Strong"/>
    <w:basedOn w:val="a0"/>
    <w:uiPriority w:val="22"/>
    <w:qFormat/>
    <w:rsid w:val="00056EF2"/>
    <w:rPr>
      <w:b/>
      <w:bCs/>
    </w:rPr>
  </w:style>
  <w:style w:type="paragraph" w:styleId="ad">
    <w:name w:val="Balloon Text"/>
    <w:basedOn w:val="a"/>
    <w:link w:val="ae"/>
    <w:uiPriority w:val="99"/>
    <w:semiHidden/>
    <w:unhideWhenUsed/>
    <w:rsid w:val="000F3A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3A98"/>
    <w:rPr>
      <w:rFonts w:ascii="Tahoma" w:eastAsia="Calibri" w:hAnsi="Tahoma" w:cs="Tahoma"/>
      <w:sz w:val="16"/>
      <w:szCs w:val="16"/>
    </w:rPr>
  </w:style>
  <w:style w:type="character" w:customStyle="1" w:styleId="20">
    <w:name w:val="Заголовок 2 Знак"/>
    <w:basedOn w:val="a0"/>
    <w:link w:val="2"/>
    <w:rsid w:val="00D83168"/>
    <w:rPr>
      <w:rFonts w:ascii="Times New Roman" w:eastAsia="MS Mincho" w:hAnsi="Times New Roman" w:cs="Times New Roman"/>
      <w:sz w:val="28"/>
      <w:szCs w:val="24"/>
      <w:lang w:val="uk-UA" w:eastAsia="zh-CN"/>
    </w:rPr>
  </w:style>
  <w:style w:type="character" w:customStyle="1" w:styleId="4">
    <w:name w:val="Основной текст (4)_"/>
    <w:basedOn w:val="a0"/>
    <w:link w:val="40"/>
    <w:locked/>
    <w:rsid w:val="00C53EC7"/>
    <w:rPr>
      <w:sz w:val="27"/>
      <w:szCs w:val="27"/>
      <w:shd w:val="clear" w:color="auto" w:fill="FFFFFF"/>
    </w:rPr>
  </w:style>
  <w:style w:type="paragraph" w:customStyle="1" w:styleId="40">
    <w:name w:val="Основной текст (4)"/>
    <w:basedOn w:val="a"/>
    <w:link w:val="4"/>
    <w:rsid w:val="00C53EC7"/>
    <w:pPr>
      <w:shd w:val="clear" w:color="auto" w:fill="FFFFFF"/>
      <w:spacing w:before="240" w:after="240" w:line="322" w:lineRule="exact"/>
    </w:pPr>
    <w:rPr>
      <w:rFonts w:asciiTheme="minorHAnsi" w:eastAsiaTheme="minorHAnsi" w:hAnsiTheme="minorHAnsi"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3343">
      <w:bodyDiv w:val="1"/>
      <w:marLeft w:val="0"/>
      <w:marRight w:val="0"/>
      <w:marTop w:val="0"/>
      <w:marBottom w:val="0"/>
      <w:divBdr>
        <w:top w:val="none" w:sz="0" w:space="0" w:color="auto"/>
        <w:left w:val="none" w:sz="0" w:space="0" w:color="auto"/>
        <w:bottom w:val="none" w:sz="0" w:space="0" w:color="auto"/>
        <w:right w:val="none" w:sz="0" w:space="0" w:color="auto"/>
      </w:divBdr>
    </w:div>
    <w:div w:id="129514733">
      <w:bodyDiv w:val="1"/>
      <w:marLeft w:val="0"/>
      <w:marRight w:val="0"/>
      <w:marTop w:val="0"/>
      <w:marBottom w:val="0"/>
      <w:divBdr>
        <w:top w:val="none" w:sz="0" w:space="0" w:color="auto"/>
        <w:left w:val="none" w:sz="0" w:space="0" w:color="auto"/>
        <w:bottom w:val="none" w:sz="0" w:space="0" w:color="auto"/>
        <w:right w:val="none" w:sz="0" w:space="0" w:color="auto"/>
      </w:divBdr>
    </w:div>
    <w:div w:id="132723851">
      <w:bodyDiv w:val="1"/>
      <w:marLeft w:val="0"/>
      <w:marRight w:val="0"/>
      <w:marTop w:val="0"/>
      <w:marBottom w:val="0"/>
      <w:divBdr>
        <w:top w:val="none" w:sz="0" w:space="0" w:color="auto"/>
        <w:left w:val="none" w:sz="0" w:space="0" w:color="auto"/>
        <w:bottom w:val="none" w:sz="0" w:space="0" w:color="auto"/>
        <w:right w:val="none" w:sz="0" w:space="0" w:color="auto"/>
      </w:divBdr>
    </w:div>
    <w:div w:id="166016187">
      <w:bodyDiv w:val="1"/>
      <w:marLeft w:val="0"/>
      <w:marRight w:val="0"/>
      <w:marTop w:val="0"/>
      <w:marBottom w:val="0"/>
      <w:divBdr>
        <w:top w:val="none" w:sz="0" w:space="0" w:color="auto"/>
        <w:left w:val="none" w:sz="0" w:space="0" w:color="auto"/>
        <w:bottom w:val="none" w:sz="0" w:space="0" w:color="auto"/>
        <w:right w:val="none" w:sz="0" w:space="0" w:color="auto"/>
      </w:divBdr>
    </w:div>
    <w:div w:id="226646153">
      <w:bodyDiv w:val="1"/>
      <w:marLeft w:val="0"/>
      <w:marRight w:val="0"/>
      <w:marTop w:val="0"/>
      <w:marBottom w:val="0"/>
      <w:divBdr>
        <w:top w:val="none" w:sz="0" w:space="0" w:color="auto"/>
        <w:left w:val="none" w:sz="0" w:space="0" w:color="auto"/>
        <w:bottom w:val="none" w:sz="0" w:space="0" w:color="auto"/>
        <w:right w:val="none" w:sz="0" w:space="0" w:color="auto"/>
      </w:divBdr>
    </w:div>
    <w:div w:id="722093848">
      <w:bodyDiv w:val="1"/>
      <w:marLeft w:val="0"/>
      <w:marRight w:val="0"/>
      <w:marTop w:val="0"/>
      <w:marBottom w:val="0"/>
      <w:divBdr>
        <w:top w:val="none" w:sz="0" w:space="0" w:color="auto"/>
        <w:left w:val="none" w:sz="0" w:space="0" w:color="auto"/>
        <w:bottom w:val="none" w:sz="0" w:space="0" w:color="auto"/>
        <w:right w:val="none" w:sz="0" w:space="0" w:color="auto"/>
      </w:divBdr>
    </w:div>
    <w:div w:id="739331063">
      <w:bodyDiv w:val="1"/>
      <w:marLeft w:val="0"/>
      <w:marRight w:val="0"/>
      <w:marTop w:val="0"/>
      <w:marBottom w:val="0"/>
      <w:divBdr>
        <w:top w:val="none" w:sz="0" w:space="0" w:color="auto"/>
        <w:left w:val="none" w:sz="0" w:space="0" w:color="auto"/>
        <w:bottom w:val="none" w:sz="0" w:space="0" w:color="auto"/>
        <w:right w:val="none" w:sz="0" w:space="0" w:color="auto"/>
      </w:divBdr>
    </w:div>
    <w:div w:id="1016343582">
      <w:bodyDiv w:val="1"/>
      <w:marLeft w:val="0"/>
      <w:marRight w:val="0"/>
      <w:marTop w:val="0"/>
      <w:marBottom w:val="0"/>
      <w:divBdr>
        <w:top w:val="none" w:sz="0" w:space="0" w:color="auto"/>
        <w:left w:val="none" w:sz="0" w:space="0" w:color="auto"/>
        <w:bottom w:val="none" w:sz="0" w:space="0" w:color="auto"/>
        <w:right w:val="none" w:sz="0" w:space="0" w:color="auto"/>
      </w:divBdr>
    </w:div>
    <w:div w:id="1115948400">
      <w:bodyDiv w:val="1"/>
      <w:marLeft w:val="0"/>
      <w:marRight w:val="0"/>
      <w:marTop w:val="0"/>
      <w:marBottom w:val="0"/>
      <w:divBdr>
        <w:top w:val="none" w:sz="0" w:space="0" w:color="auto"/>
        <w:left w:val="none" w:sz="0" w:space="0" w:color="auto"/>
        <w:bottom w:val="none" w:sz="0" w:space="0" w:color="auto"/>
        <w:right w:val="none" w:sz="0" w:space="0" w:color="auto"/>
      </w:divBdr>
    </w:div>
    <w:div w:id="1149519333">
      <w:bodyDiv w:val="1"/>
      <w:marLeft w:val="0"/>
      <w:marRight w:val="0"/>
      <w:marTop w:val="0"/>
      <w:marBottom w:val="0"/>
      <w:divBdr>
        <w:top w:val="none" w:sz="0" w:space="0" w:color="auto"/>
        <w:left w:val="none" w:sz="0" w:space="0" w:color="auto"/>
        <w:bottom w:val="none" w:sz="0" w:space="0" w:color="auto"/>
        <w:right w:val="none" w:sz="0" w:space="0" w:color="auto"/>
      </w:divBdr>
    </w:div>
    <w:div w:id="1207646158">
      <w:bodyDiv w:val="1"/>
      <w:marLeft w:val="0"/>
      <w:marRight w:val="0"/>
      <w:marTop w:val="0"/>
      <w:marBottom w:val="0"/>
      <w:divBdr>
        <w:top w:val="none" w:sz="0" w:space="0" w:color="auto"/>
        <w:left w:val="none" w:sz="0" w:space="0" w:color="auto"/>
        <w:bottom w:val="none" w:sz="0" w:space="0" w:color="auto"/>
        <w:right w:val="none" w:sz="0" w:space="0" w:color="auto"/>
      </w:divBdr>
    </w:div>
    <w:div w:id="1304047269">
      <w:bodyDiv w:val="1"/>
      <w:marLeft w:val="0"/>
      <w:marRight w:val="0"/>
      <w:marTop w:val="0"/>
      <w:marBottom w:val="0"/>
      <w:divBdr>
        <w:top w:val="none" w:sz="0" w:space="0" w:color="auto"/>
        <w:left w:val="none" w:sz="0" w:space="0" w:color="auto"/>
        <w:bottom w:val="none" w:sz="0" w:space="0" w:color="auto"/>
        <w:right w:val="none" w:sz="0" w:space="0" w:color="auto"/>
      </w:divBdr>
    </w:div>
    <w:div w:id="1336112047">
      <w:bodyDiv w:val="1"/>
      <w:marLeft w:val="0"/>
      <w:marRight w:val="0"/>
      <w:marTop w:val="0"/>
      <w:marBottom w:val="0"/>
      <w:divBdr>
        <w:top w:val="none" w:sz="0" w:space="0" w:color="auto"/>
        <w:left w:val="none" w:sz="0" w:space="0" w:color="auto"/>
        <w:bottom w:val="none" w:sz="0" w:space="0" w:color="auto"/>
        <w:right w:val="none" w:sz="0" w:space="0" w:color="auto"/>
      </w:divBdr>
    </w:div>
    <w:div w:id="1634360152">
      <w:bodyDiv w:val="1"/>
      <w:marLeft w:val="0"/>
      <w:marRight w:val="0"/>
      <w:marTop w:val="0"/>
      <w:marBottom w:val="0"/>
      <w:divBdr>
        <w:top w:val="none" w:sz="0" w:space="0" w:color="auto"/>
        <w:left w:val="none" w:sz="0" w:space="0" w:color="auto"/>
        <w:bottom w:val="none" w:sz="0" w:space="0" w:color="auto"/>
        <w:right w:val="none" w:sz="0" w:space="0" w:color="auto"/>
      </w:divBdr>
    </w:div>
    <w:div w:id="1635913288">
      <w:bodyDiv w:val="1"/>
      <w:marLeft w:val="0"/>
      <w:marRight w:val="0"/>
      <w:marTop w:val="0"/>
      <w:marBottom w:val="0"/>
      <w:divBdr>
        <w:top w:val="none" w:sz="0" w:space="0" w:color="auto"/>
        <w:left w:val="none" w:sz="0" w:space="0" w:color="auto"/>
        <w:bottom w:val="none" w:sz="0" w:space="0" w:color="auto"/>
        <w:right w:val="none" w:sz="0" w:space="0" w:color="auto"/>
      </w:divBdr>
    </w:div>
    <w:div w:id="1677463542">
      <w:bodyDiv w:val="1"/>
      <w:marLeft w:val="0"/>
      <w:marRight w:val="0"/>
      <w:marTop w:val="0"/>
      <w:marBottom w:val="0"/>
      <w:divBdr>
        <w:top w:val="none" w:sz="0" w:space="0" w:color="auto"/>
        <w:left w:val="none" w:sz="0" w:space="0" w:color="auto"/>
        <w:bottom w:val="none" w:sz="0" w:space="0" w:color="auto"/>
        <w:right w:val="none" w:sz="0" w:space="0" w:color="auto"/>
      </w:divBdr>
    </w:div>
    <w:div w:id="1752198332">
      <w:bodyDiv w:val="1"/>
      <w:marLeft w:val="0"/>
      <w:marRight w:val="0"/>
      <w:marTop w:val="0"/>
      <w:marBottom w:val="0"/>
      <w:divBdr>
        <w:top w:val="none" w:sz="0" w:space="0" w:color="auto"/>
        <w:left w:val="none" w:sz="0" w:space="0" w:color="auto"/>
        <w:bottom w:val="none" w:sz="0" w:space="0" w:color="auto"/>
        <w:right w:val="none" w:sz="0" w:space="0" w:color="auto"/>
      </w:divBdr>
    </w:div>
    <w:div w:id="1947690797">
      <w:bodyDiv w:val="1"/>
      <w:marLeft w:val="0"/>
      <w:marRight w:val="0"/>
      <w:marTop w:val="0"/>
      <w:marBottom w:val="0"/>
      <w:divBdr>
        <w:top w:val="none" w:sz="0" w:space="0" w:color="auto"/>
        <w:left w:val="none" w:sz="0" w:space="0" w:color="auto"/>
        <w:bottom w:val="none" w:sz="0" w:space="0" w:color="auto"/>
        <w:right w:val="none" w:sz="0" w:space="0" w:color="auto"/>
      </w:divBdr>
    </w:div>
    <w:div w:id="20236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872F-E13F-41A9-9C6E-EF1920F7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23</Pages>
  <Words>8949</Words>
  <Characters>51014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2017-02-28T06:27:00Z</cp:lastPrinted>
  <dcterms:created xsi:type="dcterms:W3CDTF">2017-02-24T08:01:00Z</dcterms:created>
  <dcterms:modified xsi:type="dcterms:W3CDTF">2017-03-01T14:34:00Z</dcterms:modified>
</cp:coreProperties>
</file>