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160"/>
      </w:tblGrid>
      <w:tr w:rsidR="00E56DA6" w:rsidRPr="006A24AA" w:rsidTr="000941A9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6DA6" w:rsidRPr="006A24AA" w:rsidRDefault="00E56DA6" w:rsidP="000941A9">
            <w:pPr>
              <w:pStyle w:val="11"/>
              <w:ind w:firstLine="142"/>
              <w:rPr>
                <w:sz w:val="25"/>
                <w:szCs w:val="25"/>
                <w:lang w:val="uk-UA"/>
              </w:rPr>
            </w:pPr>
          </w:p>
          <w:p w:rsidR="00E56DA6" w:rsidRPr="006A24AA" w:rsidRDefault="00E56DA6" w:rsidP="000941A9">
            <w:pPr>
              <w:rPr>
                <w:sz w:val="25"/>
                <w:szCs w:val="25"/>
                <w:lang w:val="uk-UA"/>
              </w:rPr>
            </w:pPr>
          </w:p>
          <w:p w:rsidR="00E56DA6" w:rsidRPr="006A24AA" w:rsidRDefault="00E56DA6" w:rsidP="000941A9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</w:tcPr>
          <w:p w:rsidR="00E56DA6" w:rsidRDefault="00E56DA6" w:rsidP="000941A9">
            <w:pPr>
              <w:pStyle w:val="11"/>
              <w:ind w:left="923"/>
              <w:rPr>
                <w:rStyle w:val="FontStyle26"/>
                <w:bCs/>
                <w:sz w:val="25"/>
                <w:szCs w:val="25"/>
                <w:lang w:val="uk-UA" w:eastAsia="uk-UA"/>
              </w:rPr>
            </w:pPr>
          </w:p>
          <w:p w:rsidR="00E56DA6" w:rsidRDefault="00E56DA6" w:rsidP="000941A9">
            <w:pPr>
              <w:pStyle w:val="11"/>
              <w:ind w:left="923"/>
              <w:rPr>
                <w:rStyle w:val="FontStyle26"/>
                <w:bCs/>
                <w:sz w:val="25"/>
                <w:szCs w:val="25"/>
                <w:lang w:val="uk-UA" w:eastAsia="uk-UA"/>
              </w:rPr>
            </w:pPr>
          </w:p>
          <w:p w:rsidR="00E56DA6" w:rsidRDefault="00E56DA6" w:rsidP="000941A9">
            <w:pPr>
              <w:pStyle w:val="11"/>
              <w:ind w:left="923"/>
              <w:rPr>
                <w:rStyle w:val="FontStyle26"/>
                <w:bCs/>
                <w:sz w:val="25"/>
                <w:szCs w:val="25"/>
                <w:lang w:val="uk-UA" w:eastAsia="uk-UA"/>
              </w:rPr>
            </w:pPr>
          </w:p>
          <w:p w:rsidR="00E56DA6" w:rsidRDefault="00E56DA6" w:rsidP="000941A9">
            <w:pPr>
              <w:pStyle w:val="11"/>
              <w:ind w:left="923"/>
              <w:rPr>
                <w:rStyle w:val="FontStyle26"/>
                <w:bCs/>
                <w:sz w:val="25"/>
                <w:szCs w:val="25"/>
                <w:lang w:val="uk-UA" w:eastAsia="uk-UA"/>
              </w:rPr>
            </w:pPr>
          </w:p>
          <w:p w:rsidR="00E56DA6" w:rsidRPr="006A24AA" w:rsidRDefault="00E56DA6" w:rsidP="000941A9">
            <w:pPr>
              <w:pStyle w:val="11"/>
              <w:ind w:left="923"/>
              <w:rPr>
                <w:rStyle w:val="FontStyle26"/>
                <w:bCs/>
                <w:sz w:val="25"/>
                <w:szCs w:val="25"/>
                <w:lang w:val="uk-UA" w:eastAsia="uk-UA"/>
              </w:rPr>
            </w:pPr>
            <w:r w:rsidRPr="006A24AA">
              <w:rPr>
                <w:rStyle w:val="FontStyle26"/>
                <w:bCs/>
                <w:sz w:val="25"/>
                <w:szCs w:val="25"/>
                <w:lang w:val="uk-UA" w:eastAsia="uk-UA"/>
              </w:rPr>
              <w:t>Керівникам підприємств,</w:t>
            </w:r>
          </w:p>
          <w:p w:rsidR="00E56DA6" w:rsidRPr="00262F03" w:rsidRDefault="00E56DA6" w:rsidP="000941A9">
            <w:pPr>
              <w:pStyle w:val="11"/>
              <w:ind w:left="923"/>
              <w:rPr>
                <w:bCs/>
                <w:sz w:val="25"/>
                <w:szCs w:val="25"/>
                <w:lang w:val="uk-UA" w:eastAsia="uk-UA"/>
              </w:rPr>
            </w:pPr>
            <w:r w:rsidRPr="006A24AA">
              <w:rPr>
                <w:rStyle w:val="FontStyle26"/>
                <w:bCs/>
                <w:sz w:val="25"/>
                <w:szCs w:val="25"/>
                <w:lang w:val="uk-UA" w:eastAsia="uk-UA"/>
              </w:rPr>
              <w:t>установ та організацій – споживачам теплової та електричної енергії</w:t>
            </w:r>
            <w:r>
              <w:rPr>
                <w:rStyle w:val="FontStyle26"/>
                <w:bCs/>
                <w:sz w:val="25"/>
                <w:szCs w:val="25"/>
                <w:lang w:val="uk-UA" w:eastAsia="uk-UA"/>
              </w:rPr>
              <w:t xml:space="preserve"> (лікувальні та навчальні заклади, а також у власності яких є                         </w:t>
            </w:r>
            <w:proofErr w:type="spellStart"/>
            <w:r>
              <w:rPr>
                <w:rStyle w:val="FontStyle26"/>
                <w:bCs/>
                <w:sz w:val="25"/>
                <w:szCs w:val="25"/>
                <w:lang w:val="uk-UA" w:eastAsia="uk-UA"/>
              </w:rPr>
              <w:t>ПС</w:t>
            </w:r>
            <w:proofErr w:type="spellEnd"/>
            <w:r>
              <w:rPr>
                <w:rStyle w:val="FontStyle26"/>
                <w:bCs/>
                <w:sz w:val="25"/>
                <w:szCs w:val="25"/>
                <w:lang w:val="uk-UA" w:eastAsia="uk-UA"/>
              </w:rPr>
              <w:t xml:space="preserve"> 35-110(150) кВ)</w:t>
            </w:r>
          </w:p>
        </w:tc>
      </w:tr>
      <w:tr w:rsidR="00E56DA6" w:rsidRPr="006A24AA" w:rsidTr="000941A9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56DA6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56DA6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56DA6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56DA6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56DA6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56DA6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E56DA6" w:rsidRPr="006A24AA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A24A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Щодо підготовки енергетичних </w:t>
            </w:r>
          </w:p>
          <w:p w:rsidR="00E56DA6" w:rsidRPr="006A24AA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A24A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господарств до роботи та їх проходження опалювального </w:t>
            </w:r>
          </w:p>
          <w:p w:rsidR="00E56DA6" w:rsidRPr="006A24AA" w:rsidRDefault="00E56DA6" w:rsidP="000941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A24A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періоду 2017-2018 років</w:t>
            </w:r>
          </w:p>
        </w:tc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E56DA6" w:rsidRPr="006A24AA" w:rsidRDefault="00E56DA6" w:rsidP="000941A9">
            <w:pPr>
              <w:pStyle w:val="11"/>
              <w:rPr>
                <w:sz w:val="25"/>
                <w:szCs w:val="25"/>
                <w:lang w:val="uk-UA"/>
              </w:rPr>
            </w:pPr>
          </w:p>
        </w:tc>
      </w:tr>
    </w:tbl>
    <w:p w:rsidR="00E56DA6" w:rsidRPr="006A24AA" w:rsidRDefault="00E56DA6" w:rsidP="00E56DA6">
      <w:pPr>
        <w:pStyle w:val="Style7"/>
        <w:widowControl/>
        <w:ind w:firstLine="709"/>
        <w:jc w:val="center"/>
        <w:rPr>
          <w:rStyle w:val="FontStyle23"/>
          <w:b w:val="0"/>
          <w:position w:val="9"/>
          <w:sz w:val="25"/>
          <w:szCs w:val="25"/>
          <w:lang w:val="uk-UA" w:eastAsia="uk-UA"/>
        </w:rPr>
      </w:pPr>
    </w:p>
    <w:p w:rsidR="00E56DA6" w:rsidRPr="006A24AA" w:rsidRDefault="00E56DA6" w:rsidP="00E56DA6">
      <w:pPr>
        <w:pStyle w:val="Style7"/>
        <w:widowControl/>
        <w:ind w:firstLine="709"/>
        <w:jc w:val="center"/>
        <w:rPr>
          <w:rStyle w:val="FontStyle23"/>
          <w:b w:val="0"/>
          <w:position w:val="9"/>
          <w:sz w:val="25"/>
          <w:szCs w:val="25"/>
          <w:lang w:val="uk-UA" w:eastAsia="uk-UA"/>
        </w:rPr>
      </w:pPr>
      <w:r w:rsidRPr="006A24AA">
        <w:rPr>
          <w:rStyle w:val="FontStyle23"/>
          <w:b w:val="0"/>
          <w:position w:val="9"/>
          <w:sz w:val="25"/>
          <w:szCs w:val="25"/>
          <w:lang w:val="uk-UA" w:eastAsia="uk-UA"/>
        </w:rPr>
        <w:t>ІНФОРМАЦІЙНИЙ ЛИСТ</w:t>
      </w:r>
    </w:p>
    <w:p w:rsidR="00E56DA6" w:rsidRPr="006A24AA" w:rsidRDefault="00E56DA6" w:rsidP="00E56DA6">
      <w:pPr>
        <w:pStyle w:val="Style7"/>
        <w:widowControl/>
        <w:ind w:firstLine="709"/>
        <w:jc w:val="center"/>
        <w:rPr>
          <w:rStyle w:val="FontStyle23"/>
          <w:b w:val="0"/>
          <w:position w:val="9"/>
          <w:sz w:val="25"/>
          <w:szCs w:val="25"/>
          <w:lang w:val="uk-UA" w:eastAsia="uk-UA"/>
        </w:rPr>
      </w:pPr>
    </w:p>
    <w:p w:rsidR="00E56DA6" w:rsidRPr="006A24AA" w:rsidRDefault="00E56DA6" w:rsidP="00E56DA6">
      <w:pPr>
        <w:pStyle w:val="Style8"/>
        <w:widowControl/>
        <w:spacing w:line="240" w:lineRule="auto"/>
        <w:ind w:firstLine="709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З метою належної та своєчасної підготовки споживачів тепл</w:t>
      </w:r>
      <w:r w:rsidRPr="00A46BCB">
        <w:rPr>
          <w:rStyle w:val="FontStyle26"/>
          <w:sz w:val="25"/>
          <w:szCs w:val="25"/>
          <w:lang w:val="uk-UA" w:eastAsia="uk-UA"/>
        </w:rPr>
        <w:t>о</w:t>
      </w:r>
      <w:r w:rsidRPr="006A24AA">
        <w:rPr>
          <w:rStyle w:val="FontStyle26"/>
          <w:sz w:val="25"/>
          <w:szCs w:val="25"/>
          <w:lang w:val="uk-UA" w:eastAsia="uk-UA"/>
        </w:rPr>
        <w:t xml:space="preserve">вої </w:t>
      </w:r>
      <w:r w:rsidRPr="00A46BCB">
        <w:rPr>
          <w:rStyle w:val="FontStyle26"/>
          <w:sz w:val="25"/>
          <w:szCs w:val="25"/>
          <w:lang w:val="uk-UA" w:eastAsia="uk-UA"/>
        </w:rPr>
        <w:t xml:space="preserve">та електричної енергії </w:t>
      </w:r>
      <w:r w:rsidRPr="006A24AA">
        <w:rPr>
          <w:rStyle w:val="FontStyle26"/>
          <w:sz w:val="25"/>
          <w:szCs w:val="25"/>
          <w:lang w:val="uk-UA" w:eastAsia="uk-UA"/>
        </w:rPr>
        <w:t>до опалювального періоду 2017-2018 років, попередженню відмов енергопостачання, інспекція Держенергонагляду пропонує виконати наступні заходи: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 xml:space="preserve">своєчасно провести ремонтні роботи на </w:t>
      </w:r>
      <w:r>
        <w:rPr>
          <w:rStyle w:val="FontStyle26"/>
          <w:sz w:val="25"/>
          <w:szCs w:val="25"/>
          <w:lang w:val="uk-UA" w:eastAsia="uk-UA"/>
        </w:rPr>
        <w:t>енергетичних</w:t>
      </w:r>
      <w:r w:rsidRPr="006A24AA">
        <w:rPr>
          <w:rStyle w:val="FontStyle26"/>
          <w:sz w:val="25"/>
          <w:szCs w:val="25"/>
          <w:lang w:val="uk-UA" w:eastAsia="uk-UA"/>
        </w:rPr>
        <w:t xml:space="preserve"> установках та мережах;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провести навчання персоналу, що обслуговує енергетичні установки;</w:t>
      </w:r>
    </w:p>
    <w:p w:rsidR="00E56DA6" w:rsidRPr="006A24AA" w:rsidRDefault="00E56DA6" w:rsidP="00E56DA6">
      <w:pPr>
        <w:pStyle w:val="Style9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привести схеми електропостачання до нормального режиму роботи, передбаченого проектними рішеннями;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 xml:space="preserve">виконати промивку трубопроводів теплових мереж </w:t>
      </w:r>
      <w:proofErr w:type="spellStart"/>
      <w:r w:rsidRPr="006A24AA">
        <w:rPr>
          <w:rStyle w:val="FontStyle26"/>
          <w:sz w:val="25"/>
          <w:szCs w:val="25"/>
          <w:lang w:val="uk-UA" w:eastAsia="uk-UA"/>
        </w:rPr>
        <w:t>внутрішньобудинкових</w:t>
      </w:r>
      <w:proofErr w:type="spellEnd"/>
      <w:r w:rsidRPr="006A24AA">
        <w:rPr>
          <w:rStyle w:val="FontStyle26"/>
          <w:sz w:val="25"/>
          <w:szCs w:val="25"/>
          <w:lang w:val="uk-UA" w:eastAsia="uk-UA"/>
        </w:rPr>
        <w:t xml:space="preserve"> систем теплопостачання;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перевірити технічний стан пристроїв релейного захисту та автоматики;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 xml:space="preserve">перевірити технічний стан теплових пунктів, рамок управління    </w:t>
      </w:r>
      <w:proofErr w:type="spellStart"/>
      <w:r w:rsidRPr="006A24AA">
        <w:rPr>
          <w:rStyle w:val="FontStyle26"/>
          <w:sz w:val="25"/>
          <w:szCs w:val="25"/>
          <w:lang w:val="uk-UA" w:eastAsia="uk-UA"/>
        </w:rPr>
        <w:t>внутрішньобудинковою</w:t>
      </w:r>
      <w:proofErr w:type="spellEnd"/>
      <w:r w:rsidRPr="006A24AA">
        <w:rPr>
          <w:rStyle w:val="FontStyle26"/>
          <w:sz w:val="25"/>
          <w:szCs w:val="25"/>
          <w:lang w:val="uk-UA" w:eastAsia="uk-UA"/>
        </w:rPr>
        <w:t xml:space="preserve"> системою опалення, насосних агрегатів, водопідігрівачів, вузлів обліку теплової енергії, контрольно-вимірювальних пристроїв та автоматики;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перевірити технічний стан ізоляції трубопроводів теплових мереж, інженерних об'єктів та під'їздів житлових будинків.</w:t>
      </w:r>
    </w:p>
    <w:p w:rsidR="00E56DA6" w:rsidRPr="006A24AA" w:rsidRDefault="00E56DA6" w:rsidP="00E56DA6">
      <w:pPr>
        <w:pStyle w:val="Style10"/>
        <w:widowControl/>
        <w:tabs>
          <w:tab w:val="left" w:pos="851"/>
        </w:tabs>
        <w:spacing w:line="240" w:lineRule="auto"/>
        <w:ind w:firstLine="0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Окремо рекомендуємо: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провести протиаварійні тренування з відповідним технічним персоналом;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>укомплектувати робочі місця виробничого персоналу оперативною та технічною документацією;</w:t>
      </w:r>
    </w:p>
    <w:p w:rsidR="00E56DA6" w:rsidRPr="006A24AA" w:rsidRDefault="00E56DA6" w:rsidP="00E56DA6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 xml:space="preserve">переглянути та за необхідності внести зміни до Положення про взаємовідносини між споживачем та електропередавальною організацією стосовно оперативного керування </w:t>
      </w:r>
      <w:proofErr w:type="spellStart"/>
      <w:r>
        <w:rPr>
          <w:rStyle w:val="FontStyle26"/>
          <w:sz w:val="25"/>
          <w:szCs w:val="25"/>
          <w:lang w:val="uk-UA" w:eastAsia="uk-UA"/>
        </w:rPr>
        <w:t>ПС</w:t>
      </w:r>
      <w:proofErr w:type="spellEnd"/>
      <w:r>
        <w:rPr>
          <w:rStyle w:val="FontStyle26"/>
          <w:sz w:val="25"/>
          <w:szCs w:val="25"/>
          <w:lang w:val="uk-UA" w:eastAsia="uk-UA"/>
        </w:rPr>
        <w:t xml:space="preserve"> 35-110(150) кВ</w:t>
      </w:r>
      <w:r w:rsidRPr="006A24AA">
        <w:rPr>
          <w:rStyle w:val="FontStyle26"/>
          <w:sz w:val="25"/>
          <w:szCs w:val="25"/>
          <w:lang w:val="uk-UA" w:eastAsia="uk-UA"/>
        </w:rPr>
        <w:t>, у тому числі при включенні автономних електростанцій.</w:t>
      </w:r>
    </w:p>
    <w:p w:rsidR="00E56DA6" w:rsidRPr="00C4169D" w:rsidRDefault="00E56DA6" w:rsidP="00E56DA6">
      <w:pPr>
        <w:pStyle w:val="Style9"/>
        <w:widowControl/>
        <w:spacing w:line="240" w:lineRule="auto"/>
        <w:ind w:firstLine="709"/>
        <w:rPr>
          <w:rStyle w:val="FontStyle26"/>
          <w:sz w:val="25"/>
          <w:szCs w:val="25"/>
          <w:lang w:val="uk-UA" w:eastAsia="uk-UA"/>
        </w:rPr>
      </w:pPr>
      <w:r w:rsidRPr="006A24AA">
        <w:rPr>
          <w:rStyle w:val="FontStyle26"/>
          <w:sz w:val="25"/>
          <w:szCs w:val="25"/>
          <w:lang w:val="uk-UA" w:eastAsia="uk-UA"/>
        </w:rPr>
        <w:t xml:space="preserve">Копію розроблених заходів та розпорядчого документа, яким ці заходи вводяться в дію, просимо надати до </w:t>
      </w:r>
      <w:proofErr w:type="spellStart"/>
      <w:r w:rsidRPr="00C27FED">
        <w:rPr>
          <w:rStyle w:val="FontStyle26"/>
          <w:sz w:val="25"/>
          <w:szCs w:val="25"/>
          <w:lang w:eastAsia="uk-UA"/>
        </w:rPr>
        <w:t>відповідного</w:t>
      </w:r>
      <w:proofErr w:type="spellEnd"/>
      <w:r w:rsidRPr="00C27FED">
        <w:rPr>
          <w:rStyle w:val="FontStyle26"/>
          <w:sz w:val="25"/>
          <w:szCs w:val="25"/>
          <w:lang w:eastAsia="uk-UA"/>
        </w:rPr>
        <w:t xml:space="preserve"> </w:t>
      </w:r>
      <w:proofErr w:type="spellStart"/>
      <w:r w:rsidRPr="00C27FED">
        <w:rPr>
          <w:rStyle w:val="FontStyle26"/>
          <w:sz w:val="25"/>
          <w:szCs w:val="25"/>
          <w:lang w:eastAsia="uk-UA"/>
        </w:rPr>
        <w:t>підрозділу</w:t>
      </w:r>
      <w:proofErr w:type="spellEnd"/>
      <w:r w:rsidRPr="00C27FED">
        <w:rPr>
          <w:rStyle w:val="FontStyle26"/>
          <w:sz w:val="25"/>
          <w:szCs w:val="25"/>
          <w:lang w:eastAsia="uk-UA"/>
        </w:rPr>
        <w:t xml:space="preserve"> </w:t>
      </w:r>
      <w:r w:rsidRPr="006A24AA">
        <w:rPr>
          <w:rStyle w:val="FontStyle26"/>
          <w:sz w:val="25"/>
          <w:szCs w:val="25"/>
          <w:lang w:val="uk-UA" w:eastAsia="uk-UA"/>
        </w:rPr>
        <w:t xml:space="preserve">Держенергонагляду </w:t>
      </w:r>
      <w:r>
        <w:rPr>
          <w:rStyle w:val="FontStyle26"/>
          <w:sz w:val="25"/>
          <w:szCs w:val="25"/>
          <w:lang w:val="uk-UA" w:eastAsia="uk-UA"/>
        </w:rPr>
        <w:t xml:space="preserve">у регіоні (області) </w:t>
      </w:r>
      <w:r w:rsidRPr="006A24AA">
        <w:rPr>
          <w:rStyle w:val="FontStyle26"/>
          <w:sz w:val="25"/>
          <w:szCs w:val="25"/>
          <w:lang w:val="uk-UA" w:eastAsia="uk-UA"/>
        </w:rPr>
        <w:t xml:space="preserve">в термін до </w:t>
      </w:r>
      <w:r w:rsidRPr="00C4169D">
        <w:rPr>
          <w:rStyle w:val="FontStyle26"/>
          <w:sz w:val="25"/>
          <w:szCs w:val="25"/>
          <w:lang w:val="uk-UA" w:eastAsia="uk-UA"/>
        </w:rPr>
        <w:t>14.07.2017.</w:t>
      </w:r>
    </w:p>
    <w:p w:rsidR="00E56DA6" w:rsidRPr="006A24AA" w:rsidRDefault="00E56DA6" w:rsidP="00E56DA6">
      <w:pPr>
        <w:pStyle w:val="1"/>
        <w:tabs>
          <w:tab w:val="left" w:pos="993"/>
        </w:tabs>
        <w:ind w:firstLine="567"/>
        <w:jc w:val="both"/>
        <w:rPr>
          <w:sz w:val="25"/>
          <w:szCs w:val="25"/>
          <w:lang w:val="uk-UA"/>
        </w:rPr>
      </w:pPr>
      <w:r w:rsidRPr="006A24AA">
        <w:rPr>
          <w:sz w:val="25"/>
          <w:szCs w:val="25"/>
          <w:lang w:val="uk-UA"/>
        </w:rPr>
        <w:t>Крім того, рекомендуємо</w:t>
      </w:r>
      <w:r>
        <w:rPr>
          <w:sz w:val="25"/>
          <w:szCs w:val="25"/>
          <w:lang w:val="uk-UA"/>
        </w:rPr>
        <w:t xml:space="preserve"> у разі потреби</w:t>
      </w:r>
      <w:r w:rsidRPr="006A24AA">
        <w:rPr>
          <w:sz w:val="25"/>
          <w:szCs w:val="25"/>
          <w:lang w:val="uk-UA"/>
        </w:rPr>
        <w:t xml:space="preserve"> звернутися до відповідного підрозділу Держенергонагляду стосовно залучення державних інспекторів до огляду (оцінки) технічного стану енергетичного устаткування з метою надання рекомендацій щодо визначення оптимальних обсягів ремонтних та профілактичних робіт.</w:t>
      </w:r>
    </w:p>
    <w:p w:rsidR="00E56DA6" w:rsidRPr="004A30D9" w:rsidRDefault="00E56DA6" w:rsidP="00E56DA6">
      <w:pPr>
        <w:pStyle w:val="Style9"/>
        <w:widowControl/>
        <w:spacing w:line="240" w:lineRule="auto"/>
        <w:ind w:firstLine="709"/>
      </w:pPr>
    </w:p>
    <w:p w:rsidR="00E56DA6" w:rsidRPr="006A24AA" w:rsidRDefault="00E56DA6" w:rsidP="00E56DA6">
      <w:pPr>
        <w:shd w:val="clear" w:color="auto" w:fill="FFFFFF"/>
        <w:ind w:firstLine="709"/>
        <w:jc w:val="both"/>
        <w:rPr>
          <w:sz w:val="25"/>
          <w:szCs w:val="25"/>
          <w:lang w:val="uk-UA"/>
        </w:rPr>
      </w:pPr>
    </w:p>
    <w:p w:rsidR="003368E1" w:rsidRPr="00E56DA6" w:rsidRDefault="003368E1">
      <w:pPr>
        <w:rPr>
          <w:lang w:val="uk-UA"/>
        </w:rPr>
      </w:pPr>
    </w:p>
    <w:sectPr w:rsidR="003368E1" w:rsidRPr="00E56DA6" w:rsidSect="001B6A52">
      <w:headerReference w:type="default" r:id="rId5"/>
      <w:pgSz w:w="11906" w:h="16838"/>
      <w:pgMar w:top="719" w:right="707" w:bottom="567" w:left="1701" w:header="34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02" w:rsidRDefault="00E56DA6" w:rsidP="00323D02">
    <w:pPr>
      <w:pStyle w:val="a3"/>
      <w:framePr w:wrap="auto" w:vAnchor="text" w:hAnchor="margin" w:xAlign="center" w:y="1"/>
      <w:rPr>
        <w:rStyle w:val="a5"/>
      </w:rPr>
    </w:pPr>
  </w:p>
  <w:p w:rsidR="00323D02" w:rsidRDefault="00E56D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characterSpacingControl w:val="doNotCompress"/>
  <w:compat/>
  <w:rsids>
    <w:rsidRoot w:val="00E56DA6"/>
    <w:rsid w:val="00002004"/>
    <w:rsid w:val="00014E72"/>
    <w:rsid w:val="0001525D"/>
    <w:rsid w:val="00015A86"/>
    <w:rsid w:val="0001638F"/>
    <w:rsid w:val="00016A18"/>
    <w:rsid w:val="0002004E"/>
    <w:rsid w:val="00022EAE"/>
    <w:rsid w:val="000247F9"/>
    <w:rsid w:val="00024B01"/>
    <w:rsid w:val="000267CE"/>
    <w:rsid w:val="00036238"/>
    <w:rsid w:val="00037982"/>
    <w:rsid w:val="00037AC4"/>
    <w:rsid w:val="00040178"/>
    <w:rsid w:val="00053673"/>
    <w:rsid w:val="00072BD1"/>
    <w:rsid w:val="0008765A"/>
    <w:rsid w:val="0009033D"/>
    <w:rsid w:val="000A0A1D"/>
    <w:rsid w:val="000A1402"/>
    <w:rsid w:val="000A149C"/>
    <w:rsid w:val="000B13AF"/>
    <w:rsid w:val="000C36EB"/>
    <w:rsid w:val="000C45B0"/>
    <w:rsid w:val="000D030A"/>
    <w:rsid w:val="000D6519"/>
    <w:rsid w:val="000D72A2"/>
    <w:rsid w:val="000F3AAA"/>
    <w:rsid w:val="000F64D6"/>
    <w:rsid w:val="00100D1C"/>
    <w:rsid w:val="0010359C"/>
    <w:rsid w:val="001063DF"/>
    <w:rsid w:val="00106EFC"/>
    <w:rsid w:val="00112439"/>
    <w:rsid w:val="00117A12"/>
    <w:rsid w:val="0012150E"/>
    <w:rsid w:val="00134BB4"/>
    <w:rsid w:val="00135D5D"/>
    <w:rsid w:val="00141D56"/>
    <w:rsid w:val="00152829"/>
    <w:rsid w:val="00153EF5"/>
    <w:rsid w:val="001626D8"/>
    <w:rsid w:val="00173694"/>
    <w:rsid w:val="00173AAE"/>
    <w:rsid w:val="0017783E"/>
    <w:rsid w:val="00180047"/>
    <w:rsid w:val="00180F29"/>
    <w:rsid w:val="001815E8"/>
    <w:rsid w:val="00186A74"/>
    <w:rsid w:val="00192C8B"/>
    <w:rsid w:val="001A0C34"/>
    <w:rsid w:val="001A6691"/>
    <w:rsid w:val="001B2281"/>
    <w:rsid w:val="001C0F7B"/>
    <w:rsid w:val="001C20D0"/>
    <w:rsid w:val="001C60B7"/>
    <w:rsid w:val="001D06E0"/>
    <w:rsid w:val="001D1313"/>
    <w:rsid w:val="001E45E9"/>
    <w:rsid w:val="001F16B2"/>
    <w:rsid w:val="001F5C36"/>
    <w:rsid w:val="00205900"/>
    <w:rsid w:val="002101BA"/>
    <w:rsid w:val="002120E0"/>
    <w:rsid w:val="0021475B"/>
    <w:rsid w:val="00215E41"/>
    <w:rsid w:val="00223B31"/>
    <w:rsid w:val="00223FAF"/>
    <w:rsid w:val="00225FEB"/>
    <w:rsid w:val="0023456F"/>
    <w:rsid w:val="00247CE8"/>
    <w:rsid w:val="002538CC"/>
    <w:rsid w:val="00255D3A"/>
    <w:rsid w:val="0025724C"/>
    <w:rsid w:val="002622F9"/>
    <w:rsid w:val="00262965"/>
    <w:rsid w:val="00263C13"/>
    <w:rsid w:val="00264038"/>
    <w:rsid w:val="00265B89"/>
    <w:rsid w:val="002727D9"/>
    <w:rsid w:val="00274AA6"/>
    <w:rsid w:val="00280552"/>
    <w:rsid w:val="00282B6C"/>
    <w:rsid w:val="00287526"/>
    <w:rsid w:val="00290F22"/>
    <w:rsid w:val="002928EE"/>
    <w:rsid w:val="00293E33"/>
    <w:rsid w:val="002949D7"/>
    <w:rsid w:val="00296437"/>
    <w:rsid w:val="002A1E3E"/>
    <w:rsid w:val="002B04A3"/>
    <w:rsid w:val="002B65EE"/>
    <w:rsid w:val="002C0D06"/>
    <w:rsid w:val="002C296A"/>
    <w:rsid w:val="002C2ABF"/>
    <w:rsid w:val="002D4485"/>
    <w:rsid w:val="002D4CF0"/>
    <w:rsid w:val="002E05D7"/>
    <w:rsid w:val="002E341C"/>
    <w:rsid w:val="002F391A"/>
    <w:rsid w:val="003017B3"/>
    <w:rsid w:val="00302370"/>
    <w:rsid w:val="003060B1"/>
    <w:rsid w:val="003066EC"/>
    <w:rsid w:val="003129CC"/>
    <w:rsid w:val="00320ABD"/>
    <w:rsid w:val="003256FC"/>
    <w:rsid w:val="00326065"/>
    <w:rsid w:val="0032608A"/>
    <w:rsid w:val="003260B2"/>
    <w:rsid w:val="00330BD9"/>
    <w:rsid w:val="0033155C"/>
    <w:rsid w:val="0033295F"/>
    <w:rsid w:val="00332BB7"/>
    <w:rsid w:val="00332CD1"/>
    <w:rsid w:val="003368E1"/>
    <w:rsid w:val="00345319"/>
    <w:rsid w:val="003476F6"/>
    <w:rsid w:val="00350B88"/>
    <w:rsid w:val="00362506"/>
    <w:rsid w:val="00364297"/>
    <w:rsid w:val="00365454"/>
    <w:rsid w:val="00371C66"/>
    <w:rsid w:val="00376F13"/>
    <w:rsid w:val="00390E89"/>
    <w:rsid w:val="00395B46"/>
    <w:rsid w:val="00395CD7"/>
    <w:rsid w:val="00396C25"/>
    <w:rsid w:val="003A1B35"/>
    <w:rsid w:val="003A70AC"/>
    <w:rsid w:val="003B7E03"/>
    <w:rsid w:val="003D7227"/>
    <w:rsid w:val="003E37CB"/>
    <w:rsid w:val="003E5222"/>
    <w:rsid w:val="003F0790"/>
    <w:rsid w:val="003F326D"/>
    <w:rsid w:val="004007B1"/>
    <w:rsid w:val="00402AB6"/>
    <w:rsid w:val="00421B46"/>
    <w:rsid w:val="00421CEF"/>
    <w:rsid w:val="0042296A"/>
    <w:rsid w:val="00425331"/>
    <w:rsid w:val="00430EE0"/>
    <w:rsid w:val="00442F06"/>
    <w:rsid w:val="00444553"/>
    <w:rsid w:val="004528F3"/>
    <w:rsid w:val="00455E57"/>
    <w:rsid w:val="00461DB3"/>
    <w:rsid w:val="00462092"/>
    <w:rsid w:val="004709B2"/>
    <w:rsid w:val="0047304F"/>
    <w:rsid w:val="00487BA7"/>
    <w:rsid w:val="00493DA4"/>
    <w:rsid w:val="004A4856"/>
    <w:rsid w:val="004B00A4"/>
    <w:rsid w:val="004B04F9"/>
    <w:rsid w:val="004B0FB2"/>
    <w:rsid w:val="004B2571"/>
    <w:rsid w:val="004B49BA"/>
    <w:rsid w:val="004B60DF"/>
    <w:rsid w:val="004C0214"/>
    <w:rsid w:val="004C524D"/>
    <w:rsid w:val="004D0DC1"/>
    <w:rsid w:val="004D5801"/>
    <w:rsid w:val="004E2EFB"/>
    <w:rsid w:val="004E4B43"/>
    <w:rsid w:val="004E502B"/>
    <w:rsid w:val="004E6BF8"/>
    <w:rsid w:val="004E7901"/>
    <w:rsid w:val="004F2062"/>
    <w:rsid w:val="004F4497"/>
    <w:rsid w:val="004F7AF1"/>
    <w:rsid w:val="005007E6"/>
    <w:rsid w:val="00501193"/>
    <w:rsid w:val="00501A4F"/>
    <w:rsid w:val="005065B6"/>
    <w:rsid w:val="0051340B"/>
    <w:rsid w:val="00514693"/>
    <w:rsid w:val="00516600"/>
    <w:rsid w:val="00516F99"/>
    <w:rsid w:val="00517F0A"/>
    <w:rsid w:val="005269ED"/>
    <w:rsid w:val="005271D3"/>
    <w:rsid w:val="00534B42"/>
    <w:rsid w:val="00536E78"/>
    <w:rsid w:val="00541F1C"/>
    <w:rsid w:val="005501F5"/>
    <w:rsid w:val="00551381"/>
    <w:rsid w:val="00561737"/>
    <w:rsid w:val="00564042"/>
    <w:rsid w:val="005744F6"/>
    <w:rsid w:val="00583B7E"/>
    <w:rsid w:val="00586611"/>
    <w:rsid w:val="005A189F"/>
    <w:rsid w:val="005A39AF"/>
    <w:rsid w:val="005A54A8"/>
    <w:rsid w:val="005A72D1"/>
    <w:rsid w:val="005B3A6C"/>
    <w:rsid w:val="005B79F6"/>
    <w:rsid w:val="005C273C"/>
    <w:rsid w:val="005C36ED"/>
    <w:rsid w:val="005D057C"/>
    <w:rsid w:val="005D1769"/>
    <w:rsid w:val="005D1C3F"/>
    <w:rsid w:val="005D511E"/>
    <w:rsid w:val="005D555A"/>
    <w:rsid w:val="005E23F7"/>
    <w:rsid w:val="005E38BE"/>
    <w:rsid w:val="005F1CFA"/>
    <w:rsid w:val="005F2561"/>
    <w:rsid w:val="005F6441"/>
    <w:rsid w:val="006003C7"/>
    <w:rsid w:val="00602C06"/>
    <w:rsid w:val="00604D01"/>
    <w:rsid w:val="0062148B"/>
    <w:rsid w:val="00632C33"/>
    <w:rsid w:val="006344CC"/>
    <w:rsid w:val="006345A1"/>
    <w:rsid w:val="00634A65"/>
    <w:rsid w:val="00641637"/>
    <w:rsid w:val="0064244F"/>
    <w:rsid w:val="00643565"/>
    <w:rsid w:val="00652B32"/>
    <w:rsid w:val="00654CB0"/>
    <w:rsid w:val="006574FA"/>
    <w:rsid w:val="0066618C"/>
    <w:rsid w:val="00682E7C"/>
    <w:rsid w:val="00684805"/>
    <w:rsid w:val="00692395"/>
    <w:rsid w:val="0069274A"/>
    <w:rsid w:val="006965E7"/>
    <w:rsid w:val="006A164C"/>
    <w:rsid w:val="006A5395"/>
    <w:rsid w:val="006A570B"/>
    <w:rsid w:val="006A70EA"/>
    <w:rsid w:val="006B112B"/>
    <w:rsid w:val="006B5532"/>
    <w:rsid w:val="006B5F7A"/>
    <w:rsid w:val="006B6ADA"/>
    <w:rsid w:val="006C1580"/>
    <w:rsid w:val="006C1DDC"/>
    <w:rsid w:val="006C1FF2"/>
    <w:rsid w:val="006C4B46"/>
    <w:rsid w:val="006C741E"/>
    <w:rsid w:val="006D48D6"/>
    <w:rsid w:val="006E4766"/>
    <w:rsid w:val="006E6799"/>
    <w:rsid w:val="006E7972"/>
    <w:rsid w:val="006F1574"/>
    <w:rsid w:val="006F1EC9"/>
    <w:rsid w:val="006F4DD8"/>
    <w:rsid w:val="00702044"/>
    <w:rsid w:val="007031D0"/>
    <w:rsid w:val="00703D6F"/>
    <w:rsid w:val="00720A13"/>
    <w:rsid w:val="007212B5"/>
    <w:rsid w:val="00724967"/>
    <w:rsid w:val="00724AEF"/>
    <w:rsid w:val="00732798"/>
    <w:rsid w:val="00737822"/>
    <w:rsid w:val="007450B9"/>
    <w:rsid w:val="007450E0"/>
    <w:rsid w:val="00750994"/>
    <w:rsid w:val="007515F9"/>
    <w:rsid w:val="007533F6"/>
    <w:rsid w:val="00754ED4"/>
    <w:rsid w:val="007561B8"/>
    <w:rsid w:val="0075629C"/>
    <w:rsid w:val="00760ED1"/>
    <w:rsid w:val="00764200"/>
    <w:rsid w:val="00773109"/>
    <w:rsid w:val="00775FDC"/>
    <w:rsid w:val="00785E8B"/>
    <w:rsid w:val="007908D9"/>
    <w:rsid w:val="007976E9"/>
    <w:rsid w:val="007A00E3"/>
    <w:rsid w:val="007A1F9D"/>
    <w:rsid w:val="007A4C3B"/>
    <w:rsid w:val="007B0661"/>
    <w:rsid w:val="007C7530"/>
    <w:rsid w:val="007D4C5F"/>
    <w:rsid w:val="007E2E4C"/>
    <w:rsid w:val="007F0894"/>
    <w:rsid w:val="007F1979"/>
    <w:rsid w:val="007F7700"/>
    <w:rsid w:val="00806C05"/>
    <w:rsid w:val="00812FCF"/>
    <w:rsid w:val="00815892"/>
    <w:rsid w:val="00820888"/>
    <w:rsid w:val="008255B0"/>
    <w:rsid w:val="00830BC5"/>
    <w:rsid w:val="00830EC8"/>
    <w:rsid w:val="0083401C"/>
    <w:rsid w:val="00834749"/>
    <w:rsid w:val="00836980"/>
    <w:rsid w:val="0083777F"/>
    <w:rsid w:val="00837E08"/>
    <w:rsid w:val="00841F3C"/>
    <w:rsid w:val="00856AF5"/>
    <w:rsid w:val="00867FE4"/>
    <w:rsid w:val="008763C9"/>
    <w:rsid w:val="0088037D"/>
    <w:rsid w:val="008822E6"/>
    <w:rsid w:val="0088335B"/>
    <w:rsid w:val="00895FCA"/>
    <w:rsid w:val="008A2B7A"/>
    <w:rsid w:val="008A2FDB"/>
    <w:rsid w:val="008A36E5"/>
    <w:rsid w:val="008B1AE9"/>
    <w:rsid w:val="008B5493"/>
    <w:rsid w:val="008B5F01"/>
    <w:rsid w:val="008C41CA"/>
    <w:rsid w:val="008C6164"/>
    <w:rsid w:val="008C6819"/>
    <w:rsid w:val="008D129B"/>
    <w:rsid w:val="008D398A"/>
    <w:rsid w:val="008D60C0"/>
    <w:rsid w:val="008D6835"/>
    <w:rsid w:val="008E5122"/>
    <w:rsid w:val="008E5962"/>
    <w:rsid w:val="008F2A0B"/>
    <w:rsid w:val="008F543E"/>
    <w:rsid w:val="008F66BA"/>
    <w:rsid w:val="00900BDF"/>
    <w:rsid w:val="00904714"/>
    <w:rsid w:val="00912145"/>
    <w:rsid w:val="00913EDB"/>
    <w:rsid w:val="00924911"/>
    <w:rsid w:val="009268B0"/>
    <w:rsid w:val="00927959"/>
    <w:rsid w:val="0092797F"/>
    <w:rsid w:val="00927AC1"/>
    <w:rsid w:val="00927BD8"/>
    <w:rsid w:val="00931350"/>
    <w:rsid w:val="009365D0"/>
    <w:rsid w:val="00937941"/>
    <w:rsid w:val="0094614D"/>
    <w:rsid w:val="009541D6"/>
    <w:rsid w:val="0096213A"/>
    <w:rsid w:val="009654F9"/>
    <w:rsid w:val="00967F22"/>
    <w:rsid w:val="00973CF0"/>
    <w:rsid w:val="0097684D"/>
    <w:rsid w:val="00980682"/>
    <w:rsid w:val="00984662"/>
    <w:rsid w:val="009848D1"/>
    <w:rsid w:val="00984E06"/>
    <w:rsid w:val="00987490"/>
    <w:rsid w:val="0099051F"/>
    <w:rsid w:val="0099101C"/>
    <w:rsid w:val="009934AE"/>
    <w:rsid w:val="009944ED"/>
    <w:rsid w:val="009945BB"/>
    <w:rsid w:val="00996FE4"/>
    <w:rsid w:val="009A7635"/>
    <w:rsid w:val="009B3A26"/>
    <w:rsid w:val="009B485B"/>
    <w:rsid w:val="009B4B56"/>
    <w:rsid w:val="009B4E0C"/>
    <w:rsid w:val="009B57C5"/>
    <w:rsid w:val="009C4A9A"/>
    <w:rsid w:val="009C6F3F"/>
    <w:rsid w:val="009D27B4"/>
    <w:rsid w:val="009E0B0C"/>
    <w:rsid w:val="009E158A"/>
    <w:rsid w:val="009E1B07"/>
    <w:rsid w:val="009E63EF"/>
    <w:rsid w:val="009F12CD"/>
    <w:rsid w:val="009F3737"/>
    <w:rsid w:val="009F5379"/>
    <w:rsid w:val="00A03619"/>
    <w:rsid w:val="00A06F94"/>
    <w:rsid w:val="00A12075"/>
    <w:rsid w:val="00A12F49"/>
    <w:rsid w:val="00A2069C"/>
    <w:rsid w:val="00A23C9B"/>
    <w:rsid w:val="00A32F78"/>
    <w:rsid w:val="00A418F7"/>
    <w:rsid w:val="00A44C41"/>
    <w:rsid w:val="00A4621E"/>
    <w:rsid w:val="00A46C15"/>
    <w:rsid w:val="00A516BF"/>
    <w:rsid w:val="00A52EC3"/>
    <w:rsid w:val="00A52EE2"/>
    <w:rsid w:val="00A544AA"/>
    <w:rsid w:val="00A54B0C"/>
    <w:rsid w:val="00A55940"/>
    <w:rsid w:val="00A6358B"/>
    <w:rsid w:val="00A73C22"/>
    <w:rsid w:val="00A773C2"/>
    <w:rsid w:val="00A863FE"/>
    <w:rsid w:val="00A915B2"/>
    <w:rsid w:val="00A93ACE"/>
    <w:rsid w:val="00A94435"/>
    <w:rsid w:val="00A97A01"/>
    <w:rsid w:val="00AA0B1B"/>
    <w:rsid w:val="00AA0C53"/>
    <w:rsid w:val="00AA207C"/>
    <w:rsid w:val="00AA4465"/>
    <w:rsid w:val="00AA614D"/>
    <w:rsid w:val="00AA68CB"/>
    <w:rsid w:val="00AA6CCA"/>
    <w:rsid w:val="00AC40CF"/>
    <w:rsid w:val="00AC4215"/>
    <w:rsid w:val="00AC5052"/>
    <w:rsid w:val="00AC528C"/>
    <w:rsid w:val="00AC6B96"/>
    <w:rsid w:val="00AC7BEA"/>
    <w:rsid w:val="00AE1708"/>
    <w:rsid w:val="00AE4847"/>
    <w:rsid w:val="00AE6503"/>
    <w:rsid w:val="00AF0C87"/>
    <w:rsid w:val="00B064CC"/>
    <w:rsid w:val="00B117C3"/>
    <w:rsid w:val="00B17508"/>
    <w:rsid w:val="00B21511"/>
    <w:rsid w:val="00B240D4"/>
    <w:rsid w:val="00B24F16"/>
    <w:rsid w:val="00B2661A"/>
    <w:rsid w:val="00B26764"/>
    <w:rsid w:val="00B44F9F"/>
    <w:rsid w:val="00B50624"/>
    <w:rsid w:val="00B5081F"/>
    <w:rsid w:val="00B5464A"/>
    <w:rsid w:val="00B61289"/>
    <w:rsid w:val="00B61BF0"/>
    <w:rsid w:val="00B61DE4"/>
    <w:rsid w:val="00B67F90"/>
    <w:rsid w:val="00B70F7D"/>
    <w:rsid w:val="00B72E33"/>
    <w:rsid w:val="00B75CD6"/>
    <w:rsid w:val="00B8242F"/>
    <w:rsid w:val="00B83E37"/>
    <w:rsid w:val="00B916E1"/>
    <w:rsid w:val="00BA21AD"/>
    <w:rsid w:val="00BA26C4"/>
    <w:rsid w:val="00BA32A8"/>
    <w:rsid w:val="00BB36EC"/>
    <w:rsid w:val="00BB5361"/>
    <w:rsid w:val="00BB53EF"/>
    <w:rsid w:val="00BB67CA"/>
    <w:rsid w:val="00BC0672"/>
    <w:rsid w:val="00BC1016"/>
    <w:rsid w:val="00BC1486"/>
    <w:rsid w:val="00BD1443"/>
    <w:rsid w:val="00BD38D7"/>
    <w:rsid w:val="00BD456C"/>
    <w:rsid w:val="00BE376F"/>
    <w:rsid w:val="00BE58E9"/>
    <w:rsid w:val="00BF48A7"/>
    <w:rsid w:val="00BF63A9"/>
    <w:rsid w:val="00BF69DE"/>
    <w:rsid w:val="00C00C90"/>
    <w:rsid w:val="00C00E8F"/>
    <w:rsid w:val="00C052AA"/>
    <w:rsid w:val="00C10553"/>
    <w:rsid w:val="00C143BB"/>
    <w:rsid w:val="00C210D5"/>
    <w:rsid w:val="00C32263"/>
    <w:rsid w:val="00C3478B"/>
    <w:rsid w:val="00C36475"/>
    <w:rsid w:val="00C409B6"/>
    <w:rsid w:val="00C44158"/>
    <w:rsid w:val="00C444CF"/>
    <w:rsid w:val="00C4622D"/>
    <w:rsid w:val="00C46952"/>
    <w:rsid w:val="00C52545"/>
    <w:rsid w:val="00C54BB3"/>
    <w:rsid w:val="00C722DD"/>
    <w:rsid w:val="00C72DD2"/>
    <w:rsid w:val="00C776B8"/>
    <w:rsid w:val="00C77813"/>
    <w:rsid w:val="00C80E9C"/>
    <w:rsid w:val="00C92DAF"/>
    <w:rsid w:val="00C937BD"/>
    <w:rsid w:val="00C964DC"/>
    <w:rsid w:val="00C966F3"/>
    <w:rsid w:val="00CA1C15"/>
    <w:rsid w:val="00CA1F88"/>
    <w:rsid w:val="00CA705B"/>
    <w:rsid w:val="00CB4D0E"/>
    <w:rsid w:val="00CC1F56"/>
    <w:rsid w:val="00CD0A03"/>
    <w:rsid w:val="00CD7AAA"/>
    <w:rsid w:val="00CE0256"/>
    <w:rsid w:val="00CE39B2"/>
    <w:rsid w:val="00CE51EE"/>
    <w:rsid w:val="00CE5520"/>
    <w:rsid w:val="00D04E1C"/>
    <w:rsid w:val="00D05531"/>
    <w:rsid w:val="00D06DFD"/>
    <w:rsid w:val="00D0749A"/>
    <w:rsid w:val="00D1048E"/>
    <w:rsid w:val="00D15151"/>
    <w:rsid w:val="00D17E3F"/>
    <w:rsid w:val="00D2078E"/>
    <w:rsid w:val="00D20817"/>
    <w:rsid w:val="00D22DD0"/>
    <w:rsid w:val="00D257D4"/>
    <w:rsid w:val="00D269B4"/>
    <w:rsid w:val="00D321E0"/>
    <w:rsid w:val="00D342A1"/>
    <w:rsid w:val="00D3638A"/>
    <w:rsid w:val="00D36470"/>
    <w:rsid w:val="00D4339A"/>
    <w:rsid w:val="00D43B60"/>
    <w:rsid w:val="00D51DFA"/>
    <w:rsid w:val="00D51F49"/>
    <w:rsid w:val="00D57051"/>
    <w:rsid w:val="00D6579E"/>
    <w:rsid w:val="00D661DD"/>
    <w:rsid w:val="00D662C6"/>
    <w:rsid w:val="00D70BB9"/>
    <w:rsid w:val="00D71370"/>
    <w:rsid w:val="00D724BE"/>
    <w:rsid w:val="00D75419"/>
    <w:rsid w:val="00D75C76"/>
    <w:rsid w:val="00D76443"/>
    <w:rsid w:val="00D80471"/>
    <w:rsid w:val="00D81748"/>
    <w:rsid w:val="00D84D52"/>
    <w:rsid w:val="00D85F3A"/>
    <w:rsid w:val="00D85FD0"/>
    <w:rsid w:val="00DA62C2"/>
    <w:rsid w:val="00DA6DC1"/>
    <w:rsid w:val="00DA7E97"/>
    <w:rsid w:val="00DB2678"/>
    <w:rsid w:val="00DB30AF"/>
    <w:rsid w:val="00DD054E"/>
    <w:rsid w:val="00DF175B"/>
    <w:rsid w:val="00DF25BD"/>
    <w:rsid w:val="00DF447A"/>
    <w:rsid w:val="00E002C7"/>
    <w:rsid w:val="00E007D6"/>
    <w:rsid w:val="00E05892"/>
    <w:rsid w:val="00E16913"/>
    <w:rsid w:val="00E31F0B"/>
    <w:rsid w:val="00E32D9A"/>
    <w:rsid w:val="00E3300F"/>
    <w:rsid w:val="00E4074D"/>
    <w:rsid w:val="00E41144"/>
    <w:rsid w:val="00E448A1"/>
    <w:rsid w:val="00E449F4"/>
    <w:rsid w:val="00E47EBD"/>
    <w:rsid w:val="00E505F9"/>
    <w:rsid w:val="00E56DA6"/>
    <w:rsid w:val="00E67B92"/>
    <w:rsid w:val="00E718E8"/>
    <w:rsid w:val="00E730AC"/>
    <w:rsid w:val="00E7410B"/>
    <w:rsid w:val="00E74BB6"/>
    <w:rsid w:val="00E767A7"/>
    <w:rsid w:val="00E82B25"/>
    <w:rsid w:val="00E8427D"/>
    <w:rsid w:val="00E84499"/>
    <w:rsid w:val="00E85525"/>
    <w:rsid w:val="00E85F62"/>
    <w:rsid w:val="00E91071"/>
    <w:rsid w:val="00E950F7"/>
    <w:rsid w:val="00E95374"/>
    <w:rsid w:val="00E965B2"/>
    <w:rsid w:val="00EB0255"/>
    <w:rsid w:val="00EB47E5"/>
    <w:rsid w:val="00EC6F46"/>
    <w:rsid w:val="00ED4AF5"/>
    <w:rsid w:val="00ED4B64"/>
    <w:rsid w:val="00EE19BB"/>
    <w:rsid w:val="00EE4127"/>
    <w:rsid w:val="00EE4A19"/>
    <w:rsid w:val="00EE6661"/>
    <w:rsid w:val="00EF5F82"/>
    <w:rsid w:val="00F0023A"/>
    <w:rsid w:val="00F005EB"/>
    <w:rsid w:val="00F17889"/>
    <w:rsid w:val="00F17941"/>
    <w:rsid w:val="00F2466F"/>
    <w:rsid w:val="00F2507E"/>
    <w:rsid w:val="00F26837"/>
    <w:rsid w:val="00F272DC"/>
    <w:rsid w:val="00F30747"/>
    <w:rsid w:val="00F42667"/>
    <w:rsid w:val="00F4740E"/>
    <w:rsid w:val="00F50136"/>
    <w:rsid w:val="00F528F6"/>
    <w:rsid w:val="00F573AE"/>
    <w:rsid w:val="00F57AC2"/>
    <w:rsid w:val="00F62364"/>
    <w:rsid w:val="00F664AF"/>
    <w:rsid w:val="00F66EE2"/>
    <w:rsid w:val="00F66F76"/>
    <w:rsid w:val="00F769D4"/>
    <w:rsid w:val="00F80A0B"/>
    <w:rsid w:val="00F80FFE"/>
    <w:rsid w:val="00F81CB0"/>
    <w:rsid w:val="00F849A7"/>
    <w:rsid w:val="00FA2502"/>
    <w:rsid w:val="00FB083B"/>
    <w:rsid w:val="00FC3EBA"/>
    <w:rsid w:val="00FC4800"/>
    <w:rsid w:val="00FD0623"/>
    <w:rsid w:val="00FD0F02"/>
    <w:rsid w:val="00FE2791"/>
    <w:rsid w:val="00FF03DC"/>
    <w:rsid w:val="00FF16AB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56D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56DA6"/>
    <w:pPr>
      <w:widowControl w:val="0"/>
      <w:autoSpaceDE w:val="0"/>
      <w:autoSpaceDN w:val="0"/>
      <w:adjustRightInd w:val="0"/>
      <w:spacing w:line="360" w:lineRule="exact"/>
    </w:pPr>
    <w:rPr>
      <w:rFonts w:ascii="Trebuchet MS" w:hAnsi="Trebuchet MS" w:cs="Trebuchet MS"/>
    </w:rPr>
  </w:style>
  <w:style w:type="paragraph" w:customStyle="1" w:styleId="Style7">
    <w:name w:val="Style7"/>
    <w:basedOn w:val="a"/>
    <w:uiPriority w:val="99"/>
    <w:rsid w:val="00E56DA6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8">
    <w:name w:val="Style8"/>
    <w:basedOn w:val="a"/>
    <w:uiPriority w:val="99"/>
    <w:rsid w:val="00E56DA6"/>
    <w:pPr>
      <w:widowControl w:val="0"/>
      <w:autoSpaceDE w:val="0"/>
      <w:autoSpaceDN w:val="0"/>
      <w:adjustRightInd w:val="0"/>
      <w:spacing w:line="468" w:lineRule="exact"/>
      <w:ind w:firstLine="870"/>
      <w:jc w:val="both"/>
    </w:pPr>
    <w:rPr>
      <w:rFonts w:ascii="Trebuchet MS" w:hAnsi="Trebuchet MS" w:cs="Trebuchet MS"/>
    </w:rPr>
  </w:style>
  <w:style w:type="paragraph" w:customStyle="1" w:styleId="Style9">
    <w:name w:val="Style9"/>
    <w:basedOn w:val="a"/>
    <w:uiPriority w:val="99"/>
    <w:rsid w:val="00E56DA6"/>
    <w:pPr>
      <w:widowControl w:val="0"/>
      <w:autoSpaceDE w:val="0"/>
      <w:autoSpaceDN w:val="0"/>
      <w:adjustRightInd w:val="0"/>
      <w:spacing w:line="465" w:lineRule="exact"/>
      <w:ind w:firstLine="870"/>
      <w:jc w:val="both"/>
    </w:pPr>
    <w:rPr>
      <w:rFonts w:ascii="Trebuchet MS" w:hAnsi="Trebuchet MS" w:cs="Trebuchet MS"/>
    </w:rPr>
  </w:style>
  <w:style w:type="paragraph" w:customStyle="1" w:styleId="Style10">
    <w:name w:val="Style10"/>
    <w:basedOn w:val="a"/>
    <w:uiPriority w:val="99"/>
    <w:rsid w:val="00E56DA6"/>
    <w:pPr>
      <w:widowControl w:val="0"/>
      <w:autoSpaceDE w:val="0"/>
      <w:autoSpaceDN w:val="0"/>
      <w:adjustRightInd w:val="0"/>
      <w:spacing w:line="480" w:lineRule="exact"/>
      <w:ind w:firstLine="885"/>
      <w:jc w:val="both"/>
    </w:pPr>
    <w:rPr>
      <w:rFonts w:ascii="Trebuchet MS" w:hAnsi="Trebuchet MS" w:cs="Trebuchet MS"/>
    </w:rPr>
  </w:style>
  <w:style w:type="character" w:customStyle="1" w:styleId="FontStyle23">
    <w:name w:val="Font Style23"/>
    <w:uiPriority w:val="99"/>
    <w:rsid w:val="00E56DA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6">
    <w:name w:val="Font Style26"/>
    <w:uiPriority w:val="99"/>
    <w:rsid w:val="00E56DA6"/>
    <w:rPr>
      <w:rFonts w:ascii="Times New Roman" w:hAnsi="Times New Roman" w:cs="Times New Roman"/>
      <w:sz w:val="38"/>
      <w:szCs w:val="38"/>
    </w:rPr>
  </w:style>
  <w:style w:type="paragraph" w:styleId="a3">
    <w:name w:val="header"/>
    <w:basedOn w:val="a"/>
    <w:link w:val="a4"/>
    <w:uiPriority w:val="99"/>
    <w:rsid w:val="00E56D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56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6DA6"/>
  </w:style>
  <w:style w:type="paragraph" w:customStyle="1" w:styleId="11">
    <w:name w:val="Обычный11"/>
    <w:uiPriority w:val="99"/>
    <w:rsid w:val="00E56D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2017-06-08T06:07:00Z</dcterms:created>
  <dcterms:modified xsi:type="dcterms:W3CDTF">2017-06-08T06:07:00Z</dcterms:modified>
</cp:coreProperties>
</file>