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A3" w:rsidRPr="00AE7D5A" w:rsidRDefault="00434B83" w:rsidP="004742A3">
      <w:pPr>
        <w:widowControl/>
        <w:autoSpaceDE/>
        <w:autoSpaceDN/>
        <w:adjustRightInd/>
        <w:ind w:left="10206"/>
        <w:rPr>
          <w:rFonts w:eastAsia="Calibri"/>
          <w:color w:val="FF0000"/>
          <w:sz w:val="36"/>
          <w:szCs w:val="36"/>
          <w:lang w:eastAsia="ru-RU"/>
        </w:rPr>
      </w:pPr>
      <w:bookmarkStart w:id="0" w:name="_GoBack"/>
      <w:bookmarkEnd w:id="0"/>
      <w:r>
        <w:rPr>
          <w:rFonts w:eastAsia="Calibri"/>
          <w:sz w:val="25"/>
          <w:szCs w:val="25"/>
          <w:lang w:eastAsia="ru-RU"/>
        </w:rPr>
        <w:t xml:space="preserve">                                               </w:t>
      </w:r>
      <w:r w:rsidRPr="00AE7D5A">
        <w:rPr>
          <w:rFonts w:eastAsia="Calibri"/>
          <w:color w:val="FF0000"/>
          <w:sz w:val="36"/>
          <w:szCs w:val="36"/>
          <w:lang w:eastAsia="ru-RU"/>
        </w:rPr>
        <w:t>ПРОЕКТ</w:t>
      </w:r>
    </w:p>
    <w:p w:rsidR="00434B83" w:rsidRPr="00794A20" w:rsidRDefault="00434B83" w:rsidP="004742A3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ru-RU"/>
        </w:rPr>
      </w:pPr>
    </w:p>
    <w:p w:rsidR="00C960E1" w:rsidRPr="007B1A92" w:rsidRDefault="00C960E1" w:rsidP="004742A3">
      <w:pPr>
        <w:widowControl/>
        <w:autoSpaceDE/>
        <w:autoSpaceDN/>
        <w:adjustRightInd/>
        <w:jc w:val="center"/>
        <w:rPr>
          <w:rFonts w:eastAsia="Calibri"/>
          <w:sz w:val="25"/>
          <w:szCs w:val="25"/>
          <w:lang w:eastAsia="ru-RU"/>
        </w:rPr>
      </w:pPr>
      <w:r w:rsidRPr="007B1A92">
        <w:rPr>
          <w:rFonts w:eastAsia="Calibri"/>
          <w:sz w:val="25"/>
          <w:szCs w:val="25"/>
          <w:lang w:eastAsia="ru-RU"/>
        </w:rPr>
        <w:t>ЗАХОДИ</w:t>
      </w:r>
    </w:p>
    <w:p w:rsidR="00C960E1" w:rsidRPr="007B1A92" w:rsidRDefault="00C960E1" w:rsidP="00C960E1">
      <w:pPr>
        <w:widowControl/>
        <w:autoSpaceDE/>
        <w:autoSpaceDN/>
        <w:adjustRightInd/>
        <w:jc w:val="center"/>
        <w:rPr>
          <w:rFonts w:eastAsia="Calibri"/>
          <w:sz w:val="25"/>
          <w:szCs w:val="25"/>
          <w:lang w:eastAsia="ru-RU"/>
        </w:rPr>
      </w:pPr>
      <w:r w:rsidRPr="007B1A92">
        <w:rPr>
          <w:rFonts w:eastAsia="Calibri"/>
          <w:sz w:val="25"/>
          <w:szCs w:val="25"/>
          <w:lang w:eastAsia="ru-RU"/>
        </w:rPr>
        <w:t>щодо забезпечення підготовки та проведення в області курортно-туристичного сезону</w:t>
      </w:r>
      <w:r w:rsidR="000B223E">
        <w:rPr>
          <w:rFonts w:eastAsia="Calibri"/>
          <w:sz w:val="25"/>
          <w:szCs w:val="25"/>
          <w:lang w:eastAsia="ru-RU"/>
        </w:rPr>
        <w:t xml:space="preserve"> 2018</w:t>
      </w:r>
      <w:r w:rsidRPr="007B1A92">
        <w:rPr>
          <w:rFonts w:eastAsia="Calibri"/>
          <w:sz w:val="25"/>
          <w:szCs w:val="25"/>
          <w:lang w:eastAsia="ru-RU"/>
        </w:rPr>
        <w:t xml:space="preserve"> року</w:t>
      </w:r>
    </w:p>
    <w:p w:rsidR="00C960E1" w:rsidRPr="007B1A92" w:rsidRDefault="00C960E1" w:rsidP="00C960E1">
      <w:pPr>
        <w:widowControl/>
        <w:autoSpaceDE/>
        <w:autoSpaceDN/>
        <w:adjustRightInd/>
        <w:jc w:val="center"/>
        <w:rPr>
          <w:rFonts w:eastAsia="Calibri"/>
          <w:sz w:val="25"/>
          <w:szCs w:val="25"/>
          <w:lang w:eastAsia="ru-RU"/>
        </w:rPr>
      </w:pPr>
    </w:p>
    <w:tbl>
      <w:tblPr>
        <w:tblW w:w="1941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8792"/>
        <w:gridCol w:w="3450"/>
        <w:gridCol w:w="2151"/>
        <w:gridCol w:w="2151"/>
        <w:gridCol w:w="2151"/>
      </w:tblGrid>
      <w:tr w:rsidR="00C960E1" w:rsidRPr="007B1A92" w:rsidTr="0011778F">
        <w:trPr>
          <w:gridAfter w:val="2"/>
          <w:wAfter w:w="4302" w:type="dxa"/>
          <w:tblHeader/>
        </w:trPr>
        <w:tc>
          <w:tcPr>
            <w:tcW w:w="716" w:type="dxa"/>
            <w:vAlign w:val="center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№ з/п</w:t>
            </w:r>
          </w:p>
        </w:tc>
        <w:tc>
          <w:tcPr>
            <w:tcW w:w="8792" w:type="dxa"/>
            <w:vAlign w:val="center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Зміст заходу</w:t>
            </w:r>
          </w:p>
        </w:tc>
        <w:tc>
          <w:tcPr>
            <w:tcW w:w="3450" w:type="dxa"/>
            <w:vAlign w:val="center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Відповідальні</w:t>
            </w:r>
          </w:p>
        </w:tc>
        <w:tc>
          <w:tcPr>
            <w:tcW w:w="2151" w:type="dxa"/>
            <w:vAlign w:val="center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Термін виконання</w:t>
            </w:r>
          </w:p>
        </w:tc>
      </w:tr>
      <w:tr w:rsidR="00C960E1" w:rsidRPr="007B1A92" w:rsidTr="0011778F">
        <w:trPr>
          <w:gridAfter w:val="2"/>
          <w:wAfter w:w="4302" w:type="dxa"/>
        </w:trPr>
        <w:tc>
          <w:tcPr>
            <w:tcW w:w="716" w:type="dxa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8792" w:type="dxa"/>
          </w:tcPr>
          <w:p w:rsidR="006B5783" w:rsidRPr="004B22A8" w:rsidRDefault="00C960E1" w:rsidP="00E96E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Утворити робочі групи з контролю за підготовкою до курортно-туристичного сезону закладів відпочинку та оздоровлення, очолювані головою районної державної адміністрації або його заступником, включивши до їх складу представників органів державного санітарного, пожежного, технічного, архітектурного наглядів, а також громадських організацій, власників або керівників закладів відпочинку та оздоровлення, в тому числі представників Херсонської обласної організації Добровільного пожежного товариства України  </w:t>
            </w:r>
          </w:p>
        </w:tc>
        <w:tc>
          <w:tcPr>
            <w:tcW w:w="3450" w:type="dxa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Генічеська,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Голопристанська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Каланчацька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Скадовська </w:t>
            </w: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райдержадміністрації</w:t>
            </w: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2151" w:type="dxa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До </w:t>
            </w:r>
            <w:r w:rsidR="000B223E">
              <w:rPr>
                <w:rFonts w:eastAsia="Calibri"/>
                <w:sz w:val="25"/>
                <w:szCs w:val="25"/>
                <w:lang w:eastAsia="ru-RU"/>
              </w:rPr>
              <w:t>16</w:t>
            </w:r>
            <w:r w:rsidR="00C72479" w:rsidRPr="007B1A92">
              <w:rPr>
                <w:rFonts w:eastAsia="Calibri"/>
                <w:sz w:val="25"/>
                <w:szCs w:val="25"/>
                <w:lang w:eastAsia="ru-RU"/>
              </w:rPr>
              <w:t xml:space="preserve"> березня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</w:t>
            </w:r>
          </w:p>
          <w:p w:rsidR="00C960E1" w:rsidRPr="007B1A92" w:rsidRDefault="000B223E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2018</w:t>
            </w:r>
            <w:r w:rsidR="00C960E1"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</w:tc>
      </w:tr>
      <w:tr w:rsidR="00C960E1" w:rsidRPr="007B1A92" w:rsidTr="0011778F">
        <w:trPr>
          <w:gridAfter w:val="2"/>
          <w:wAfter w:w="4302" w:type="dxa"/>
        </w:trPr>
        <w:tc>
          <w:tcPr>
            <w:tcW w:w="716" w:type="dxa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8792" w:type="dxa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Провести координаційні наради з сільськими і селищними головами, з керівниками закладів відпочинку та оздоровлення стосовно підготовки  та проведення курортно-туристичного сезону за участю представників органів державного санітарного, пожежного, технічного, архітектурного наглядів</w:t>
            </w:r>
          </w:p>
        </w:tc>
        <w:tc>
          <w:tcPr>
            <w:tcW w:w="3450" w:type="dxa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Генічеська,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Голопристанська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Каланчацька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Скадовська </w:t>
            </w: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райдержадміністрації</w:t>
            </w: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2151" w:type="dxa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Квітень - травень</w:t>
            </w:r>
          </w:p>
          <w:p w:rsidR="00C960E1" w:rsidRPr="007B1A92" w:rsidRDefault="000B223E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2018</w:t>
            </w:r>
            <w:r w:rsidR="00C960E1"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</w:tc>
      </w:tr>
      <w:tr w:rsidR="00C960E1" w:rsidRPr="007B1A92" w:rsidTr="0011778F">
        <w:trPr>
          <w:gridAfter w:val="2"/>
          <w:wAfter w:w="4302" w:type="dxa"/>
          <w:trHeight w:val="286"/>
        </w:trPr>
        <w:tc>
          <w:tcPr>
            <w:tcW w:w="716" w:type="dxa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8792" w:type="dxa"/>
          </w:tcPr>
          <w:p w:rsidR="00C960E1" w:rsidRPr="007B1A92" w:rsidRDefault="00C960E1" w:rsidP="00E96ED8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Вжити заходів щодо підготовки населених пунктів до початку курортно-туристичного сезону і стабільного функціонування упродовж його проведення за такими напрямками:</w:t>
            </w:r>
          </w:p>
          <w:p w:rsidR="00C960E1" w:rsidRPr="007B1A92" w:rsidRDefault="00C960E1" w:rsidP="00E96ED8">
            <w:pPr>
              <w:keepNext/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- організація   належного   утримання    та    раціонального 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br/>
              <w:t xml:space="preserve">використання  територій,  будівель,  інженерних споруд та об'єктів 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br/>
              <w:t>рекреаційного,</w:t>
            </w:r>
            <w:r w:rsidR="005245DA">
              <w:rPr>
                <w:rFonts w:eastAsia="Calibri"/>
                <w:sz w:val="25"/>
                <w:szCs w:val="25"/>
                <w:lang w:eastAsia="ru-RU"/>
              </w:rPr>
              <w:t xml:space="preserve"> 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>природоохоронного,</w:t>
            </w:r>
            <w:r w:rsidR="005245DA">
              <w:rPr>
                <w:rFonts w:eastAsia="Calibri"/>
                <w:sz w:val="25"/>
                <w:szCs w:val="25"/>
                <w:lang w:eastAsia="ru-RU"/>
              </w:rPr>
              <w:t xml:space="preserve"> оздоровчого, 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>історико-культурного та іншого призначення;</w:t>
            </w:r>
          </w:p>
          <w:p w:rsidR="00C960E1" w:rsidRPr="007B1A92" w:rsidRDefault="00C960E1" w:rsidP="00E96ED8">
            <w:pPr>
              <w:keepNext/>
              <w:widowControl/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- забезпечення готовності мереж водопостачання і водовідведення (санітарна обробка водогонів, водонапірних башт, очисних споруд стічних вод), а також джерел зовнішнього протипожежного водопостачання;</w:t>
            </w:r>
          </w:p>
          <w:p w:rsidR="00C960E1" w:rsidRPr="004B22A8" w:rsidRDefault="00C960E1" w:rsidP="00E96ED8">
            <w:pPr>
              <w:keepNext/>
              <w:widowControl/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t>- розробка та погодження в установленому законодавством порядку схеми санітарного очищення населених пунктів;</w:t>
            </w:r>
          </w:p>
          <w:p w:rsidR="00C960E1" w:rsidRPr="007B1A92" w:rsidRDefault="00C960E1" w:rsidP="00E96ED8">
            <w:pPr>
              <w:keepNext/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t>- організація збору, своєчасне видалення та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утилізація твердих і рідких 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lastRenderedPageBreak/>
              <w:t>побутових відходів (наявність спецавтотранспорту, облаштування місць первинного накопичення відходів, готовність полігонів твердих побутових відходів і очисних споруд);</w:t>
            </w:r>
          </w:p>
          <w:p w:rsidR="00C960E1" w:rsidRPr="007B1A92" w:rsidRDefault="00C960E1" w:rsidP="00E96ED8">
            <w:pPr>
              <w:keepNext/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- забезпечення санітарного стану пляжів і прибережних територій, місць масового відпочинку (наявність сміттєзбиральників, туалетів, питних фонтанчиків,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роздягалень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>, душових);</w:t>
            </w:r>
          </w:p>
          <w:p w:rsidR="00C960E1" w:rsidRPr="007B1A92" w:rsidRDefault="00C960E1" w:rsidP="00E96ED8">
            <w:pPr>
              <w:keepNext/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- організація приведення у належний естетичний стан територій населених пунктів, забезпечення їх своєчасного  озеленення та очищення від бур’янів та сухостою; </w:t>
            </w:r>
          </w:p>
          <w:p w:rsidR="00C960E1" w:rsidRPr="007B1A92" w:rsidRDefault="00C960E1" w:rsidP="00E96ED8">
            <w:pPr>
              <w:keepNext/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- обстеження та приведення до належного стану транспортної інфраструктури (в тому числі облаштування автостоянок, автокемпінгів), вжиття заходів стосовно поліпшення стану автотранспортних шляхів, що з’єднують курортні населені</w:t>
            </w:r>
            <w:r w:rsidR="004742A3">
              <w:rPr>
                <w:rFonts w:eastAsia="Calibri"/>
                <w:sz w:val="25"/>
                <w:szCs w:val="25"/>
                <w:lang w:eastAsia="ru-RU"/>
              </w:rPr>
              <w:t xml:space="preserve"> пункти між собою та з районами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>;</w:t>
            </w:r>
          </w:p>
          <w:p w:rsidR="00C960E1" w:rsidRPr="007B1A92" w:rsidRDefault="00C960E1" w:rsidP="00E96ED8">
            <w:pPr>
              <w:keepNext/>
              <w:tabs>
                <w:tab w:val="left" w:pos="126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- проведення профілактичних дезінфекційних, дезінсекційних, дератизаційних робіт у будівлях і спорудах та на територіях оздоровчих закладів, із залученням підприємств і організації, що мають відповідні дозволи;</w:t>
            </w:r>
          </w:p>
          <w:p w:rsidR="00C960E1" w:rsidRPr="007B1A92" w:rsidRDefault="00C960E1" w:rsidP="00E96ED8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- забезпечення розміщення малих архітектурних форм для провадження підприємницької діяльності відповідно до вимог містобудівного і земельного законодавства.</w:t>
            </w:r>
          </w:p>
          <w:p w:rsidR="00C960E1" w:rsidRPr="007B1A92" w:rsidRDefault="00C960E1" w:rsidP="00E96ED8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    Забезпечити належний контроль за виконанням вказаних заходів упродовж курортно-туристичного сезону</w:t>
            </w:r>
          </w:p>
        </w:tc>
        <w:tc>
          <w:tcPr>
            <w:tcW w:w="3450" w:type="dxa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lastRenderedPageBreak/>
              <w:t xml:space="preserve">Генічеська,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Голопристанська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Каланчацька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Скадовська </w:t>
            </w: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райдержадміністрації </w:t>
            </w: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2151" w:type="dxa"/>
          </w:tcPr>
          <w:p w:rsidR="00C960E1" w:rsidRPr="007B1A92" w:rsidRDefault="000B223E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lastRenderedPageBreak/>
              <w:t>До 15</w:t>
            </w:r>
            <w:r w:rsidR="00C960E1" w:rsidRPr="007B1A92">
              <w:rPr>
                <w:rFonts w:eastAsia="Calibri"/>
                <w:sz w:val="25"/>
                <w:szCs w:val="25"/>
                <w:lang w:eastAsia="ru-RU"/>
              </w:rPr>
              <w:t xml:space="preserve"> травня </w:t>
            </w:r>
          </w:p>
          <w:p w:rsidR="00C960E1" w:rsidRPr="007B1A92" w:rsidRDefault="000B223E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2018</w:t>
            </w:r>
            <w:r w:rsidR="00C960E1"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року,</w:t>
            </w: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упродовж </w:t>
            </w: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к</w:t>
            </w:r>
            <w:r w:rsidR="000B223E">
              <w:rPr>
                <w:rFonts w:eastAsia="Calibri"/>
                <w:sz w:val="25"/>
                <w:szCs w:val="25"/>
                <w:lang w:eastAsia="ru-RU"/>
              </w:rPr>
              <w:t>урортно-туристичного сезону 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</w:tc>
      </w:tr>
      <w:tr w:rsidR="00C960E1" w:rsidRPr="007B1A92" w:rsidTr="0011778F">
        <w:trPr>
          <w:gridAfter w:val="2"/>
          <w:wAfter w:w="4302" w:type="dxa"/>
          <w:trHeight w:val="1235"/>
        </w:trPr>
        <w:tc>
          <w:tcPr>
            <w:tcW w:w="716" w:type="dxa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lastRenderedPageBreak/>
              <w:t>4.</w:t>
            </w:r>
          </w:p>
        </w:tc>
        <w:tc>
          <w:tcPr>
            <w:tcW w:w="8792" w:type="dxa"/>
          </w:tcPr>
          <w:p w:rsidR="00C960E1" w:rsidRPr="007B1A92" w:rsidRDefault="00C960E1" w:rsidP="00E96ED8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Провести</w:t>
            </w:r>
            <w:r w:rsidRPr="007B1A92">
              <w:rPr>
                <w:rFonts w:eastAsia="Calibri"/>
                <w:color w:val="FFFFFF"/>
                <w:sz w:val="25"/>
                <w:szCs w:val="25"/>
                <w:lang w:eastAsia="ru-RU"/>
              </w:rPr>
              <w:t xml:space="preserve"> 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>паспортизацію та категоризацію зон купання, пляжних територій у місцях перебування та розміщення туристів і відпочиваючих. Забезпечити проведення обстеження пляжів на наявність вибухонебезпечних предметів, функціонування рятувальних постів на воді</w:t>
            </w:r>
          </w:p>
        </w:tc>
        <w:tc>
          <w:tcPr>
            <w:tcW w:w="3450" w:type="dxa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Генічеська,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Голопристанська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Каланчацька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Скадовська </w:t>
            </w: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райдержадміністрації</w:t>
            </w:r>
          </w:p>
        </w:tc>
        <w:tc>
          <w:tcPr>
            <w:tcW w:w="2151" w:type="dxa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До 25 травня</w:t>
            </w:r>
          </w:p>
          <w:p w:rsidR="00C960E1" w:rsidRPr="007B1A92" w:rsidRDefault="000B223E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2018</w:t>
            </w:r>
            <w:r w:rsidR="00C960E1"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</w:tc>
      </w:tr>
      <w:tr w:rsidR="00C960E1" w:rsidRPr="007B1A92" w:rsidTr="0011778F">
        <w:trPr>
          <w:gridAfter w:val="2"/>
          <w:wAfter w:w="4302" w:type="dxa"/>
          <w:trHeight w:val="286"/>
        </w:trPr>
        <w:tc>
          <w:tcPr>
            <w:tcW w:w="716" w:type="dxa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8792" w:type="dxa"/>
          </w:tcPr>
          <w:p w:rsidR="00C960E1" w:rsidRPr="007B1A92" w:rsidRDefault="00C960E1" w:rsidP="00E96ED8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Забезпечити погодження в органах державного нагляду у сфері пожежної та техногенної безпеки схеми розміщення тимчасових містечок: торговельних, розважальних, кемпінгів тощо</w:t>
            </w:r>
          </w:p>
        </w:tc>
        <w:tc>
          <w:tcPr>
            <w:tcW w:w="3450" w:type="dxa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Генічеська,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Голопристанська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Каланчацька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Скадовська </w:t>
            </w: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райдержадміністрації</w:t>
            </w:r>
          </w:p>
        </w:tc>
        <w:tc>
          <w:tcPr>
            <w:tcW w:w="2151" w:type="dxa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До 15 травня</w:t>
            </w:r>
          </w:p>
          <w:p w:rsidR="00C960E1" w:rsidRPr="007B1A92" w:rsidRDefault="000B223E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2018</w:t>
            </w:r>
            <w:r w:rsidR="00C960E1"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</w:tc>
      </w:tr>
      <w:tr w:rsidR="00C54228" w:rsidRPr="007B1A92" w:rsidTr="0011778F">
        <w:trPr>
          <w:gridAfter w:val="2"/>
          <w:wAfter w:w="4302" w:type="dxa"/>
          <w:trHeight w:val="286"/>
        </w:trPr>
        <w:tc>
          <w:tcPr>
            <w:tcW w:w="716" w:type="dxa"/>
          </w:tcPr>
          <w:p w:rsidR="00C54228" w:rsidRPr="007B1A92" w:rsidRDefault="00EC7DD6" w:rsidP="007B1A9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lastRenderedPageBreak/>
              <w:t>6</w:t>
            </w:r>
            <w:r w:rsidR="00C54228" w:rsidRPr="007B1A92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C54228" w:rsidRPr="007B1A92" w:rsidRDefault="004742A3" w:rsidP="00C54228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Вжити заходів</w:t>
            </w:r>
            <w:r w:rsidR="00C54228" w:rsidRPr="007B1A92">
              <w:rPr>
                <w:rFonts w:eastAsia="Calibri"/>
                <w:sz w:val="25"/>
                <w:szCs w:val="25"/>
                <w:lang w:eastAsia="ru-RU"/>
              </w:rPr>
              <w:t xml:space="preserve"> щодо створення підрозділів місцевої пожежної охорони в таких населених пунктах:</w:t>
            </w:r>
          </w:p>
          <w:p w:rsidR="00C54228" w:rsidRPr="007B1A92" w:rsidRDefault="00C54228" w:rsidP="00C54228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- с. Залізний Порт та с. Приморське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Голопристанського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району;</w:t>
            </w:r>
          </w:p>
          <w:p w:rsidR="00C54228" w:rsidRPr="007B1A92" w:rsidRDefault="00C54228" w:rsidP="00C54228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- с. Генічеська Гірка, с.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Щасливцеве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та с.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Стрілкове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Генічеського району;</w:t>
            </w:r>
          </w:p>
          <w:p w:rsidR="00C54228" w:rsidRPr="007B1A92" w:rsidRDefault="00C54228" w:rsidP="00C54228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- с.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Хорли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Каланчацького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району.</w:t>
            </w:r>
          </w:p>
          <w:p w:rsidR="00C54228" w:rsidRPr="007B1A92" w:rsidRDefault="00C54228" w:rsidP="00C54228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Забезпечити їх справними пожежними автомобілями та необхідним пожежним обладнанням</w:t>
            </w:r>
          </w:p>
        </w:tc>
        <w:tc>
          <w:tcPr>
            <w:tcW w:w="3450" w:type="dxa"/>
          </w:tcPr>
          <w:p w:rsidR="00C54228" w:rsidRPr="007B1A92" w:rsidRDefault="00C54228" w:rsidP="00C542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Генічеська,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Голопристанська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Каланчацька</w:t>
            </w:r>
            <w:proofErr w:type="spellEnd"/>
          </w:p>
          <w:p w:rsidR="00C54228" w:rsidRDefault="004742A3" w:rsidP="00C54228">
            <w:pPr>
              <w:widowControl/>
              <w:tabs>
                <w:tab w:val="left" w:pos="564"/>
              </w:tabs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Р</w:t>
            </w:r>
            <w:r w:rsidR="00C54228" w:rsidRPr="007B1A92">
              <w:rPr>
                <w:rFonts w:eastAsia="Calibri"/>
                <w:sz w:val="25"/>
                <w:szCs w:val="25"/>
                <w:lang w:eastAsia="ru-RU"/>
              </w:rPr>
              <w:t>айдержадміністрації</w:t>
            </w:r>
          </w:p>
          <w:p w:rsidR="004742A3" w:rsidRDefault="004742A3" w:rsidP="00C54228">
            <w:pPr>
              <w:widowControl/>
              <w:tabs>
                <w:tab w:val="left" w:pos="564"/>
              </w:tabs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Головне управління ДСНС України у Херсонській області  </w:t>
            </w:r>
          </w:p>
          <w:p w:rsidR="004742A3" w:rsidRPr="007B1A92" w:rsidRDefault="004742A3" w:rsidP="00C54228">
            <w:pPr>
              <w:widowControl/>
              <w:tabs>
                <w:tab w:val="left" w:pos="564"/>
              </w:tabs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(за згодою)</w:t>
            </w:r>
          </w:p>
        </w:tc>
        <w:tc>
          <w:tcPr>
            <w:tcW w:w="2151" w:type="dxa"/>
          </w:tcPr>
          <w:p w:rsidR="00C54228" w:rsidRPr="007B1A92" w:rsidRDefault="00C54228" w:rsidP="008E52B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До 15 </w:t>
            </w:r>
            <w:r w:rsidR="008E52B8">
              <w:rPr>
                <w:rFonts w:eastAsia="Calibri"/>
                <w:sz w:val="25"/>
                <w:szCs w:val="25"/>
                <w:lang w:eastAsia="ru-RU"/>
              </w:rPr>
              <w:t>травня</w:t>
            </w:r>
            <w:r w:rsidR="000B223E">
              <w:rPr>
                <w:rFonts w:eastAsia="Calibri"/>
                <w:sz w:val="25"/>
                <w:szCs w:val="25"/>
                <w:lang w:eastAsia="ru-RU"/>
              </w:rPr>
              <w:t xml:space="preserve">  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</w:tc>
      </w:tr>
      <w:tr w:rsidR="00C960E1" w:rsidRPr="007B1A92" w:rsidTr="0011778F">
        <w:trPr>
          <w:gridAfter w:val="2"/>
          <w:wAfter w:w="4302" w:type="dxa"/>
          <w:trHeight w:val="286"/>
        </w:trPr>
        <w:tc>
          <w:tcPr>
            <w:tcW w:w="716" w:type="dxa"/>
          </w:tcPr>
          <w:p w:rsidR="00C960E1" w:rsidRPr="007B1A92" w:rsidRDefault="00EC7DD6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7</w:t>
            </w:r>
            <w:r w:rsidR="00C960E1" w:rsidRPr="007B1A92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C960E1" w:rsidRPr="007B1A92" w:rsidRDefault="00C960E1" w:rsidP="00E96ED8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Забезпечити роботу щодо введення в експлуатацію закладів оздоровлення та відпочинку, підприємств з додержанням вимог, встановлених чинним законодавством, за наявності відповідних документів, а саме: актів приймання оздоровчого закладу для дорослих (ф.316/о) та дітей (ф.318/о), експлуатаційного дозволу для підприємств (об’єктів) з виробництва, переробки або реалізації харчових продуктів</w:t>
            </w:r>
          </w:p>
        </w:tc>
        <w:tc>
          <w:tcPr>
            <w:tcW w:w="3450" w:type="dxa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Генічеська,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Голопристанська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Каланчацька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Скадовська </w:t>
            </w: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райдержадміністрації</w:t>
            </w:r>
          </w:p>
        </w:tc>
        <w:tc>
          <w:tcPr>
            <w:tcW w:w="2151" w:type="dxa"/>
          </w:tcPr>
          <w:p w:rsidR="00C960E1" w:rsidRPr="007B1A92" w:rsidRDefault="000B223E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До 31</w:t>
            </w:r>
            <w:r w:rsidR="00C960E1" w:rsidRPr="007B1A92">
              <w:rPr>
                <w:rFonts w:eastAsia="Calibri"/>
                <w:sz w:val="25"/>
                <w:szCs w:val="25"/>
                <w:lang w:eastAsia="ru-RU"/>
              </w:rPr>
              <w:t xml:space="preserve"> травня </w:t>
            </w:r>
          </w:p>
          <w:p w:rsidR="00C960E1" w:rsidRPr="007B1A92" w:rsidRDefault="000B223E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2018</w:t>
            </w:r>
            <w:r w:rsidR="00C960E1"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</w:tc>
      </w:tr>
      <w:tr w:rsidR="00C960E1" w:rsidRPr="007B1A92" w:rsidTr="0011778F">
        <w:trPr>
          <w:gridAfter w:val="2"/>
          <w:wAfter w:w="4302" w:type="dxa"/>
          <w:trHeight w:val="286"/>
        </w:trPr>
        <w:tc>
          <w:tcPr>
            <w:tcW w:w="716" w:type="dxa"/>
          </w:tcPr>
          <w:p w:rsidR="00C960E1" w:rsidRPr="007B1A92" w:rsidRDefault="00EC7DD6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8</w:t>
            </w:r>
            <w:r w:rsidR="00C960E1" w:rsidRPr="007B1A92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C960E1" w:rsidRPr="007B1A92" w:rsidRDefault="00C960E1" w:rsidP="00E96ED8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Провести інвентаризацію туристично-рекреаційних об’єктів:</w:t>
            </w:r>
          </w:p>
          <w:p w:rsidR="00C960E1" w:rsidRPr="007B1A92" w:rsidRDefault="00C960E1" w:rsidP="00E96ED8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val="ru-RU"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-    закладів відпочинку  та оздоровлення районів (міст) за формою згідно з додатком</w:t>
            </w:r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 xml:space="preserve"> 1;</w:t>
            </w:r>
          </w:p>
          <w:p w:rsidR="00C960E1" w:rsidRPr="007B1A92" w:rsidRDefault="00C960E1" w:rsidP="00E96ED8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 xml:space="preserve">-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засобів</w:t>
            </w:r>
            <w:proofErr w:type="spellEnd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індивідуального</w:t>
            </w:r>
            <w:proofErr w:type="spellEnd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розміщення</w:t>
            </w:r>
            <w:proofErr w:type="spellEnd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 xml:space="preserve"> (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>міні-готелів і пансіонатів</w:t>
            </w:r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 xml:space="preserve">) 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>приватного сектору населених пунктів районів (міст) за формою згідно з додатком 2.</w:t>
            </w:r>
          </w:p>
          <w:p w:rsidR="00C960E1" w:rsidRPr="007B1A92" w:rsidRDefault="00C960E1" w:rsidP="0072252F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Надати відповідну інформацію до </w:t>
            </w:r>
            <w:r w:rsidR="004736ED" w:rsidRPr="007B1A92">
              <w:rPr>
                <w:rFonts w:eastAsia="Calibri"/>
                <w:sz w:val="25"/>
                <w:szCs w:val="25"/>
                <w:lang w:eastAsia="ru-RU"/>
              </w:rPr>
              <w:t xml:space="preserve">Департаменту </w:t>
            </w:r>
            <w:r w:rsidR="0072252F">
              <w:rPr>
                <w:rFonts w:eastAsia="Calibri"/>
                <w:sz w:val="25"/>
                <w:szCs w:val="25"/>
                <w:lang w:eastAsia="ru-RU"/>
              </w:rPr>
              <w:t xml:space="preserve">культури, туризму та курортів 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>обласної державної адміністраці</w:t>
            </w:r>
            <w:r w:rsidR="00716621" w:rsidRPr="007B1A92">
              <w:rPr>
                <w:rFonts w:eastAsia="Calibri"/>
                <w:sz w:val="25"/>
                <w:szCs w:val="25"/>
                <w:lang w:eastAsia="ru-RU"/>
              </w:rPr>
              <w:t>ї для оновлення єдиного реєстру</w:t>
            </w:r>
            <w:r w:rsidR="00B5771C" w:rsidRPr="007B1A92">
              <w:rPr>
                <w:rFonts w:eastAsia="Calibri"/>
                <w:sz w:val="25"/>
                <w:szCs w:val="25"/>
                <w:lang w:eastAsia="ru-RU"/>
              </w:rPr>
              <w:t xml:space="preserve"> та Головного управління ДФС у Херсонській області</w:t>
            </w:r>
          </w:p>
        </w:tc>
        <w:tc>
          <w:tcPr>
            <w:tcW w:w="3450" w:type="dxa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Райдержадміністрації, міськвиконкоми міст обласного значення</w:t>
            </w: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(за згодою)</w:t>
            </w:r>
          </w:p>
        </w:tc>
        <w:tc>
          <w:tcPr>
            <w:tcW w:w="2151" w:type="dxa"/>
          </w:tcPr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До 25 травня</w:t>
            </w:r>
          </w:p>
          <w:p w:rsidR="00C960E1" w:rsidRPr="007B1A92" w:rsidRDefault="006739DB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2018</w:t>
            </w:r>
            <w:r w:rsidR="00C960E1"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C960E1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C960E1" w:rsidRPr="007B1A92" w:rsidRDefault="006739DB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До 01 червня 2018</w:t>
            </w:r>
            <w:r w:rsidR="00C960E1"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</w:tc>
      </w:tr>
      <w:tr w:rsidR="0011778F" w:rsidRPr="007B1A92" w:rsidTr="0011778F">
        <w:trPr>
          <w:trHeight w:val="286"/>
        </w:trPr>
        <w:tc>
          <w:tcPr>
            <w:tcW w:w="716" w:type="dxa"/>
          </w:tcPr>
          <w:p w:rsidR="0011778F" w:rsidRDefault="000D73F3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8792" w:type="dxa"/>
          </w:tcPr>
          <w:p w:rsidR="0011778F" w:rsidRPr="0011778F" w:rsidRDefault="0011778F" w:rsidP="0011778F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11778F">
              <w:rPr>
                <w:rFonts w:eastAsia="Calibri"/>
                <w:sz w:val="25"/>
                <w:szCs w:val="25"/>
                <w:lang w:eastAsia="ru-RU"/>
              </w:rPr>
              <w:t xml:space="preserve">Спільно з сільськими та селищними радами забезпечити справляння  туристичного збору, в </w:t>
            </w:r>
            <w:proofErr w:type="spellStart"/>
            <w:r w:rsidRPr="0011778F">
              <w:rPr>
                <w:rFonts w:eastAsia="Calibri"/>
                <w:sz w:val="25"/>
                <w:szCs w:val="25"/>
                <w:lang w:eastAsia="ru-RU"/>
              </w:rPr>
              <w:t>т.ч</w:t>
            </w:r>
            <w:proofErr w:type="spellEnd"/>
            <w:r w:rsidRPr="0011778F">
              <w:rPr>
                <w:rFonts w:eastAsia="Calibri"/>
                <w:sz w:val="25"/>
                <w:szCs w:val="25"/>
                <w:lang w:eastAsia="ru-RU"/>
              </w:rPr>
              <w:t>. з засобів розміщення приватного сектора</w:t>
            </w:r>
            <w:r>
              <w:rPr>
                <w:rFonts w:eastAsia="Calibri"/>
                <w:sz w:val="25"/>
                <w:szCs w:val="25"/>
                <w:lang w:eastAsia="ru-RU"/>
              </w:rPr>
              <w:t xml:space="preserve">, шляхом </w:t>
            </w:r>
            <w:r w:rsidRPr="0011778F">
              <w:rPr>
                <w:rFonts w:eastAsia="Calibri"/>
                <w:sz w:val="25"/>
                <w:szCs w:val="25"/>
                <w:lang w:eastAsia="ru-RU"/>
              </w:rPr>
              <w:t xml:space="preserve">   </w:t>
            </w:r>
            <w:r>
              <w:rPr>
                <w:rFonts w:eastAsia="Calibri"/>
                <w:sz w:val="25"/>
                <w:szCs w:val="25"/>
                <w:lang w:eastAsia="ru-RU"/>
              </w:rPr>
              <w:t>укладання</w:t>
            </w:r>
            <w:r w:rsidRPr="0011778F">
              <w:rPr>
                <w:rFonts w:eastAsia="Calibri"/>
                <w:sz w:val="25"/>
                <w:szCs w:val="25"/>
                <w:lang w:eastAsia="ru-RU"/>
              </w:rPr>
              <w:t xml:space="preserve"> договор</w:t>
            </w:r>
            <w:r>
              <w:rPr>
                <w:rFonts w:eastAsia="Calibri"/>
                <w:sz w:val="25"/>
                <w:szCs w:val="25"/>
                <w:lang w:eastAsia="ru-RU"/>
              </w:rPr>
              <w:t>ів</w:t>
            </w:r>
            <w:r w:rsidRPr="0011778F">
              <w:rPr>
                <w:rFonts w:eastAsia="Calibri"/>
                <w:sz w:val="25"/>
                <w:szCs w:val="25"/>
                <w:lang w:eastAsia="ru-RU"/>
              </w:rPr>
              <w:t xml:space="preserve"> з фізичними, юридичними особами приватного сектора, визначивши уповноважених осіб (податкових агентів)</w:t>
            </w:r>
            <w:r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  <w:p w:rsidR="0011778F" w:rsidRPr="007B1A92" w:rsidRDefault="0011778F" w:rsidP="0011778F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11778F">
              <w:rPr>
                <w:rFonts w:eastAsia="Calibri"/>
                <w:sz w:val="25"/>
                <w:szCs w:val="25"/>
                <w:lang w:eastAsia="ru-RU"/>
              </w:rPr>
              <w:t>Про визначення податкових агентів, з якими укладено договори</w:t>
            </w:r>
            <w:r>
              <w:rPr>
                <w:rFonts w:eastAsia="Calibri"/>
                <w:sz w:val="25"/>
                <w:szCs w:val="25"/>
                <w:lang w:eastAsia="ru-RU"/>
              </w:rPr>
              <w:t>,</w:t>
            </w:r>
            <w:r w:rsidRPr="0011778F">
              <w:rPr>
                <w:rFonts w:eastAsia="Calibri"/>
                <w:sz w:val="25"/>
                <w:szCs w:val="25"/>
                <w:lang w:eastAsia="ru-RU"/>
              </w:rPr>
              <w:t xml:space="preserve"> повідомити 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Головн</w:t>
            </w:r>
            <w:r>
              <w:rPr>
                <w:rFonts w:eastAsia="Calibri"/>
                <w:sz w:val="25"/>
                <w:szCs w:val="25"/>
                <w:lang w:eastAsia="ru-RU"/>
              </w:rPr>
              <w:t>е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управління</w:t>
            </w:r>
            <w:r w:rsidRPr="0011778F">
              <w:rPr>
                <w:rFonts w:eastAsia="Calibri"/>
                <w:sz w:val="25"/>
                <w:szCs w:val="25"/>
                <w:lang w:eastAsia="ru-RU"/>
              </w:rPr>
              <w:t xml:space="preserve"> ДФС у Херсонській області</w:t>
            </w:r>
            <w:r w:rsidR="007155C0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3450" w:type="dxa"/>
          </w:tcPr>
          <w:p w:rsidR="0011778F" w:rsidRPr="007B1A92" w:rsidRDefault="0011778F" w:rsidP="001177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Райдержадміністрації, міськвиконкоми міст обласного значення</w:t>
            </w:r>
          </w:p>
          <w:p w:rsidR="0011778F" w:rsidRDefault="0011778F" w:rsidP="001177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(за згодою)</w:t>
            </w:r>
          </w:p>
        </w:tc>
        <w:tc>
          <w:tcPr>
            <w:tcW w:w="2151" w:type="dxa"/>
          </w:tcPr>
          <w:p w:rsidR="0011778F" w:rsidRPr="007B1A92" w:rsidRDefault="0011778F" w:rsidP="008D1487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До 1</w:t>
            </w:r>
            <w:r w:rsidR="008D1487">
              <w:rPr>
                <w:rFonts w:eastAsia="Calibri"/>
                <w:sz w:val="25"/>
                <w:szCs w:val="25"/>
                <w:lang w:eastAsia="ru-RU"/>
              </w:rPr>
              <w:t>5</w:t>
            </w:r>
            <w:r>
              <w:rPr>
                <w:rFonts w:eastAsia="Calibri"/>
                <w:sz w:val="25"/>
                <w:szCs w:val="25"/>
                <w:lang w:eastAsia="ru-RU"/>
              </w:rPr>
              <w:t xml:space="preserve"> травня 2018 року</w:t>
            </w:r>
          </w:p>
        </w:tc>
        <w:tc>
          <w:tcPr>
            <w:tcW w:w="2151" w:type="dxa"/>
          </w:tcPr>
          <w:p w:rsidR="0011778F" w:rsidRDefault="0011778F" w:rsidP="009C20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2151" w:type="dxa"/>
          </w:tcPr>
          <w:p w:rsidR="0011778F" w:rsidRPr="007B1A92" w:rsidRDefault="0011778F" w:rsidP="009C20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</w:tc>
      </w:tr>
      <w:tr w:rsidR="0011778F" w:rsidRPr="007B1A92" w:rsidTr="0011778F">
        <w:trPr>
          <w:gridAfter w:val="2"/>
          <w:wAfter w:w="4302" w:type="dxa"/>
          <w:trHeight w:val="286"/>
        </w:trPr>
        <w:tc>
          <w:tcPr>
            <w:tcW w:w="716" w:type="dxa"/>
          </w:tcPr>
          <w:p w:rsidR="0011778F" w:rsidRPr="007B1A92" w:rsidRDefault="000D73F3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10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11778F" w:rsidRPr="004B22A8" w:rsidRDefault="0011778F" w:rsidP="00E96E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t xml:space="preserve">Провести моніторинг кемпінгів та наметових містечок, розташованих на території району, за результатами поінформувати Департамент культури, </w:t>
            </w:r>
            <w:r w:rsidRPr="004B22A8">
              <w:rPr>
                <w:rFonts w:eastAsia="Calibri"/>
                <w:sz w:val="25"/>
                <w:szCs w:val="25"/>
                <w:lang w:eastAsia="ru-RU"/>
              </w:rPr>
              <w:lastRenderedPageBreak/>
              <w:t>туризму та курортів  обласної державної адміністрації щодо їх кількості, місткості та місць розташування.</w:t>
            </w:r>
          </w:p>
          <w:p w:rsidR="0011778F" w:rsidRPr="004B22A8" w:rsidRDefault="0011778F" w:rsidP="00E96E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t>Здійснювати контроль за виконанням юридичними та фізичними особами, які орендують відповідні земельні ділянки, умов договорів оренди, а також забезпечення належної якості надання туристичних послуг, наявності необхідних комунікацій</w:t>
            </w:r>
          </w:p>
          <w:p w:rsidR="0011778F" w:rsidRPr="004B22A8" w:rsidRDefault="0011778F" w:rsidP="00E96E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3450" w:type="dxa"/>
          </w:tcPr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lastRenderedPageBreak/>
              <w:t xml:space="preserve">Генічеська,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Голопристанська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Каланчацька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>, Скадовська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райдержадміністрації</w:t>
            </w:r>
          </w:p>
        </w:tc>
        <w:tc>
          <w:tcPr>
            <w:tcW w:w="2151" w:type="dxa"/>
          </w:tcPr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До 01 </w:t>
            </w:r>
            <w:r>
              <w:rPr>
                <w:rFonts w:eastAsia="Calibri"/>
                <w:sz w:val="25"/>
                <w:szCs w:val="25"/>
                <w:lang w:eastAsia="ru-RU"/>
              </w:rPr>
              <w:t>червня 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Упродовж к</w:t>
            </w:r>
            <w:r>
              <w:rPr>
                <w:rFonts w:eastAsia="Calibri"/>
                <w:sz w:val="25"/>
                <w:szCs w:val="25"/>
                <w:lang w:eastAsia="ru-RU"/>
              </w:rPr>
              <w:t>урортно-туристичного сезону 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</w:tc>
      </w:tr>
      <w:tr w:rsidR="0011778F" w:rsidRPr="007B1A92" w:rsidTr="0011778F">
        <w:trPr>
          <w:gridAfter w:val="2"/>
          <w:wAfter w:w="4302" w:type="dxa"/>
          <w:trHeight w:val="274"/>
        </w:trPr>
        <w:tc>
          <w:tcPr>
            <w:tcW w:w="716" w:type="dxa"/>
          </w:tcPr>
          <w:p w:rsidR="0011778F" w:rsidRPr="007B1A92" w:rsidRDefault="000D73F3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lastRenderedPageBreak/>
              <w:t>11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11778F" w:rsidRPr="004B22A8" w:rsidRDefault="0011778F" w:rsidP="00E96ED8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t>Забезпечувати дотримання вимог санітарного законодавства в населених пунктах області згідно з вимогами чинного законодавства</w:t>
            </w:r>
          </w:p>
          <w:p w:rsidR="0011778F" w:rsidRPr="004B22A8" w:rsidRDefault="0011778F" w:rsidP="00E96ED8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3450" w:type="dxa"/>
          </w:tcPr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Генічеська,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Голопристанська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Каланчацька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Скадовська 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райдержадміністрації, 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Головне управління </w:t>
            </w:r>
            <w:proofErr w:type="spellStart"/>
            <w:r w:rsidRPr="007B1A92">
              <w:rPr>
                <w:sz w:val="25"/>
                <w:szCs w:val="25"/>
              </w:rPr>
              <w:t>Держпродспоживслужби</w:t>
            </w:r>
            <w:proofErr w:type="spellEnd"/>
            <w:r w:rsidRPr="007B1A92">
              <w:rPr>
                <w:sz w:val="25"/>
                <w:szCs w:val="25"/>
              </w:rPr>
              <w:t xml:space="preserve"> в Херсонській області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(за згодою)</w:t>
            </w:r>
          </w:p>
        </w:tc>
        <w:tc>
          <w:tcPr>
            <w:tcW w:w="2151" w:type="dxa"/>
          </w:tcPr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Упродовж к</w:t>
            </w:r>
            <w:r>
              <w:rPr>
                <w:rFonts w:eastAsia="Calibri"/>
                <w:sz w:val="25"/>
                <w:szCs w:val="25"/>
                <w:lang w:eastAsia="ru-RU"/>
              </w:rPr>
              <w:t>урортно-туристичного сезону 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</w:tc>
      </w:tr>
      <w:tr w:rsidR="0011778F" w:rsidRPr="007B1A92" w:rsidTr="0011778F">
        <w:trPr>
          <w:gridAfter w:val="2"/>
          <w:wAfter w:w="4302" w:type="dxa"/>
          <w:trHeight w:val="557"/>
        </w:trPr>
        <w:tc>
          <w:tcPr>
            <w:tcW w:w="716" w:type="dxa"/>
          </w:tcPr>
          <w:p w:rsidR="0011778F" w:rsidRPr="007B1A92" w:rsidRDefault="000D73F3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12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11778F" w:rsidRPr="007B1A92" w:rsidRDefault="0011778F" w:rsidP="00E96ED8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Забезпечувати обстеження об’єктів торгівлі, громадського харчування, пунктів прокату маломірних плавзасобів, засобів розваг на воді (водні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гірки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атракціони тощо)  з питань дотримання законодавства України (згідно з вимогами чинного законодавства) </w:t>
            </w:r>
          </w:p>
          <w:p w:rsidR="0011778F" w:rsidRPr="007B1A92" w:rsidRDefault="0011778F" w:rsidP="00E96ED8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3450" w:type="dxa"/>
          </w:tcPr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Генічеська,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Голопристанська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Каланчацька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Скадовська 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райдержадміністрації, 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Головне управління </w:t>
            </w:r>
            <w:proofErr w:type="spellStart"/>
            <w:r w:rsidRPr="007B1A92">
              <w:rPr>
                <w:sz w:val="25"/>
                <w:szCs w:val="25"/>
              </w:rPr>
              <w:t>Держпродспоживслужби</w:t>
            </w:r>
            <w:proofErr w:type="spellEnd"/>
            <w:r w:rsidRPr="007B1A92">
              <w:rPr>
                <w:sz w:val="25"/>
                <w:szCs w:val="25"/>
              </w:rPr>
              <w:t xml:space="preserve"> в Херсонській області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(за згодою), 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Головне управління ДСНС України у Херсонській області  (за згодою)</w:t>
            </w:r>
          </w:p>
        </w:tc>
        <w:tc>
          <w:tcPr>
            <w:tcW w:w="2151" w:type="dxa"/>
          </w:tcPr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Упродовж курортно-туристичного сезону 201</w:t>
            </w:r>
            <w:r>
              <w:rPr>
                <w:rFonts w:eastAsia="Calibri"/>
                <w:sz w:val="25"/>
                <w:szCs w:val="25"/>
                <w:lang w:eastAsia="ru-RU"/>
              </w:rPr>
              <w:t>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</w:tc>
      </w:tr>
      <w:tr w:rsidR="0011778F" w:rsidRPr="007B1A92" w:rsidTr="0011778F">
        <w:trPr>
          <w:gridAfter w:val="2"/>
          <w:wAfter w:w="4302" w:type="dxa"/>
          <w:trHeight w:val="593"/>
        </w:trPr>
        <w:tc>
          <w:tcPr>
            <w:tcW w:w="716" w:type="dxa"/>
          </w:tcPr>
          <w:p w:rsidR="0011778F" w:rsidRPr="007B1A92" w:rsidRDefault="000D73F3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13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11778F" w:rsidRPr="007B1A92" w:rsidRDefault="0011778F" w:rsidP="00C72479">
            <w:pPr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Вживати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заходів щодо недопущення здійснення несанкціонованої стихійної торгівлі на територіях курортно-рекреаційних зон</w:t>
            </w:r>
          </w:p>
        </w:tc>
        <w:tc>
          <w:tcPr>
            <w:tcW w:w="3450" w:type="dxa"/>
          </w:tcPr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Генічеська,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Голопристанська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Каланчацька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Скадовська 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р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>айдержадміністрації</w:t>
            </w:r>
            <w:r>
              <w:rPr>
                <w:rFonts w:eastAsia="Calibri"/>
                <w:sz w:val="25"/>
                <w:szCs w:val="25"/>
                <w:lang w:eastAsia="ru-RU"/>
              </w:rPr>
              <w:t>,</w:t>
            </w:r>
          </w:p>
          <w:p w:rsidR="0011778F" w:rsidRPr="007B1A92" w:rsidRDefault="0011778F" w:rsidP="006C61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Головне управління Національної поліції в Херсонській області</w:t>
            </w:r>
          </w:p>
          <w:p w:rsidR="0011778F" w:rsidRPr="007B1A92" w:rsidRDefault="0011778F" w:rsidP="00C7247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lastRenderedPageBreak/>
              <w:t>(за згодою)</w:t>
            </w:r>
          </w:p>
        </w:tc>
        <w:tc>
          <w:tcPr>
            <w:tcW w:w="2151" w:type="dxa"/>
          </w:tcPr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lastRenderedPageBreak/>
              <w:t>Упродовж к</w:t>
            </w:r>
            <w:r>
              <w:rPr>
                <w:rFonts w:eastAsia="Calibri"/>
                <w:sz w:val="25"/>
                <w:szCs w:val="25"/>
                <w:lang w:eastAsia="ru-RU"/>
              </w:rPr>
              <w:t>урортно-туристичного сезону 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</w:tc>
      </w:tr>
      <w:tr w:rsidR="0011778F" w:rsidRPr="007B1A92" w:rsidTr="0011778F">
        <w:trPr>
          <w:gridAfter w:val="2"/>
          <w:wAfter w:w="4302" w:type="dxa"/>
          <w:trHeight w:val="593"/>
        </w:trPr>
        <w:tc>
          <w:tcPr>
            <w:tcW w:w="716" w:type="dxa"/>
          </w:tcPr>
          <w:p w:rsidR="0011778F" w:rsidRPr="007B1A92" w:rsidRDefault="000D73F3" w:rsidP="00C7247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lastRenderedPageBreak/>
              <w:t>14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11778F" w:rsidRPr="007B1A92" w:rsidRDefault="0011778F" w:rsidP="00C72479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Здійснювати постійний моніторинг стану будівництва, реконструкції та введення в експлуатацію об’єктів туристично-курортної інфраструктури.</w:t>
            </w:r>
          </w:p>
          <w:p w:rsidR="0011778F" w:rsidRPr="007B1A92" w:rsidRDefault="0011778F" w:rsidP="00C72479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Інформувати для узагальнення Департамент </w:t>
            </w:r>
            <w:r>
              <w:rPr>
                <w:rFonts w:eastAsia="Calibri"/>
                <w:sz w:val="25"/>
                <w:szCs w:val="25"/>
                <w:lang w:eastAsia="ru-RU"/>
              </w:rPr>
              <w:t xml:space="preserve">культури, туризму та курортів 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>обласної державної адміністрації за формою, наведеною у додатку 4</w:t>
            </w:r>
          </w:p>
          <w:p w:rsidR="0011778F" w:rsidRPr="007B1A92" w:rsidRDefault="0011778F" w:rsidP="00C72479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3450" w:type="dxa"/>
          </w:tcPr>
          <w:p w:rsidR="0011778F" w:rsidRPr="007B1A92" w:rsidRDefault="0011778F" w:rsidP="00C7247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Райдержадміністрації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>,</w:t>
            </w:r>
          </w:p>
          <w:p w:rsidR="0011778F" w:rsidRPr="004742A3" w:rsidRDefault="0011778F" w:rsidP="00C7247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у</w:t>
            </w:r>
            <w:r w:rsidRPr="00D434F8">
              <w:rPr>
                <w:rFonts w:eastAsia="Calibri"/>
                <w:sz w:val="25"/>
                <w:szCs w:val="25"/>
                <w:lang w:eastAsia="ru-RU"/>
              </w:rPr>
              <w:t>правління Державної архітектурно-будівельної інспекції у Херсонській області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(за згодою)</w:t>
            </w:r>
          </w:p>
        </w:tc>
        <w:tc>
          <w:tcPr>
            <w:tcW w:w="2151" w:type="dxa"/>
          </w:tcPr>
          <w:p w:rsidR="0011778F" w:rsidRPr="007B1A92" w:rsidRDefault="0011778F" w:rsidP="00C7247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Упродовж к</w:t>
            </w:r>
            <w:r>
              <w:rPr>
                <w:rFonts w:eastAsia="Calibri"/>
                <w:sz w:val="25"/>
                <w:szCs w:val="25"/>
                <w:lang w:eastAsia="ru-RU"/>
              </w:rPr>
              <w:t>урортно-туристичного сезону 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року,</w:t>
            </w:r>
          </w:p>
          <w:p w:rsidR="0011778F" w:rsidRPr="007B1A92" w:rsidRDefault="0011778F" w:rsidP="00C7247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до 05 липня,</w:t>
            </w:r>
          </w:p>
          <w:p w:rsidR="0011778F" w:rsidRDefault="0011778F" w:rsidP="00C7247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до 05 жовтня </w:t>
            </w:r>
            <w:r>
              <w:rPr>
                <w:rFonts w:eastAsia="Calibri"/>
                <w:sz w:val="25"/>
                <w:szCs w:val="25"/>
                <w:lang w:eastAsia="ru-RU"/>
              </w:rPr>
              <w:t>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  <w:p w:rsidR="0011778F" w:rsidRPr="007B1A92" w:rsidRDefault="0011778F" w:rsidP="00C7247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</w:tc>
      </w:tr>
      <w:tr w:rsidR="0011778F" w:rsidRPr="007B1A92" w:rsidTr="0011778F">
        <w:trPr>
          <w:gridAfter w:val="2"/>
          <w:wAfter w:w="4302" w:type="dxa"/>
          <w:trHeight w:val="593"/>
        </w:trPr>
        <w:tc>
          <w:tcPr>
            <w:tcW w:w="716" w:type="dxa"/>
          </w:tcPr>
          <w:p w:rsidR="0011778F" w:rsidRPr="007B1A92" w:rsidRDefault="000D73F3" w:rsidP="00EC7DD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15</w:t>
            </w:r>
            <w:r w:rsidR="0011778F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11778F" w:rsidRPr="007B1A92" w:rsidRDefault="0011778F" w:rsidP="0029684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Визначити власників земельних ділянок, на  яких  розташовані    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анофелогенні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водоймища, вжити заходів щодо проведення ними рекультивації піщаних кар’єрів, забезпечити проведення обробок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анофело</w:t>
            </w:r>
            <w:r>
              <w:rPr>
                <w:rFonts w:eastAsia="Calibri"/>
                <w:sz w:val="25"/>
                <w:szCs w:val="25"/>
                <w:lang w:eastAsia="ru-RU"/>
              </w:rPr>
              <w:t>генних</w:t>
            </w:r>
            <w:proofErr w:type="spellEnd"/>
            <w:r>
              <w:rPr>
                <w:rFonts w:eastAsia="Calibri"/>
                <w:sz w:val="25"/>
                <w:szCs w:val="25"/>
                <w:lang w:eastAsia="ru-RU"/>
              </w:rPr>
              <w:t xml:space="preserve"> водоймищ на Арабатській с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>трілці проти комарів</w:t>
            </w:r>
          </w:p>
        </w:tc>
        <w:tc>
          <w:tcPr>
            <w:tcW w:w="3450" w:type="dxa"/>
          </w:tcPr>
          <w:p w:rsidR="0011778F" w:rsidRPr="007B1A92" w:rsidRDefault="0011778F" w:rsidP="002968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Генічеська райдержадміністрація</w:t>
            </w:r>
          </w:p>
        </w:tc>
        <w:tc>
          <w:tcPr>
            <w:tcW w:w="2151" w:type="dxa"/>
          </w:tcPr>
          <w:p w:rsidR="0011778F" w:rsidRPr="007B1A92" w:rsidRDefault="0011778F" w:rsidP="002968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До 01 червня</w:t>
            </w:r>
          </w:p>
          <w:p w:rsidR="0011778F" w:rsidRPr="007B1A92" w:rsidRDefault="0011778F" w:rsidP="002968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року, упродовж к</w:t>
            </w:r>
            <w:r>
              <w:rPr>
                <w:rFonts w:eastAsia="Calibri"/>
                <w:sz w:val="25"/>
                <w:szCs w:val="25"/>
                <w:lang w:eastAsia="ru-RU"/>
              </w:rPr>
              <w:t>урортно-туристичного сезону 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</w:tc>
      </w:tr>
      <w:tr w:rsidR="0011778F" w:rsidRPr="007B1A92" w:rsidTr="0011778F">
        <w:trPr>
          <w:gridAfter w:val="2"/>
          <w:wAfter w:w="4302" w:type="dxa"/>
          <w:trHeight w:val="1879"/>
        </w:trPr>
        <w:tc>
          <w:tcPr>
            <w:tcW w:w="716" w:type="dxa"/>
          </w:tcPr>
          <w:p w:rsidR="0011778F" w:rsidRPr="007B1A92" w:rsidRDefault="000D73F3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16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11778F" w:rsidRPr="007B1A92" w:rsidRDefault="0011778F" w:rsidP="00E96ED8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Організувати проведення урочистих заходів з нагоди відкриття к</w:t>
            </w:r>
            <w:r>
              <w:rPr>
                <w:rFonts w:eastAsia="Calibri"/>
                <w:sz w:val="25"/>
                <w:szCs w:val="25"/>
                <w:lang w:eastAsia="ru-RU"/>
              </w:rPr>
              <w:t>урортно-туристичного сезону 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  <w:p w:rsidR="0011778F" w:rsidRPr="007B1A92" w:rsidRDefault="0011778F" w:rsidP="00E96ED8">
            <w:pPr>
              <w:widowControl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3450" w:type="dxa"/>
          </w:tcPr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Генічеська,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Голопристанська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Каланчацька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Скадовська,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Чаплинська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райдержадміністрації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2151" w:type="dxa"/>
          </w:tcPr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У період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з 16 травня до 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11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червня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</w:tc>
      </w:tr>
      <w:tr w:rsidR="0011778F" w:rsidRPr="007B1A92" w:rsidTr="0011778F">
        <w:trPr>
          <w:gridAfter w:val="2"/>
          <w:wAfter w:w="4302" w:type="dxa"/>
          <w:trHeight w:val="362"/>
        </w:trPr>
        <w:tc>
          <w:tcPr>
            <w:tcW w:w="716" w:type="dxa"/>
          </w:tcPr>
          <w:p w:rsidR="0011778F" w:rsidRPr="004B22A8" w:rsidRDefault="000D73F3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17</w:t>
            </w:r>
            <w:r w:rsidR="0011778F" w:rsidRPr="004B22A8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11778F" w:rsidRPr="004B22A8" w:rsidRDefault="0011778F" w:rsidP="00E96ED8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t>Забезпечити  організацію та проведення системної рекламно-іміджевої кампанії, спрямованої на популяризацію та представлення туристично-рекреаційного потенціалу області на внутрішньому та міжнародному туристичному ринках</w:t>
            </w:r>
          </w:p>
          <w:p w:rsidR="0011778F" w:rsidRPr="004B22A8" w:rsidRDefault="0011778F" w:rsidP="004742A3">
            <w:pPr>
              <w:jc w:val="right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3450" w:type="dxa"/>
          </w:tcPr>
          <w:p w:rsidR="0011778F" w:rsidRPr="004B22A8" w:rsidRDefault="0011778F" w:rsidP="00D434F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t>Департамент культури, туризму та курортів обласної державної адміністрації</w:t>
            </w:r>
          </w:p>
        </w:tc>
        <w:tc>
          <w:tcPr>
            <w:tcW w:w="2151" w:type="dxa"/>
          </w:tcPr>
          <w:p w:rsidR="0011778F" w:rsidRPr="004B22A8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t>До 01 червня, упродовж курортно-туристичного сезону 2018 року</w:t>
            </w:r>
          </w:p>
        </w:tc>
      </w:tr>
      <w:tr w:rsidR="0011778F" w:rsidRPr="007B1A92" w:rsidTr="0011778F">
        <w:trPr>
          <w:gridAfter w:val="2"/>
          <w:wAfter w:w="4302" w:type="dxa"/>
          <w:trHeight w:val="362"/>
        </w:trPr>
        <w:tc>
          <w:tcPr>
            <w:tcW w:w="716" w:type="dxa"/>
          </w:tcPr>
          <w:p w:rsidR="0011778F" w:rsidRPr="004B22A8" w:rsidRDefault="000D73F3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18</w:t>
            </w:r>
            <w:r w:rsidR="0011778F" w:rsidRPr="004B22A8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11778F" w:rsidRPr="004B22A8" w:rsidRDefault="0011778F" w:rsidP="00917F92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t xml:space="preserve">Забезпечити проведення заходів благоустрою туристично привабливих територій, об’єктів, паркових зон (встановлення ліхтарів, сміттєвих баків, лавок, </w:t>
            </w:r>
            <w:r w:rsidRPr="004B22A8">
              <w:rPr>
                <w:rFonts w:eastAsia="Calibri"/>
                <w:sz w:val="25"/>
                <w:szCs w:val="25"/>
                <w:lang w:eastAsia="ru-RU"/>
              </w:rPr>
              <w:lastRenderedPageBreak/>
              <w:t>тощо), налагодження дієвої системи комунальних служб стосовно приведення місць масового відпочинку до належного санітарного стану.</w:t>
            </w:r>
          </w:p>
          <w:p w:rsidR="0011778F" w:rsidRPr="004B22A8" w:rsidRDefault="0011778F" w:rsidP="0072252F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t>Про виконання заходів інформувати Департамент культури, туризму та курортів обласної державної адміністрації</w:t>
            </w:r>
          </w:p>
        </w:tc>
        <w:tc>
          <w:tcPr>
            <w:tcW w:w="3450" w:type="dxa"/>
          </w:tcPr>
          <w:p w:rsidR="0011778F" w:rsidRPr="004B22A8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lastRenderedPageBreak/>
              <w:t>Херсонська міська рада</w:t>
            </w:r>
          </w:p>
          <w:p w:rsidR="0011778F" w:rsidRPr="004B22A8" w:rsidRDefault="0011778F" w:rsidP="004736ED">
            <w:pPr>
              <w:tabs>
                <w:tab w:val="left" w:pos="1080"/>
              </w:tabs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t>(за згодою)</w:t>
            </w:r>
          </w:p>
        </w:tc>
        <w:tc>
          <w:tcPr>
            <w:tcW w:w="2151" w:type="dxa"/>
          </w:tcPr>
          <w:p w:rsidR="0011778F" w:rsidRPr="004B22A8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t>До 10 травня</w:t>
            </w:r>
          </w:p>
          <w:p w:rsidR="0011778F" w:rsidRPr="004B22A8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t xml:space="preserve">та упродовж </w:t>
            </w:r>
          </w:p>
          <w:p w:rsidR="0011778F" w:rsidRPr="004B22A8" w:rsidRDefault="0011778F" w:rsidP="004742A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lastRenderedPageBreak/>
              <w:t xml:space="preserve">курортно-туристичного сезону 2018 року </w:t>
            </w:r>
          </w:p>
        </w:tc>
      </w:tr>
      <w:tr w:rsidR="0011778F" w:rsidRPr="007B1A92" w:rsidTr="0011778F">
        <w:trPr>
          <w:gridAfter w:val="2"/>
          <w:wAfter w:w="4302" w:type="dxa"/>
          <w:trHeight w:val="362"/>
        </w:trPr>
        <w:tc>
          <w:tcPr>
            <w:tcW w:w="716" w:type="dxa"/>
          </w:tcPr>
          <w:p w:rsidR="0011778F" w:rsidRPr="004B22A8" w:rsidRDefault="000D73F3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lastRenderedPageBreak/>
              <w:t>19</w:t>
            </w:r>
            <w:r w:rsidR="0011778F" w:rsidRPr="004B22A8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11778F" w:rsidRPr="004B22A8" w:rsidRDefault="0011778F" w:rsidP="0072252F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t xml:space="preserve">Вживати заходів стосовно проведення ремонтних робіт автомобільних доріг у напрямку Арабатської стрілки Генічеського району, сіл Залізничний Порт і Приморське </w:t>
            </w:r>
            <w:proofErr w:type="spellStart"/>
            <w:r w:rsidRPr="004B22A8">
              <w:rPr>
                <w:rFonts w:eastAsia="Calibri"/>
                <w:sz w:val="25"/>
                <w:szCs w:val="25"/>
                <w:lang w:eastAsia="ru-RU"/>
              </w:rPr>
              <w:t>Голопристанського</w:t>
            </w:r>
            <w:proofErr w:type="spellEnd"/>
            <w:r w:rsidRPr="004B22A8">
              <w:rPr>
                <w:rFonts w:eastAsia="Calibri"/>
                <w:sz w:val="25"/>
                <w:szCs w:val="25"/>
                <w:lang w:eastAsia="ru-RU"/>
              </w:rPr>
              <w:t xml:space="preserve"> району, міста Скадовськ та смт Лазурне </w:t>
            </w:r>
            <w:proofErr w:type="spellStart"/>
            <w:r w:rsidRPr="004B22A8">
              <w:rPr>
                <w:rFonts w:eastAsia="Calibri"/>
                <w:sz w:val="25"/>
                <w:szCs w:val="25"/>
                <w:lang w:eastAsia="ru-RU"/>
              </w:rPr>
              <w:t>Скадовського</w:t>
            </w:r>
            <w:proofErr w:type="spellEnd"/>
            <w:r w:rsidRPr="004B22A8">
              <w:rPr>
                <w:rFonts w:eastAsia="Calibri"/>
                <w:sz w:val="25"/>
                <w:szCs w:val="25"/>
                <w:lang w:eastAsia="ru-RU"/>
              </w:rPr>
              <w:t xml:space="preserve"> району, села </w:t>
            </w:r>
            <w:proofErr w:type="spellStart"/>
            <w:r w:rsidRPr="004B22A8">
              <w:rPr>
                <w:rFonts w:eastAsia="Calibri"/>
                <w:sz w:val="25"/>
                <w:szCs w:val="25"/>
                <w:lang w:eastAsia="ru-RU"/>
              </w:rPr>
              <w:t>Хорли</w:t>
            </w:r>
            <w:proofErr w:type="spellEnd"/>
            <w:r w:rsidRPr="004B22A8">
              <w:rPr>
                <w:rFonts w:eastAsia="Calibr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B22A8">
              <w:rPr>
                <w:rFonts w:eastAsia="Calibri"/>
                <w:sz w:val="25"/>
                <w:szCs w:val="25"/>
                <w:lang w:eastAsia="ru-RU"/>
              </w:rPr>
              <w:t>Каланчацького</w:t>
            </w:r>
            <w:proofErr w:type="spellEnd"/>
            <w:r w:rsidRPr="004B22A8">
              <w:rPr>
                <w:rFonts w:eastAsia="Calibri"/>
                <w:sz w:val="25"/>
                <w:szCs w:val="25"/>
                <w:lang w:eastAsia="ru-RU"/>
              </w:rPr>
              <w:t xml:space="preserve"> району, у напрямку біосферного заповідника «Асканія-Нова» </w:t>
            </w:r>
            <w:proofErr w:type="spellStart"/>
            <w:r w:rsidRPr="004B22A8">
              <w:rPr>
                <w:rFonts w:eastAsia="Calibri"/>
                <w:sz w:val="25"/>
                <w:szCs w:val="25"/>
                <w:lang w:eastAsia="ru-RU"/>
              </w:rPr>
              <w:t>Чаплинського</w:t>
            </w:r>
            <w:proofErr w:type="spellEnd"/>
            <w:r w:rsidRPr="004B22A8">
              <w:rPr>
                <w:rFonts w:eastAsia="Calibri"/>
                <w:sz w:val="25"/>
                <w:szCs w:val="25"/>
                <w:lang w:eastAsia="ru-RU"/>
              </w:rPr>
              <w:t xml:space="preserve"> району. За результатами інформувати Департамент культури, туризму та курортів обласної державної адміністрації для узагальнення інформації</w:t>
            </w:r>
          </w:p>
        </w:tc>
        <w:tc>
          <w:tcPr>
            <w:tcW w:w="3450" w:type="dxa"/>
          </w:tcPr>
          <w:p w:rsidR="0011778F" w:rsidRPr="004B22A8" w:rsidRDefault="00AE7D5A" w:rsidP="007A0E62">
            <w:pPr>
              <w:widowControl/>
              <w:autoSpaceDE/>
              <w:autoSpaceDN/>
              <w:adjustRightInd/>
              <w:ind w:left="-52" w:firstLine="336"/>
              <w:jc w:val="center"/>
              <w:textAlignment w:val="bottom"/>
              <w:rPr>
                <w:rFonts w:eastAsia="Calibri"/>
                <w:sz w:val="25"/>
                <w:szCs w:val="25"/>
                <w:lang w:val="ru-RU" w:eastAsia="ru-RU"/>
              </w:rPr>
            </w:pPr>
            <w:hyperlink r:id="rId8" w:history="1">
              <w:proofErr w:type="spellStart"/>
              <w:r w:rsidR="0011778F" w:rsidRPr="004B22A8">
                <w:rPr>
                  <w:rFonts w:eastAsia="Calibri"/>
                  <w:sz w:val="25"/>
                  <w:szCs w:val="25"/>
                  <w:lang w:val="ru-RU" w:eastAsia="ru-RU"/>
                </w:rPr>
                <w:t>Управління</w:t>
              </w:r>
              <w:proofErr w:type="spellEnd"/>
              <w:r w:rsidR="0011778F" w:rsidRPr="004B22A8">
                <w:rPr>
                  <w:rFonts w:eastAsia="Calibri"/>
                  <w:sz w:val="25"/>
                  <w:szCs w:val="25"/>
                  <w:lang w:val="ru-RU" w:eastAsia="ru-RU"/>
                </w:rPr>
                <w:t xml:space="preserve"> транспорту       та   </w:t>
              </w:r>
              <w:proofErr w:type="spellStart"/>
              <w:r w:rsidR="0011778F" w:rsidRPr="004B22A8">
                <w:rPr>
                  <w:rFonts w:eastAsia="Calibri"/>
                  <w:sz w:val="25"/>
                  <w:szCs w:val="25"/>
                  <w:lang w:val="ru-RU" w:eastAsia="ru-RU"/>
                </w:rPr>
                <w:t>зв'язку</w:t>
              </w:r>
              <w:proofErr w:type="spellEnd"/>
            </w:hyperlink>
            <w:r w:rsidR="0011778F" w:rsidRPr="004B22A8"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="0011778F" w:rsidRPr="004B22A8">
              <w:rPr>
                <w:rFonts w:eastAsia="Calibri"/>
                <w:sz w:val="25"/>
                <w:szCs w:val="25"/>
                <w:lang w:val="ru-RU" w:eastAsia="ru-RU"/>
              </w:rPr>
              <w:t>обласної</w:t>
            </w:r>
            <w:proofErr w:type="spellEnd"/>
            <w:r w:rsidR="0011778F" w:rsidRPr="004B22A8"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="0011778F" w:rsidRPr="004B22A8">
              <w:rPr>
                <w:rFonts w:eastAsia="Calibri"/>
                <w:sz w:val="25"/>
                <w:szCs w:val="25"/>
                <w:lang w:val="ru-RU" w:eastAsia="ru-RU"/>
              </w:rPr>
              <w:t>державної</w:t>
            </w:r>
            <w:proofErr w:type="spellEnd"/>
            <w:r w:rsidR="0011778F" w:rsidRPr="004B22A8"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="0011778F" w:rsidRPr="004B22A8">
              <w:rPr>
                <w:rFonts w:eastAsia="Calibri"/>
                <w:sz w:val="25"/>
                <w:szCs w:val="25"/>
                <w:lang w:val="ru-RU" w:eastAsia="ru-RU"/>
              </w:rPr>
              <w:t>адміністрації</w:t>
            </w:r>
            <w:proofErr w:type="spellEnd"/>
            <w:r w:rsidR="0011778F" w:rsidRPr="004B22A8">
              <w:rPr>
                <w:rFonts w:eastAsia="Calibri"/>
                <w:sz w:val="25"/>
                <w:szCs w:val="25"/>
                <w:lang w:val="ru-RU" w:eastAsia="ru-RU"/>
              </w:rPr>
              <w:t>,</w:t>
            </w:r>
          </w:p>
          <w:p w:rsidR="0011778F" w:rsidRPr="004B22A8" w:rsidRDefault="0011778F" w:rsidP="00351D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t xml:space="preserve">Генічеська, </w:t>
            </w:r>
            <w:proofErr w:type="spellStart"/>
            <w:r w:rsidRPr="004B22A8">
              <w:rPr>
                <w:rFonts w:eastAsia="Calibri"/>
                <w:sz w:val="25"/>
                <w:szCs w:val="25"/>
                <w:lang w:eastAsia="ru-RU"/>
              </w:rPr>
              <w:t>Голопристанська</w:t>
            </w:r>
            <w:proofErr w:type="spellEnd"/>
            <w:r w:rsidRPr="004B22A8">
              <w:rPr>
                <w:rFonts w:eastAsia="Calibri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4B22A8">
              <w:rPr>
                <w:rFonts w:eastAsia="Calibri"/>
                <w:sz w:val="25"/>
                <w:szCs w:val="25"/>
                <w:lang w:eastAsia="ru-RU"/>
              </w:rPr>
              <w:t>Каланчацька</w:t>
            </w:r>
            <w:proofErr w:type="spellEnd"/>
            <w:r w:rsidRPr="004B22A8">
              <w:rPr>
                <w:rFonts w:eastAsia="Calibri"/>
                <w:sz w:val="25"/>
                <w:szCs w:val="25"/>
                <w:lang w:eastAsia="ru-RU"/>
              </w:rPr>
              <w:t xml:space="preserve">, Скадовська, </w:t>
            </w:r>
            <w:proofErr w:type="spellStart"/>
            <w:r w:rsidRPr="004B22A8">
              <w:rPr>
                <w:rFonts w:eastAsia="Calibri"/>
                <w:sz w:val="25"/>
                <w:szCs w:val="25"/>
                <w:lang w:eastAsia="ru-RU"/>
              </w:rPr>
              <w:t>Чаплинська</w:t>
            </w:r>
            <w:proofErr w:type="spellEnd"/>
            <w:r w:rsidRPr="004B22A8">
              <w:rPr>
                <w:rFonts w:eastAsia="Calibri"/>
                <w:sz w:val="25"/>
                <w:szCs w:val="25"/>
                <w:lang w:eastAsia="ru-RU"/>
              </w:rPr>
              <w:t xml:space="preserve"> райдержадміністрації,</w:t>
            </w:r>
          </w:p>
          <w:p w:rsidR="0011778F" w:rsidRPr="004B22A8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val="ru-RU" w:eastAsia="ru-RU"/>
              </w:rPr>
            </w:pPr>
            <w:r w:rsidRPr="004B22A8">
              <w:rPr>
                <w:rFonts w:eastAsia="Calibri"/>
                <w:sz w:val="25"/>
                <w:szCs w:val="25"/>
                <w:lang w:val="ru-RU" w:eastAsia="ru-RU"/>
              </w:rPr>
              <w:t xml:space="preserve">Служба </w:t>
            </w:r>
            <w:proofErr w:type="spellStart"/>
            <w:r w:rsidRPr="004B22A8">
              <w:rPr>
                <w:rFonts w:eastAsia="Calibri"/>
                <w:sz w:val="25"/>
                <w:szCs w:val="25"/>
                <w:lang w:val="ru-RU" w:eastAsia="ru-RU"/>
              </w:rPr>
              <w:t>автомобільних</w:t>
            </w:r>
            <w:proofErr w:type="spellEnd"/>
            <w:r w:rsidRPr="004B22A8"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4B22A8">
              <w:rPr>
                <w:rFonts w:eastAsia="Calibri"/>
                <w:sz w:val="25"/>
                <w:szCs w:val="25"/>
                <w:lang w:val="ru-RU" w:eastAsia="ru-RU"/>
              </w:rPr>
              <w:t>доріг</w:t>
            </w:r>
            <w:proofErr w:type="spellEnd"/>
            <w:r w:rsidRPr="004B22A8">
              <w:rPr>
                <w:rFonts w:eastAsia="Calibri"/>
                <w:sz w:val="25"/>
                <w:szCs w:val="25"/>
                <w:lang w:val="ru-RU" w:eastAsia="ru-RU"/>
              </w:rPr>
              <w:t xml:space="preserve"> у </w:t>
            </w:r>
            <w:proofErr w:type="spellStart"/>
            <w:r w:rsidRPr="004B22A8">
              <w:rPr>
                <w:rFonts w:eastAsia="Calibri"/>
                <w:sz w:val="25"/>
                <w:szCs w:val="25"/>
                <w:lang w:val="ru-RU" w:eastAsia="ru-RU"/>
              </w:rPr>
              <w:t>Херсонській</w:t>
            </w:r>
            <w:proofErr w:type="spellEnd"/>
            <w:r w:rsidRPr="004B22A8"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4B22A8">
              <w:rPr>
                <w:rFonts w:eastAsia="Calibri"/>
                <w:sz w:val="25"/>
                <w:szCs w:val="25"/>
                <w:lang w:val="ru-RU" w:eastAsia="ru-RU"/>
              </w:rPr>
              <w:t>області</w:t>
            </w:r>
            <w:proofErr w:type="spellEnd"/>
          </w:p>
          <w:p w:rsidR="0011778F" w:rsidRPr="004B22A8" w:rsidRDefault="0011778F" w:rsidP="00351D6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val="ru-RU" w:eastAsia="ru-RU"/>
              </w:rPr>
            </w:pPr>
            <w:r w:rsidRPr="004B22A8">
              <w:rPr>
                <w:rFonts w:eastAsia="Calibri"/>
                <w:sz w:val="25"/>
                <w:szCs w:val="25"/>
                <w:lang w:val="ru-RU" w:eastAsia="ru-RU"/>
              </w:rPr>
              <w:t xml:space="preserve">(за </w:t>
            </w:r>
            <w:proofErr w:type="spellStart"/>
            <w:r w:rsidRPr="004B22A8">
              <w:rPr>
                <w:rFonts w:eastAsia="Calibri"/>
                <w:sz w:val="25"/>
                <w:szCs w:val="25"/>
                <w:lang w:val="ru-RU" w:eastAsia="ru-RU"/>
              </w:rPr>
              <w:t>згодою</w:t>
            </w:r>
            <w:proofErr w:type="spellEnd"/>
            <w:r w:rsidRPr="004B22A8">
              <w:rPr>
                <w:rFonts w:eastAsia="Calibri"/>
                <w:sz w:val="25"/>
                <w:szCs w:val="25"/>
                <w:lang w:val="ru-RU" w:eastAsia="ru-RU"/>
              </w:rPr>
              <w:t>)</w:t>
            </w:r>
          </w:p>
        </w:tc>
        <w:tc>
          <w:tcPr>
            <w:tcW w:w="2151" w:type="dxa"/>
          </w:tcPr>
          <w:p w:rsidR="0011778F" w:rsidRPr="004B22A8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t xml:space="preserve">До 10 травня, </w:t>
            </w:r>
          </w:p>
          <w:p w:rsidR="0011778F" w:rsidRPr="004B22A8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t>до 10 червня,</w:t>
            </w:r>
          </w:p>
          <w:p w:rsidR="0011778F" w:rsidRPr="004B22A8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t>до 10 вересня</w:t>
            </w:r>
          </w:p>
          <w:p w:rsidR="0011778F" w:rsidRPr="004B22A8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4B22A8">
              <w:rPr>
                <w:rFonts w:eastAsia="Calibri"/>
                <w:sz w:val="25"/>
                <w:szCs w:val="25"/>
                <w:lang w:eastAsia="ru-RU"/>
              </w:rPr>
              <w:t>2018 року</w:t>
            </w:r>
          </w:p>
        </w:tc>
      </w:tr>
      <w:tr w:rsidR="0011778F" w:rsidRPr="007B1A92" w:rsidTr="0011778F">
        <w:trPr>
          <w:gridAfter w:val="2"/>
          <w:wAfter w:w="4302" w:type="dxa"/>
          <w:trHeight w:val="384"/>
        </w:trPr>
        <w:tc>
          <w:tcPr>
            <w:tcW w:w="716" w:type="dxa"/>
          </w:tcPr>
          <w:p w:rsidR="0011778F" w:rsidRPr="007B1A92" w:rsidRDefault="000D73F3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20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11778F" w:rsidRPr="007B1A92" w:rsidRDefault="0011778F" w:rsidP="00E96ED8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Забезпечувати належний державний санітарно-епідеміологічний нагляд за об’єктами відпочинку та оздоровлення, станом функціонування мереж і споруд водопостачання та водовідведення, санітарної очистки населених пунктів, проведенням профілактичних дезінфекційних та дератизаційних робіт. Здійснювати перевірки відповідних органів місцевого самоврядування та суб’єктів господарювання (згідно з вимогами чинного законодавства)</w:t>
            </w:r>
          </w:p>
        </w:tc>
        <w:tc>
          <w:tcPr>
            <w:tcW w:w="3450" w:type="dxa"/>
          </w:tcPr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Головне управління </w:t>
            </w:r>
            <w:proofErr w:type="spellStart"/>
            <w:r w:rsidRPr="007B1A92">
              <w:rPr>
                <w:sz w:val="25"/>
                <w:szCs w:val="25"/>
              </w:rPr>
              <w:t>Держпродспоживслужби</w:t>
            </w:r>
            <w:proofErr w:type="spellEnd"/>
            <w:r w:rsidRPr="007B1A92">
              <w:rPr>
                <w:sz w:val="25"/>
                <w:szCs w:val="25"/>
              </w:rPr>
              <w:t xml:space="preserve"> в Херсонській області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(за згодою)</w:t>
            </w:r>
          </w:p>
        </w:tc>
        <w:tc>
          <w:tcPr>
            <w:tcW w:w="2151" w:type="dxa"/>
          </w:tcPr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Упродовж к</w:t>
            </w:r>
            <w:r>
              <w:rPr>
                <w:rFonts w:eastAsia="Calibri"/>
                <w:sz w:val="25"/>
                <w:szCs w:val="25"/>
                <w:lang w:eastAsia="ru-RU"/>
              </w:rPr>
              <w:t>урортно-туристичного сезону 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</w:tc>
      </w:tr>
      <w:tr w:rsidR="0011778F" w:rsidRPr="007B1A92" w:rsidTr="0011778F">
        <w:trPr>
          <w:gridAfter w:val="2"/>
          <w:wAfter w:w="4302" w:type="dxa"/>
          <w:trHeight w:val="1133"/>
        </w:trPr>
        <w:tc>
          <w:tcPr>
            <w:tcW w:w="716" w:type="dxa"/>
          </w:tcPr>
          <w:p w:rsidR="0011778F" w:rsidRPr="007B1A92" w:rsidRDefault="000D73F3" w:rsidP="00E96ED8">
            <w:pPr>
              <w:widowControl/>
              <w:autoSpaceDE/>
              <w:autoSpaceDN/>
              <w:adjustRightInd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21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11778F" w:rsidRPr="007B1A92" w:rsidRDefault="0011778F" w:rsidP="00E96E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Вживати ефективних заходів щодо забезпечення реалізації якісних товарів на продовольчих ринках курортно-рекреаційних територій (згідно з вимогами чинного законодавства)</w:t>
            </w:r>
          </w:p>
        </w:tc>
        <w:tc>
          <w:tcPr>
            <w:tcW w:w="3450" w:type="dxa"/>
          </w:tcPr>
          <w:p w:rsidR="0011778F" w:rsidRPr="00087F01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087F01">
              <w:rPr>
                <w:rFonts w:eastAsia="Calibri"/>
                <w:sz w:val="25"/>
                <w:szCs w:val="25"/>
                <w:lang w:eastAsia="ru-RU"/>
              </w:rPr>
              <w:t xml:space="preserve">Головне управління </w:t>
            </w:r>
            <w:proofErr w:type="spellStart"/>
            <w:r w:rsidRPr="00087F01">
              <w:rPr>
                <w:sz w:val="25"/>
                <w:szCs w:val="25"/>
              </w:rPr>
              <w:t>Держпродспоживслужби</w:t>
            </w:r>
            <w:proofErr w:type="spellEnd"/>
            <w:r w:rsidRPr="00087F01">
              <w:rPr>
                <w:sz w:val="25"/>
                <w:szCs w:val="25"/>
              </w:rPr>
              <w:t xml:space="preserve"> в Херсонській області</w:t>
            </w:r>
            <w:r w:rsidRPr="00087F01">
              <w:rPr>
                <w:rFonts w:eastAsia="Calibri"/>
                <w:sz w:val="25"/>
                <w:szCs w:val="25"/>
                <w:lang w:eastAsia="ru-RU"/>
              </w:rPr>
              <w:t xml:space="preserve"> </w:t>
            </w:r>
          </w:p>
          <w:p w:rsidR="0011778F" w:rsidRPr="00087F01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087F01">
              <w:rPr>
                <w:rFonts w:eastAsia="Calibri"/>
                <w:sz w:val="25"/>
                <w:szCs w:val="25"/>
                <w:lang w:eastAsia="ru-RU"/>
              </w:rPr>
              <w:t>(за згодою)</w:t>
            </w:r>
          </w:p>
        </w:tc>
        <w:tc>
          <w:tcPr>
            <w:tcW w:w="2151" w:type="dxa"/>
          </w:tcPr>
          <w:p w:rsidR="0011778F" w:rsidRPr="007B1A92" w:rsidRDefault="0011778F" w:rsidP="006001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Упродовж к</w:t>
            </w:r>
            <w:r>
              <w:rPr>
                <w:rFonts w:eastAsia="Calibri"/>
                <w:sz w:val="25"/>
                <w:szCs w:val="25"/>
                <w:lang w:eastAsia="ru-RU"/>
              </w:rPr>
              <w:t>урортно-туристичного сезону 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</w:tc>
      </w:tr>
      <w:tr w:rsidR="0011778F" w:rsidRPr="007B1A92" w:rsidTr="0011778F">
        <w:trPr>
          <w:gridAfter w:val="2"/>
          <w:wAfter w:w="4302" w:type="dxa"/>
          <w:trHeight w:val="646"/>
        </w:trPr>
        <w:tc>
          <w:tcPr>
            <w:tcW w:w="716" w:type="dxa"/>
          </w:tcPr>
          <w:p w:rsidR="0011778F" w:rsidRPr="007B1A92" w:rsidRDefault="000D73F3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22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11778F" w:rsidRPr="007B1A92" w:rsidRDefault="0011778F" w:rsidP="00E96E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Здійснювати моніторинг та контроль за якістю надання туристичних послуг закладами відпочинку та оздоровлення відповідно до компетенції та вимог чинного законодавства 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3450" w:type="dxa"/>
          </w:tcPr>
          <w:p w:rsidR="0011778F" w:rsidRPr="00087F01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087F01">
              <w:rPr>
                <w:rFonts w:eastAsia="Calibri"/>
                <w:sz w:val="25"/>
                <w:szCs w:val="25"/>
                <w:lang w:eastAsia="ru-RU"/>
              </w:rPr>
              <w:t xml:space="preserve">Головне управління </w:t>
            </w:r>
            <w:proofErr w:type="spellStart"/>
            <w:r w:rsidRPr="00087F01">
              <w:rPr>
                <w:sz w:val="25"/>
                <w:szCs w:val="25"/>
              </w:rPr>
              <w:t>Держпродспоживслужби</w:t>
            </w:r>
            <w:proofErr w:type="spellEnd"/>
            <w:r w:rsidRPr="00087F01">
              <w:rPr>
                <w:sz w:val="25"/>
                <w:szCs w:val="25"/>
              </w:rPr>
              <w:t xml:space="preserve"> в Херсонській області</w:t>
            </w:r>
            <w:r w:rsidRPr="00087F01">
              <w:rPr>
                <w:rFonts w:eastAsia="Calibri"/>
                <w:sz w:val="25"/>
                <w:szCs w:val="25"/>
                <w:lang w:eastAsia="ru-RU"/>
              </w:rPr>
              <w:t xml:space="preserve"> </w:t>
            </w:r>
          </w:p>
          <w:p w:rsidR="0011778F" w:rsidRPr="00087F01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val="ru-RU" w:eastAsia="ru-RU"/>
              </w:rPr>
            </w:pPr>
            <w:r w:rsidRPr="00087F01">
              <w:rPr>
                <w:rFonts w:eastAsia="Calibri"/>
                <w:sz w:val="25"/>
                <w:szCs w:val="25"/>
                <w:lang w:eastAsia="ru-RU"/>
              </w:rPr>
              <w:t>(за згодою)</w:t>
            </w:r>
          </w:p>
        </w:tc>
        <w:tc>
          <w:tcPr>
            <w:tcW w:w="2151" w:type="dxa"/>
          </w:tcPr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Упродовж куро</w:t>
            </w:r>
            <w:r>
              <w:rPr>
                <w:rFonts w:eastAsia="Calibri"/>
                <w:sz w:val="25"/>
                <w:szCs w:val="25"/>
                <w:lang w:eastAsia="ru-RU"/>
              </w:rPr>
              <w:t>ртно-туристичного сезону 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</w:tc>
      </w:tr>
      <w:tr w:rsidR="0011778F" w:rsidRPr="007B1A92" w:rsidTr="0011778F">
        <w:trPr>
          <w:gridAfter w:val="2"/>
          <w:wAfter w:w="4302" w:type="dxa"/>
          <w:trHeight w:val="646"/>
        </w:trPr>
        <w:tc>
          <w:tcPr>
            <w:tcW w:w="716" w:type="dxa"/>
          </w:tcPr>
          <w:p w:rsidR="0011778F" w:rsidRPr="007B1A92" w:rsidRDefault="000D73F3" w:rsidP="007C76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lastRenderedPageBreak/>
              <w:t>23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  <w:p w:rsidR="0011778F" w:rsidRPr="007B1A92" w:rsidRDefault="0011778F" w:rsidP="007C76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7C76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0D73F3" w:rsidP="007C76A8">
            <w:pPr>
              <w:widowControl/>
              <w:autoSpaceDE/>
              <w:autoSpaceDN/>
              <w:adjustRightInd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23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.1</w:t>
            </w:r>
            <w:r w:rsidR="0011778F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  <w:p w:rsidR="0011778F" w:rsidRPr="007B1A92" w:rsidRDefault="0011778F" w:rsidP="007C76A8">
            <w:pPr>
              <w:widowControl/>
              <w:autoSpaceDE/>
              <w:autoSpaceDN/>
              <w:adjustRightInd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7C76A8">
            <w:pPr>
              <w:widowControl/>
              <w:autoSpaceDE/>
              <w:autoSpaceDN/>
              <w:adjustRightInd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7C76A8">
            <w:pPr>
              <w:widowControl/>
              <w:autoSpaceDE/>
              <w:autoSpaceDN/>
              <w:adjustRightInd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7C76A8">
            <w:pPr>
              <w:widowControl/>
              <w:autoSpaceDE/>
              <w:autoSpaceDN/>
              <w:adjustRightInd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7C76A8">
            <w:pPr>
              <w:widowControl/>
              <w:autoSpaceDE/>
              <w:autoSpaceDN/>
              <w:adjustRightInd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7C76A8">
            <w:pPr>
              <w:widowControl/>
              <w:autoSpaceDE/>
              <w:autoSpaceDN/>
              <w:adjustRightInd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7C76A8">
            <w:pPr>
              <w:widowControl/>
              <w:autoSpaceDE/>
              <w:autoSpaceDN/>
              <w:adjustRightInd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0D73F3" w:rsidP="007C76A8">
            <w:pPr>
              <w:widowControl/>
              <w:autoSpaceDE/>
              <w:autoSpaceDN/>
              <w:adjustRightInd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23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.2</w:t>
            </w:r>
            <w:r w:rsidR="0011778F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  <w:p w:rsidR="0011778F" w:rsidRPr="007B1A92" w:rsidRDefault="0011778F" w:rsidP="007C76A8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7C76A8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7C76A8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7C76A8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0D73F3" w:rsidP="007C76A8">
            <w:pPr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23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.3</w:t>
            </w:r>
            <w:r w:rsidR="0011778F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  <w:p w:rsidR="0011778F" w:rsidRPr="007B1A92" w:rsidRDefault="0011778F" w:rsidP="007C76A8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0D73F3" w:rsidP="007C76A8">
            <w:pPr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23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.4</w:t>
            </w:r>
            <w:r w:rsidR="0011778F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11778F" w:rsidRPr="007B1A92" w:rsidRDefault="0011778F" w:rsidP="007C76A8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Забезпечити контроль за дотриманням вимог санітарного законодавства, а саме:</w:t>
            </w:r>
          </w:p>
          <w:p w:rsidR="0011778F" w:rsidRPr="007A0E62" w:rsidRDefault="0011778F" w:rsidP="007C76A8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</w:t>
            </w:r>
          </w:p>
          <w:p w:rsidR="0011778F" w:rsidRPr="007B1A92" w:rsidRDefault="0011778F" w:rsidP="007C76A8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7B1A92">
              <w:rPr>
                <w:sz w:val="25"/>
                <w:szCs w:val="25"/>
              </w:rPr>
              <w:t>Проводити лабораторний контроль за станом:</w:t>
            </w:r>
          </w:p>
          <w:p w:rsidR="0011778F" w:rsidRPr="007B1A92" w:rsidRDefault="0011778F" w:rsidP="007C76A8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sz w:val="25"/>
                <w:szCs w:val="25"/>
              </w:rPr>
              <w:t xml:space="preserve">- 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>підготовки до курортно-туристичного сезону загальнокурортних водопровідних та каналізаційних мереж і споруд, закладів оздоровлення та відпочинку;</w:t>
            </w:r>
          </w:p>
          <w:p w:rsidR="0011778F" w:rsidRPr="007B1A92" w:rsidRDefault="0011778F" w:rsidP="007C76A8">
            <w:pPr>
              <w:keepNext/>
              <w:widowControl/>
              <w:tabs>
                <w:tab w:val="left" w:pos="429"/>
              </w:tabs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7B1A92">
              <w:rPr>
                <w:sz w:val="25"/>
                <w:szCs w:val="25"/>
              </w:rPr>
              <w:t>- додержання вимог санітарного законодавства на об’єктах водопостачання і водовідведення, в закладах оздоровлення та відпочинку, на підприємствах торгівлі та громадського харчування</w:t>
            </w:r>
            <w:r>
              <w:rPr>
                <w:sz w:val="25"/>
                <w:szCs w:val="25"/>
              </w:rPr>
              <w:t>.</w:t>
            </w:r>
          </w:p>
          <w:p w:rsidR="0011778F" w:rsidRPr="007B1A92" w:rsidRDefault="0011778F" w:rsidP="007C76A8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7C76A8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  <w:r w:rsidRPr="007B1A92">
              <w:rPr>
                <w:sz w:val="25"/>
                <w:szCs w:val="25"/>
              </w:rPr>
              <w:t>Згідно</w:t>
            </w:r>
            <w:r>
              <w:rPr>
                <w:sz w:val="25"/>
                <w:szCs w:val="25"/>
              </w:rPr>
              <w:t xml:space="preserve"> з укладеними договорами</w:t>
            </w:r>
            <w:r w:rsidRPr="007B1A92">
              <w:rPr>
                <w:sz w:val="25"/>
                <w:szCs w:val="25"/>
              </w:rPr>
              <w:t xml:space="preserve"> або за заявками керівників забезпечити проведення профілактичних дезінфекційних, дезінсекційних, дератизаційних робіт в закладах оздоровлення та відпочинку, на підприємствах торгівлі та громадського харчування, об’єктах водопостачання</w:t>
            </w:r>
            <w:r>
              <w:rPr>
                <w:sz w:val="25"/>
                <w:szCs w:val="25"/>
              </w:rPr>
              <w:t>.</w:t>
            </w:r>
          </w:p>
          <w:p w:rsidR="0011778F" w:rsidRPr="007B1A92" w:rsidRDefault="0011778F" w:rsidP="007C76A8">
            <w:pPr>
              <w:keepNext/>
              <w:widowControl/>
              <w:tabs>
                <w:tab w:val="left" w:pos="5400"/>
              </w:tabs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</w:p>
          <w:p w:rsidR="0011778F" w:rsidRPr="007B1A92" w:rsidRDefault="0011778F" w:rsidP="007C76A8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Здійснювати моніторинг за якістю води відкритих водоймищ на пляжах</w:t>
            </w:r>
            <w:r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  <w:p w:rsidR="0011778F" w:rsidRPr="007B1A92" w:rsidRDefault="0011778F" w:rsidP="007C76A8">
            <w:pPr>
              <w:keepNext/>
              <w:widowControl/>
              <w:tabs>
                <w:tab w:val="left" w:pos="5400"/>
              </w:tabs>
              <w:autoSpaceDE/>
              <w:autoSpaceDN/>
              <w:adjustRightInd/>
              <w:jc w:val="both"/>
              <w:rPr>
                <w:sz w:val="25"/>
                <w:szCs w:val="25"/>
              </w:rPr>
            </w:pPr>
          </w:p>
          <w:p w:rsidR="0011778F" w:rsidRPr="007B1A92" w:rsidRDefault="0011778F" w:rsidP="007C76A8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sz w:val="25"/>
                <w:szCs w:val="25"/>
              </w:rPr>
              <w:t>Проводити раптові бактеріологічні обстеження працюючих на об’єктах підвищеного епідемічного ризику (заклади оздоровлення та відпочинку, підприємства громадського харчування, об’єкти водопостачання) з метою виявлення хворих та носіїв гострих кишкових інфекцій</w:t>
            </w:r>
          </w:p>
        </w:tc>
        <w:tc>
          <w:tcPr>
            <w:tcW w:w="3450" w:type="dxa"/>
          </w:tcPr>
          <w:p w:rsidR="0011778F" w:rsidRPr="007B1A92" w:rsidRDefault="0011778F" w:rsidP="007C76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Державна установа «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>Херсонськ</w:t>
            </w:r>
            <w:r>
              <w:rPr>
                <w:rFonts w:eastAsia="Calibri"/>
                <w:sz w:val="25"/>
                <w:szCs w:val="25"/>
                <w:lang w:eastAsia="ru-RU"/>
              </w:rPr>
              <w:t>ий обласний лабораторний центр М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>іністерства охорони здоров’я України</w:t>
            </w:r>
            <w:r>
              <w:rPr>
                <w:rFonts w:eastAsia="Calibri"/>
                <w:sz w:val="25"/>
                <w:szCs w:val="25"/>
                <w:lang w:eastAsia="ru-RU"/>
              </w:rPr>
              <w:t>»</w:t>
            </w:r>
          </w:p>
          <w:p w:rsidR="0011778F" w:rsidRPr="007B1A92" w:rsidRDefault="0011778F" w:rsidP="007C76A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(за згодою)</w:t>
            </w:r>
          </w:p>
        </w:tc>
        <w:tc>
          <w:tcPr>
            <w:tcW w:w="2151" w:type="dxa"/>
          </w:tcPr>
          <w:p w:rsidR="0011778F" w:rsidRPr="007B1A92" w:rsidRDefault="0011778F" w:rsidP="007A0E62">
            <w:pPr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До 15 травня та упродовж курортно-туристич</w:t>
            </w:r>
            <w:r>
              <w:rPr>
                <w:rFonts w:eastAsia="Calibri"/>
                <w:sz w:val="25"/>
                <w:szCs w:val="25"/>
                <w:lang w:eastAsia="ru-RU"/>
              </w:rPr>
              <w:t>ного  сезону 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</w:tc>
      </w:tr>
      <w:tr w:rsidR="0011778F" w:rsidRPr="007B1A92" w:rsidTr="0011778F">
        <w:trPr>
          <w:gridAfter w:val="2"/>
          <w:wAfter w:w="4302" w:type="dxa"/>
          <w:trHeight w:val="1133"/>
        </w:trPr>
        <w:tc>
          <w:tcPr>
            <w:tcW w:w="716" w:type="dxa"/>
          </w:tcPr>
          <w:p w:rsidR="0011778F" w:rsidRPr="007B1A92" w:rsidRDefault="000D73F3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25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11778F" w:rsidRPr="007B1A92" w:rsidRDefault="0011778F" w:rsidP="00E96ED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Забезпечувати контроль за дотриманням громадянами громадського порядку, законодавства України щодо споживання алкогольних і тютюнових виробів у громадських місцях, зокрема на пляжах </w:t>
            </w:r>
          </w:p>
        </w:tc>
        <w:tc>
          <w:tcPr>
            <w:tcW w:w="3450" w:type="dxa"/>
          </w:tcPr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Головне управління Національної поліції в Херсонській області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(за згодою)</w:t>
            </w:r>
          </w:p>
        </w:tc>
        <w:tc>
          <w:tcPr>
            <w:tcW w:w="2151" w:type="dxa"/>
          </w:tcPr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Упродовж к</w:t>
            </w:r>
            <w:r>
              <w:rPr>
                <w:rFonts w:eastAsia="Calibri"/>
                <w:sz w:val="25"/>
                <w:szCs w:val="25"/>
                <w:lang w:eastAsia="ru-RU"/>
              </w:rPr>
              <w:t>урортно-туристичного сезону 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</w:tc>
      </w:tr>
      <w:tr w:rsidR="0011778F" w:rsidRPr="007B1A92" w:rsidTr="0011778F">
        <w:trPr>
          <w:gridAfter w:val="2"/>
          <w:wAfter w:w="4302" w:type="dxa"/>
          <w:trHeight w:val="373"/>
        </w:trPr>
        <w:tc>
          <w:tcPr>
            <w:tcW w:w="716" w:type="dxa"/>
          </w:tcPr>
          <w:p w:rsidR="0011778F" w:rsidRPr="007B1A92" w:rsidRDefault="000D73F3" w:rsidP="0004375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26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8792" w:type="dxa"/>
          </w:tcPr>
          <w:p w:rsidR="0011778F" w:rsidRPr="007B1A92" w:rsidRDefault="0011778F" w:rsidP="00E96ED8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Здійснювати координацію діяльності аварійно-рятувальних служб на воді у курортно-рекреаційних районах області</w:t>
            </w:r>
          </w:p>
          <w:p w:rsidR="0011778F" w:rsidRPr="007B1A92" w:rsidRDefault="0011778F" w:rsidP="00296842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296842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296842">
            <w:pPr>
              <w:tabs>
                <w:tab w:val="left" w:pos="1500"/>
              </w:tabs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ab/>
            </w:r>
          </w:p>
        </w:tc>
        <w:tc>
          <w:tcPr>
            <w:tcW w:w="3450" w:type="dxa"/>
          </w:tcPr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Головне управління ДСНС України у Херсонській області  (за згодою),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Генічеська,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Голопристанська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Каланчацька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, Скадовська </w:t>
            </w:r>
          </w:p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lastRenderedPageBreak/>
              <w:t xml:space="preserve">райдержадміністрації </w:t>
            </w:r>
          </w:p>
        </w:tc>
        <w:tc>
          <w:tcPr>
            <w:tcW w:w="2151" w:type="dxa"/>
          </w:tcPr>
          <w:p w:rsidR="0011778F" w:rsidRPr="007B1A92" w:rsidRDefault="0011778F" w:rsidP="00E96E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lastRenderedPageBreak/>
              <w:t>Упродовж к</w:t>
            </w:r>
            <w:r>
              <w:rPr>
                <w:rFonts w:eastAsia="Calibri"/>
                <w:sz w:val="25"/>
                <w:szCs w:val="25"/>
                <w:lang w:eastAsia="ru-RU"/>
              </w:rPr>
              <w:t>урортно-туристичного сезону 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</w:tc>
      </w:tr>
      <w:tr w:rsidR="0011778F" w:rsidRPr="007B1A92" w:rsidTr="0011778F">
        <w:trPr>
          <w:gridAfter w:val="2"/>
          <w:wAfter w:w="4302" w:type="dxa"/>
          <w:trHeight w:val="362"/>
        </w:trPr>
        <w:tc>
          <w:tcPr>
            <w:tcW w:w="716" w:type="dxa"/>
          </w:tcPr>
          <w:p w:rsidR="0011778F" w:rsidRPr="007B1A92" w:rsidRDefault="000D73F3" w:rsidP="0004375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lastRenderedPageBreak/>
              <w:t>27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  <w:p w:rsidR="0011778F" w:rsidRPr="007B1A92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0D73F3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27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.1</w:t>
            </w:r>
            <w:r w:rsidR="0011778F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  <w:p w:rsidR="0011778F" w:rsidRPr="007B1A92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0D73F3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27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.2</w:t>
            </w:r>
            <w:r w:rsidR="0011778F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  <w:p w:rsidR="0011778F" w:rsidRPr="007B1A92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0D73F3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27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.3</w:t>
            </w:r>
            <w:r w:rsidR="0011778F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  <w:p w:rsidR="0011778F" w:rsidRPr="007B1A92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0D73F3" w:rsidP="00A33B66">
            <w:pPr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27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.4</w:t>
            </w:r>
            <w:r w:rsidR="0011778F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11778F" w:rsidRPr="007B1A92" w:rsidRDefault="0011778F" w:rsidP="0032012C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Проводити моніторинг туристичних потоків під час літнього туристич</w:t>
            </w:r>
            <w:r>
              <w:rPr>
                <w:rFonts w:eastAsia="Calibri"/>
                <w:sz w:val="25"/>
                <w:szCs w:val="25"/>
                <w:lang w:eastAsia="ru-RU"/>
              </w:rPr>
              <w:t>ного сезону 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 в області та надавати Департаменту </w:t>
            </w:r>
            <w:r>
              <w:rPr>
                <w:rFonts w:eastAsia="Calibri"/>
                <w:sz w:val="25"/>
                <w:szCs w:val="25"/>
                <w:lang w:eastAsia="ru-RU"/>
              </w:rPr>
              <w:t>культури, туризму та курортів обласної державної адміністрації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для узагальнення наступну інформацію:</w:t>
            </w:r>
          </w:p>
          <w:p w:rsidR="0011778F" w:rsidRPr="007B1A92" w:rsidRDefault="0011778F" w:rsidP="0032012C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32012C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Оперативну статистичну інформацію про роботу закладів відпочинку та оздоровлення за формою згідно з додатком 3</w:t>
            </w:r>
            <w:r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  <w:p w:rsidR="0011778F" w:rsidRPr="007B1A92" w:rsidRDefault="0011778F" w:rsidP="0032012C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</w:t>
            </w:r>
          </w:p>
          <w:p w:rsidR="0011778F" w:rsidRDefault="0011778F" w:rsidP="0032012C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32012C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32012C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32012C">
            <w:pPr>
              <w:keepNext/>
              <w:widowControl/>
              <w:autoSpaceDE/>
              <w:autoSpaceDN/>
              <w:adjustRightInd/>
              <w:jc w:val="both"/>
              <w:rPr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Інформацію про </w:t>
            </w:r>
            <w:r w:rsidRPr="007B1A92">
              <w:rPr>
                <w:color w:val="000000"/>
                <w:sz w:val="25"/>
                <w:szCs w:val="25"/>
                <w:shd w:val="clear" w:color="auto" w:fill="FFFFFF"/>
                <w:lang w:eastAsia="ru-RU"/>
              </w:rPr>
              <w:t>кількість дітей, які були забезпечені відпочинком та оздоровленням  в дитячих закладах відпочинку, санаторіях  Херсонської області</w:t>
            </w:r>
          </w:p>
          <w:p w:rsidR="0011778F" w:rsidRDefault="0011778F" w:rsidP="0032012C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32012C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32012C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32012C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Відомості щодо: </w:t>
            </w:r>
          </w:p>
          <w:p w:rsidR="0011778F" w:rsidRPr="007B1A92" w:rsidRDefault="0011778F" w:rsidP="00145AC9">
            <w:pPr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- кількості  іноземців,  які в установленому порядку через державний кордон та контрольні пункти в’їзду – виїзду відвідали область у приватних цілях;</w:t>
            </w:r>
          </w:p>
          <w:p w:rsidR="0011778F" w:rsidRPr="007B1A92" w:rsidRDefault="0011778F" w:rsidP="00145AC9">
            <w:pPr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- кількості іноземних госте</w:t>
            </w:r>
            <w:r>
              <w:rPr>
                <w:rFonts w:eastAsia="Calibri"/>
                <w:sz w:val="25"/>
                <w:szCs w:val="25"/>
                <w:lang w:eastAsia="ru-RU"/>
              </w:rPr>
              <w:t>й,  що прибули в область через м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>іжнародний аеропорт «Херсон»;</w:t>
            </w:r>
          </w:p>
          <w:p w:rsidR="0011778F" w:rsidRPr="007B1A92" w:rsidRDefault="0011778F" w:rsidP="00145AC9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- переліку країн з яких прибували іноземні гості до Херсонщини</w:t>
            </w:r>
            <w:r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  <w:p w:rsidR="0011778F" w:rsidRDefault="0011778F" w:rsidP="00962C91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962C91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962C91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962C91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Відомості щодо:</w:t>
            </w:r>
          </w:p>
          <w:p w:rsidR="0011778F" w:rsidRPr="007B1A92" w:rsidRDefault="0011778F" w:rsidP="00260F87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  <w:shd w:val="clear" w:color="auto" w:fill="FFFFFF"/>
              </w:rPr>
            </w:pPr>
            <w:r w:rsidRPr="007B1A92">
              <w:rPr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- кількості обсягів пасажиропотоків, які здійснювалися залізничним транспортом в область та  автоперевізниками у напрямку Чорноморського та </w:t>
            </w:r>
            <w:r w:rsidRPr="007B1A92">
              <w:rPr>
                <w:color w:val="000000"/>
                <w:sz w:val="25"/>
                <w:szCs w:val="25"/>
                <w:shd w:val="clear" w:color="auto" w:fill="FFFFFF"/>
                <w:lang w:val="uk-UA"/>
              </w:rPr>
              <w:lastRenderedPageBreak/>
              <w:t>Азовського узбережжя протягом к</w:t>
            </w:r>
            <w:r>
              <w:rPr>
                <w:color w:val="000000"/>
                <w:sz w:val="25"/>
                <w:szCs w:val="25"/>
                <w:shd w:val="clear" w:color="auto" w:fill="FFFFFF"/>
                <w:lang w:val="uk-UA"/>
              </w:rPr>
              <w:t>урортно-туристичного сезону 2018</w:t>
            </w:r>
            <w:r w:rsidRPr="007B1A92">
              <w:rPr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 року в порівнянні з показ</w:t>
            </w:r>
            <w:r>
              <w:rPr>
                <w:color w:val="000000"/>
                <w:sz w:val="25"/>
                <w:szCs w:val="25"/>
                <w:shd w:val="clear" w:color="auto" w:fill="FFFFFF"/>
                <w:lang w:val="uk-UA"/>
              </w:rPr>
              <w:t>никами аналогічного періоду 2017</w:t>
            </w:r>
            <w:r w:rsidRPr="007B1A92">
              <w:rPr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 року.</w:t>
            </w:r>
          </w:p>
          <w:p w:rsidR="0011778F" w:rsidRPr="007B1A92" w:rsidRDefault="0011778F" w:rsidP="00716621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7B1A92">
              <w:rPr>
                <w:color w:val="000000"/>
                <w:sz w:val="25"/>
                <w:szCs w:val="25"/>
                <w:lang w:val="uk-UA"/>
              </w:rPr>
              <w:t>- переліку областей Україн</w:t>
            </w:r>
            <w:r>
              <w:rPr>
                <w:color w:val="000000"/>
                <w:sz w:val="25"/>
                <w:szCs w:val="25"/>
                <w:lang w:val="uk-UA"/>
              </w:rPr>
              <w:t>и, з якими налагоджено залізничне</w:t>
            </w:r>
            <w:r w:rsidRPr="007B1A92">
              <w:rPr>
                <w:color w:val="000000"/>
                <w:sz w:val="25"/>
                <w:szCs w:val="25"/>
                <w:lang w:val="uk-UA"/>
              </w:rPr>
              <w:t xml:space="preserve"> сполучення в поточному році в порівнянні з минулим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роком.</w:t>
            </w:r>
          </w:p>
          <w:p w:rsidR="0011778F" w:rsidRPr="007B1A92" w:rsidRDefault="0011778F" w:rsidP="00716621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</w:p>
          <w:p w:rsidR="0011778F" w:rsidRPr="007B1A92" w:rsidRDefault="0011778F" w:rsidP="00260F8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260F8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260F87">
            <w:pPr>
              <w:widowControl/>
              <w:autoSpaceDE/>
              <w:autoSpaceDN/>
              <w:adjustRightInd/>
              <w:jc w:val="both"/>
              <w:rPr>
                <w:sz w:val="25"/>
                <w:szCs w:val="25"/>
                <w:lang w:eastAsia="ru-RU"/>
              </w:rPr>
            </w:pPr>
          </w:p>
        </w:tc>
        <w:tc>
          <w:tcPr>
            <w:tcW w:w="3450" w:type="dxa"/>
          </w:tcPr>
          <w:p w:rsidR="0011778F" w:rsidRPr="007B1A92" w:rsidRDefault="0011778F" w:rsidP="003201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3201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3201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9F50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447383">
            <w:pPr>
              <w:widowControl/>
              <w:autoSpaceDE/>
              <w:autoSpaceDN/>
              <w:adjustRightInd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9F50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Райдержадміністрації, міськвиконкоми міст обласного значення</w:t>
            </w:r>
          </w:p>
          <w:p w:rsidR="0011778F" w:rsidRDefault="0011778F" w:rsidP="004473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(за згодою)</w:t>
            </w:r>
          </w:p>
          <w:p w:rsidR="0011778F" w:rsidRDefault="0011778F" w:rsidP="004473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620054">
            <w:pPr>
              <w:widowControl/>
              <w:autoSpaceDE/>
              <w:autoSpaceDN/>
              <w:adjustRightInd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962C91">
            <w:pPr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 xml:space="preserve">Департамент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соціального</w:t>
            </w:r>
            <w:proofErr w:type="spellEnd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захисту</w:t>
            </w:r>
            <w:proofErr w:type="spellEnd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населення</w:t>
            </w:r>
            <w:proofErr w:type="spellEnd"/>
            <w:r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 w:val="25"/>
                <w:szCs w:val="25"/>
                <w:lang w:val="ru-RU" w:eastAsia="ru-RU"/>
              </w:rPr>
              <w:t>обласної</w:t>
            </w:r>
            <w:proofErr w:type="spellEnd"/>
            <w:r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 w:val="25"/>
                <w:szCs w:val="25"/>
                <w:lang w:val="ru-RU" w:eastAsia="ru-RU"/>
              </w:rPr>
              <w:t>державної</w:t>
            </w:r>
            <w:proofErr w:type="spellEnd"/>
            <w:r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>
              <w:rPr>
                <w:rFonts w:eastAsia="Calibri"/>
                <w:sz w:val="25"/>
                <w:szCs w:val="25"/>
                <w:lang w:val="ru-RU" w:eastAsia="ru-RU"/>
              </w:rPr>
              <w:t>адміністрації</w:t>
            </w:r>
            <w:proofErr w:type="spellEnd"/>
          </w:p>
          <w:p w:rsidR="0011778F" w:rsidRDefault="0011778F" w:rsidP="005D69BF">
            <w:pPr>
              <w:tabs>
                <w:tab w:val="left" w:pos="468"/>
              </w:tabs>
              <w:ind w:firstLine="708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5D69BF">
            <w:pPr>
              <w:tabs>
                <w:tab w:val="left" w:pos="468"/>
              </w:tabs>
              <w:ind w:firstLine="708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5D69BF">
            <w:pPr>
              <w:tabs>
                <w:tab w:val="left" w:pos="468"/>
              </w:tabs>
              <w:ind w:firstLine="708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962C91">
            <w:pPr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Азово-Чорноморське регіональне управління Державної прикордонної служби України</w:t>
            </w:r>
            <w:r>
              <w:rPr>
                <w:rFonts w:eastAsia="Calibri"/>
                <w:sz w:val="25"/>
                <w:szCs w:val="25"/>
                <w:lang w:eastAsia="ru-RU"/>
              </w:rPr>
              <w:t>,</w:t>
            </w:r>
          </w:p>
          <w:p w:rsidR="0011778F" w:rsidRDefault="0011778F" w:rsidP="005D69BF">
            <w:pPr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к</w:t>
            </w:r>
            <w:r w:rsidRPr="005D69BF">
              <w:rPr>
                <w:rFonts w:eastAsia="Calibri"/>
                <w:sz w:val="25"/>
                <w:szCs w:val="25"/>
                <w:lang w:eastAsia="ru-RU"/>
              </w:rPr>
              <w:t>омунальне підприємство Херсонської обласної ради «Херсонські авіалінії» </w:t>
            </w:r>
          </w:p>
          <w:p w:rsidR="0011778F" w:rsidRPr="005D69BF" w:rsidRDefault="0011778F" w:rsidP="005D69BF">
            <w:pPr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(за згодою)</w:t>
            </w:r>
          </w:p>
          <w:p w:rsidR="0011778F" w:rsidRDefault="0011778F" w:rsidP="00526058">
            <w:pPr>
              <w:widowControl/>
              <w:autoSpaceDE/>
              <w:autoSpaceDN/>
              <w:adjustRightInd/>
              <w:textAlignment w:val="bottom"/>
            </w:pPr>
          </w:p>
          <w:p w:rsidR="0011778F" w:rsidRPr="007B1A92" w:rsidRDefault="00AE7D5A" w:rsidP="00447383">
            <w:pPr>
              <w:widowControl/>
              <w:autoSpaceDE/>
              <w:autoSpaceDN/>
              <w:adjustRightInd/>
              <w:jc w:val="center"/>
              <w:textAlignment w:val="bottom"/>
              <w:rPr>
                <w:rFonts w:eastAsia="Calibri"/>
                <w:sz w:val="25"/>
                <w:szCs w:val="25"/>
                <w:lang w:val="ru-RU" w:eastAsia="ru-RU"/>
              </w:rPr>
            </w:pPr>
            <w:hyperlink r:id="rId9" w:history="1">
              <w:proofErr w:type="spellStart"/>
              <w:r w:rsidR="0011778F" w:rsidRPr="007B1A92">
                <w:rPr>
                  <w:rFonts w:eastAsia="Calibri"/>
                  <w:sz w:val="25"/>
                  <w:szCs w:val="25"/>
                  <w:lang w:val="ru-RU" w:eastAsia="ru-RU"/>
                </w:rPr>
                <w:t>Управ</w:t>
              </w:r>
              <w:r w:rsidR="0011778F">
                <w:rPr>
                  <w:rFonts w:eastAsia="Calibri"/>
                  <w:sz w:val="25"/>
                  <w:szCs w:val="25"/>
                  <w:lang w:val="ru-RU" w:eastAsia="ru-RU"/>
                </w:rPr>
                <w:t>ління</w:t>
              </w:r>
              <w:proofErr w:type="spellEnd"/>
              <w:r w:rsidR="0011778F">
                <w:rPr>
                  <w:rFonts w:eastAsia="Calibri"/>
                  <w:sz w:val="25"/>
                  <w:szCs w:val="25"/>
                  <w:lang w:val="ru-RU" w:eastAsia="ru-RU"/>
                </w:rPr>
                <w:t xml:space="preserve"> </w:t>
              </w:r>
              <w:proofErr w:type="gramStart"/>
              <w:r w:rsidR="0011778F">
                <w:rPr>
                  <w:rFonts w:eastAsia="Calibri"/>
                  <w:sz w:val="25"/>
                  <w:szCs w:val="25"/>
                  <w:lang w:val="ru-RU" w:eastAsia="ru-RU"/>
                </w:rPr>
                <w:t xml:space="preserve">транспорту,   </w:t>
              </w:r>
              <w:proofErr w:type="gramEnd"/>
              <w:r w:rsidR="0011778F">
                <w:rPr>
                  <w:rFonts w:eastAsia="Calibri"/>
                  <w:sz w:val="25"/>
                  <w:szCs w:val="25"/>
                  <w:lang w:val="ru-RU" w:eastAsia="ru-RU"/>
                </w:rPr>
                <w:t xml:space="preserve">         та</w:t>
              </w:r>
              <w:r w:rsidR="0011778F" w:rsidRPr="007B1A92">
                <w:rPr>
                  <w:rFonts w:eastAsia="Calibri"/>
                  <w:sz w:val="25"/>
                  <w:szCs w:val="25"/>
                  <w:lang w:val="ru-RU" w:eastAsia="ru-RU"/>
                </w:rPr>
                <w:t xml:space="preserve">  </w:t>
              </w:r>
              <w:proofErr w:type="spellStart"/>
              <w:r w:rsidR="0011778F" w:rsidRPr="007B1A92">
                <w:rPr>
                  <w:rFonts w:eastAsia="Calibri"/>
                  <w:sz w:val="25"/>
                  <w:szCs w:val="25"/>
                  <w:lang w:val="ru-RU" w:eastAsia="ru-RU"/>
                </w:rPr>
                <w:t>зв'язку</w:t>
              </w:r>
              <w:proofErr w:type="spellEnd"/>
            </w:hyperlink>
            <w:r w:rsidR="0011778F"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="0011778F">
              <w:rPr>
                <w:rFonts w:eastAsia="Calibri"/>
                <w:sz w:val="25"/>
                <w:szCs w:val="25"/>
                <w:lang w:val="ru-RU" w:eastAsia="ru-RU"/>
              </w:rPr>
              <w:t>обласної</w:t>
            </w:r>
            <w:proofErr w:type="spellEnd"/>
            <w:r w:rsidR="0011778F"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="0011778F">
              <w:rPr>
                <w:rFonts w:eastAsia="Calibri"/>
                <w:sz w:val="25"/>
                <w:szCs w:val="25"/>
                <w:lang w:val="ru-RU" w:eastAsia="ru-RU"/>
              </w:rPr>
              <w:t>державної</w:t>
            </w:r>
            <w:proofErr w:type="spellEnd"/>
            <w:r w:rsidR="0011778F"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="0011778F">
              <w:rPr>
                <w:rFonts w:eastAsia="Calibri"/>
                <w:sz w:val="25"/>
                <w:szCs w:val="25"/>
                <w:lang w:val="ru-RU" w:eastAsia="ru-RU"/>
              </w:rPr>
              <w:t>адміністрації</w:t>
            </w:r>
            <w:proofErr w:type="spellEnd"/>
            <w:r w:rsidR="0011778F">
              <w:rPr>
                <w:rFonts w:eastAsia="Calibri"/>
                <w:sz w:val="25"/>
                <w:szCs w:val="25"/>
                <w:lang w:val="ru-RU" w:eastAsia="ru-RU"/>
              </w:rPr>
              <w:t>,</w:t>
            </w:r>
          </w:p>
          <w:p w:rsidR="0011778F" w:rsidRDefault="0011778F" w:rsidP="00351D64">
            <w:pPr>
              <w:widowControl/>
              <w:autoSpaceDE/>
              <w:autoSpaceDN/>
              <w:adjustRightInd/>
              <w:ind w:left="-360"/>
              <w:jc w:val="center"/>
              <w:textAlignment w:val="bottom"/>
              <w:rPr>
                <w:rFonts w:eastAsia="Calibri"/>
                <w:sz w:val="25"/>
                <w:szCs w:val="25"/>
                <w:lang w:val="ru-RU" w:eastAsia="ru-RU"/>
              </w:rPr>
            </w:pPr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lastRenderedPageBreak/>
              <w:t>ТОВ «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Херсонавтотранс</w:t>
            </w:r>
            <w:proofErr w:type="spellEnd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»</w:t>
            </w:r>
          </w:p>
          <w:p w:rsidR="0011778F" w:rsidRPr="007B1A92" w:rsidRDefault="0011778F" w:rsidP="00351D64">
            <w:pPr>
              <w:widowControl/>
              <w:autoSpaceDE/>
              <w:autoSpaceDN/>
              <w:adjustRightInd/>
              <w:ind w:left="-360"/>
              <w:jc w:val="center"/>
              <w:textAlignment w:val="bottom"/>
              <w:rPr>
                <w:rFonts w:eastAsia="Calibri"/>
                <w:sz w:val="25"/>
                <w:szCs w:val="25"/>
                <w:lang w:val="ru-RU" w:eastAsia="ru-RU"/>
              </w:rPr>
            </w:pPr>
            <w:r>
              <w:rPr>
                <w:rFonts w:eastAsia="Calibri"/>
                <w:sz w:val="25"/>
                <w:szCs w:val="25"/>
                <w:lang w:val="ru-RU" w:eastAsia="ru-RU"/>
              </w:rPr>
              <w:t xml:space="preserve">(за </w:t>
            </w:r>
            <w:proofErr w:type="spellStart"/>
            <w:r>
              <w:rPr>
                <w:rFonts w:eastAsia="Calibri"/>
                <w:sz w:val="25"/>
                <w:szCs w:val="25"/>
                <w:lang w:val="ru-RU" w:eastAsia="ru-RU"/>
              </w:rPr>
              <w:t>згодою</w:t>
            </w:r>
            <w:proofErr w:type="spellEnd"/>
            <w:r>
              <w:rPr>
                <w:rFonts w:eastAsia="Calibri"/>
                <w:sz w:val="25"/>
                <w:szCs w:val="25"/>
                <w:lang w:val="ru-RU" w:eastAsia="ru-RU"/>
              </w:rPr>
              <w:t>),</w:t>
            </w:r>
          </w:p>
          <w:p w:rsidR="0011778F" w:rsidRPr="007B1A92" w:rsidRDefault="0011778F" w:rsidP="00351D64">
            <w:pPr>
              <w:jc w:val="center"/>
              <w:rPr>
                <w:rFonts w:eastAsia="Calibri"/>
                <w:sz w:val="25"/>
                <w:szCs w:val="25"/>
                <w:lang w:val="ru-RU" w:eastAsia="ru-RU"/>
              </w:rPr>
            </w:pPr>
            <w:proofErr w:type="spellStart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Херсонська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дирекція</w:t>
            </w:r>
            <w:proofErr w:type="spellEnd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залізничних</w:t>
            </w:r>
            <w:proofErr w:type="spellEnd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перевезень</w:t>
            </w:r>
            <w:proofErr w:type="spellEnd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регіональної</w:t>
            </w:r>
            <w:proofErr w:type="spellEnd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філії</w:t>
            </w:r>
            <w:proofErr w:type="spellEnd"/>
          </w:p>
          <w:p w:rsidR="0011778F" w:rsidRPr="007B1A92" w:rsidRDefault="0011778F" w:rsidP="00962C91">
            <w:pPr>
              <w:rPr>
                <w:rFonts w:eastAsia="Calibri"/>
                <w:sz w:val="25"/>
                <w:szCs w:val="25"/>
                <w:lang w:val="ru-RU" w:eastAsia="ru-RU"/>
              </w:rPr>
            </w:pPr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 xml:space="preserve">       «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Одеська</w:t>
            </w:r>
            <w:proofErr w:type="spellEnd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залізниця</w:t>
            </w:r>
            <w:proofErr w:type="spellEnd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»</w:t>
            </w:r>
            <w:r>
              <w:rPr>
                <w:rFonts w:eastAsia="Calibri"/>
                <w:sz w:val="25"/>
                <w:szCs w:val="25"/>
                <w:lang w:val="ru-RU" w:eastAsia="ru-RU"/>
              </w:rPr>
              <w:t>,</w:t>
            </w:r>
          </w:p>
          <w:p w:rsidR="0011778F" w:rsidRPr="007B1A92" w:rsidRDefault="0011778F" w:rsidP="00962C91">
            <w:pPr>
              <w:rPr>
                <w:rFonts w:eastAsia="Calibri"/>
                <w:sz w:val="25"/>
                <w:szCs w:val="25"/>
                <w:lang w:val="ru-RU" w:eastAsia="ru-RU"/>
              </w:rPr>
            </w:pPr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 xml:space="preserve">       ПАТ «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Укрзалізниця</w:t>
            </w:r>
            <w:proofErr w:type="spellEnd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»</w:t>
            </w:r>
          </w:p>
          <w:p w:rsidR="0011778F" w:rsidRPr="007B1A92" w:rsidRDefault="0011778F" w:rsidP="00620054">
            <w:pPr>
              <w:rPr>
                <w:rFonts w:eastAsia="Calibri"/>
                <w:sz w:val="25"/>
                <w:szCs w:val="25"/>
                <w:lang w:val="ru-RU" w:eastAsia="ru-RU"/>
              </w:rPr>
            </w:pPr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 xml:space="preserve">              (за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згодою</w:t>
            </w:r>
            <w:proofErr w:type="spellEnd"/>
            <w:r w:rsidRPr="007B1A92">
              <w:rPr>
                <w:rFonts w:eastAsia="Calibri"/>
                <w:sz w:val="25"/>
                <w:szCs w:val="25"/>
                <w:lang w:val="ru-RU" w:eastAsia="ru-RU"/>
              </w:rPr>
              <w:t>)</w:t>
            </w:r>
          </w:p>
        </w:tc>
        <w:tc>
          <w:tcPr>
            <w:tcW w:w="2151" w:type="dxa"/>
          </w:tcPr>
          <w:p w:rsidR="0011778F" w:rsidRPr="007B1A92" w:rsidRDefault="0011778F" w:rsidP="00E10D2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3201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620054" w:rsidRDefault="0011778F" w:rsidP="00620054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620054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620054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620054">
            <w:pPr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Протягом</w:t>
            </w:r>
          </w:p>
          <w:p w:rsidR="0011778F" w:rsidRDefault="0011778F" w:rsidP="00620054">
            <w:pPr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травня-жовтня</w:t>
            </w:r>
          </w:p>
          <w:p w:rsidR="0011778F" w:rsidRDefault="0011778F" w:rsidP="00620054">
            <w:pPr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 xml:space="preserve">2018 року, </w:t>
            </w:r>
          </w:p>
          <w:p w:rsidR="0011778F" w:rsidRDefault="0011778F" w:rsidP="00620054">
            <w:pPr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щомісяця</w:t>
            </w:r>
          </w:p>
          <w:p w:rsidR="0011778F" w:rsidRDefault="0011778F" w:rsidP="00620054">
            <w:pPr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до 10 числа</w:t>
            </w:r>
          </w:p>
          <w:p w:rsidR="0011778F" w:rsidRDefault="0011778F" w:rsidP="00620054">
            <w:pPr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Default="0011778F" w:rsidP="00620054">
            <w:pPr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Протягом</w:t>
            </w:r>
          </w:p>
          <w:p w:rsidR="0011778F" w:rsidRDefault="0011778F" w:rsidP="00620054">
            <w:pPr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травня-жовтня</w:t>
            </w:r>
          </w:p>
          <w:p w:rsidR="0011778F" w:rsidRDefault="0011778F" w:rsidP="00620054">
            <w:pPr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 xml:space="preserve">2018 року, </w:t>
            </w:r>
          </w:p>
          <w:p w:rsidR="0011778F" w:rsidRDefault="0011778F" w:rsidP="00620054">
            <w:pPr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щомісяця</w:t>
            </w:r>
          </w:p>
          <w:p w:rsidR="0011778F" w:rsidRDefault="0011778F" w:rsidP="00620054">
            <w:pPr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до 10 числа</w:t>
            </w:r>
          </w:p>
          <w:p w:rsidR="0011778F" w:rsidRDefault="0011778F" w:rsidP="006200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CF5195" w:rsidRDefault="0011778F" w:rsidP="006200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Упродовж к</w:t>
            </w:r>
            <w:r>
              <w:rPr>
                <w:rFonts w:eastAsia="Calibri"/>
                <w:sz w:val="25"/>
                <w:szCs w:val="25"/>
                <w:lang w:eastAsia="ru-RU"/>
              </w:rPr>
              <w:t>урортно-туристичного сезону 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року, </w:t>
            </w:r>
            <w:r w:rsidRPr="00CF5195">
              <w:rPr>
                <w:rFonts w:eastAsia="Calibri"/>
                <w:sz w:val="25"/>
                <w:szCs w:val="25"/>
                <w:lang w:eastAsia="ru-RU"/>
              </w:rPr>
              <w:t>до 10 червня,</w:t>
            </w:r>
          </w:p>
          <w:p w:rsidR="0011778F" w:rsidRPr="00CF5195" w:rsidRDefault="0011778F" w:rsidP="006200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CF5195">
              <w:rPr>
                <w:rFonts w:eastAsia="Calibri"/>
                <w:sz w:val="25"/>
                <w:szCs w:val="25"/>
                <w:lang w:eastAsia="ru-RU"/>
              </w:rPr>
              <w:t>до 10 серпня,</w:t>
            </w:r>
          </w:p>
          <w:p w:rsidR="0011778F" w:rsidRPr="00CF5195" w:rsidRDefault="0011778F" w:rsidP="006200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CF5195">
              <w:rPr>
                <w:rFonts w:eastAsia="Calibri"/>
                <w:sz w:val="25"/>
                <w:szCs w:val="25"/>
                <w:lang w:eastAsia="ru-RU"/>
              </w:rPr>
              <w:t>до 10 вересня,</w:t>
            </w:r>
          </w:p>
          <w:p w:rsidR="0011778F" w:rsidRDefault="0011778F" w:rsidP="00620054">
            <w:pPr>
              <w:rPr>
                <w:rFonts w:eastAsia="Calibri"/>
                <w:sz w:val="25"/>
                <w:szCs w:val="25"/>
                <w:lang w:eastAsia="ru-RU"/>
              </w:rPr>
            </w:pPr>
            <w:r w:rsidRPr="00CF5195">
              <w:rPr>
                <w:rFonts w:eastAsia="Calibri"/>
                <w:sz w:val="25"/>
                <w:szCs w:val="25"/>
                <w:lang w:eastAsia="ru-RU"/>
              </w:rPr>
              <w:t xml:space="preserve">     до 10 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>жовтня</w:t>
            </w:r>
          </w:p>
          <w:p w:rsidR="0011778F" w:rsidRDefault="0011778F" w:rsidP="00620054">
            <w:pPr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B1A92" w:rsidRDefault="0011778F" w:rsidP="006200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Упродовж к</w:t>
            </w:r>
            <w:r>
              <w:rPr>
                <w:rFonts w:eastAsia="Calibri"/>
                <w:sz w:val="25"/>
                <w:szCs w:val="25"/>
                <w:lang w:eastAsia="ru-RU"/>
              </w:rPr>
              <w:t xml:space="preserve">урортно-туристичного </w:t>
            </w:r>
            <w:r>
              <w:rPr>
                <w:rFonts w:eastAsia="Calibri"/>
                <w:sz w:val="25"/>
                <w:szCs w:val="25"/>
                <w:lang w:eastAsia="ru-RU"/>
              </w:rPr>
              <w:lastRenderedPageBreak/>
              <w:t>сезону 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року, до 10 червня,</w:t>
            </w:r>
          </w:p>
          <w:p w:rsidR="0011778F" w:rsidRPr="007B1A92" w:rsidRDefault="0011778F" w:rsidP="006200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до 10 серпня,</w:t>
            </w:r>
          </w:p>
          <w:p w:rsidR="0011778F" w:rsidRPr="007B1A92" w:rsidRDefault="0011778F" w:rsidP="006200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до 10 вересня,</w:t>
            </w:r>
          </w:p>
          <w:p w:rsidR="0011778F" w:rsidRPr="00620054" w:rsidRDefault="0011778F" w:rsidP="00620054">
            <w:pPr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 xml:space="preserve">     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>до 10 жовтня</w:t>
            </w:r>
          </w:p>
        </w:tc>
      </w:tr>
      <w:tr w:rsidR="0011778F" w:rsidRPr="007B1A92" w:rsidTr="0011778F">
        <w:trPr>
          <w:gridAfter w:val="2"/>
          <w:wAfter w:w="4302" w:type="dxa"/>
          <w:trHeight w:val="362"/>
        </w:trPr>
        <w:tc>
          <w:tcPr>
            <w:tcW w:w="716" w:type="dxa"/>
          </w:tcPr>
          <w:p w:rsidR="0011778F" w:rsidRPr="007B1A92" w:rsidRDefault="000D73F3" w:rsidP="00A33B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lastRenderedPageBreak/>
              <w:t>28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11778F" w:rsidRPr="007B1A92" w:rsidRDefault="0011778F" w:rsidP="00496A0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Здійснювати контроль за надходженням до бюджетів усіх рівнів податків та зборів від суб’єктів господарювання туристично-курортної галузі. </w:t>
            </w:r>
            <w:r w:rsidRPr="007B1A92">
              <w:rPr>
                <w:sz w:val="25"/>
                <w:szCs w:val="25"/>
              </w:rPr>
              <w:t xml:space="preserve">Інформувати Департамент </w:t>
            </w:r>
            <w:r>
              <w:rPr>
                <w:rFonts w:eastAsia="Calibri"/>
                <w:sz w:val="25"/>
                <w:szCs w:val="25"/>
                <w:lang w:eastAsia="ru-RU"/>
              </w:rPr>
              <w:t>культури, туризму та курортів</w:t>
            </w:r>
            <w:r w:rsidRPr="007B1A92">
              <w:rPr>
                <w:sz w:val="25"/>
                <w:szCs w:val="25"/>
              </w:rPr>
              <w:t xml:space="preserve"> обласної державної адміністрації щодо обсягів надходжень до бюджетів усіх рівнів від провадження туристичної діяльності в області,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суми сплати туристичного збору</w:t>
            </w:r>
            <w:r w:rsidRPr="007B1A92">
              <w:rPr>
                <w:sz w:val="25"/>
                <w:szCs w:val="25"/>
              </w:rPr>
              <w:t xml:space="preserve"> </w:t>
            </w:r>
          </w:p>
        </w:tc>
        <w:tc>
          <w:tcPr>
            <w:tcW w:w="3450" w:type="dxa"/>
          </w:tcPr>
          <w:p w:rsidR="0011778F" w:rsidRPr="007B1A92" w:rsidRDefault="0011778F" w:rsidP="00A33B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Головне управління ДФС</w:t>
            </w:r>
          </w:p>
          <w:p w:rsidR="0011778F" w:rsidRPr="007B1A92" w:rsidRDefault="0011778F" w:rsidP="00A33B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у Херсонській області</w:t>
            </w:r>
          </w:p>
          <w:p w:rsidR="0011778F" w:rsidRPr="007B1A92" w:rsidRDefault="0011778F" w:rsidP="00A33B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(за згодою)</w:t>
            </w:r>
          </w:p>
        </w:tc>
        <w:tc>
          <w:tcPr>
            <w:tcW w:w="2151" w:type="dxa"/>
          </w:tcPr>
          <w:p w:rsidR="0011778F" w:rsidRPr="007B1A92" w:rsidRDefault="0011778F" w:rsidP="00A33B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Протягом </w:t>
            </w:r>
          </w:p>
          <w:p w:rsidR="0011778F" w:rsidRPr="007B1A92" w:rsidRDefault="0011778F" w:rsidP="00A33B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квітня – грудня 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 та за підсумками року, </w:t>
            </w:r>
          </w:p>
          <w:p w:rsidR="0011778F" w:rsidRPr="007B1A92" w:rsidRDefault="0011778F" w:rsidP="00A33B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щомісяця  до     </w:t>
            </w:r>
          </w:p>
          <w:p w:rsidR="0011778F" w:rsidRPr="007B1A92" w:rsidRDefault="0011778F" w:rsidP="00A33B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10 числа</w:t>
            </w:r>
          </w:p>
        </w:tc>
      </w:tr>
      <w:tr w:rsidR="0011778F" w:rsidRPr="007B1A92" w:rsidTr="0011778F">
        <w:trPr>
          <w:gridAfter w:val="2"/>
          <w:wAfter w:w="4302" w:type="dxa"/>
          <w:trHeight w:val="362"/>
        </w:trPr>
        <w:tc>
          <w:tcPr>
            <w:tcW w:w="716" w:type="dxa"/>
          </w:tcPr>
          <w:p w:rsidR="0011778F" w:rsidRPr="007B1A92" w:rsidRDefault="000D73F3" w:rsidP="00C542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29</w:t>
            </w:r>
            <w:r w:rsidR="0011778F" w:rsidRPr="007B1A92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11778F" w:rsidRPr="007B1A92" w:rsidRDefault="0011778F" w:rsidP="00C5422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Забезпечити проведення аналізу щодо обсягів надходжень до бюджетів усіх рівнів суб’єктів господарювання супутніх сфер економіки (транспорт, харчування, торгівля,  розваги тощо), які є підґрунтям туристичних послуг, </w:t>
            </w:r>
            <w:r w:rsidRPr="007B1A92">
              <w:rPr>
                <w:sz w:val="25"/>
                <w:szCs w:val="25"/>
              </w:rPr>
              <w:t xml:space="preserve">а 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також обсягів надходжень за оренду пляжних територій, оренду земельних ділянок під розміщення малих архітектурних форм, </w:t>
            </w:r>
            <w:proofErr w:type="spellStart"/>
            <w:r w:rsidRPr="007B1A92">
              <w:rPr>
                <w:rFonts w:eastAsia="Calibri"/>
                <w:sz w:val="25"/>
                <w:szCs w:val="25"/>
                <w:lang w:eastAsia="ru-RU"/>
              </w:rPr>
              <w:t>автопарковок</w:t>
            </w:r>
            <w:proofErr w:type="spellEnd"/>
            <w:r w:rsidRPr="007B1A92">
              <w:rPr>
                <w:rFonts w:eastAsia="Calibri"/>
                <w:sz w:val="25"/>
                <w:szCs w:val="25"/>
                <w:lang w:eastAsia="ru-RU"/>
              </w:rPr>
              <w:t>, об’єктів торгівлі та громадського харчування в курортно-рекреаційних районах.</w:t>
            </w:r>
          </w:p>
          <w:p w:rsidR="0011778F" w:rsidRPr="007B1A92" w:rsidRDefault="0011778F" w:rsidP="00496A0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Інформувати Департамент </w:t>
            </w:r>
            <w:r>
              <w:rPr>
                <w:rFonts w:eastAsia="Calibri"/>
                <w:sz w:val="25"/>
                <w:szCs w:val="25"/>
                <w:lang w:eastAsia="ru-RU"/>
              </w:rPr>
              <w:t>культури, туризму та курортів</w:t>
            </w:r>
            <w:r w:rsidRPr="007B1A92">
              <w:rPr>
                <w:sz w:val="25"/>
                <w:szCs w:val="25"/>
              </w:rPr>
              <w:t xml:space="preserve"> </w:t>
            </w:r>
            <w:r w:rsidRPr="007B1A92">
              <w:rPr>
                <w:rStyle w:val="apple-converted-space"/>
                <w:color w:val="000000" w:themeColor="text1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000000" w:themeColor="text1"/>
                <w:sz w:val="25"/>
                <w:szCs w:val="25"/>
                <w:shd w:val="clear" w:color="auto" w:fill="FFFFFF"/>
              </w:rPr>
              <w:t>обласної державної адміністрації про результати аналізу</w:t>
            </w:r>
          </w:p>
        </w:tc>
        <w:tc>
          <w:tcPr>
            <w:tcW w:w="3450" w:type="dxa"/>
          </w:tcPr>
          <w:p w:rsidR="0011778F" w:rsidRPr="007B1A92" w:rsidRDefault="0011778F" w:rsidP="00C542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Головне управління ДФС</w:t>
            </w:r>
          </w:p>
          <w:p w:rsidR="0011778F" w:rsidRPr="007B1A92" w:rsidRDefault="0011778F" w:rsidP="00C542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у Херсонській області</w:t>
            </w:r>
          </w:p>
          <w:p w:rsidR="0011778F" w:rsidRPr="007B1A92" w:rsidRDefault="0011778F" w:rsidP="00C542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(за згодою)</w:t>
            </w:r>
          </w:p>
        </w:tc>
        <w:tc>
          <w:tcPr>
            <w:tcW w:w="2151" w:type="dxa"/>
          </w:tcPr>
          <w:p w:rsidR="0011778F" w:rsidRPr="007B1A92" w:rsidRDefault="0011778F" w:rsidP="00C542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Упродовж к</w:t>
            </w:r>
            <w:r>
              <w:rPr>
                <w:rFonts w:eastAsia="Calibri"/>
                <w:sz w:val="25"/>
                <w:szCs w:val="25"/>
                <w:lang w:eastAsia="ru-RU"/>
              </w:rPr>
              <w:t>урортно-туристичного сезону 2018</w:t>
            </w: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  <w:p w:rsidR="0011778F" w:rsidRPr="007B1A92" w:rsidRDefault="0011778F" w:rsidP="00C542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 xml:space="preserve">До 10 вересня, </w:t>
            </w:r>
          </w:p>
          <w:p w:rsidR="0011778F" w:rsidRPr="007B1A92" w:rsidRDefault="0011778F" w:rsidP="00C542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до 15 жовтня,</w:t>
            </w:r>
          </w:p>
          <w:p w:rsidR="0011778F" w:rsidRPr="007B1A92" w:rsidRDefault="0011778F" w:rsidP="00C542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B1A92">
              <w:rPr>
                <w:rFonts w:eastAsia="Calibri"/>
                <w:sz w:val="25"/>
                <w:szCs w:val="25"/>
                <w:lang w:eastAsia="ru-RU"/>
              </w:rPr>
              <w:t>до 25 грудня</w:t>
            </w:r>
          </w:p>
        </w:tc>
      </w:tr>
      <w:tr w:rsidR="0011778F" w:rsidRPr="007B1A92" w:rsidTr="0011778F">
        <w:trPr>
          <w:gridAfter w:val="2"/>
          <w:wAfter w:w="4302" w:type="dxa"/>
          <w:trHeight w:val="362"/>
        </w:trPr>
        <w:tc>
          <w:tcPr>
            <w:tcW w:w="716" w:type="dxa"/>
          </w:tcPr>
          <w:p w:rsidR="0011778F" w:rsidRDefault="000D73F3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lastRenderedPageBreak/>
              <w:t>30</w:t>
            </w:r>
            <w:r w:rsidR="0011778F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11778F" w:rsidRPr="00716621" w:rsidRDefault="0011778F" w:rsidP="0064039A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16621">
              <w:rPr>
                <w:rFonts w:eastAsia="Calibri"/>
                <w:sz w:val="25"/>
                <w:szCs w:val="25"/>
                <w:lang w:eastAsia="ru-RU"/>
              </w:rPr>
              <w:t xml:space="preserve">Забезпечити надання  інформації про хід реалізації заходів Департаменту </w:t>
            </w:r>
            <w:r>
              <w:rPr>
                <w:rFonts w:eastAsia="Calibri"/>
                <w:sz w:val="25"/>
                <w:szCs w:val="25"/>
                <w:lang w:eastAsia="ru-RU"/>
              </w:rPr>
              <w:t xml:space="preserve">культури, туризму та курортів </w:t>
            </w:r>
            <w:r w:rsidRPr="00716621">
              <w:rPr>
                <w:rFonts w:eastAsia="Calibri"/>
                <w:sz w:val="25"/>
                <w:szCs w:val="25"/>
                <w:lang w:eastAsia="ru-RU"/>
              </w:rPr>
              <w:t>обласної державної адміністрації для узагальнення</w:t>
            </w:r>
          </w:p>
          <w:p w:rsidR="0011778F" w:rsidRPr="00716621" w:rsidRDefault="0011778F" w:rsidP="0064039A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16621" w:rsidRDefault="0011778F" w:rsidP="0064039A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16621" w:rsidRDefault="0011778F" w:rsidP="0064039A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16621" w:rsidRDefault="0011778F" w:rsidP="0064039A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16621" w:rsidRDefault="0011778F" w:rsidP="0064039A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16621" w:rsidRDefault="0011778F" w:rsidP="0064039A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16621" w:rsidRDefault="0011778F" w:rsidP="0064039A">
            <w:pPr>
              <w:keepNext/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16621" w:rsidRDefault="0011778F" w:rsidP="0064039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16621" w:rsidRDefault="0011778F" w:rsidP="0064039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16621">
              <w:rPr>
                <w:rFonts w:eastAsia="Calibri"/>
                <w:sz w:val="25"/>
                <w:szCs w:val="25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1778F" w:rsidRPr="00716621" w:rsidRDefault="0011778F" w:rsidP="0064039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16621" w:rsidRDefault="0011778F" w:rsidP="0064039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  <w:p w:rsidR="0011778F" w:rsidRPr="00716621" w:rsidRDefault="0011778F" w:rsidP="0064039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3450" w:type="dxa"/>
          </w:tcPr>
          <w:p w:rsidR="0011778F" w:rsidRDefault="0011778F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16621">
              <w:rPr>
                <w:rFonts w:eastAsia="Calibri"/>
                <w:sz w:val="25"/>
                <w:szCs w:val="25"/>
                <w:lang w:eastAsia="ru-RU"/>
              </w:rPr>
              <w:t xml:space="preserve">Генічеська, </w:t>
            </w:r>
            <w:proofErr w:type="spellStart"/>
            <w:r w:rsidRPr="00716621">
              <w:rPr>
                <w:rFonts w:eastAsia="Calibri"/>
                <w:sz w:val="25"/>
                <w:szCs w:val="25"/>
                <w:lang w:eastAsia="ru-RU"/>
              </w:rPr>
              <w:t>Голопристанська</w:t>
            </w:r>
            <w:proofErr w:type="spellEnd"/>
            <w:r w:rsidRPr="00716621">
              <w:rPr>
                <w:rFonts w:eastAsia="Calibri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716621">
              <w:rPr>
                <w:rFonts w:eastAsia="Calibri"/>
                <w:sz w:val="25"/>
                <w:szCs w:val="25"/>
                <w:lang w:eastAsia="ru-RU"/>
              </w:rPr>
              <w:t>Каланчацька</w:t>
            </w:r>
            <w:proofErr w:type="spellEnd"/>
            <w:r w:rsidRPr="00716621">
              <w:rPr>
                <w:rFonts w:eastAsia="Calibri"/>
                <w:sz w:val="25"/>
                <w:szCs w:val="25"/>
                <w:lang w:eastAsia="ru-RU"/>
              </w:rPr>
              <w:t xml:space="preserve">, Скадовська, райдержадміністрації,  </w:t>
            </w:r>
          </w:p>
          <w:p w:rsidR="0011778F" w:rsidRPr="00716621" w:rsidRDefault="0011778F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 xml:space="preserve">Департамент соціального захисту населення </w:t>
            </w:r>
            <w:r w:rsidRPr="00716621">
              <w:rPr>
                <w:rFonts w:eastAsia="Calibri"/>
                <w:sz w:val="25"/>
                <w:szCs w:val="25"/>
                <w:lang w:eastAsia="ru-RU"/>
              </w:rPr>
              <w:t xml:space="preserve">обласної державної адміністрації, </w:t>
            </w:r>
          </w:p>
          <w:p w:rsidR="0011778F" w:rsidRPr="00716621" w:rsidRDefault="0011778F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16621">
              <w:rPr>
                <w:rFonts w:eastAsia="Calibri"/>
                <w:sz w:val="25"/>
                <w:szCs w:val="25"/>
                <w:lang w:eastAsia="ru-RU"/>
              </w:rPr>
              <w:t xml:space="preserve">Головне управління </w:t>
            </w:r>
            <w:proofErr w:type="spellStart"/>
            <w:r w:rsidRPr="00716621">
              <w:rPr>
                <w:sz w:val="25"/>
                <w:szCs w:val="25"/>
              </w:rPr>
              <w:t>Держпродспоживслужби</w:t>
            </w:r>
            <w:proofErr w:type="spellEnd"/>
            <w:r w:rsidRPr="00716621">
              <w:rPr>
                <w:sz w:val="25"/>
                <w:szCs w:val="25"/>
              </w:rPr>
              <w:t xml:space="preserve"> в Херсонській області</w:t>
            </w:r>
            <w:r w:rsidRPr="00716621">
              <w:rPr>
                <w:rFonts w:eastAsia="Calibri"/>
                <w:sz w:val="25"/>
                <w:szCs w:val="25"/>
                <w:lang w:eastAsia="ru-RU"/>
              </w:rPr>
              <w:t xml:space="preserve"> </w:t>
            </w:r>
          </w:p>
          <w:p w:rsidR="0011778F" w:rsidRPr="00716621" w:rsidRDefault="0011778F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16621">
              <w:rPr>
                <w:rFonts w:eastAsia="Calibri"/>
                <w:sz w:val="25"/>
                <w:szCs w:val="25"/>
                <w:lang w:eastAsia="ru-RU"/>
              </w:rPr>
              <w:t xml:space="preserve">(за згодою), </w:t>
            </w:r>
          </w:p>
          <w:p w:rsidR="0011778F" w:rsidRDefault="0011778F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16621">
              <w:rPr>
                <w:rFonts w:eastAsia="Calibri"/>
                <w:sz w:val="25"/>
                <w:szCs w:val="25"/>
                <w:lang w:eastAsia="ru-RU"/>
              </w:rPr>
              <w:t xml:space="preserve">Головне управління Національної поліції в Херсонській області </w:t>
            </w:r>
          </w:p>
          <w:p w:rsidR="0011778F" w:rsidRDefault="0011778F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16621">
              <w:rPr>
                <w:rFonts w:eastAsia="Calibri"/>
                <w:sz w:val="25"/>
                <w:szCs w:val="25"/>
                <w:lang w:eastAsia="ru-RU"/>
              </w:rPr>
              <w:t>(за згодою),</w:t>
            </w:r>
          </w:p>
          <w:p w:rsidR="0011778F" w:rsidRDefault="0011778F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16621">
              <w:rPr>
                <w:rFonts w:eastAsia="Calibri"/>
                <w:sz w:val="25"/>
                <w:szCs w:val="25"/>
                <w:lang w:eastAsia="ru-RU"/>
              </w:rPr>
              <w:t xml:space="preserve"> Головне управління ДСНС України у Херсонській області  </w:t>
            </w:r>
          </w:p>
          <w:p w:rsidR="0011778F" w:rsidRDefault="0011778F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16621">
              <w:rPr>
                <w:rFonts w:eastAsia="Calibri"/>
                <w:sz w:val="25"/>
                <w:szCs w:val="25"/>
                <w:lang w:eastAsia="ru-RU"/>
              </w:rPr>
              <w:t>(за згодою)</w:t>
            </w:r>
            <w:r>
              <w:rPr>
                <w:rFonts w:eastAsia="Calibri"/>
                <w:sz w:val="25"/>
                <w:szCs w:val="25"/>
                <w:lang w:eastAsia="ru-RU"/>
              </w:rPr>
              <w:t xml:space="preserve">, </w:t>
            </w:r>
          </w:p>
          <w:p w:rsidR="0011778F" w:rsidRDefault="0011778F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Головне управління ДФС у Херсонській області</w:t>
            </w:r>
          </w:p>
          <w:p w:rsidR="0011778F" w:rsidRDefault="0011778F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(за згодою),</w:t>
            </w:r>
          </w:p>
          <w:p w:rsidR="0011778F" w:rsidRPr="00716621" w:rsidRDefault="0011778F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Державна установа «</w:t>
            </w:r>
            <w:r w:rsidRPr="00D434F8">
              <w:rPr>
                <w:rFonts w:eastAsia="Calibri"/>
                <w:sz w:val="25"/>
                <w:szCs w:val="25"/>
                <w:lang w:eastAsia="ru-RU"/>
              </w:rPr>
              <w:t>Херсонський обласний лабораторний центр Міністерства охорони здоров’я України</w:t>
            </w:r>
            <w:r>
              <w:rPr>
                <w:rFonts w:eastAsia="Calibri"/>
                <w:sz w:val="25"/>
                <w:szCs w:val="25"/>
                <w:lang w:eastAsia="ru-RU"/>
              </w:rPr>
              <w:t>»</w:t>
            </w:r>
            <w:r w:rsidRPr="00D434F8">
              <w:rPr>
                <w:rFonts w:eastAsia="Calibri"/>
                <w:sz w:val="25"/>
                <w:szCs w:val="25"/>
                <w:lang w:eastAsia="ru-RU"/>
              </w:rPr>
              <w:t xml:space="preserve"> </w:t>
            </w:r>
            <w:r>
              <w:rPr>
                <w:rFonts w:eastAsia="Calibri"/>
                <w:sz w:val="25"/>
                <w:szCs w:val="25"/>
                <w:lang w:eastAsia="ru-RU"/>
              </w:rPr>
              <w:t xml:space="preserve">(за згодою) </w:t>
            </w:r>
          </w:p>
        </w:tc>
        <w:tc>
          <w:tcPr>
            <w:tcW w:w="2151" w:type="dxa"/>
          </w:tcPr>
          <w:p w:rsidR="0011778F" w:rsidRDefault="0011778F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До 10 травня,</w:t>
            </w:r>
          </w:p>
          <w:p w:rsidR="0011778F" w:rsidRPr="00716621" w:rsidRDefault="0011778F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д</w:t>
            </w:r>
            <w:r w:rsidRPr="00716621">
              <w:rPr>
                <w:rFonts w:eastAsia="Calibri"/>
                <w:sz w:val="25"/>
                <w:szCs w:val="25"/>
                <w:lang w:eastAsia="ru-RU"/>
              </w:rPr>
              <w:t xml:space="preserve">о 10 червня, </w:t>
            </w:r>
          </w:p>
          <w:p w:rsidR="0011778F" w:rsidRPr="00716621" w:rsidRDefault="0011778F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16621">
              <w:rPr>
                <w:rFonts w:eastAsia="Calibri"/>
                <w:sz w:val="25"/>
                <w:szCs w:val="25"/>
                <w:lang w:eastAsia="ru-RU"/>
              </w:rPr>
              <w:t>до 10 серпня,</w:t>
            </w:r>
          </w:p>
          <w:p w:rsidR="0011778F" w:rsidRPr="00716621" w:rsidRDefault="0011778F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16621">
              <w:rPr>
                <w:rFonts w:eastAsia="Calibri"/>
                <w:sz w:val="25"/>
                <w:szCs w:val="25"/>
                <w:lang w:eastAsia="ru-RU"/>
              </w:rPr>
              <w:t>до 10 жовтня</w:t>
            </w:r>
          </w:p>
          <w:p w:rsidR="0011778F" w:rsidRPr="00716621" w:rsidRDefault="0011778F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2018</w:t>
            </w:r>
            <w:r w:rsidRPr="00716621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</w:tc>
      </w:tr>
      <w:tr w:rsidR="0011778F" w:rsidRPr="007B1A92" w:rsidTr="0011778F">
        <w:trPr>
          <w:gridAfter w:val="2"/>
          <w:wAfter w:w="4302" w:type="dxa"/>
          <w:trHeight w:val="362"/>
        </w:trPr>
        <w:tc>
          <w:tcPr>
            <w:tcW w:w="716" w:type="dxa"/>
          </w:tcPr>
          <w:p w:rsidR="0011778F" w:rsidRDefault="000D73F3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t>31</w:t>
            </w:r>
            <w:r w:rsidR="0011778F">
              <w:rPr>
                <w:rFonts w:eastAsia="Calibri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792" w:type="dxa"/>
          </w:tcPr>
          <w:p w:rsidR="0011778F" w:rsidRPr="00716621" w:rsidRDefault="0011778F" w:rsidP="0064039A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  <w:r w:rsidRPr="00716621">
              <w:rPr>
                <w:rFonts w:eastAsia="Calibri"/>
                <w:sz w:val="25"/>
                <w:szCs w:val="25"/>
                <w:lang w:eastAsia="ru-RU"/>
              </w:rPr>
              <w:t>Інформувати обласну державну адміністрацію про хід виконання заходів</w:t>
            </w:r>
          </w:p>
          <w:p w:rsidR="0011778F" w:rsidRPr="00716621" w:rsidRDefault="0011778F" w:rsidP="0064039A">
            <w:pPr>
              <w:keepNext/>
              <w:widowControl/>
              <w:tabs>
                <w:tab w:val="left" w:pos="700"/>
              </w:tabs>
              <w:autoSpaceDE/>
              <w:autoSpaceDN/>
              <w:adjustRightInd/>
              <w:jc w:val="both"/>
              <w:rPr>
                <w:rFonts w:eastAsia="Calibri"/>
                <w:sz w:val="25"/>
                <w:szCs w:val="25"/>
                <w:lang w:eastAsia="ru-RU"/>
              </w:rPr>
            </w:pPr>
          </w:p>
        </w:tc>
        <w:tc>
          <w:tcPr>
            <w:tcW w:w="3450" w:type="dxa"/>
          </w:tcPr>
          <w:p w:rsidR="0011778F" w:rsidRPr="00716621" w:rsidRDefault="0011778F" w:rsidP="005439F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16621">
              <w:rPr>
                <w:rFonts w:eastAsia="Calibri"/>
                <w:sz w:val="25"/>
                <w:szCs w:val="25"/>
                <w:lang w:eastAsia="ru-RU"/>
              </w:rPr>
              <w:t xml:space="preserve">Департамент </w:t>
            </w:r>
            <w:r>
              <w:rPr>
                <w:rFonts w:eastAsia="Calibri"/>
                <w:sz w:val="25"/>
                <w:szCs w:val="25"/>
                <w:lang w:eastAsia="ru-RU"/>
              </w:rPr>
              <w:t xml:space="preserve">культури, туризму та курортів </w:t>
            </w:r>
            <w:r w:rsidRPr="00716621">
              <w:rPr>
                <w:rFonts w:eastAsia="Calibri"/>
                <w:sz w:val="25"/>
                <w:szCs w:val="25"/>
                <w:lang w:eastAsia="ru-RU"/>
              </w:rPr>
              <w:t>обласної державної адміністрації</w:t>
            </w:r>
          </w:p>
        </w:tc>
        <w:tc>
          <w:tcPr>
            <w:tcW w:w="2151" w:type="dxa"/>
          </w:tcPr>
          <w:p w:rsidR="0011778F" w:rsidRPr="00716621" w:rsidRDefault="0011778F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16621">
              <w:rPr>
                <w:rFonts w:eastAsia="Calibri"/>
                <w:sz w:val="25"/>
                <w:szCs w:val="25"/>
                <w:lang w:eastAsia="ru-RU"/>
              </w:rPr>
              <w:t xml:space="preserve">До 20 червня, </w:t>
            </w:r>
          </w:p>
          <w:p w:rsidR="0011778F" w:rsidRPr="00716621" w:rsidRDefault="0011778F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16621">
              <w:rPr>
                <w:rFonts w:eastAsia="Calibri"/>
                <w:sz w:val="25"/>
                <w:szCs w:val="25"/>
                <w:lang w:eastAsia="ru-RU"/>
              </w:rPr>
              <w:t>до 21 серпня,</w:t>
            </w:r>
          </w:p>
          <w:p w:rsidR="0011778F" w:rsidRPr="00716621" w:rsidRDefault="0011778F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 w:rsidRPr="00716621">
              <w:rPr>
                <w:rFonts w:eastAsia="Calibri"/>
                <w:sz w:val="25"/>
                <w:szCs w:val="25"/>
                <w:lang w:eastAsia="ru-RU"/>
              </w:rPr>
              <w:t>до 20 жовтня</w:t>
            </w:r>
          </w:p>
          <w:p w:rsidR="0011778F" w:rsidRPr="00716621" w:rsidRDefault="0011778F" w:rsidP="006403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5"/>
                <w:szCs w:val="25"/>
                <w:lang w:eastAsia="ru-RU"/>
              </w:rPr>
            </w:pPr>
            <w:r>
              <w:rPr>
                <w:rFonts w:eastAsia="Calibri"/>
                <w:sz w:val="25"/>
                <w:szCs w:val="25"/>
                <w:lang w:eastAsia="ru-RU"/>
              </w:rPr>
              <w:lastRenderedPageBreak/>
              <w:t>2018</w:t>
            </w:r>
            <w:r w:rsidRPr="00716621">
              <w:rPr>
                <w:rFonts w:eastAsia="Calibri"/>
                <w:sz w:val="25"/>
                <w:szCs w:val="25"/>
                <w:lang w:eastAsia="ru-RU"/>
              </w:rPr>
              <w:t xml:space="preserve"> року</w:t>
            </w:r>
          </w:p>
        </w:tc>
      </w:tr>
    </w:tbl>
    <w:p w:rsidR="00600176" w:rsidRPr="00600176" w:rsidRDefault="00600176" w:rsidP="00600176">
      <w:pPr>
        <w:keepNext/>
        <w:widowControl/>
        <w:tabs>
          <w:tab w:val="left" w:pos="2480"/>
          <w:tab w:val="left" w:pos="3580"/>
          <w:tab w:val="left" w:pos="12780"/>
        </w:tabs>
        <w:autoSpaceDE/>
        <w:autoSpaceDN/>
        <w:adjustRightInd/>
        <w:jc w:val="both"/>
        <w:rPr>
          <w:sz w:val="22"/>
          <w:szCs w:val="22"/>
        </w:rPr>
      </w:pPr>
    </w:p>
    <w:sectPr w:rsidR="00600176" w:rsidRPr="00600176" w:rsidSect="004742A3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13" w:rsidRDefault="00C66713" w:rsidP="00716621">
      <w:r>
        <w:separator/>
      </w:r>
    </w:p>
  </w:endnote>
  <w:endnote w:type="continuationSeparator" w:id="0">
    <w:p w:rsidR="00C66713" w:rsidRDefault="00C66713" w:rsidP="0071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13" w:rsidRDefault="00C66713" w:rsidP="00716621">
      <w:r>
        <w:separator/>
      </w:r>
    </w:p>
  </w:footnote>
  <w:footnote w:type="continuationSeparator" w:id="0">
    <w:p w:rsidR="00C66713" w:rsidRDefault="00C66713" w:rsidP="00716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939097"/>
      <w:docPartObj>
        <w:docPartGallery w:val="Page Numbers (Top of Page)"/>
        <w:docPartUnique/>
      </w:docPartObj>
    </w:sdtPr>
    <w:sdtEndPr/>
    <w:sdtContent>
      <w:p w:rsidR="004742A3" w:rsidRDefault="004742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5A" w:rsidRPr="00AE7D5A">
          <w:rPr>
            <w:noProof/>
            <w:lang w:val="ru-RU"/>
          </w:rPr>
          <w:t>11</w:t>
        </w:r>
        <w:r>
          <w:fldChar w:fldCharType="end"/>
        </w:r>
      </w:p>
    </w:sdtContent>
  </w:sdt>
  <w:p w:rsidR="004742A3" w:rsidRDefault="004742A3" w:rsidP="004742A3">
    <w:pPr>
      <w:pStyle w:val="a7"/>
      <w:tabs>
        <w:tab w:val="clear" w:pos="4677"/>
        <w:tab w:val="clear" w:pos="9355"/>
        <w:tab w:val="left" w:pos="8892"/>
        <w:tab w:val="left" w:pos="1054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6FEF"/>
    <w:multiLevelType w:val="hybridMultilevel"/>
    <w:tmpl w:val="1B8E5C8A"/>
    <w:lvl w:ilvl="0" w:tplc="9D0A2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6419"/>
    <w:multiLevelType w:val="hybridMultilevel"/>
    <w:tmpl w:val="523053EC"/>
    <w:lvl w:ilvl="0" w:tplc="18DCFB7C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C78BD"/>
    <w:multiLevelType w:val="hybridMultilevel"/>
    <w:tmpl w:val="F05217D2"/>
    <w:lvl w:ilvl="0" w:tplc="6838C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E4CAD"/>
    <w:multiLevelType w:val="hybridMultilevel"/>
    <w:tmpl w:val="C9A671BE"/>
    <w:lvl w:ilvl="0" w:tplc="58343918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D65B2"/>
    <w:multiLevelType w:val="hybridMultilevel"/>
    <w:tmpl w:val="DD3AA104"/>
    <w:lvl w:ilvl="0" w:tplc="33B29F9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D6D24"/>
    <w:multiLevelType w:val="hybridMultilevel"/>
    <w:tmpl w:val="FC8C1618"/>
    <w:lvl w:ilvl="0" w:tplc="D5F6E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73D1D"/>
    <w:multiLevelType w:val="multilevel"/>
    <w:tmpl w:val="9538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021210"/>
    <w:multiLevelType w:val="hybridMultilevel"/>
    <w:tmpl w:val="95D237D0"/>
    <w:lvl w:ilvl="0" w:tplc="765E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2"/>
    <w:rsid w:val="000006AA"/>
    <w:rsid w:val="00022D48"/>
    <w:rsid w:val="0004375D"/>
    <w:rsid w:val="00061B18"/>
    <w:rsid w:val="0006367C"/>
    <w:rsid w:val="00087F01"/>
    <w:rsid w:val="000B223E"/>
    <w:rsid w:val="000D73F3"/>
    <w:rsid w:val="001024FA"/>
    <w:rsid w:val="0011778F"/>
    <w:rsid w:val="00145AC9"/>
    <w:rsid w:val="00172130"/>
    <w:rsid w:val="00190476"/>
    <w:rsid w:val="001D77F9"/>
    <w:rsid w:val="001F654B"/>
    <w:rsid w:val="00260F87"/>
    <w:rsid w:val="00296842"/>
    <w:rsid w:val="002D5AF0"/>
    <w:rsid w:val="00350942"/>
    <w:rsid w:val="00351D64"/>
    <w:rsid w:val="003558C2"/>
    <w:rsid w:val="003C351E"/>
    <w:rsid w:val="003D54B2"/>
    <w:rsid w:val="003E5772"/>
    <w:rsid w:val="00434B83"/>
    <w:rsid w:val="00435ED1"/>
    <w:rsid w:val="00447383"/>
    <w:rsid w:val="004736ED"/>
    <w:rsid w:val="004742A3"/>
    <w:rsid w:val="00496A0D"/>
    <w:rsid w:val="004A7D07"/>
    <w:rsid w:val="004B22A8"/>
    <w:rsid w:val="004E3877"/>
    <w:rsid w:val="005245DA"/>
    <w:rsid w:val="00526058"/>
    <w:rsid w:val="005439FC"/>
    <w:rsid w:val="00552940"/>
    <w:rsid w:val="005D2FED"/>
    <w:rsid w:val="005D69BF"/>
    <w:rsid w:val="00600176"/>
    <w:rsid w:val="00616C7C"/>
    <w:rsid w:val="00620054"/>
    <w:rsid w:val="0064039A"/>
    <w:rsid w:val="006739DB"/>
    <w:rsid w:val="00673A28"/>
    <w:rsid w:val="006839B6"/>
    <w:rsid w:val="006B5783"/>
    <w:rsid w:val="006C61A9"/>
    <w:rsid w:val="006D118D"/>
    <w:rsid w:val="006F6384"/>
    <w:rsid w:val="007155C0"/>
    <w:rsid w:val="00716621"/>
    <w:rsid w:val="0072252F"/>
    <w:rsid w:val="00782B97"/>
    <w:rsid w:val="00794A20"/>
    <w:rsid w:val="007A0E62"/>
    <w:rsid w:val="007B1A92"/>
    <w:rsid w:val="007C76A8"/>
    <w:rsid w:val="007D5958"/>
    <w:rsid w:val="007F35B4"/>
    <w:rsid w:val="0083530E"/>
    <w:rsid w:val="008639AB"/>
    <w:rsid w:val="00884744"/>
    <w:rsid w:val="008A3831"/>
    <w:rsid w:val="008D1487"/>
    <w:rsid w:val="008E52B8"/>
    <w:rsid w:val="00913225"/>
    <w:rsid w:val="00917F92"/>
    <w:rsid w:val="00936C3E"/>
    <w:rsid w:val="00953002"/>
    <w:rsid w:val="00962C91"/>
    <w:rsid w:val="00967B48"/>
    <w:rsid w:val="009A7489"/>
    <w:rsid w:val="009F5029"/>
    <w:rsid w:val="00A33B66"/>
    <w:rsid w:val="00AA23B1"/>
    <w:rsid w:val="00AE7D5A"/>
    <w:rsid w:val="00B2468C"/>
    <w:rsid w:val="00B5771C"/>
    <w:rsid w:val="00B71A3E"/>
    <w:rsid w:val="00BA3423"/>
    <w:rsid w:val="00C03EF6"/>
    <w:rsid w:val="00C143A8"/>
    <w:rsid w:val="00C54228"/>
    <w:rsid w:val="00C56DCA"/>
    <w:rsid w:val="00C66713"/>
    <w:rsid w:val="00C72479"/>
    <w:rsid w:val="00C83D52"/>
    <w:rsid w:val="00C960E1"/>
    <w:rsid w:val="00CE1A4A"/>
    <w:rsid w:val="00CF5195"/>
    <w:rsid w:val="00D3788D"/>
    <w:rsid w:val="00D434F8"/>
    <w:rsid w:val="00D90C44"/>
    <w:rsid w:val="00DA39E2"/>
    <w:rsid w:val="00DF0B6D"/>
    <w:rsid w:val="00E10D23"/>
    <w:rsid w:val="00E73B4F"/>
    <w:rsid w:val="00E970CD"/>
    <w:rsid w:val="00EA39A7"/>
    <w:rsid w:val="00EC7DD6"/>
    <w:rsid w:val="00ED14EF"/>
    <w:rsid w:val="00F23B05"/>
    <w:rsid w:val="00F62334"/>
    <w:rsid w:val="00F87299"/>
    <w:rsid w:val="00FA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9ADB0B7-6D4D-4476-A93E-FDFA20E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42"/>
    <w:pPr>
      <w:ind w:left="720"/>
      <w:contextualSpacing/>
    </w:pPr>
  </w:style>
  <w:style w:type="character" w:customStyle="1" w:styleId="apple-converted-space">
    <w:name w:val="apple-converted-space"/>
    <w:basedOn w:val="a0"/>
    <w:rsid w:val="00962C91"/>
  </w:style>
  <w:style w:type="character" w:styleId="a4">
    <w:name w:val="Hyperlink"/>
    <w:basedOn w:val="a0"/>
    <w:uiPriority w:val="99"/>
    <w:semiHidden/>
    <w:unhideWhenUsed/>
    <w:rsid w:val="00962C91"/>
    <w:rPr>
      <w:color w:val="0000FF"/>
      <w:u w:val="single"/>
    </w:rPr>
  </w:style>
  <w:style w:type="character" w:customStyle="1" w:styleId="rvts15">
    <w:name w:val="rvts15"/>
    <w:basedOn w:val="a0"/>
    <w:rsid w:val="00936C3E"/>
  </w:style>
  <w:style w:type="paragraph" w:styleId="a5">
    <w:name w:val="Balloon Text"/>
    <w:basedOn w:val="a"/>
    <w:link w:val="a6"/>
    <w:uiPriority w:val="99"/>
    <w:semiHidden/>
    <w:unhideWhenUsed/>
    <w:rsid w:val="00616C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C7C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xfmc1">
    <w:name w:val="xfmc1"/>
    <w:basedOn w:val="a"/>
    <w:rsid w:val="00260F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166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662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7166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662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b">
    <w:name w:val="Знак Знак Знак Знак"/>
    <w:basedOn w:val="a"/>
    <w:rsid w:val="00061B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c">
    <w:name w:val="Emphasis"/>
    <w:basedOn w:val="a0"/>
    <w:uiPriority w:val="20"/>
    <w:qFormat/>
    <w:rsid w:val="005D6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oda.gov.ua/upravlinnya-transportu-dorozhno%25d1%2597-infrastrukturi-ta-zvyaz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hoda.gov.ua/upravlinnya-transportu-dorozhno%25d1%2597-infrastrukturi-ta-zvyaz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090F-F611-4DBD-9C9A-AF37E21B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3545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2017-02-27T13:56:00Z</cp:lastPrinted>
  <dcterms:created xsi:type="dcterms:W3CDTF">2018-01-15T14:06:00Z</dcterms:created>
  <dcterms:modified xsi:type="dcterms:W3CDTF">2018-01-15T14:06:00Z</dcterms:modified>
</cp:coreProperties>
</file>