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A5D" w:rsidRDefault="00C04EB5">
      <w:pPr>
        <w:pStyle w:val="20"/>
        <w:framePr w:w="9739" w:h="1330" w:hRule="exact" w:wrap="none" w:vAnchor="page" w:hAnchor="page" w:x="1670" w:y="1447"/>
        <w:shd w:val="clear" w:color="auto" w:fill="auto"/>
        <w:spacing w:before="0" w:after="0" w:line="317" w:lineRule="exact"/>
        <w:ind w:left="5760"/>
        <w:jc w:val="left"/>
      </w:pPr>
      <w:r>
        <w:rPr>
          <w:rStyle w:val="21"/>
        </w:rPr>
        <w:t>Додаток 4</w:t>
      </w:r>
    </w:p>
    <w:p w:rsidR="00924A5D" w:rsidRDefault="00C04EB5">
      <w:pPr>
        <w:pStyle w:val="20"/>
        <w:framePr w:w="9739" w:h="1330" w:hRule="exact" w:wrap="none" w:vAnchor="page" w:hAnchor="page" w:x="1670" w:y="1447"/>
        <w:shd w:val="clear" w:color="auto" w:fill="auto"/>
        <w:spacing w:before="0" w:after="0" w:line="317" w:lineRule="exact"/>
        <w:ind w:left="5760"/>
        <w:jc w:val="left"/>
      </w:pPr>
      <w:r>
        <w:rPr>
          <w:rStyle w:val="21"/>
        </w:rPr>
        <w:t>до розпорядження голови обласної державної адміністрації</w:t>
      </w:r>
    </w:p>
    <w:p w:rsidR="00924A5D" w:rsidRPr="00C04EB5" w:rsidRDefault="00C04EB5" w:rsidP="00C04EB5">
      <w:pPr>
        <w:pStyle w:val="70"/>
        <w:framePr w:w="9739" w:h="1330" w:hRule="exact" w:wrap="none" w:vAnchor="page" w:hAnchor="page" w:x="1670" w:y="1447"/>
        <w:shd w:val="clear" w:color="auto" w:fill="auto"/>
        <w:spacing w:after="0" w:line="300" w:lineRule="exact"/>
        <w:ind w:firstLine="5670"/>
        <w:rPr>
          <w:rFonts w:ascii="Times New Roman" w:hAnsi="Times New Roman" w:cs="Times New Roman"/>
        </w:rPr>
      </w:pPr>
      <w:r>
        <w:rPr>
          <w:rStyle w:val="71"/>
          <w:rFonts w:ascii="Times New Roman" w:hAnsi="Times New Roman" w:cs="Times New Roman"/>
          <w:bCs/>
          <w:iCs/>
        </w:rPr>
        <w:t xml:space="preserve"> </w:t>
      </w:r>
      <w:r w:rsidRPr="00C04EB5">
        <w:rPr>
          <w:rStyle w:val="71"/>
          <w:rFonts w:ascii="Times New Roman" w:hAnsi="Times New Roman" w:cs="Times New Roman"/>
          <w:bCs/>
          <w:iCs/>
        </w:rPr>
        <w:t>15.05.2017№ 318</w:t>
      </w:r>
    </w:p>
    <w:p w:rsidR="00924A5D" w:rsidRDefault="00C04EB5">
      <w:pPr>
        <w:pStyle w:val="20"/>
        <w:framePr w:w="9739" w:h="12950" w:hRule="exact" w:wrap="none" w:vAnchor="page" w:hAnchor="page" w:x="1670" w:y="2971"/>
        <w:shd w:val="clear" w:color="auto" w:fill="auto"/>
        <w:spacing w:before="0" w:after="0" w:line="307" w:lineRule="exact"/>
        <w:ind w:left="20"/>
      </w:pPr>
      <w:r>
        <w:rPr>
          <w:rStyle w:val="21"/>
        </w:rPr>
        <w:t>ФУНКЦІЇ І ПОВНОВАЖЕННЯ</w:t>
      </w:r>
      <w:r>
        <w:rPr>
          <w:rStyle w:val="21"/>
        </w:rPr>
        <w:br/>
        <w:t>заступника голови обласної державної адміністраці</w:t>
      </w:r>
      <w:bookmarkStart w:id="0" w:name="_GoBack"/>
      <w:bookmarkEnd w:id="0"/>
      <w:r>
        <w:rPr>
          <w:rStyle w:val="21"/>
        </w:rPr>
        <w:t>ї</w:t>
      </w:r>
      <w:r>
        <w:rPr>
          <w:rStyle w:val="21"/>
        </w:rPr>
        <w:br/>
        <w:t>з гуманітарних питань, фінансів та взаємодії з правоохоронними органами</w:t>
      </w:r>
    </w:p>
    <w:p w:rsidR="00924A5D" w:rsidRDefault="00C04EB5">
      <w:pPr>
        <w:pStyle w:val="20"/>
        <w:framePr w:w="9739" w:h="12950" w:hRule="exact" w:wrap="none" w:vAnchor="page" w:hAnchor="page" w:x="1670" w:y="2971"/>
        <w:shd w:val="clear" w:color="auto" w:fill="auto"/>
        <w:spacing w:before="0" w:after="304" w:line="307" w:lineRule="exact"/>
        <w:ind w:left="20"/>
      </w:pPr>
      <w:r>
        <w:rPr>
          <w:rStyle w:val="21"/>
        </w:rPr>
        <w:t xml:space="preserve">Балоня Андрія </w:t>
      </w:r>
      <w:r>
        <w:rPr>
          <w:rStyle w:val="21"/>
        </w:rPr>
        <w:t>Богдановича</w:t>
      </w:r>
    </w:p>
    <w:p w:rsidR="00924A5D" w:rsidRDefault="00C04EB5">
      <w:pPr>
        <w:pStyle w:val="20"/>
        <w:framePr w:w="9739" w:h="12950" w:hRule="exact" w:wrap="none" w:vAnchor="page" w:hAnchor="page" w:x="1670" w:y="2971"/>
        <w:numPr>
          <w:ilvl w:val="0"/>
          <w:numId w:val="1"/>
        </w:numPr>
        <w:shd w:val="clear" w:color="auto" w:fill="auto"/>
        <w:tabs>
          <w:tab w:val="left" w:pos="1063"/>
        </w:tabs>
        <w:spacing w:before="0" w:after="0" w:line="302" w:lineRule="exact"/>
        <w:ind w:firstLine="760"/>
        <w:jc w:val="both"/>
      </w:pPr>
      <w:r>
        <w:rPr>
          <w:rStyle w:val="21"/>
        </w:rPr>
        <w:t>Відповідає за реалізацію державної політики та виконання регіональних програм у сфері фінансів, освіти, науки та молоді, фізичної культури та спорту, охорони здоров’я, культури та правоохоронної діяльності.</w:t>
      </w:r>
    </w:p>
    <w:p w:rsidR="00924A5D" w:rsidRDefault="00C04EB5">
      <w:pPr>
        <w:pStyle w:val="20"/>
        <w:framePr w:w="9739" w:h="12950" w:hRule="exact" w:wrap="none" w:vAnchor="page" w:hAnchor="page" w:x="1670" w:y="2971"/>
        <w:numPr>
          <w:ilvl w:val="0"/>
          <w:numId w:val="1"/>
        </w:numPr>
        <w:shd w:val="clear" w:color="auto" w:fill="auto"/>
        <w:tabs>
          <w:tab w:val="left" w:pos="1058"/>
        </w:tabs>
        <w:spacing w:before="0" w:after="0" w:line="302" w:lineRule="exact"/>
        <w:ind w:firstLine="760"/>
        <w:jc w:val="both"/>
      </w:pPr>
      <w:r>
        <w:rPr>
          <w:rStyle w:val="21"/>
        </w:rPr>
        <w:t xml:space="preserve">Організовує здійснення державного </w:t>
      </w:r>
      <w:r>
        <w:rPr>
          <w:rStyle w:val="21"/>
        </w:rPr>
        <w:t>контролю за реалізацією заходів щодо виконання законів України, актів і доручень Президента України, Кабінету Міністрів України, інших нормативних документів з питань освіти, науки та молоді, фізичної культури та спорту, охорони здоров’я, культури, що нале</w:t>
      </w:r>
      <w:r>
        <w:rPr>
          <w:rStyle w:val="21"/>
        </w:rPr>
        <w:t>жать до сфери управління обласної державної адміністрації; проводить відповідну роботу щодо їх матеріального та фінансового забезпечення.</w:t>
      </w:r>
    </w:p>
    <w:p w:rsidR="00924A5D" w:rsidRDefault="00C04EB5">
      <w:pPr>
        <w:pStyle w:val="20"/>
        <w:framePr w:w="9739" w:h="12950" w:hRule="exact" w:wrap="none" w:vAnchor="page" w:hAnchor="page" w:x="1670" w:y="2971"/>
        <w:numPr>
          <w:ilvl w:val="0"/>
          <w:numId w:val="1"/>
        </w:numPr>
        <w:shd w:val="clear" w:color="auto" w:fill="auto"/>
        <w:tabs>
          <w:tab w:val="left" w:pos="1058"/>
        </w:tabs>
        <w:spacing w:before="0" w:after="0" w:line="302" w:lineRule="exact"/>
        <w:ind w:firstLine="760"/>
        <w:jc w:val="both"/>
      </w:pPr>
      <w:r>
        <w:rPr>
          <w:rStyle w:val="21"/>
        </w:rPr>
        <w:t>У межах повноважень вносить на розгляд голови обласної державної адміністрації пропозиції щодо залучення інвестиційних</w:t>
      </w:r>
      <w:r>
        <w:rPr>
          <w:rStyle w:val="21"/>
        </w:rPr>
        <w:t xml:space="preserve"> проектів для розвитку інфраструктури області.</w:t>
      </w:r>
    </w:p>
    <w:p w:rsidR="00924A5D" w:rsidRDefault="00C04EB5">
      <w:pPr>
        <w:pStyle w:val="20"/>
        <w:framePr w:w="9739" w:h="12950" w:hRule="exact" w:wrap="none" w:vAnchor="page" w:hAnchor="page" w:x="1670" w:y="2971"/>
        <w:numPr>
          <w:ilvl w:val="0"/>
          <w:numId w:val="1"/>
        </w:numPr>
        <w:shd w:val="clear" w:color="auto" w:fill="auto"/>
        <w:tabs>
          <w:tab w:val="left" w:pos="1041"/>
        </w:tabs>
        <w:spacing w:before="0" w:after="0" w:line="302" w:lineRule="exact"/>
        <w:ind w:firstLine="760"/>
        <w:jc w:val="both"/>
      </w:pPr>
      <w:r>
        <w:rPr>
          <w:rStyle w:val="21"/>
        </w:rPr>
        <w:t>Здійснює загальну координацію діяльності закладів освіти, науки та молоді, фізичної культури та спорту, культури та охорони здоров’я.</w:t>
      </w:r>
    </w:p>
    <w:p w:rsidR="00924A5D" w:rsidRDefault="00C04EB5">
      <w:pPr>
        <w:pStyle w:val="20"/>
        <w:framePr w:w="9739" w:h="12950" w:hRule="exact" w:wrap="none" w:vAnchor="page" w:hAnchor="page" w:x="1670" w:y="2971"/>
        <w:numPr>
          <w:ilvl w:val="0"/>
          <w:numId w:val="1"/>
        </w:numPr>
        <w:shd w:val="clear" w:color="auto" w:fill="auto"/>
        <w:tabs>
          <w:tab w:val="left" w:pos="1041"/>
        </w:tabs>
        <w:spacing w:before="0" w:after="0" w:line="302" w:lineRule="exact"/>
        <w:ind w:firstLine="760"/>
        <w:jc w:val="both"/>
      </w:pPr>
      <w:r>
        <w:rPr>
          <w:rStyle w:val="21"/>
        </w:rPr>
        <w:t>У межах своїх повноважень сприяє впровадженню інноваційних заходів, залучен</w:t>
      </w:r>
      <w:r>
        <w:rPr>
          <w:rStyle w:val="21"/>
        </w:rPr>
        <w:t>ню інвестицій, спрямованих на розвиток гуманітарної сфери області, проведенню аналізу виконання інноваційних проектів та їх експертизи.</w:t>
      </w:r>
    </w:p>
    <w:p w:rsidR="00924A5D" w:rsidRDefault="00C04EB5">
      <w:pPr>
        <w:pStyle w:val="20"/>
        <w:framePr w:w="9739" w:h="12950" w:hRule="exact" w:wrap="none" w:vAnchor="page" w:hAnchor="page" w:x="1670" w:y="2971"/>
        <w:numPr>
          <w:ilvl w:val="0"/>
          <w:numId w:val="1"/>
        </w:numPr>
        <w:shd w:val="clear" w:color="auto" w:fill="auto"/>
        <w:tabs>
          <w:tab w:val="left" w:pos="1048"/>
        </w:tabs>
        <w:spacing w:before="0" w:after="0" w:line="302" w:lineRule="exact"/>
        <w:ind w:firstLine="760"/>
        <w:jc w:val="both"/>
      </w:pPr>
      <w:r>
        <w:rPr>
          <w:rStyle w:val="21"/>
        </w:rPr>
        <w:t>Вживає заходів щодо збереження мережі закладів освіти та розробляє прогнози їх розвитку, забезпечує врахування цих заход</w:t>
      </w:r>
      <w:r>
        <w:rPr>
          <w:rStyle w:val="21"/>
        </w:rPr>
        <w:t>ів при розробці проектів програм соціально-економічного розвитку області.</w:t>
      </w:r>
    </w:p>
    <w:p w:rsidR="00924A5D" w:rsidRDefault="00C04EB5">
      <w:pPr>
        <w:pStyle w:val="20"/>
        <w:framePr w:w="9739" w:h="12950" w:hRule="exact" w:wrap="none" w:vAnchor="page" w:hAnchor="page" w:x="1670" w:y="2971"/>
        <w:numPr>
          <w:ilvl w:val="0"/>
          <w:numId w:val="1"/>
        </w:numPr>
        <w:shd w:val="clear" w:color="auto" w:fill="auto"/>
        <w:tabs>
          <w:tab w:val="left" w:pos="1041"/>
        </w:tabs>
        <w:spacing w:before="0" w:after="0" w:line="302" w:lineRule="exact"/>
        <w:ind w:firstLine="760"/>
        <w:jc w:val="both"/>
      </w:pPr>
      <w:r>
        <w:rPr>
          <w:rStyle w:val="21"/>
        </w:rPr>
        <w:t>Згідно із законодавством організовує роботу щодо розвитку науки, усіх видів освіти.</w:t>
      </w:r>
    </w:p>
    <w:p w:rsidR="00924A5D" w:rsidRDefault="00C04EB5">
      <w:pPr>
        <w:pStyle w:val="20"/>
        <w:framePr w:w="9739" w:h="12950" w:hRule="exact" w:wrap="none" w:vAnchor="page" w:hAnchor="page" w:x="1670" w:y="2971"/>
        <w:numPr>
          <w:ilvl w:val="0"/>
          <w:numId w:val="1"/>
        </w:numPr>
        <w:shd w:val="clear" w:color="auto" w:fill="auto"/>
        <w:tabs>
          <w:tab w:val="left" w:pos="1058"/>
        </w:tabs>
        <w:spacing w:before="0" w:after="0" w:line="302" w:lineRule="exact"/>
        <w:ind w:firstLine="760"/>
        <w:jc w:val="both"/>
      </w:pPr>
      <w:r>
        <w:rPr>
          <w:rStyle w:val="21"/>
        </w:rPr>
        <w:t>Вживає заходів стосовно дотримання в області законодавства з питань інтелектуальної власності.</w:t>
      </w:r>
    </w:p>
    <w:p w:rsidR="00924A5D" w:rsidRDefault="00C04EB5">
      <w:pPr>
        <w:pStyle w:val="20"/>
        <w:framePr w:w="9739" w:h="12950" w:hRule="exact" w:wrap="none" w:vAnchor="page" w:hAnchor="page" w:x="1670" w:y="2971"/>
        <w:numPr>
          <w:ilvl w:val="0"/>
          <w:numId w:val="1"/>
        </w:numPr>
        <w:shd w:val="clear" w:color="auto" w:fill="auto"/>
        <w:tabs>
          <w:tab w:val="left" w:pos="1058"/>
        </w:tabs>
        <w:spacing w:before="0" w:after="0" w:line="302" w:lineRule="exact"/>
        <w:ind w:firstLine="760"/>
        <w:jc w:val="both"/>
      </w:pPr>
      <w:r>
        <w:rPr>
          <w:rStyle w:val="21"/>
        </w:rPr>
        <w:t>Заб</w:t>
      </w:r>
      <w:r>
        <w:rPr>
          <w:rStyle w:val="21"/>
        </w:rPr>
        <w:t>езпечує реалізацію державної політики в області стосовно молоді та дітей, взаємодіючи з цих питань з молодіжними громадськими організаціями.</w:t>
      </w:r>
    </w:p>
    <w:p w:rsidR="00924A5D" w:rsidRDefault="00C04EB5">
      <w:pPr>
        <w:pStyle w:val="20"/>
        <w:framePr w:w="9739" w:h="12950" w:hRule="exact" w:wrap="none" w:vAnchor="page" w:hAnchor="page" w:x="1670" w:y="2971"/>
        <w:numPr>
          <w:ilvl w:val="0"/>
          <w:numId w:val="1"/>
        </w:numPr>
        <w:shd w:val="clear" w:color="auto" w:fill="auto"/>
        <w:tabs>
          <w:tab w:val="left" w:pos="1214"/>
        </w:tabs>
        <w:spacing w:before="0" w:after="0" w:line="302" w:lineRule="exact"/>
        <w:ind w:firstLine="760"/>
        <w:jc w:val="both"/>
      </w:pPr>
      <w:r>
        <w:rPr>
          <w:rStyle w:val="21"/>
        </w:rPr>
        <w:t>Забезпечує прогнозування розвитку мережі закладів охорони здоров’я та аптечних закладів для нормативного забезпечен</w:t>
      </w:r>
      <w:r>
        <w:rPr>
          <w:rStyle w:val="21"/>
        </w:rPr>
        <w:t>ня населення медико- санітарною допомогою; здійснення заходів, спрямованих на запобігання інфекційним захворюванням, епідеміям і на їх ліквідацію, а також забезпечення в необхідних обсягах ліками.</w:t>
      </w:r>
    </w:p>
    <w:p w:rsidR="00924A5D" w:rsidRDefault="00C04EB5">
      <w:pPr>
        <w:pStyle w:val="20"/>
        <w:framePr w:w="9739" w:h="12950" w:hRule="exact" w:wrap="none" w:vAnchor="page" w:hAnchor="page" w:x="1670" w:y="2971"/>
        <w:numPr>
          <w:ilvl w:val="0"/>
          <w:numId w:val="1"/>
        </w:numPr>
        <w:shd w:val="clear" w:color="auto" w:fill="auto"/>
        <w:tabs>
          <w:tab w:val="left" w:pos="1214"/>
        </w:tabs>
        <w:spacing w:before="0" w:after="0" w:line="302" w:lineRule="exact"/>
        <w:ind w:firstLine="760"/>
        <w:jc w:val="both"/>
      </w:pPr>
      <w:r>
        <w:rPr>
          <w:rStyle w:val="21"/>
        </w:rPr>
        <w:t xml:space="preserve">Сприяє відродженню та збереженню осередків народної </w:t>
      </w:r>
      <w:r>
        <w:rPr>
          <w:rStyle w:val="21"/>
        </w:rPr>
        <w:t>творчості, національно-культурних традицій населення, художніх промислів і ремесел, роботі творчих спілок, національно-культурних товариств, фондів, асоціацій, інших громадських об’єднань, які діють у сфері культури.</w:t>
      </w:r>
    </w:p>
    <w:p w:rsidR="00924A5D" w:rsidRDefault="00C04EB5">
      <w:pPr>
        <w:pStyle w:val="20"/>
        <w:framePr w:w="9739" w:h="12950" w:hRule="exact" w:wrap="none" w:vAnchor="page" w:hAnchor="page" w:x="1670" w:y="2971"/>
        <w:numPr>
          <w:ilvl w:val="0"/>
          <w:numId w:val="1"/>
        </w:numPr>
        <w:shd w:val="clear" w:color="auto" w:fill="auto"/>
        <w:tabs>
          <w:tab w:val="left" w:pos="1214"/>
        </w:tabs>
        <w:spacing w:before="0" w:after="0" w:line="302" w:lineRule="exact"/>
        <w:ind w:firstLine="760"/>
        <w:jc w:val="both"/>
      </w:pPr>
      <w:r>
        <w:rPr>
          <w:rStyle w:val="21"/>
        </w:rPr>
        <w:t>Забезпечує виконання законодавства щодо</w:t>
      </w:r>
      <w:r>
        <w:rPr>
          <w:rStyle w:val="21"/>
        </w:rPr>
        <w:t xml:space="preserve"> всебічного розвитку та функціонування української мови як державної в усіх сферах суспільного</w:t>
      </w:r>
    </w:p>
    <w:p w:rsidR="00924A5D" w:rsidRDefault="00924A5D">
      <w:pPr>
        <w:rPr>
          <w:sz w:val="2"/>
          <w:szCs w:val="2"/>
        </w:rPr>
        <w:sectPr w:rsidR="00924A5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24A5D" w:rsidRDefault="00C04EB5">
      <w:pPr>
        <w:pStyle w:val="a5"/>
        <w:framePr w:wrap="none" w:vAnchor="page" w:hAnchor="page" w:x="6374" w:y="1000"/>
        <w:shd w:val="clear" w:color="auto" w:fill="auto"/>
        <w:spacing w:line="280" w:lineRule="exact"/>
      </w:pPr>
      <w:r>
        <w:rPr>
          <w:rStyle w:val="a6"/>
        </w:rPr>
        <w:lastRenderedPageBreak/>
        <w:t>2</w:t>
      </w:r>
    </w:p>
    <w:p w:rsidR="00924A5D" w:rsidRDefault="00C04EB5">
      <w:pPr>
        <w:pStyle w:val="20"/>
        <w:framePr w:w="9768" w:h="14698" w:hRule="exact" w:wrap="none" w:vAnchor="page" w:hAnchor="page" w:x="1655" w:y="1277"/>
        <w:shd w:val="clear" w:color="auto" w:fill="auto"/>
        <w:spacing w:before="0" w:after="0" w:line="254" w:lineRule="exact"/>
        <w:jc w:val="right"/>
      </w:pPr>
      <w:r>
        <w:rPr>
          <w:rStyle w:val="21"/>
        </w:rPr>
        <w:t>Продовження додатка 4</w:t>
      </w:r>
    </w:p>
    <w:p w:rsidR="00924A5D" w:rsidRDefault="00C04EB5">
      <w:pPr>
        <w:pStyle w:val="20"/>
        <w:framePr w:w="9768" w:h="14698" w:hRule="exact" w:wrap="none" w:vAnchor="page" w:hAnchor="page" w:x="1655" w:y="1277"/>
        <w:shd w:val="clear" w:color="auto" w:fill="auto"/>
        <w:spacing w:before="0" w:after="0" w:line="254" w:lineRule="exact"/>
        <w:jc w:val="both"/>
      </w:pPr>
      <w:r>
        <w:rPr>
          <w:rStyle w:val="21"/>
        </w:rPr>
        <w:t>життя, створення умов для розвитку і використання мов інших національностей.</w:t>
      </w:r>
    </w:p>
    <w:p w:rsidR="00924A5D" w:rsidRDefault="00C04EB5">
      <w:pPr>
        <w:pStyle w:val="20"/>
        <w:framePr w:w="9768" w:h="14698" w:hRule="exact" w:wrap="none" w:vAnchor="page" w:hAnchor="page" w:x="1655" w:y="1277"/>
        <w:numPr>
          <w:ilvl w:val="0"/>
          <w:numId w:val="1"/>
        </w:numPr>
        <w:shd w:val="clear" w:color="auto" w:fill="auto"/>
        <w:tabs>
          <w:tab w:val="left" w:pos="1219"/>
        </w:tabs>
        <w:spacing w:before="0" w:after="0" w:line="288" w:lineRule="exact"/>
        <w:ind w:firstLine="740"/>
        <w:jc w:val="both"/>
      </w:pPr>
      <w:r>
        <w:rPr>
          <w:rStyle w:val="21"/>
        </w:rPr>
        <w:t>Сприяє розвитку в області фізичної кул</w:t>
      </w:r>
      <w:r>
        <w:rPr>
          <w:rStyle w:val="21"/>
        </w:rPr>
        <w:t>ьтури та масових видів спорту, збереженню об’єктів фізкультурно-спортивного призначення.</w:t>
      </w:r>
    </w:p>
    <w:p w:rsidR="00924A5D" w:rsidRDefault="00C04EB5">
      <w:pPr>
        <w:pStyle w:val="20"/>
        <w:framePr w:w="9768" w:h="14698" w:hRule="exact" w:wrap="none" w:vAnchor="page" w:hAnchor="page" w:x="1655" w:y="1277"/>
        <w:numPr>
          <w:ilvl w:val="0"/>
          <w:numId w:val="1"/>
        </w:numPr>
        <w:shd w:val="clear" w:color="auto" w:fill="auto"/>
        <w:tabs>
          <w:tab w:val="left" w:pos="1219"/>
        </w:tabs>
        <w:spacing w:before="0" w:after="0" w:line="298" w:lineRule="exact"/>
        <w:ind w:firstLine="740"/>
        <w:jc w:val="both"/>
      </w:pPr>
      <w:r>
        <w:rPr>
          <w:rStyle w:val="21"/>
        </w:rPr>
        <w:t>Забезпечує контроль за складенням і поданням обласній раді на затвердження проекту обласного бюджету та за його виконанням.</w:t>
      </w:r>
    </w:p>
    <w:p w:rsidR="00924A5D" w:rsidRDefault="00C04EB5">
      <w:pPr>
        <w:pStyle w:val="20"/>
        <w:framePr w:w="9768" w:h="14698" w:hRule="exact" w:wrap="none" w:vAnchor="page" w:hAnchor="page" w:x="1655" w:y="1277"/>
        <w:numPr>
          <w:ilvl w:val="0"/>
          <w:numId w:val="1"/>
        </w:numPr>
        <w:shd w:val="clear" w:color="auto" w:fill="auto"/>
        <w:tabs>
          <w:tab w:val="left" w:pos="1224"/>
        </w:tabs>
        <w:spacing w:before="0" w:after="0" w:line="298" w:lineRule="exact"/>
        <w:ind w:firstLine="740"/>
        <w:jc w:val="both"/>
      </w:pPr>
      <w:r>
        <w:rPr>
          <w:rStyle w:val="21"/>
        </w:rPr>
        <w:t xml:space="preserve">Організовує підготовку та надає в </w:t>
      </w:r>
      <w:r>
        <w:rPr>
          <w:rStyle w:val="21"/>
        </w:rPr>
        <w:t>установленому порядку до органів виконавчої влади вищого рівня фінансові показники і пропозиції до проекту Державного бюджету України.</w:t>
      </w:r>
    </w:p>
    <w:p w:rsidR="00924A5D" w:rsidRDefault="00C04EB5">
      <w:pPr>
        <w:pStyle w:val="20"/>
        <w:framePr w:w="9768" w:h="14698" w:hRule="exact" w:wrap="none" w:vAnchor="page" w:hAnchor="page" w:x="1655" w:y="1277"/>
        <w:numPr>
          <w:ilvl w:val="0"/>
          <w:numId w:val="1"/>
        </w:numPr>
        <w:shd w:val="clear" w:color="auto" w:fill="auto"/>
        <w:tabs>
          <w:tab w:val="left" w:pos="1229"/>
        </w:tabs>
        <w:spacing w:before="0" w:after="0" w:line="298" w:lineRule="exact"/>
        <w:ind w:firstLine="740"/>
        <w:jc w:val="both"/>
      </w:pPr>
      <w:r>
        <w:rPr>
          <w:rStyle w:val="21"/>
        </w:rPr>
        <w:t>Організовує здійснення державного контролю за станом фінансової дисципліни, обліку та звітності, виконання державних конт</w:t>
      </w:r>
      <w:r>
        <w:rPr>
          <w:rStyle w:val="21"/>
        </w:rPr>
        <w:t>рактів і зобов’язань перед бюджетом, використання в області коштів резервного фонду обласного та державного бюджетів.</w:t>
      </w:r>
    </w:p>
    <w:p w:rsidR="00924A5D" w:rsidRDefault="00C04EB5">
      <w:pPr>
        <w:pStyle w:val="20"/>
        <w:framePr w:w="9768" w:h="14698" w:hRule="exact" w:wrap="none" w:vAnchor="page" w:hAnchor="page" w:x="1655" w:y="1277"/>
        <w:numPr>
          <w:ilvl w:val="0"/>
          <w:numId w:val="1"/>
        </w:numPr>
        <w:shd w:val="clear" w:color="auto" w:fill="auto"/>
        <w:tabs>
          <w:tab w:val="left" w:pos="1229"/>
        </w:tabs>
        <w:spacing w:before="0" w:after="0" w:line="307" w:lineRule="exact"/>
        <w:ind w:firstLine="740"/>
        <w:jc w:val="both"/>
      </w:pPr>
      <w:r>
        <w:rPr>
          <w:rStyle w:val="21"/>
        </w:rPr>
        <w:t>Забезпечує реалізацію державної політики у сфері банківської і страхової діяльності, координацію роботи банківських установ та їх філій, р</w:t>
      </w:r>
      <w:r>
        <w:rPr>
          <w:rStyle w:val="21"/>
        </w:rPr>
        <w:t>озташованих на території області.</w:t>
      </w:r>
    </w:p>
    <w:p w:rsidR="00924A5D" w:rsidRDefault="00C04EB5">
      <w:pPr>
        <w:pStyle w:val="20"/>
        <w:framePr w:w="9768" w:h="14698" w:hRule="exact" w:wrap="none" w:vAnchor="page" w:hAnchor="page" w:x="1655" w:y="1277"/>
        <w:numPr>
          <w:ilvl w:val="0"/>
          <w:numId w:val="1"/>
        </w:numPr>
        <w:shd w:val="clear" w:color="auto" w:fill="auto"/>
        <w:tabs>
          <w:tab w:val="left" w:pos="1219"/>
        </w:tabs>
        <w:spacing w:before="0" w:after="0" w:line="307" w:lineRule="exact"/>
        <w:ind w:firstLine="740"/>
        <w:jc w:val="both"/>
      </w:pPr>
      <w:r>
        <w:rPr>
          <w:rStyle w:val="21"/>
        </w:rPr>
        <w:t>Організовує здійснення контролю за виконанням державних контрактів і зобов’язань перед бюджетом, належним і своєчасним відшкодуванням шкоди, заподіяної державі.</w:t>
      </w:r>
    </w:p>
    <w:p w:rsidR="00924A5D" w:rsidRDefault="00C04EB5">
      <w:pPr>
        <w:pStyle w:val="20"/>
        <w:framePr w:w="9768" w:h="14698" w:hRule="exact" w:wrap="none" w:vAnchor="page" w:hAnchor="page" w:x="1655" w:y="1277"/>
        <w:numPr>
          <w:ilvl w:val="0"/>
          <w:numId w:val="1"/>
        </w:numPr>
        <w:shd w:val="clear" w:color="auto" w:fill="auto"/>
        <w:tabs>
          <w:tab w:val="left" w:pos="1219"/>
        </w:tabs>
        <w:spacing w:before="0" w:after="0" w:line="307" w:lineRule="exact"/>
        <w:ind w:firstLine="740"/>
        <w:jc w:val="both"/>
      </w:pPr>
      <w:r>
        <w:rPr>
          <w:rStyle w:val="21"/>
        </w:rPr>
        <w:t>Контролює роботу щодо реалізації в області державної політики</w:t>
      </w:r>
      <w:r>
        <w:rPr>
          <w:rStyle w:val="21"/>
        </w:rPr>
        <w:t xml:space="preserve"> у сфері доходів і зборів та фінансової дисципліни.</w:t>
      </w:r>
    </w:p>
    <w:p w:rsidR="00924A5D" w:rsidRDefault="00C04EB5">
      <w:pPr>
        <w:pStyle w:val="20"/>
        <w:framePr w:w="9768" w:h="14698" w:hRule="exact" w:wrap="none" w:vAnchor="page" w:hAnchor="page" w:x="1655" w:y="1277"/>
        <w:numPr>
          <w:ilvl w:val="0"/>
          <w:numId w:val="1"/>
        </w:numPr>
        <w:shd w:val="clear" w:color="auto" w:fill="auto"/>
        <w:tabs>
          <w:tab w:val="left" w:pos="1209"/>
        </w:tabs>
        <w:spacing w:before="0" w:after="0" w:line="307" w:lineRule="exact"/>
        <w:ind w:firstLine="740"/>
        <w:jc w:val="both"/>
      </w:pPr>
      <w:r>
        <w:rPr>
          <w:rStyle w:val="21"/>
        </w:rPr>
        <w:t>Організовує роботу щодо запобігання незаконному, неефективному та нерезультативному використанню бюджетних коштів через систему внутрішнього аудиту.</w:t>
      </w:r>
    </w:p>
    <w:p w:rsidR="00924A5D" w:rsidRDefault="00C04EB5">
      <w:pPr>
        <w:pStyle w:val="20"/>
        <w:framePr w:w="9768" w:h="14698" w:hRule="exact" w:wrap="none" w:vAnchor="page" w:hAnchor="page" w:x="1655" w:y="1277"/>
        <w:numPr>
          <w:ilvl w:val="0"/>
          <w:numId w:val="1"/>
        </w:numPr>
        <w:shd w:val="clear" w:color="auto" w:fill="auto"/>
        <w:tabs>
          <w:tab w:val="left" w:pos="1219"/>
        </w:tabs>
        <w:spacing w:before="0" w:after="0" w:line="307" w:lineRule="exact"/>
        <w:ind w:firstLine="740"/>
        <w:jc w:val="both"/>
      </w:pPr>
      <w:r>
        <w:rPr>
          <w:rStyle w:val="21"/>
        </w:rPr>
        <w:t>Організовує роботу з вирішення в області питань щодо пр</w:t>
      </w:r>
      <w:r>
        <w:rPr>
          <w:rStyle w:val="21"/>
        </w:rPr>
        <w:t>офілактики злочинних проявів, боротьби зі злочинністю, охорони громадського порядку, розв’язання проблем правоохоронного характеру.</w:t>
      </w:r>
    </w:p>
    <w:p w:rsidR="00924A5D" w:rsidRDefault="00C04EB5">
      <w:pPr>
        <w:pStyle w:val="20"/>
        <w:framePr w:w="9768" w:h="14698" w:hRule="exact" w:wrap="none" w:vAnchor="page" w:hAnchor="page" w:x="1655" w:y="1277"/>
        <w:numPr>
          <w:ilvl w:val="0"/>
          <w:numId w:val="1"/>
        </w:numPr>
        <w:shd w:val="clear" w:color="auto" w:fill="auto"/>
        <w:tabs>
          <w:tab w:val="left" w:pos="1219"/>
        </w:tabs>
        <w:spacing w:before="0" w:after="0" w:line="307" w:lineRule="exact"/>
        <w:ind w:firstLine="740"/>
        <w:jc w:val="both"/>
      </w:pPr>
      <w:r>
        <w:rPr>
          <w:rStyle w:val="21"/>
        </w:rPr>
        <w:t>Забезпечує підготовку проектів обласних програм з питань надання допомоги правоохоронним органам області щодо профілактики т</w:t>
      </w:r>
      <w:r>
        <w:rPr>
          <w:rStyle w:val="21"/>
        </w:rPr>
        <w:t>а протидії злочинності, діяльності місцевих формувань з охорони громадського порядку.</w:t>
      </w:r>
    </w:p>
    <w:p w:rsidR="00924A5D" w:rsidRDefault="00C04EB5">
      <w:pPr>
        <w:pStyle w:val="20"/>
        <w:framePr w:w="9768" w:h="14698" w:hRule="exact" w:wrap="none" w:vAnchor="page" w:hAnchor="page" w:x="1655" w:y="1277"/>
        <w:numPr>
          <w:ilvl w:val="0"/>
          <w:numId w:val="1"/>
        </w:numPr>
        <w:shd w:val="clear" w:color="auto" w:fill="auto"/>
        <w:tabs>
          <w:tab w:val="left" w:pos="1219"/>
        </w:tabs>
        <w:spacing w:before="0" w:after="0" w:line="307" w:lineRule="exact"/>
        <w:ind w:firstLine="740"/>
        <w:jc w:val="both"/>
      </w:pPr>
      <w:r>
        <w:rPr>
          <w:rStyle w:val="21"/>
        </w:rPr>
        <w:t>З метою забезпечення злагодженої взаємодії обласної державної адміністрації з правоохоронними, судовими та контролюючими органами координує діяльність юридичного управлін</w:t>
      </w:r>
      <w:r>
        <w:rPr>
          <w:rStyle w:val="21"/>
        </w:rPr>
        <w:t>ня апарату обласної державної адміністрації.</w:t>
      </w:r>
    </w:p>
    <w:p w:rsidR="00924A5D" w:rsidRDefault="00C04EB5">
      <w:pPr>
        <w:pStyle w:val="20"/>
        <w:framePr w:w="9768" w:h="14698" w:hRule="exact" w:wrap="none" w:vAnchor="page" w:hAnchor="page" w:x="1655" w:y="1277"/>
        <w:numPr>
          <w:ilvl w:val="0"/>
          <w:numId w:val="1"/>
        </w:numPr>
        <w:shd w:val="clear" w:color="auto" w:fill="auto"/>
        <w:tabs>
          <w:tab w:val="left" w:pos="1214"/>
        </w:tabs>
        <w:spacing w:before="0" w:after="0" w:line="302" w:lineRule="exact"/>
        <w:ind w:firstLine="740"/>
        <w:jc w:val="both"/>
      </w:pPr>
      <w:r>
        <w:rPr>
          <w:rStyle w:val="21"/>
        </w:rPr>
        <w:t>Спрямовує і контролює роботу структурних підрозділів обласної державної адміністрації:</w:t>
      </w:r>
    </w:p>
    <w:p w:rsidR="00924A5D" w:rsidRDefault="00C04EB5">
      <w:pPr>
        <w:pStyle w:val="20"/>
        <w:framePr w:w="9768" w:h="14698" w:hRule="exact" w:wrap="none" w:vAnchor="page" w:hAnchor="page" w:x="1655" w:y="1277"/>
        <w:numPr>
          <w:ilvl w:val="0"/>
          <w:numId w:val="2"/>
        </w:numPr>
        <w:shd w:val="clear" w:color="auto" w:fill="auto"/>
        <w:tabs>
          <w:tab w:val="left" w:pos="1009"/>
        </w:tabs>
        <w:spacing w:before="0" w:after="0" w:line="302" w:lineRule="exact"/>
        <w:ind w:firstLine="740"/>
        <w:jc w:val="both"/>
      </w:pPr>
      <w:r>
        <w:rPr>
          <w:rStyle w:val="21"/>
        </w:rPr>
        <w:t>Департаменту охорони здоров’я;</w:t>
      </w:r>
    </w:p>
    <w:p w:rsidR="00924A5D" w:rsidRDefault="00C04EB5">
      <w:pPr>
        <w:pStyle w:val="20"/>
        <w:framePr w:w="9768" w:h="14698" w:hRule="exact" w:wrap="none" w:vAnchor="page" w:hAnchor="page" w:x="1655" w:y="1277"/>
        <w:numPr>
          <w:ilvl w:val="0"/>
          <w:numId w:val="2"/>
        </w:numPr>
        <w:shd w:val="clear" w:color="auto" w:fill="auto"/>
        <w:tabs>
          <w:tab w:val="left" w:pos="1009"/>
        </w:tabs>
        <w:spacing w:before="0" w:after="0" w:line="302" w:lineRule="exact"/>
        <w:ind w:firstLine="740"/>
        <w:jc w:val="both"/>
      </w:pPr>
      <w:r>
        <w:rPr>
          <w:rStyle w:val="21"/>
        </w:rPr>
        <w:t>Департаменту фінансів;</w:t>
      </w:r>
    </w:p>
    <w:p w:rsidR="00924A5D" w:rsidRDefault="00C04EB5">
      <w:pPr>
        <w:pStyle w:val="20"/>
        <w:framePr w:w="9768" w:h="14698" w:hRule="exact" w:wrap="none" w:vAnchor="page" w:hAnchor="page" w:x="1655" w:y="1277"/>
        <w:numPr>
          <w:ilvl w:val="0"/>
          <w:numId w:val="2"/>
        </w:numPr>
        <w:shd w:val="clear" w:color="auto" w:fill="auto"/>
        <w:tabs>
          <w:tab w:val="left" w:pos="1009"/>
        </w:tabs>
        <w:spacing w:before="0" w:after="0" w:line="298" w:lineRule="exact"/>
        <w:ind w:firstLine="740"/>
        <w:jc w:val="both"/>
      </w:pPr>
      <w:r>
        <w:rPr>
          <w:rStyle w:val="21"/>
        </w:rPr>
        <w:t>управління з питань внутрішнього аудиту;</w:t>
      </w:r>
    </w:p>
    <w:p w:rsidR="00924A5D" w:rsidRDefault="00C04EB5">
      <w:pPr>
        <w:pStyle w:val="20"/>
        <w:framePr w:w="9768" w:h="14698" w:hRule="exact" w:wrap="none" w:vAnchor="page" w:hAnchor="page" w:x="1655" w:y="1277"/>
        <w:numPr>
          <w:ilvl w:val="0"/>
          <w:numId w:val="2"/>
        </w:numPr>
        <w:shd w:val="clear" w:color="auto" w:fill="auto"/>
        <w:tabs>
          <w:tab w:val="left" w:pos="1009"/>
        </w:tabs>
        <w:spacing w:before="0" w:after="0" w:line="298" w:lineRule="exact"/>
        <w:ind w:firstLine="740"/>
        <w:jc w:val="both"/>
      </w:pPr>
      <w:r>
        <w:rPr>
          <w:rStyle w:val="21"/>
        </w:rPr>
        <w:t xml:space="preserve">управління освіти, науки та </w:t>
      </w:r>
      <w:r>
        <w:rPr>
          <w:rStyle w:val="21"/>
        </w:rPr>
        <w:t>молоді;</w:t>
      </w:r>
    </w:p>
    <w:p w:rsidR="00924A5D" w:rsidRDefault="00C04EB5">
      <w:pPr>
        <w:pStyle w:val="20"/>
        <w:framePr w:w="9768" w:h="14698" w:hRule="exact" w:wrap="none" w:vAnchor="page" w:hAnchor="page" w:x="1655" w:y="1277"/>
        <w:numPr>
          <w:ilvl w:val="0"/>
          <w:numId w:val="2"/>
        </w:numPr>
        <w:shd w:val="clear" w:color="auto" w:fill="auto"/>
        <w:tabs>
          <w:tab w:val="left" w:pos="1009"/>
        </w:tabs>
        <w:spacing w:before="0" w:after="0" w:line="298" w:lineRule="exact"/>
        <w:ind w:firstLine="740"/>
        <w:jc w:val="both"/>
      </w:pPr>
      <w:r>
        <w:rPr>
          <w:rStyle w:val="21"/>
        </w:rPr>
        <w:t>управління з питань фізичної культури та спорту;</w:t>
      </w:r>
    </w:p>
    <w:p w:rsidR="00924A5D" w:rsidRDefault="00C04EB5">
      <w:pPr>
        <w:pStyle w:val="20"/>
        <w:framePr w:w="9768" w:h="14698" w:hRule="exact" w:wrap="none" w:vAnchor="page" w:hAnchor="page" w:x="1655" w:y="1277"/>
        <w:numPr>
          <w:ilvl w:val="0"/>
          <w:numId w:val="2"/>
        </w:numPr>
        <w:shd w:val="clear" w:color="auto" w:fill="auto"/>
        <w:tabs>
          <w:tab w:val="left" w:pos="1009"/>
        </w:tabs>
        <w:spacing w:before="0" w:after="0" w:line="298" w:lineRule="exact"/>
        <w:ind w:firstLine="740"/>
        <w:jc w:val="both"/>
      </w:pPr>
      <w:r>
        <w:rPr>
          <w:rStyle w:val="21"/>
        </w:rPr>
        <w:t>управління культури.</w:t>
      </w:r>
    </w:p>
    <w:p w:rsidR="00924A5D" w:rsidRDefault="00C04EB5">
      <w:pPr>
        <w:pStyle w:val="20"/>
        <w:framePr w:w="9768" w:h="14698" w:hRule="exact" w:wrap="none" w:vAnchor="page" w:hAnchor="page" w:x="1655" w:y="1277"/>
        <w:numPr>
          <w:ilvl w:val="0"/>
          <w:numId w:val="1"/>
        </w:numPr>
        <w:shd w:val="clear" w:color="auto" w:fill="auto"/>
        <w:tabs>
          <w:tab w:val="left" w:pos="1233"/>
        </w:tabs>
        <w:spacing w:before="0" w:after="0" w:line="298" w:lineRule="exact"/>
        <w:ind w:firstLine="740"/>
        <w:jc w:val="both"/>
      </w:pPr>
      <w:r>
        <w:rPr>
          <w:rStyle w:val="21"/>
        </w:rPr>
        <w:t>За дорученням голови обласної державної адміністрації забезпечує координацію діяльності та сприяє у виконанні покладених завдань:</w:t>
      </w:r>
    </w:p>
    <w:p w:rsidR="00924A5D" w:rsidRDefault="00C04EB5">
      <w:pPr>
        <w:pStyle w:val="20"/>
        <w:framePr w:w="9768" w:h="14698" w:hRule="exact" w:wrap="none" w:vAnchor="page" w:hAnchor="page" w:x="1655" w:y="1277"/>
        <w:numPr>
          <w:ilvl w:val="0"/>
          <w:numId w:val="2"/>
        </w:numPr>
        <w:shd w:val="clear" w:color="auto" w:fill="auto"/>
        <w:tabs>
          <w:tab w:val="left" w:pos="1013"/>
        </w:tabs>
        <w:spacing w:before="0" w:after="0" w:line="298" w:lineRule="exact"/>
        <w:ind w:firstLine="740"/>
        <w:jc w:val="both"/>
      </w:pPr>
      <w:r>
        <w:rPr>
          <w:rStyle w:val="21"/>
        </w:rPr>
        <w:t xml:space="preserve">Головному територіальному управлінню юстиції у </w:t>
      </w:r>
      <w:r>
        <w:rPr>
          <w:rStyle w:val="21"/>
        </w:rPr>
        <w:t>Херсонській області;</w:t>
      </w:r>
    </w:p>
    <w:p w:rsidR="00924A5D" w:rsidRDefault="00C04EB5">
      <w:pPr>
        <w:pStyle w:val="20"/>
        <w:framePr w:w="9768" w:h="14698" w:hRule="exact" w:wrap="none" w:vAnchor="page" w:hAnchor="page" w:x="1655" w:y="1277"/>
        <w:numPr>
          <w:ilvl w:val="0"/>
          <w:numId w:val="2"/>
        </w:numPr>
        <w:shd w:val="clear" w:color="auto" w:fill="auto"/>
        <w:tabs>
          <w:tab w:val="left" w:pos="960"/>
        </w:tabs>
        <w:spacing w:before="0" w:after="0" w:line="336" w:lineRule="exact"/>
        <w:ind w:firstLine="740"/>
        <w:jc w:val="both"/>
      </w:pPr>
      <w:r>
        <w:rPr>
          <w:rStyle w:val="21"/>
        </w:rPr>
        <w:t>територіальному управлінню Державної судової адміністрації України в Херсонській області;</w:t>
      </w:r>
    </w:p>
    <w:p w:rsidR="00924A5D" w:rsidRDefault="00924A5D">
      <w:pPr>
        <w:rPr>
          <w:sz w:val="2"/>
          <w:szCs w:val="2"/>
        </w:rPr>
        <w:sectPr w:rsidR="00924A5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24A5D" w:rsidRDefault="00C04EB5">
      <w:pPr>
        <w:pStyle w:val="a5"/>
        <w:framePr w:wrap="none" w:vAnchor="page" w:hAnchor="page" w:x="6366" w:y="915"/>
        <w:shd w:val="clear" w:color="auto" w:fill="auto"/>
        <w:spacing w:line="280" w:lineRule="exact"/>
      </w:pPr>
      <w:r>
        <w:rPr>
          <w:rStyle w:val="a6"/>
        </w:rPr>
        <w:lastRenderedPageBreak/>
        <w:t>з</w:t>
      </w:r>
    </w:p>
    <w:p w:rsidR="00924A5D" w:rsidRDefault="00C04EB5">
      <w:pPr>
        <w:pStyle w:val="20"/>
        <w:framePr w:w="9744" w:h="12632" w:hRule="exact" w:wrap="none" w:vAnchor="page" w:hAnchor="page" w:x="1667" w:y="1174"/>
        <w:shd w:val="clear" w:color="auto" w:fill="auto"/>
        <w:spacing w:before="0" w:after="0" w:line="280" w:lineRule="exact"/>
        <w:jc w:val="right"/>
      </w:pPr>
      <w:r>
        <w:rPr>
          <w:rStyle w:val="21"/>
        </w:rPr>
        <w:t>Продовження додатка 4</w:t>
      </w:r>
    </w:p>
    <w:p w:rsidR="00924A5D" w:rsidRDefault="00C04EB5">
      <w:pPr>
        <w:pStyle w:val="20"/>
        <w:framePr w:w="9744" w:h="12632" w:hRule="exact" w:wrap="none" w:vAnchor="page" w:hAnchor="page" w:x="1667" w:y="1174"/>
        <w:numPr>
          <w:ilvl w:val="0"/>
          <w:numId w:val="2"/>
        </w:numPr>
        <w:shd w:val="clear" w:color="auto" w:fill="auto"/>
        <w:tabs>
          <w:tab w:val="left" w:pos="1012"/>
        </w:tabs>
        <w:spacing w:before="0" w:after="0" w:line="280" w:lineRule="exact"/>
        <w:ind w:firstLine="740"/>
        <w:jc w:val="both"/>
      </w:pPr>
      <w:r>
        <w:rPr>
          <w:rStyle w:val="21"/>
        </w:rPr>
        <w:t>Головному управлінню Державної фіскальної служби України в області;</w:t>
      </w:r>
    </w:p>
    <w:p w:rsidR="00924A5D" w:rsidRDefault="00C04EB5">
      <w:pPr>
        <w:pStyle w:val="20"/>
        <w:framePr w:w="9744" w:h="12632" w:hRule="exact" w:wrap="none" w:vAnchor="page" w:hAnchor="page" w:x="1667" w:y="1174"/>
        <w:numPr>
          <w:ilvl w:val="0"/>
          <w:numId w:val="2"/>
        </w:numPr>
        <w:shd w:val="clear" w:color="auto" w:fill="auto"/>
        <w:tabs>
          <w:tab w:val="left" w:pos="963"/>
        </w:tabs>
        <w:spacing w:before="0" w:after="0" w:line="254" w:lineRule="exact"/>
        <w:ind w:firstLine="740"/>
        <w:jc w:val="both"/>
      </w:pPr>
      <w:r>
        <w:rPr>
          <w:rStyle w:val="21"/>
        </w:rPr>
        <w:t xml:space="preserve">Головному управлінню Державної </w:t>
      </w:r>
      <w:r>
        <w:rPr>
          <w:rStyle w:val="21"/>
        </w:rPr>
        <w:t>казначейської служби України в області;</w:t>
      </w:r>
    </w:p>
    <w:p w:rsidR="00924A5D" w:rsidRDefault="00C04EB5">
      <w:pPr>
        <w:pStyle w:val="20"/>
        <w:framePr w:w="9744" w:h="12632" w:hRule="exact" w:wrap="none" w:vAnchor="page" w:hAnchor="page" w:x="1667" w:y="1174"/>
        <w:numPr>
          <w:ilvl w:val="0"/>
          <w:numId w:val="2"/>
        </w:numPr>
        <w:shd w:val="clear" w:color="auto" w:fill="auto"/>
        <w:tabs>
          <w:tab w:val="left" w:pos="1012"/>
        </w:tabs>
        <w:spacing w:before="0" w:after="0" w:line="293" w:lineRule="exact"/>
        <w:ind w:firstLine="740"/>
        <w:jc w:val="both"/>
      </w:pPr>
      <w:r>
        <w:rPr>
          <w:rStyle w:val="21"/>
        </w:rPr>
        <w:t>управлінню Південного офісу Держаудитслужби в Херсонській області;</w:t>
      </w:r>
    </w:p>
    <w:p w:rsidR="00924A5D" w:rsidRDefault="00C04EB5">
      <w:pPr>
        <w:pStyle w:val="20"/>
        <w:framePr w:w="9744" w:h="12632" w:hRule="exact" w:wrap="none" w:vAnchor="page" w:hAnchor="page" w:x="1667" w:y="1174"/>
        <w:numPr>
          <w:ilvl w:val="0"/>
          <w:numId w:val="2"/>
        </w:numPr>
        <w:shd w:val="clear" w:color="auto" w:fill="auto"/>
        <w:tabs>
          <w:tab w:val="left" w:pos="968"/>
        </w:tabs>
        <w:spacing w:before="0" w:after="0" w:line="293" w:lineRule="exact"/>
        <w:ind w:firstLine="740"/>
        <w:jc w:val="both"/>
      </w:pPr>
      <w:r>
        <w:rPr>
          <w:rStyle w:val="21"/>
        </w:rPr>
        <w:t>Південному територіальному управлінню Національної комісії з цінних паперів та фондового ринку;</w:t>
      </w:r>
    </w:p>
    <w:p w:rsidR="00924A5D" w:rsidRDefault="00C04EB5">
      <w:pPr>
        <w:pStyle w:val="20"/>
        <w:framePr w:w="9744" w:h="12632" w:hRule="exact" w:wrap="none" w:vAnchor="page" w:hAnchor="page" w:x="1667" w:y="1174"/>
        <w:numPr>
          <w:ilvl w:val="0"/>
          <w:numId w:val="2"/>
        </w:numPr>
        <w:shd w:val="clear" w:color="auto" w:fill="auto"/>
        <w:tabs>
          <w:tab w:val="left" w:pos="992"/>
        </w:tabs>
        <w:spacing w:before="0" w:after="0" w:line="278" w:lineRule="exact"/>
        <w:ind w:firstLine="740"/>
        <w:jc w:val="both"/>
      </w:pPr>
      <w:r>
        <w:rPr>
          <w:rStyle w:val="21"/>
        </w:rPr>
        <w:t xml:space="preserve">Державній службі з лікарських засобів та контролю за </w:t>
      </w:r>
      <w:r>
        <w:rPr>
          <w:rStyle w:val="21"/>
        </w:rPr>
        <w:t>наркотиками у Херсонській області;</w:t>
      </w:r>
    </w:p>
    <w:p w:rsidR="00924A5D" w:rsidRDefault="00C04EB5">
      <w:pPr>
        <w:pStyle w:val="20"/>
        <w:framePr w:w="9744" w:h="12632" w:hRule="exact" w:wrap="none" w:vAnchor="page" w:hAnchor="page" w:x="1667" w:y="1174"/>
        <w:numPr>
          <w:ilvl w:val="0"/>
          <w:numId w:val="2"/>
        </w:numPr>
        <w:shd w:val="clear" w:color="auto" w:fill="auto"/>
        <w:tabs>
          <w:tab w:val="left" w:pos="973"/>
        </w:tabs>
        <w:spacing w:before="0" w:after="0" w:line="298" w:lineRule="exact"/>
        <w:ind w:firstLine="740"/>
        <w:jc w:val="both"/>
      </w:pPr>
      <w:r>
        <w:rPr>
          <w:rStyle w:val="21"/>
        </w:rPr>
        <w:t>міжрегіональному управлінню Нацдержслужби України в Одеській, Миколаївській та Херсонській областях, Автономній Республіці Крим та м. Севастополі;</w:t>
      </w:r>
    </w:p>
    <w:p w:rsidR="00924A5D" w:rsidRDefault="00C04EB5">
      <w:pPr>
        <w:pStyle w:val="20"/>
        <w:framePr w:w="9744" w:h="12632" w:hRule="exact" w:wrap="none" w:vAnchor="page" w:hAnchor="page" w:x="1667" w:y="1174"/>
        <w:numPr>
          <w:ilvl w:val="0"/>
          <w:numId w:val="2"/>
        </w:numPr>
        <w:shd w:val="clear" w:color="auto" w:fill="auto"/>
        <w:tabs>
          <w:tab w:val="left" w:pos="968"/>
        </w:tabs>
        <w:spacing w:before="0" w:after="0" w:line="307" w:lineRule="exact"/>
        <w:ind w:firstLine="740"/>
        <w:jc w:val="both"/>
      </w:pPr>
      <w:r>
        <w:rPr>
          <w:rStyle w:val="21"/>
        </w:rPr>
        <w:t>Херсонському обласному центру перепідготовки та підвищення кваліфікації пр</w:t>
      </w:r>
      <w:r>
        <w:rPr>
          <w:rStyle w:val="21"/>
        </w:rPr>
        <w:t>ацівників органів державної влади, органів місцевого самоврядування, державних підприємств, установ та організацій;</w:t>
      </w:r>
    </w:p>
    <w:p w:rsidR="00924A5D" w:rsidRDefault="00C04EB5">
      <w:pPr>
        <w:pStyle w:val="20"/>
        <w:framePr w:w="9744" w:h="12632" w:hRule="exact" w:wrap="none" w:vAnchor="page" w:hAnchor="page" w:x="1667" w:y="1174"/>
        <w:numPr>
          <w:ilvl w:val="0"/>
          <w:numId w:val="2"/>
        </w:numPr>
        <w:shd w:val="clear" w:color="auto" w:fill="auto"/>
        <w:tabs>
          <w:tab w:val="left" w:pos="1017"/>
        </w:tabs>
        <w:spacing w:before="0" w:after="0" w:line="307" w:lineRule="exact"/>
        <w:ind w:firstLine="740"/>
        <w:jc w:val="both"/>
      </w:pPr>
      <w:r>
        <w:rPr>
          <w:rStyle w:val="21"/>
        </w:rPr>
        <w:t>Херсонській обласній інспекції по охороні пам’яток історії та культури;</w:t>
      </w:r>
    </w:p>
    <w:p w:rsidR="00924A5D" w:rsidRDefault="00C04EB5">
      <w:pPr>
        <w:pStyle w:val="20"/>
        <w:framePr w:w="9744" w:h="12632" w:hRule="exact" w:wrap="none" w:vAnchor="page" w:hAnchor="page" w:x="1667" w:y="1174"/>
        <w:numPr>
          <w:ilvl w:val="0"/>
          <w:numId w:val="2"/>
        </w:numPr>
        <w:shd w:val="clear" w:color="auto" w:fill="auto"/>
        <w:tabs>
          <w:tab w:val="left" w:pos="992"/>
        </w:tabs>
        <w:spacing w:before="0" w:after="0" w:line="307" w:lineRule="exact"/>
        <w:ind w:firstLine="740"/>
        <w:jc w:val="both"/>
      </w:pPr>
      <w:r>
        <w:rPr>
          <w:rStyle w:val="21"/>
        </w:rPr>
        <w:t>Херсонському обласному центру з фізичної культури і спорту інвалідів</w:t>
      </w:r>
      <w:r>
        <w:rPr>
          <w:rStyle w:val="21"/>
        </w:rPr>
        <w:t xml:space="preserve"> “Інваспорт”.</w:t>
      </w:r>
    </w:p>
    <w:p w:rsidR="00924A5D" w:rsidRDefault="00C04EB5">
      <w:pPr>
        <w:pStyle w:val="20"/>
        <w:framePr w:w="9744" w:h="12632" w:hRule="exact" w:wrap="none" w:vAnchor="page" w:hAnchor="page" w:x="1667" w:y="1174"/>
        <w:numPr>
          <w:ilvl w:val="0"/>
          <w:numId w:val="1"/>
        </w:numPr>
        <w:shd w:val="clear" w:color="auto" w:fill="auto"/>
        <w:tabs>
          <w:tab w:val="left" w:pos="1271"/>
        </w:tabs>
        <w:spacing w:before="0" w:after="0" w:line="307" w:lineRule="exact"/>
        <w:ind w:firstLine="740"/>
        <w:jc w:val="both"/>
      </w:pPr>
      <w:r>
        <w:rPr>
          <w:rStyle w:val="21"/>
        </w:rPr>
        <w:t>Забезпечує взаємодію з:</w:t>
      </w:r>
    </w:p>
    <w:p w:rsidR="00924A5D" w:rsidRDefault="00C04EB5">
      <w:pPr>
        <w:pStyle w:val="20"/>
        <w:framePr w:w="9744" w:h="12632" w:hRule="exact" w:wrap="none" w:vAnchor="page" w:hAnchor="page" w:x="1667" w:y="1174"/>
        <w:numPr>
          <w:ilvl w:val="0"/>
          <w:numId w:val="2"/>
        </w:numPr>
        <w:shd w:val="clear" w:color="auto" w:fill="auto"/>
        <w:tabs>
          <w:tab w:val="left" w:pos="1017"/>
        </w:tabs>
        <w:spacing w:before="0" w:after="0" w:line="307" w:lineRule="exact"/>
        <w:ind w:firstLine="740"/>
        <w:jc w:val="both"/>
      </w:pPr>
      <w:r>
        <w:rPr>
          <w:rStyle w:val="21"/>
        </w:rPr>
        <w:t>прокуратурою Херсонської області;</w:t>
      </w:r>
    </w:p>
    <w:p w:rsidR="00924A5D" w:rsidRDefault="00C04EB5">
      <w:pPr>
        <w:pStyle w:val="20"/>
        <w:framePr w:w="9744" w:h="12632" w:hRule="exact" w:wrap="none" w:vAnchor="page" w:hAnchor="page" w:x="1667" w:y="1174"/>
        <w:numPr>
          <w:ilvl w:val="0"/>
          <w:numId w:val="2"/>
        </w:numPr>
        <w:shd w:val="clear" w:color="auto" w:fill="auto"/>
        <w:tabs>
          <w:tab w:val="left" w:pos="1017"/>
        </w:tabs>
        <w:spacing w:before="0" w:after="0" w:line="307" w:lineRule="exact"/>
        <w:ind w:firstLine="740"/>
        <w:jc w:val="both"/>
      </w:pPr>
      <w:r>
        <w:rPr>
          <w:rStyle w:val="21"/>
        </w:rPr>
        <w:t>Головним управлінням Національної поліції в Херсонській області;</w:t>
      </w:r>
    </w:p>
    <w:p w:rsidR="00924A5D" w:rsidRDefault="00C04EB5">
      <w:pPr>
        <w:pStyle w:val="20"/>
        <w:framePr w:w="9744" w:h="12632" w:hRule="exact" w:wrap="none" w:vAnchor="page" w:hAnchor="page" w:x="1667" w:y="1174"/>
        <w:numPr>
          <w:ilvl w:val="0"/>
          <w:numId w:val="2"/>
        </w:numPr>
        <w:shd w:val="clear" w:color="auto" w:fill="auto"/>
        <w:tabs>
          <w:tab w:val="left" w:pos="958"/>
        </w:tabs>
        <w:spacing w:before="0" w:after="0" w:line="307" w:lineRule="exact"/>
        <w:ind w:firstLine="740"/>
        <w:jc w:val="both"/>
      </w:pPr>
      <w:r>
        <w:rPr>
          <w:rStyle w:val="21"/>
        </w:rPr>
        <w:t>управлінням Служби безпеки України в Херсонській області - з питань правоохоронної діяльності;</w:t>
      </w:r>
    </w:p>
    <w:p w:rsidR="00924A5D" w:rsidRDefault="00C04EB5">
      <w:pPr>
        <w:pStyle w:val="20"/>
        <w:framePr w:w="9744" w:h="12632" w:hRule="exact" w:wrap="none" w:vAnchor="page" w:hAnchor="page" w:x="1667" w:y="1174"/>
        <w:shd w:val="clear" w:color="auto" w:fill="auto"/>
        <w:spacing w:before="0" w:after="0" w:line="307" w:lineRule="exact"/>
        <w:ind w:firstLine="740"/>
        <w:jc w:val="both"/>
      </w:pPr>
      <w:r>
        <w:rPr>
          <w:rStyle w:val="21"/>
        </w:rPr>
        <w:t xml:space="preserve">-Головним управлінням </w:t>
      </w:r>
      <w:r>
        <w:rPr>
          <w:rStyle w:val="21"/>
        </w:rPr>
        <w:t>Служби безпеки України в Автономній Республіці Крим (з дислокацією у м.Херсон) - з питань правоохоронної діяльності;</w:t>
      </w:r>
    </w:p>
    <w:p w:rsidR="00924A5D" w:rsidRDefault="00C04EB5">
      <w:pPr>
        <w:pStyle w:val="20"/>
        <w:framePr w:w="9744" w:h="12632" w:hRule="exact" w:wrap="none" w:vAnchor="page" w:hAnchor="page" w:x="1667" w:y="1174"/>
        <w:numPr>
          <w:ilvl w:val="0"/>
          <w:numId w:val="2"/>
        </w:numPr>
        <w:shd w:val="clear" w:color="auto" w:fill="auto"/>
        <w:tabs>
          <w:tab w:val="left" w:pos="1017"/>
        </w:tabs>
        <w:spacing w:before="0" w:after="0" w:line="307" w:lineRule="exact"/>
        <w:ind w:firstLine="740"/>
        <w:jc w:val="both"/>
      </w:pPr>
      <w:r>
        <w:rPr>
          <w:rStyle w:val="21"/>
        </w:rPr>
        <w:t>Національним банком України у Херсонській області.</w:t>
      </w:r>
    </w:p>
    <w:p w:rsidR="00924A5D" w:rsidRDefault="00C04EB5">
      <w:pPr>
        <w:pStyle w:val="20"/>
        <w:framePr w:w="9744" w:h="12632" w:hRule="exact" w:wrap="none" w:vAnchor="page" w:hAnchor="page" w:x="1667" w:y="1174"/>
        <w:numPr>
          <w:ilvl w:val="0"/>
          <w:numId w:val="1"/>
        </w:numPr>
        <w:shd w:val="clear" w:color="auto" w:fill="auto"/>
        <w:tabs>
          <w:tab w:val="left" w:pos="1246"/>
        </w:tabs>
        <w:spacing w:before="0" w:after="0" w:line="307" w:lineRule="exact"/>
        <w:ind w:firstLine="740"/>
        <w:jc w:val="both"/>
      </w:pPr>
      <w:r>
        <w:rPr>
          <w:rStyle w:val="21"/>
        </w:rPr>
        <w:t>Несе відповідальність, згідно з чинним законодавством, за порушення вимог Закону України</w:t>
      </w:r>
      <w:r>
        <w:rPr>
          <w:rStyle w:val="21"/>
        </w:rPr>
        <w:t xml:space="preserve"> “Про державну таємницю”, інших нормативно-правових актів з питань охорони державної таємниці.</w:t>
      </w:r>
    </w:p>
    <w:p w:rsidR="00924A5D" w:rsidRDefault="00C04EB5">
      <w:pPr>
        <w:pStyle w:val="20"/>
        <w:framePr w:w="9744" w:h="12632" w:hRule="exact" w:wrap="none" w:vAnchor="page" w:hAnchor="page" w:x="1667" w:y="1174"/>
        <w:numPr>
          <w:ilvl w:val="0"/>
          <w:numId w:val="1"/>
        </w:numPr>
        <w:shd w:val="clear" w:color="auto" w:fill="auto"/>
        <w:tabs>
          <w:tab w:val="left" w:pos="1227"/>
        </w:tabs>
        <w:spacing w:before="0" w:after="0" w:line="312" w:lineRule="exact"/>
        <w:ind w:firstLine="740"/>
        <w:jc w:val="both"/>
      </w:pPr>
      <w:r>
        <w:rPr>
          <w:rStyle w:val="21"/>
        </w:rPr>
        <w:t>Розглядає запити на інформацію, розпорядником якої є обласна державна адміністрація, з питань, що належать до його компетенції, відповідно до Закону України “Про</w:t>
      </w:r>
      <w:r>
        <w:rPr>
          <w:rStyle w:val="21"/>
        </w:rPr>
        <w:t xml:space="preserve"> доступ до публічної інформації'”.</w:t>
      </w:r>
    </w:p>
    <w:p w:rsidR="00924A5D" w:rsidRDefault="00C04EB5">
      <w:pPr>
        <w:pStyle w:val="20"/>
        <w:framePr w:w="9744" w:h="12632" w:hRule="exact" w:wrap="none" w:vAnchor="page" w:hAnchor="page" w:x="1667" w:y="1174"/>
        <w:numPr>
          <w:ilvl w:val="0"/>
          <w:numId w:val="1"/>
        </w:numPr>
        <w:shd w:val="clear" w:color="auto" w:fill="auto"/>
        <w:tabs>
          <w:tab w:val="left" w:pos="1242"/>
        </w:tabs>
        <w:spacing w:before="0" w:after="0" w:line="312" w:lineRule="exact"/>
        <w:ind w:firstLine="740"/>
        <w:jc w:val="both"/>
      </w:pPr>
      <w:r>
        <w:rPr>
          <w:rStyle w:val="21"/>
        </w:rPr>
        <w:t>Розглядає звернення громадян, проводить їх особистий прийом у порядку, визначеному законом.</w:t>
      </w:r>
    </w:p>
    <w:p w:rsidR="00924A5D" w:rsidRDefault="00C04EB5">
      <w:pPr>
        <w:pStyle w:val="20"/>
        <w:framePr w:w="9744" w:h="12632" w:hRule="exact" w:wrap="none" w:vAnchor="page" w:hAnchor="page" w:x="1667" w:y="1174"/>
        <w:numPr>
          <w:ilvl w:val="0"/>
          <w:numId w:val="1"/>
        </w:numPr>
        <w:shd w:val="clear" w:color="auto" w:fill="auto"/>
        <w:tabs>
          <w:tab w:val="left" w:pos="1246"/>
        </w:tabs>
        <w:spacing w:before="0" w:after="0" w:line="331" w:lineRule="exact"/>
        <w:ind w:firstLine="740"/>
        <w:jc w:val="both"/>
      </w:pPr>
      <w:r>
        <w:rPr>
          <w:rStyle w:val="21"/>
        </w:rPr>
        <w:t>Очолює консультативно-дорадчі та інші допоміжні органи згідно з окремим переліком.</w:t>
      </w:r>
    </w:p>
    <w:p w:rsidR="00924A5D" w:rsidRDefault="00C04EB5">
      <w:pPr>
        <w:pStyle w:val="20"/>
        <w:framePr w:w="9744" w:h="12632" w:hRule="exact" w:wrap="none" w:vAnchor="page" w:hAnchor="page" w:x="1667" w:y="1174"/>
        <w:numPr>
          <w:ilvl w:val="0"/>
          <w:numId w:val="1"/>
        </w:numPr>
        <w:shd w:val="clear" w:color="auto" w:fill="auto"/>
        <w:tabs>
          <w:tab w:val="left" w:pos="1246"/>
        </w:tabs>
        <w:spacing w:before="0" w:after="0" w:line="322" w:lineRule="exact"/>
        <w:ind w:firstLine="740"/>
        <w:jc w:val="both"/>
      </w:pPr>
      <w:r>
        <w:rPr>
          <w:rStyle w:val="21"/>
        </w:rPr>
        <w:t xml:space="preserve">У разі відсутності голови обласної державної </w:t>
      </w:r>
      <w:r>
        <w:rPr>
          <w:rStyle w:val="21"/>
        </w:rPr>
        <w:t>адміністрації виконує його функції і повноваження.</w:t>
      </w:r>
    </w:p>
    <w:p w:rsidR="00924A5D" w:rsidRDefault="00C04EB5">
      <w:pPr>
        <w:pStyle w:val="20"/>
        <w:framePr w:w="9744" w:h="12632" w:hRule="exact" w:wrap="none" w:vAnchor="page" w:hAnchor="page" w:x="1667" w:y="1174"/>
        <w:numPr>
          <w:ilvl w:val="0"/>
          <w:numId w:val="1"/>
        </w:numPr>
        <w:shd w:val="clear" w:color="auto" w:fill="auto"/>
        <w:tabs>
          <w:tab w:val="left" w:pos="1242"/>
        </w:tabs>
        <w:spacing w:before="0" w:after="0" w:line="317" w:lineRule="exact"/>
        <w:ind w:firstLine="740"/>
        <w:jc w:val="both"/>
      </w:pPr>
      <w:r>
        <w:rPr>
          <w:rStyle w:val="21"/>
        </w:rPr>
        <w:t>Виконує інші обов’язки за дорученням голови обласної державної адміністрації.</w:t>
      </w:r>
    </w:p>
    <w:p w:rsidR="00924A5D" w:rsidRDefault="00C04EB5">
      <w:pPr>
        <w:pStyle w:val="20"/>
        <w:framePr w:w="9744" w:h="641" w:hRule="exact" w:wrap="none" w:vAnchor="page" w:hAnchor="page" w:x="1667" w:y="14057"/>
        <w:shd w:val="clear" w:color="auto" w:fill="auto"/>
        <w:spacing w:before="0" w:after="0" w:line="280" w:lineRule="exact"/>
        <w:ind w:left="5"/>
        <w:jc w:val="left"/>
      </w:pPr>
      <w:r>
        <w:rPr>
          <w:rStyle w:val="21"/>
        </w:rPr>
        <w:t>Заступник голови</w:t>
      </w:r>
    </w:p>
    <w:p w:rsidR="00924A5D" w:rsidRDefault="00C04EB5">
      <w:pPr>
        <w:pStyle w:val="20"/>
        <w:framePr w:w="9744" w:h="641" w:hRule="exact" w:wrap="none" w:vAnchor="page" w:hAnchor="page" w:x="1667" w:y="14057"/>
        <w:shd w:val="clear" w:color="auto" w:fill="auto"/>
        <w:spacing w:before="0" w:after="0" w:line="280" w:lineRule="exact"/>
        <w:ind w:right="5707"/>
        <w:jc w:val="right"/>
      </w:pPr>
      <w:r>
        <w:rPr>
          <w:rStyle w:val="21"/>
        </w:rPr>
        <w:t>обласної державної адміністрації</w:t>
      </w:r>
    </w:p>
    <w:p w:rsidR="00924A5D" w:rsidRDefault="00C04EB5">
      <w:pPr>
        <w:pStyle w:val="20"/>
        <w:framePr w:wrap="none" w:vAnchor="page" w:hAnchor="page" w:x="9669" w:y="14317"/>
        <w:shd w:val="clear" w:color="auto" w:fill="auto"/>
        <w:spacing w:before="0" w:after="0" w:line="280" w:lineRule="exact"/>
        <w:jc w:val="left"/>
      </w:pPr>
      <w:r>
        <w:t>А.Б.Балонь</w:t>
      </w:r>
    </w:p>
    <w:p w:rsidR="00924A5D" w:rsidRDefault="00924A5D">
      <w:pPr>
        <w:rPr>
          <w:sz w:val="2"/>
          <w:szCs w:val="2"/>
        </w:rPr>
      </w:pPr>
    </w:p>
    <w:sectPr w:rsidR="00924A5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EB5" w:rsidRDefault="00C04EB5">
      <w:r>
        <w:separator/>
      </w:r>
    </w:p>
  </w:endnote>
  <w:endnote w:type="continuationSeparator" w:id="0">
    <w:p w:rsidR="00C04EB5" w:rsidRDefault="00C04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 Condensed">
    <w:panose1 w:val="020B0606030804020204"/>
    <w:charset w:val="CC"/>
    <w:family w:val="swiss"/>
    <w:pitch w:val="variable"/>
    <w:sig w:usb0="E7002EFF" w:usb1="D200FDFF" w:usb2="0A24602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EB5" w:rsidRDefault="00C04EB5"/>
  </w:footnote>
  <w:footnote w:type="continuationSeparator" w:id="0">
    <w:p w:rsidR="00C04EB5" w:rsidRDefault="00C04EB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D26B0"/>
    <w:multiLevelType w:val="multilevel"/>
    <w:tmpl w:val="B0BA47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C320832"/>
    <w:multiLevelType w:val="multilevel"/>
    <w:tmpl w:val="18F024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A5D"/>
    <w:rsid w:val="00924A5D"/>
    <w:rsid w:val="00C0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ACCDA"/>
  <w15:docId w15:val="{63A4AD82-B387-4B92-8C64-BEB211CC2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ejaVu Sans Condensed" w:eastAsia="DejaVu Sans Condensed" w:hAnsi="DejaVu Sans Condensed" w:cs="DejaVu Sans Condensed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7">
    <w:name w:val="Основной текст (7)_"/>
    <w:basedOn w:val="a0"/>
    <w:link w:val="70"/>
    <w:rPr>
      <w:rFonts w:ascii="Verdana" w:eastAsia="Verdana" w:hAnsi="Verdana" w:cs="Verdana"/>
      <w:b/>
      <w:bCs/>
      <w:i/>
      <w:iCs/>
      <w:smallCaps w:val="0"/>
      <w:strike w:val="0"/>
      <w:spacing w:val="-40"/>
      <w:sz w:val="28"/>
      <w:szCs w:val="28"/>
      <w:u w:val="none"/>
    </w:rPr>
  </w:style>
  <w:style w:type="character" w:customStyle="1" w:styleId="71">
    <w:name w:val="Основной текст (7)"/>
    <w:basedOn w:val="7"/>
    <w:rPr>
      <w:rFonts w:ascii="Verdana" w:eastAsia="Verdana" w:hAnsi="Verdana" w:cs="Verdana"/>
      <w:b/>
      <w:bCs/>
      <w:i/>
      <w:iCs/>
      <w:smallCaps w:val="0"/>
      <w:strike w:val="0"/>
      <w:color w:val="000000"/>
      <w:spacing w:val="-4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7TimesNewRoman15pt0pt">
    <w:name w:val="Основной текст (7) + Times New Roman;15 pt;Не полужирный;Не курсив;Интервал 0 pt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uk-UA" w:eastAsia="uk-UA" w:bidi="uk-UA"/>
    </w:rPr>
  </w:style>
  <w:style w:type="character" w:customStyle="1" w:styleId="7TimesNewRoman15pt0pt0">
    <w:name w:val="Основной текст (7) + Times New Roman;15 pt;Не полужирный;Не курсив;Интервал 0 pt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uk-UA" w:eastAsia="uk-UA" w:bidi="uk-UA"/>
    </w:rPr>
  </w:style>
  <w:style w:type="character" w:customStyle="1" w:styleId="72">
    <w:name w:val="Основной текст (7)"/>
    <w:basedOn w:val="7"/>
    <w:rPr>
      <w:rFonts w:ascii="Verdana" w:eastAsia="Verdana" w:hAnsi="Verdana" w:cs="Verdana"/>
      <w:b/>
      <w:bCs/>
      <w:i/>
      <w:iCs/>
      <w:smallCaps w:val="0"/>
      <w:strike w:val="0"/>
      <w:color w:val="000000"/>
      <w:spacing w:val="-4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30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300" w:line="0" w:lineRule="atLeast"/>
    </w:pPr>
    <w:rPr>
      <w:rFonts w:ascii="Verdana" w:eastAsia="Verdana" w:hAnsi="Verdana" w:cs="Verdana"/>
      <w:b/>
      <w:bCs/>
      <w:i/>
      <w:iCs/>
      <w:spacing w:val="-40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1086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vd kadrov4</dc:creator>
  <cp:lastModifiedBy>vd kadrov4</cp:lastModifiedBy>
  <cp:revision>1</cp:revision>
  <dcterms:created xsi:type="dcterms:W3CDTF">2017-05-18T12:41:00Z</dcterms:created>
  <dcterms:modified xsi:type="dcterms:W3CDTF">2017-05-18T12:42:00Z</dcterms:modified>
</cp:coreProperties>
</file>