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83" w:rsidRDefault="00113E65">
      <w:pPr>
        <w:pStyle w:val="20"/>
        <w:framePr w:w="9744" w:h="14096" w:hRule="exact" w:wrap="none" w:vAnchor="page" w:hAnchor="page" w:x="1664" w:y="1350"/>
        <w:shd w:val="clear" w:color="auto" w:fill="auto"/>
        <w:spacing w:before="0" w:line="280" w:lineRule="exact"/>
        <w:ind w:left="5760"/>
        <w:jc w:val="left"/>
      </w:pPr>
      <w:r>
        <w:rPr>
          <w:rStyle w:val="21"/>
        </w:rPr>
        <w:t>Додаток 7</w:t>
      </w:r>
    </w:p>
    <w:p w:rsidR="00652083" w:rsidRDefault="00113E65">
      <w:pPr>
        <w:pStyle w:val="20"/>
        <w:framePr w:w="9744" w:h="14096" w:hRule="exact" w:wrap="none" w:vAnchor="page" w:hAnchor="page" w:x="1664" w:y="1350"/>
        <w:shd w:val="clear" w:color="auto" w:fill="auto"/>
        <w:tabs>
          <w:tab w:val="left" w:pos="8702"/>
        </w:tabs>
        <w:spacing w:before="0" w:after="244" w:line="312" w:lineRule="exact"/>
        <w:ind w:left="5760"/>
        <w:jc w:val="left"/>
      </w:pPr>
      <w:r>
        <w:rPr>
          <w:rStyle w:val="21"/>
        </w:rPr>
        <w:t xml:space="preserve">до розпорядження голови обласної державної адміністрації </w:t>
      </w:r>
      <w:r w:rsidRPr="00113E65">
        <w:rPr>
          <w:rStyle w:val="2BookmanOldStyle12pt-1pt"/>
          <w:rFonts w:ascii="Times New Roman" w:hAnsi="Times New Roman" w:cs="Times New Roman"/>
          <w:b w:val="0"/>
          <w:i w:val="0"/>
          <w:sz w:val="28"/>
          <w:szCs w:val="28"/>
        </w:rPr>
        <w:t>15.05.2017  № 318</w:t>
      </w:r>
    </w:p>
    <w:p w:rsidR="00652083" w:rsidRDefault="00113E65">
      <w:pPr>
        <w:pStyle w:val="20"/>
        <w:framePr w:w="9744" w:h="14096" w:hRule="exact" w:wrap="none" w:vAnchor="page" w:hAnchor="page" w:x="1664" w:y="1350"/>
        <w:shd w:val="clear" w:color="auto" w:fill="auto"/>
        <w:spacing w:before="0" w:after="244" w:line="307" w:lineRule="exact"/>
      </w:pPr>
      <w:r>
        <w:rPr>
          <w:rStyle w:val="21"/>
        </w:rPr>
        <w:t>ФУНКЦІЇ І ПОВНОВАЖЕННЯ</w:t>
      </w:r>
      <w:r>
        <w:rPr>
          <w:rStyle w:val="21"/>
        </w:rPr>
        <w:br/>
        <w:t>керівника апарату обласної державної адміністрації</w:t>
      </w:r>
      <w:r>
        <w:rPr>
          <w:rStyle w:val="21"/>
        </w:rPr>
        <w:br/>
        <w:t>Клюцевського Володимира Івановича</w:t>
      </w:r>
    </w:p>
    <w:p w:rsidR="00652083" w:rsidRDefault="00113E65">
      <w:pPr>
        <w:pStyle w:val="20"/>
        <w:framePr w:w="9744" w:h="14096" w:hRule="exact" w:wrap="none" w:vAnchor="page" w:hAnchor="page" w:x="1664" w:y="1350"/>
        <w:numPr>
          <w:ilvl w:val="0"/>
          <w:numId w:val="1"/>
        </w:numPr>
        <w:shd w:val="clear" w:color="auto" w:fill="auto"/>
        <w:tabs>
          <w:tab w:val="left" w:pos="1076"/>
        </w:tabs>
        <w:spacing w:before="0" w:line="302" w:lineRule="exact"/>
        <w:ind w:firstLine="760"/>
        <w:jc w:val="both"/>
      </w:pPr>
      <w:r>
        <w:rPr>
          <w:rStyle w:val="21"/>
        </w:rPr>
        <w:t>Очолює апарат обласної державної адміністрації. Організовує та</w:t>
      </w:r>
      <w:r>
        <w:rPr>
          <w:rStyle w:val="21"/>
        </w:rPr>
        <w:t xml:space="preserve"> забезпечує його ефективну роботу, контролює виконавську дисципліну.</w:t>
      </w:r>
    </w:p>
    <w:p w:rsidR="00652083" w:rsidRDefault="00113E65">
      <w:pPr>
        <w:pStyle w:val="20"/>
        <w:framePr w:w="9744" w:h="14096" w:hRule="exact" w:wrap="none" w:vAnchor="page" w:hAnchor="page" w:x="1664" w:y="1350"/>
        <w:numPr>
          <w:ilvl w:val="0"/>
          <w:numId w:val="1"/>
        </w:numPr>
        <w:shd w:val="clear" w:color="auto" w:fill="auto"/>
        <w:tabs>
          <w:tab w:val="left" w:pos="1076"/>
        </w:tabs>
        <w:spacing w:before="0" w:line="302" w:lineRule="exact"/>
        <w:ind w:firstLine="760"/>
        <w:jc w:val="both"/>
      </w:pPr>
      <w:r>
        <w:rPr>
          <w:rStyle w:val="21"/>
        </w:rPr>
        <w:t>Організовує реалізацію в області державної кадрової політики, державної та регіональної політики у сфері інформатизації місцевих органів виконавчої влади.</w:t>
      </w:r>
    </w:p>
    <w:p w:rsidR="00652083" w:rsidRDefault="00113E65">
      <w:pPr>
        <w:pStyle w:val="20"/>
        <w:framePr w:w="9744" w:h="14096" w:hRule="exact" w:wrap="none" w:vAnchor="page" w:hAnchor="page" w:x="1664" w:y="1350"/>
        <w:numPr>
          <w:ilvl w:val="0"/>
          <w:numId w:val="1"/>
        </w:numPr>
        <w:shd w:val="clear" w:color="auto" w:fill="auto"/>
        <w:tabs>
          <w:tab w:val="left" w:pos="1076"/>
        </w:tabs>
        <w:spacing w:before="0" w:line="302" w:lineRule="exact"/>
        <w:ind w:firstLine="760"/>
        <w:jc w:val="both"/>
      </w:pPr>
      <w:r>
        <w:rPr>
          <w:rStyle w:val="21"/>
        </w:rPr>
        <w:t>Спрямовує в межах своїх повноваж</w:t>
      </w:r>
      <w:r>
        <w:rPr>
          <w:rStyle w:val="21"/>
        </w:rPr>
        <w:t>ень діяльність апаратів районних державних адміністрацій області щодо виконання законів України, актів і доручень Президента України, Кабінету Міністрів України, розпоряджень і доручень голови обласної державної адміністрації, рішень обласної ради.</w:t>
      </w:r>
    </w:p>
    <w:p w:rsidR="00652083" w:rsidRDefault="00113E65">
      <w:pPr>
        <w:pStyle w:val="20"/>
        <w:framePr w:w="9744" w:h="14096" w:hRule="exact" w:wrap="none" w:vAnchor="page" w:hAnchor="page" w:x="1664" w:y="1350"/>
        <w:numPr>
          <w:ilvl w:val="0"/>
          <w:numId w:val="1"/>
        </w:numPr>
        <w:shd w:val="clear" w:color="auto" w:fill="auto"/>
        <w:tabs>
          <w:tab w:val="left" w:pos="1076"/>
        </w:tabs>
        <w:spacing w:before="0" w:line="302" w:lineRule="exact"/>
        <w:ind w:firstLine="760"/>
        <w:jc w:val="both"/>
      </w:pPr>
      <w:r>
        <w:rPr>
          <w:rStyle w:val="21"/>
        </w:rPr>
        <w:t>Організ</w:t>
      </w:r>
      <w:r>
        <w:rPr>
          <w:rStyle w:val="21"/>
        </w:rPr>
        <w:t>овує роботу з добору, підготовки та внесення пропозицій щодо розстановки керівних кадрів структурних підрозділів обласної державної адміністрації та державних службовців апарату обласної державної адміністрації, погодження призначення/звільнення керівників</w:t>
      </w:r>
      <w:r>
        <w:rPr>
          <w:rStyle w:val="21"/>
        </w:rPr>
        <w:t xml:space="preserve"> територіальних органів міністерств та інших центральних органів виконавчої влади.</w:t>
      </w:r>
    </w:p>
    <w:p w:rsidR="00652083" w:rsidRDefault="00113E65">
      <w:pPr>
        <w:pStyle w:val="20"/>
        <w:framePr w:w="9744" w:h="14096" w:hRule="exact" w:wrap="none" w:vAnchor="page" w:hAnchor="page" w:x="1664" w:y="1350"/>
        <w:numPr>
          <w:ilvl w:val="0"/>
          <w:numId w:val="1"/>
        </w:numPr>
        <w:shd w:val="clear" w:color="auto" w:fill="auto"/>
        <w:tabs>
          <w:tab w:val="left" w:pos="1076"/>
        </w:tabs>
        <w:spacing w:before="0" w:line="302" w:lineRule="exact"/>
        <w:ind w:firstLine="760"/>
        <w:jc w:val="both"/>
      </w:pPr>
      <w:r>
        <w:rPr>
          <w:rStyle w:val="21"/>
        </w:rPr>
        <w:t>У межах повноважень організовує координацію взаємодії місцевих органів виконавчої влади з територіальними органами міністерств та інших центральних органів виконавчої влади.</w:t>
      </w:r>
    </w:p>
    <w:p w:rsidR="00652083" w:rsidRDefault="00113E65">
      <w:pPr>
        <w:pStyle w:val="20"/>
        <w:framePr w:w="9744" w:h="14096" w:hRule="exact" w:wrap="none" w:vAnchor="page" w:hAnchor="page" w:x="1664" w:y="1350"/>
        <w:numPr>
          <w:ilvl w:val="0"/>
          <w:numId w:val="1"/>
        </w:numPr>
        <w:shd w:val="clear" w:color="auto" w:fill="auto"/>
        <w:tabs>
          <w:tab w:val="left" w:pos="1076"/>
        </w:tabs>
        <w:spacing w:before="0" w:line="302" w:lineRule="exact"/>
        <w:ind w:firstLine="760"/>
        <w:jc w:val="both"/>
      </w:pPr>
      <w:r>
        <w:rPr>
          <w:rStyle w:val="21"/>
        </w:rPr>
        <w:t>Забезпечує надання методичної та практичної допомоги структурним підрозділам обласної державної адміністрації, районним державним адміністраціям, міськвиконкомам з питань, що належать до компетенції апарату обласної державної адміністрації.</w:t>
      </w:r>
    </w:p>
    <w:p w:rsidR="00652083" w:rsidRDefault="00113E65">
      <w:pPr>
        <w:pStyle w:val="20"/>
        <w:framePr w:w="9744" w:h="14096" w:hRule="exact" w:wrap="none" w:vAnchor="page" w:hAnchor="page" w:x="1664" w:y="1350"/>
        <w:numPr>
          <w:ilvl w:val="0"/>
          <w:numId w:val="1"/>
        </w:numPr>
        <w:shd w:val="clear" w:color="auto" w:fill="auto"/>
        <w:tabs>
          <w:tab w:val="left" w:pos="1076"/>
        </w:tabs>
        <w:spacing w:before="0" w:line="302" w:lineRule="exact"/>
        <w:ind w:firstLine="760"/>
        <w:jc w:val="both"/>
      </w:pPr>
      <w:r>
        <w:rPr>
          <w:rStyle w:val="21"/>
        </w:rPr>
        <w:t>Забезпечує під</w:t>
      </w:r>
      <w:r>
        <w:rPr>
          <w:rStyle w:val="21"/>
        </w:rPr>
        <w:t>готовку пропозицій щодо структури та штатного розпису, чисельності, фонду оплати праці та видатків на утримання структурних підрозділів апарату обласної державної адміністрації у межах передбачених асигнувань.</w:t>
      </w:r>
    </w:p>
    <w:p w:rsidR="00652083" w:rsidRDefault="00113E65">
      <w:pPr>
        <w:pStyle w:val="20"/>
        <w:framePr w:w="9744" w:h="14096" w:hRule="exact" w:wrap="none" w:vAnchor="page" w:hAnchor="page" w:x="1664" w:y="1350"/>
        <w:numPr>
          <w:ilvl w:val="0"/>
          <w:numId w:val="1"/>
        </w:numPr>
        <w:shd w:val="clear" w:color="auto" w:fill="auto"/>
        <w:tabs>
          <w:tab w:val="left" w:pos="1076"/>
        </w:tabs>
        <w:spacing w:before="0" w:line="302" w:lineRule="exact"/>
        <w:ind w:firstLine="760"/>
        <w:jc w:val="both"/>
      </w:pPr>
      <w:r>
        <w:rPr>
          <w:rStyle w:val="21"/>
        </w:rPr>
        <w:t>Забезпечує та контролює дотримання правил внут</w:t>
      </w:r>
      <w:r>
        <w:rPr>
          <w:rStyle w:val="21"/>
        </w:rPr>
        <w:t>рішнього службового (трудового) розпорядку, виконавської та службової дисципліни в апараті обласної державної адміністрації.</w:t>
      </w:r>
    </w:p>
    <w:p w:rsidR="00652083" w:rsidRDefault="00113E65">
      <w:pPr>
        <w:pStyle w:val="20"/>
        <w:framePr w:w="9744" w:h="14096" w:hRule="exact" w:wrap="none" w:vAnchor="page" w:hAnchor="page" w:x="1664" w:y="1350"/>
        <w:numPr>
          <w:ilvl w:val="0"/>
          <w:numId w:val="1"/>
        </w:numPr>
        <w:shd w:val="clear" w:color="auto" w:fill="auto"/>
        <w:tabs>
          <w:tab w:val="left" w:pos="1076"/>
        </w:tabs>
        <w:spacing w:before="0" w:line="302" w:lineRule="exact"/>
        <w:ind w:firstLine="760"/>
        <w:jc w:val="both"/>
      </w:pPr>
      <w:r>
        <w:rPr>
          <w:rStyle w:val="21"/>
        </w:rPr>
        <w:t>Здійснює контроль за підготовкою проектів розпоряджень голови обласної державної адміністрації та інших документів. Візує проекти р</w:t>
      </w:r>
      <w:r>
        <w:rPr>
          <w:rStyle w:val="21"/>
        </w:rPr>
        <w:t>озпоряджень голови обласної державної адміністрації і забезпечує їх відповідність чинному законодавству.</w:t>
      </w:r>
    </w:p>
    <w:p w:rsidR="00652083" w:rsidRDefault="00113E65">
      <w:pPr>
        <w:pStyle w:val="20"/>
        <w:framePr w:w="9744" w:h="14096" w:hRule="exact" w:wrap="none" w:vAnchor="page" w:hAnchor="page" w:x="1664" w:y="1350"/>
        <w:numPr>
          <w:ilvl w:val="0"/>
          <w:numId w:val="1"/>
        </w:numPr>
        <w:shd w:val="clear" w:color="auto" w:fill="auto"/>
        <w:tabs>
          <w:tab w:val="left" w:pos="1234"/>
        </w:tabs>
        <w:spacing w:before="0" w:line="302" w:lineRule="exact"/>
        <w:ind w:firstLine="760"/>
        <w:jc w:val="both"/>
      </w:pPr>
      <w:r>
        <w:rPr>
          <w:rStyle w:val="21"/>
        </w:rPr>
        <w:t>Видає накази і доручення з питань, що належать до його компетенції.</w:t>
      </w:r>
    </w:p>
    <w:p w:rsidR="00652083" w:rsidRDefault="00113E65">
      <w:pPr>
        <w:pStyle w:val="20"/>
        <w:framePr w:w="9744" w:h="14096" w:hRule="exact" w:wrap="none" w:vAnchor="page" w:hAnchor="page" w:x="1664" w:y="1350"/>
        <w:numPr>
          <w:ilvl w:val="0"/>
          <w:numId w:val="1"/>
        </w:numPr>
        <w:shd w:val="clear" w:color="auto" w:fill="auto"/>
        <w:tabs>
          <w:tab w:val="left" w:pos="1234"/>
        </w:tabs>
        <w:spacing w:before="0" w:line="302" w:lineRule="exact"/>
        <w:ind w:firstLine="760"/>
        <w:jc w:val="both"/>
      </w:pPr>
      <w:r>
        <w:rPr>
          <w:rStyle w:val="21"/>
        </w:rPr>
        <w:t xml:space="preserve">За дорученням голови обласної державної адміністрації створює робочі групи у складі працівників структурних підрозділів обласної державної адміністрації та її апарату для вивчення питань і підготовки пропозицій </w:t>
      </w:r>
      <w:r>
        <w:rPr>
          <w:rStyle w:val="22"/>
        </w:rPr>
        <w:t xml:space="preserve">з </w:t>
      </w:r>
      <w:r>
        <w:rPr>
          <w:rStyle w:val="21"/>
        </w:rPr>
        <w:t>проблем, які підлягають розгляду головою об</w:t>
      </w:r>
      <w:r>
        <w:rPr>
          <w:rStyle w:val="21"/>
        </w:rPr>
        <w:t>ласної державної адміністрації.</w:t>
      </w:r>
    </w:p>
    <w:p w:rsidR="00652083" w:rsidRDefault="00652083">
      <w:pPr>
        <w:rPr>
          <w:sz w:val="2"/>
          <w:szCs w:val="2"/>
        </w:rPr>
        <w:sectPr w:rsidR="006520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2083" w:rsidRDefault="00113E65">
      <w:pPr>
        <w:pStyle w:val="a5"/>
        <w:framePr w:wrap="none" w:vAnchor="page" w:hAnchor="page" w:x="6344" w:y="1025"/>
        <w:shd w:val="clear" w:color="auto" w:fill="auto"/>
        <w:spacing w:line="260" w:lineRule="exact"/>
      </w:pPr>
      <w:r>
        <w:rPr>
          <w:rStyle w:val="a6"/>
        </w:rPr>
        <w:lastRenderedPageBreak/>
        <w:t>2</w:t>
      </w:r>
    </w:p>
    <w:p w:rsidR="00652083" w:rsidRDefault="00113E65">
      <w:pPr>
        <w:pStyle w:val="20"/>
        <w:framePr w:w="9754" w:h="14221" w:hRule="exact" w:wrap="none" w:vAnchor="page" w:hAnchor="page" w:x="1659" w:y="1226"/>
        <w:shd w:val="clear" w:color="auto" w:fill="auto"/>
        <w:spacing w:before="0" w:line="302" w:lineRule="exact"/>
        <w:jc w:val="right"/>
      </w:pPr>
      <w:r>
        <w:rPr>
          <w:rStyle w:val="21"/>
        </w:rPr>
        <w:t>Продовження додатка 7</w:t>
      </w:r>
    </w:p>
    <w:p w:rsidR="00652083" w:rsidRDefault="00113E65">
      <w:pPr>
        <w:pStyle w:val="20"/>
        <w:framePr w:w="9754" w:h="14221" w:hRule="exact" w:wrap="none" w:vAnchor="page" w:hAnchor="page" w:x="1659" w:y="1226"/>
        <w:numPr>
          <w:ilvl w:val="0"/>
          <w:numId w:val="1"/>
        </w:numPr>
        <w:shd w:val="clear" w:color="auto" w:fill="auto"/>
        <w:tabs>
          <w:tab w:val="left" w:pos="1197"/>
        </w:tabs>
        <w:spacing w:before="0" w:line="302" w:lineRule="exact"/>
        <w:ind w:firstLine="760"/>
        <w:jc w:val="both"/>
      </w:pPr>
      <w:r>
        <w:rPr>
          <w:rStyle w:val="21"/>
        </w:rPr>
        <w:t>Контролює стан виконання структурними підрозділами обласної державної адміністрації та її апарату, територіальними органами міністерств та інших центральних органів виконавчої вл</w:t>
      </w:r>
      <w:r>
        <w:rPr>
          <w:rStyle w:val="21"/>
        </w:rPr>
        <w:t>ади, районними державними адміністраціями та виконкомами міських рад міст обласного значення актів і доручень Президента України, Кабінету Міністрів України, Верховної Ради України, актів міністерств та інших центральних органів виконавчої влади, розпорядж</w:t>
      </w:r>
      <w:r>
        <w:rPr>
          <w:rStyle w:val="21"/>
        </w:rPr>
        <w:t>ень і доручень голови обласної державної адміністрації.</w:t>
      </w:r>
    </w:p>
    <w:p w:rsidR="00652083" w:rsidRDefault="00113E65">
      <w:pPr>
        <w:pStyle w:val="20"/>
        <w:framePr w:w="9754" w:h="14221" w:hRule="exact" w:wrap="none" w:vAnchor="page" w:hAnchor="page" w:x="1659" w:y="1226"/>
        <w:numPr>
          <w:ilvl w:val="0"/>
          <w:numId w:val="1"/>
        </w:numPr>
        <w:shd w:val="clear" w:color="auto" w:fill="auto"/>
        <w:tabs>
          <w:tab w:val="left" w:pos="1197"/>
        </w:tabs>
        <w:spacing w:before="0" w:line="302" w:lineRule="exact"/>
        <w:ind w:firstLine="760"/>
        <w:jc w:val="both"/>
      </w:pPr>
      <w:r>
        <w:rPr>
          <w:rStyle w:val="21"/>
        </w:rPr>
        <w:t>Очолює конкурсну комісію на зайняття вакантних посад державної служби в апараті обласної державної адміністрації.</w:t>
      </w:r>
    </w:p>
    <w:p w:rsidR="00652083" w:rsidRDefault="00113E65">
      <w:pPr>
        <w:pStyle w:val="20"/>
        <w:framePr w:w="9754" w:h="14221" w:hRule="exact" w:wrap="none" w:vAnchor="page" w:hAnchor="page" w:x="1659" w:y="1226"/>
        <w:numPr>
          <w:ilvl w:val="0"/>
          <w:numId w:val="1"/>
        </w:numPr>
        <w:shd w:val="clear" w:color="auto" w:fill="auto"/>
        <w:tabs>
          <w:tab w:val="left" w:pos="1197"/>
        </w:tabs>
        <w:spacing w:before="0" w:line="298" w:lineRule="exact"/>
        <w:ind w:firstLine="760"/>
        <w:jc w:val="both"/>
      </w:pPr>
      <w:r>
        <w:rPr>
          <w:rStyle w:val="21"/>
        </w:rPr>
        <w:t>Організовує роботу з добору кандидатів та їх направлення на навчання до Національної а</w:t>
      </w:r>
      <w:r>
        <w:rPr>
          <w:rStyle w:val="21"/>
        </w:rPr>
        <w:t>кадемії державного управління при Президентові України, магістратур державної служби, забезпечує та контролює працевлаштування випускників зазначених закладів.</w:t>
      </w:r>
    </w:p>
    <w:p w:rsidR="00652083" w:rsidRDefault="00113E65">
      <w:pPr>
        <w:pStyle w:val="20"/>
        <w:framePr w:w="9754" w:h="14221" w:hRule="exact" w:wrap="none" w:vAnchor="page" w:hAnchor="page" w:x="1659" w:y="1226"/>
        <w:numPr>
          <w:ilvl w:val="0"/>
          <w:numId w:val="1"/>
        </w:numPr>
        <w:shd w:val="clear" w:color="auto" w:fill="auto"/>
        <w:tabs>
          <w:tab w:val="left" w:pos="1197"/>
        </w:tabs>
        <w:spacing w:before="0" w:line="298" w:lineRule="exact"/>
        <w:ind w:firstLine="760"/>
        <w:jc w:val="both"/>
      </w:pPr>
      <w:r>
        <w:rPr>
          <w:rStyle w:val="21"/>
        </w:rPr>
        <w:t>Забезпечує системне виконання заходів з інформатизації місцевих органів виконавчої влади, моніто</w:t>
      </w:r>
      <w:r>
        <w:rPr>
          <w:rStyle w:val="21"/>
        </w:rPr>
        <w:t>ринг та упровадження в них сучасних інформаційних технологій.</w:t>
      </w:r>
    </w:p>
    <w:p w:rsidR="00652083" w:rsidRDefault="00113E65">
      <w:pPr>
        <w:pStyle w:val="20"/>
        <w:framePr w:w="9754" w:h="14221" w:hRule="exact" w:wrap="none" w:vAnchor="page" w:hAnchor="page" w:x="1659" w:y="1226"/>
        <w:numPr>
          <w:ilvl w:val="0"/>
          <w:numId w:val="1"/>
        </w:numPr>
        <w:shd w:val="clear" w:color="auto" w:fill="auto"/>
        <w:tabs>
          <w:tab w:val="left" w:pos="1197"/>
        </w:tabs>
        <w:spacing w:before="0" w:line="298" w:lineRule="exact"/>
        <w:ind w:firstLine="760"/>
        <w:jc w:val="both"/>
      </w:pPr>
      <w:r>
        <w:rPr>
          <w:rStyle w:val="21"/>
        </w:rPr>
        <w:t>Організовує супроводження роботи щодо забезпечення належного функціонування веб-сайту обласної державної адміністрації та контроль за його наповненням.</w:t>
      </w:r>
    </w:p>
    <w:p w:rsidR="00652083" w:rsidRDefault="00113E65">
      <w:pPr>
        <w:pStyle w:val="20"/>
        <w:framePr w:w="9754" w:h="14221" w:hRule="exact" w:wrap="none" w:vAnchor="page" w:hAnchor="page" w:x="1659" w:y="1226"/>
        <w:numPr>
          <w:ilvl w:val="0"/>
          <w:numId w:val="1"/>
        </w:numPr>
        <w:shd w:val="clear" w:color="auto" w:fill="auto"/>
        <w:tabs>
          <w:tab w:val="left" w:pos="1197"/>
        </w:tabs>
        <w:spacing w:before="0" w:line="298" w:lineRule="exact"/>
        <w:ind w:firstLine="760"/>
        <w:jc w:val="both"/>
      </w:pPr>
      <w:r>
        <w:rPr>
          <w:rStyle w:val="21"/>
        </w:rPr>
        <w:t xml:space="preserve">Забезпечує підготовку проектів </w:t>
      </w:r>
      <w:r>
        <w:rPr>
          <w:rStyle w:val="21"/>
        </w:rPr>
        <w:t>перспективних і поточних планів роботи, інших заходів обласної державної адміністрації, організовує контроль за їх виконанням.</w:t>
      </w:r>
    </w:p>
    <w:p w:rsidR="00652083" w:rsidRDefault="00113E65">
      <w:pPr>
        <w:pStyle w:val="20"/>
        <w:framePr w:w="9754" w:h="14221" w:hRule="exact" w:wrap="none" w:vAnchor="page" w:hAnchor="page" w:x="1659" w:y="1226"/>
        <w:numPr>
          <w:ilvl w:val="0"/>
          <w:numId w:val="1"/>
        </w:numPr>
        <w:shd w:val="clear" w:color="auto" w:fill="auto"/>
        <w:tabs>
          <w:tab w:val="left" w:pos="1197"/>
        </w:tabs>
        <w:spacing w:before="0" w:line="298" w:lineRule="exact"/>
        <w:ind w:firstLine="760"/>
        <w:jc w:val="both"/>
      </w:pPr>
      <w:r>
        <w:rPr>
          <w:rStyle w:val="21"/>
        </w:rPr>
        <w:t>Забезпечує надання голові обласної державної адміністрації пропозицій щодо регламенту обласної державної адміністрації, правил вн</w:t>
      </w:r>
      <w:r>
        <w:rPr>
          <w:rStyle w:val="21"/>
        </w:rPr>
        <w:t>утрішнього службового (трудового) розпорядку, виконавської та службової дисципліни, розподілу обов’язків між першим заступником та заступниками голови обласної державної адміністрації, керівником апарату обласної державної адміністрації.</w:t>
      </w:r>
    </w:p>
    <w:p w:rsidR="00652083" w:rsidRDefault="00113E65">
      <w:pPr>
        <w:pStyle w:val="20"/>
        <w:framePr w:w="9754" w:h="14221" w:hRule="exact" w:wrap="none" w:vAnchor="page" w:hAnchor="page" w:x="1659" w:y="1226"/>
        <w:numPr>
          <w:ilvl w:val="0"/>
          <w:numId w:val="1"/>
        </w:numPr>
        <w:shd w:val="clear" w:color="auto" w:fill="auto"/>
        <w:tabs>
          <w:tab w:val="left" w:pos="1197"/>
        </w:tabs>
        <w:spacing w:before="0" w:line="298" w:lineRule="exact"/>
        <w:ind w:firstLine="760"/>
        <w:jc w:val="both"/>
      </w:pPr>
      <w:r>
        <w:rPr>
          <w:rStyle w:val="21"/>
        </w:rPr>
        <w:t>За дорученням голо</w:t>
      </w:r>
      <w:r>
        <w:rPr>
          <w:rStyle w:val="21"/>
        </w:rPr>
        <w:t>ви обласної державної адміністрації організовує проведення перевірок діяльності структурних підрозділів обласної державної адміністрації, районних державних адміністрацій, а також виконкомів місцевих рад з питань виконання делегованих повноважень органів в</w:t>
      </w:r>
      <w:r>
        <w:rPr>
          <w:rStyle w:val="21"/>
        </w:rPr>
        <w:t>иконавчої влади у межах і порядку, встановлених законодавством.</w:t>
      </w:r>
    </w:p>
    <w:p w:rsidR="00652083" w:rsidRDefault="00113E65">
      <w:pPr>
        <w:pStyle w:val="20"/>
        <w:framePr w:w="9754" w:h="14221" w:hRule="exact" w:wrap="none" w:vAnchor="page" w:hAnchor="page" w:x="1659" w:y="1226"/>
        <w:numPr>
          <w:ilvl w:val="0"/>
          <w:numId w:val="1"/>
        </w:numPr>
        <w:shd w:val="clear" w:color="auto" w:fill="auto"/>
        <w:tabs>
          <w:tab w:val="left" w:pos="1197"/>
        </w:tabs>
        <w:spacing w:before="0" w:line="298" w:lineRule="exact"/>
        <w:ind w:firstLine="760"/>
        <w:jc w:val="both"/>
      </w:pPr>
      <w:r>
        <w:rPr>
          <w:rStyle w:val="21"/>
        </w:rPr>
        <w:t>Організовує та забезпечує проведення аналізу наказів керівників структурних підрозділів обласної державної адміністрації, розпоряджень голів районних державних адміністрацій та надає голові об</w:t>
      </w:r>
      <w:r>
        <w:rPr>
          <w:rStyle w:val="21"/>
        </w:rPr>
        <w:t>ласної державної адміністрації пропозиції щодо їх скасування, якщо вони суперечать вимогам чинного законодавства.</w:t>
      </w:r>
    </w:p>
    <w:p w:rsidR="00652083" w:rsidRDefault="00113E65">
      <w:pPr>
        <w:pStyle w:val="20"/>
        <w:framePr w:w="9754" w:h="14221" w:hRule="exact" w:wrap="none" w:vAnchor="page" w:hAnchor="page" w:x="1659" w:y="1226"/>
        <w:numPr>
          <w:ilvl w:val="0"/>
          <w:numId w:val="1"/>
        </w:numPr>
        <w:shd w:val="clear" w:color="auto" w:fill="auto"/>
        <w:tabs>
          <w:tab w:val="left" w:pos="1197"/>
        </w:tabs>
        <w:spacing w:before="0" w:line="298" w:lineRule="exact"/>
        <w:ind w:firstLine="760"/>
        <w:jc w:val="both"/>
      </w:pPr>
      <w:r>
        <w:rPr>
          <w:rStyle w:val="21"/>
        </w:rPr>
        <w:t>Забезпечує участь апарату обласної державної адміністрації у вирішенні питань проведення виборів і референдумів та адміністративно- територіал</w:t>
      </w:r>
      <w:r>
        <w:rPr>
          <w:rStyle w:val="21"/>
        </w:rPr>
        <w:t>ьного устрою в межах, визначених законодавством.</w:t>
      </w:r>
    </w:p>
    <w:p w:rsidR="00652083" w:rsidRDefault="00113E65">
      <w:pPr>
        <w:pStyle w:val="20"/>
        <w:framePr w:w="9754" w:h="14221" w:hRule="exact" w:wrap="none" w:vAnchor="page" w:hAnchor="page" w:x="1659" w:y="1226"/>
        <w:numPr>
          <w:ilvl w:val="0"/>
          <w:numId w:val="1"/>
        </w:numPr>
        <w:shd w:val="clear" w:color="auto" w:fill="auto"/>
        <w:tabs>
          <w:tab w:val="left" w:pos="1197"/>
        </w:tabs>
        <w:spacing w:before="0" w:line="298" w:lineRule="exact"/>
        <w:ind w:firstLine="760"/>
        <w:jc w:val="both"/>
      </w:pPr>
      <w:r>
        <w:rPr>
          <w:rStyle w:val="21"/>
        </w:rPr>
        <w:t>Організовує реєстрацію, облік, проходження документів, їх зберігання та передачу в установленому порядку до державної архівної установи, перевірку стану та надання допомоги в організації цієї роботи структур</w:t>
      </w:r>
      <w:r>
        <w:rPr>
          <w:rStyle w:val="21"/>
        </w:rPr>
        <w:t>ним підрозділам обласної державної адміністрації, районним державним адміністраціям.</w:t>
      </w:r>
    </w:p>
    <w:p w:rsidR="00652083" w:rsidRDefault="00652083">
      <w:pPr>
        <w:rPr>
          <w:sz w:val="2"/>
          <w:szCs w:val="2"/>
        </w:rPr>
        <w:sectPr w:rsidR="006520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2083" w:rsidRDefault="00113E65">
      <w:pPr>
        <w:pStyle w:val="24"/>
        <w:framePr w:wrap="none" w:vAnchor="page" w:hAnchor="page" w:x="6346" w:y="907"/>
        <w:shd w:val="clear" w:color="auto" w:fill="auto"/>
        <w:spacing w:line="300" w:lineRule="exact"/>
      </w:pPr>
      <w:r>
        <w:rPr>
          <w:rStyle w:val="25"/>
        </w:rPr>
        <w:lastRenderedPageBreak/>
        <w:t>з</w:t>
      </w:r>
    </w:p>
    <w:p w:rsidR="00652083" w:rsidRDefault="00113E65">
      <w:pPr>
        <w:pStyle w:val="20"/>
        <w:framePr w:w="9758" w:h="13038" w:hRule="exact" w:wrap="none" w:vAnchor="page" w:hAnchor="page" w:x="1657" w:y="1150"/>
        <w:shd w:val="clear" w:color="auto" w:fill="auto"/>
        <w:spacing w:before="0" w:line="302" w:lineRule="exact"/>
        <w:jc w:val="right"/>
      </w:pPr>
      <w:r>
        <w:rPr>
          <w:rStyle w:val="21"/>
        </w:rPr>
        <w:t xml:space="preserve">Продовження </w:t>
      </w:r>
      <w:r>
        <w:rPr>
          <w:rStyle w:val="26"/>
        </w:rPr>
        <w:t>додатка 7</w:t>
      </w:r>
    </w:p>
    <w:p w:rsidR="00652083" w:rsidRDefault="00113E65">
      <w:pPr>
        <w:pStyle w:val="20"/>
        <w:framePr w:w="9758" w:h="13038" w:hRule="exact" w:wrap="none" w:vAnchor="page" w:hAnchor="page" w:x="1657" w:y="1150"/>
        <w:numPr>
          <w:ilvl w:val="0"/>
          <w:numId w:val="1"/>
        </w:numPr>
        <w:shd w:val="clear" w:color="auto" w:fill="auto"/>
        <w:tabs>
          <w:tab w:val="left" w:pos="1221"/>
        </w:tabs>
        <w:spacing w:before="0" w:line="302" w:lineRule="exact"/>
        <w:ind w:firstLine="760"/>
        <w:jc w:val="both"/>
      </w:pPr>
      <w:r>
        <w:rPr>
          <w:rStyle w:val="21"/>
        </w:rPr>
        <w:t>Організовує роботу щодо забезпечення доступу до публічної</w:t>
      </w:r>
      <w:r>
        <w:rPr>
          <w:rStyle w:val="21"/>
        </w:rPr>
        <w:br/>
        <w:t>інформації, розпорядником якої є апарат обласної державної адмініст</w:t>
      </w:r>
      <w:r>
        <w:rPr>
          <w:rStyle w:val="21"/>
        </w:rPr>
        <w:t>рації.</w:t>
      </w:r>
    </w:p>
    <w:p w:rsidR="00652083" w:rsidRDefault="00113E65">
      <w:pPr>
        <w:pStyle w:val="20"/>
        <w:framePr w:w="9758" w:h="13038" w:hRule="exact" w:wrap="none" w:vAnchor="page" w:hAnchor="page" w:x="1657" w:y="1150"/>
        <w:numPr>
          <w:ilvl w:val="0"/>
          <w:numId w:val="1"/>
        </w:numPr>
        <w:shd w:val="clear" w:color="auto" w:fill="auto"/>
        <w:tabs>
          <w:tab w:val="left" w:pos="1221"/>
        </w:tabs>
        <w:spacing w:before="0" w:line="302" w:lineRule="exact"/>
        <w:ind w:firstLine="760"/>
        <w:jc w:val="both"/>
      </w:pPr>
      <w:r>
        <w:rPr>
          <w:rStyle w:val="21"/>
        </w:rPr>
        <w:t>Здійснює моніторинг діяльності консультативно-дорадчих та інших</w:t>
      </w:r>
      <w:r>
        <w:rPr>
          <w:rStyle w:val="21"/>
        </w:rPr>
        <w:br/>
        <w:t>допоміжних органів при обласній державній адміністрації та вносить голові</w:t>
      </w:r>
      <w:r>
        <w:rPr>
          <w:rStyle w:val="21"/>
        </w:rPr>
        <w:br/>
        <w:t>обласної державної адміністрації пропозиції щодо упорядкування їх роботи.</w:t>
      </w:r>
    </w:p>
    <w:p w:rsidR="00652083" w:rsidRDefault="00113E65">
      <w:pPr>
        <w:pStyle w:val="20"/>
        <w:framePr w:w="9758" w:h="13038" w:hRule="exact" w:wrap="none" w:vAnchor="page" w:hAnchor="page" w:x="1657" w:y="1150"/>
        <w:numPr>
          <w:ilvl w:val="0"/>
          <w:numId w:val="1"/>
        </w:numPr>
        <w:shd w:val="clear" w:color="auto" w:fill="auto"/>
        <w:tabs>
          <w:tab w:val="left" w:pos="1221"/>
        </w:tabs>
        <w:spacing w:before="0" w:line="302" w:lineRule="exact"/>
        <w:ind w:firstLine="760"/>
        <w:jc w:val="both"/>
      </w:pPr>
      <w:r>
        <w:rPr>
          <w:rStyle w:val="21"/>
        </w:rPr>
        <w:t>Забезпечує організацію обліку проходж</w:t>
      </w:r>
      <w:r>
        <w:rPr>
          <w:rStyle w:val="21"/>
        </w:rPr>
        <w:t xml:space="preserve">ення </w:t>
      </w:r>
      <w:r>
        <w:rPr>
          <w:rStyle w:val="26"/>
        </w:rPr>
        <w:t xml:space="preserve">та </w:t>
      </w:r>
      <w:r>
        <w:rPr>
          <w:rStyle w:val="21"/>
        </w:rPr>
        <w:t>розгляду звернень,</w:t>
      </w:r>
      <w:r>
        <w:rPr>
          <w:rStyle w:val="21"/>
        </w:rPr>
        <w:br/>
        <w:t>заяв та скарг громадян, їх особистого прийому, функціонування державної</w:t>
      </w:r>
      <w:r>
        <w:rPr>
          <w:rStyle w:val="21"/>
        </w:rPr>
        <w:br/>
        <w:t>установи “Херсонський обласний контактний центр” та “гарячої” телефонної</w:t>
      </w:r>
      <w:r>
        <w:rPr>
          <w:rStyle w:val="21"/>
        </w:rPr>
        <w:br/>
      </w:r>
      <w:r>
        <w:rPr>
          <w:rStyle w:val="26"/>
        </w:rPr>
        <w:t xml:space="preserve">лінії </w:t>
      </w:r>
      <w:r>
        <w:rPr>
          <w:rStyle w:val="21"/>
        </w:rPr>
        <w:t>голови обласної державної адміністрації.</w:t>
      </w:r>
    </w:p>
    <w:p w:rsidR="00652083" w:rsidRDefault="00113E65">
      <w:pPr>
        <w:pStyle w:val="20"/>
        <w:framePr w:w="9758" w:h="13038" w:hRule="exact" w:wrap="none" w:vAnchor="page" w:hAnchor="page" w:x="1657" w:y="1150"/>
        <w:numPr>
          <w:ilvl w:val="0"/>
          <w:numId w:val="1"/>
        </w:numPr>
        <w:shd w:val="clear" w:color="auto" w:fill="auto"/>
        <w:tabs>
          <w:tab w:val="left" w:pos="1221"/>
        </w:tabs>
        <w:spacing w:before="0" w:line="302" w:lineRule="exact"/>
        <w:ind w:firstLine="760"/>
        <w:jc w:val="both"/>
      </w:pPr>
      <w:r>
        <w:rPr>
          <w:rStyle w:val="21"/>
        </w:rPr>
        <w:t>Організовує перевірки та надання допо</w:t>
      </w:r>
      <w:r>
        <w:rPr>
          <w:rStyle w:val="21"/>
        </w:rPr>
        <w:t xml:space="preserve">моги в організації роботи </w:t>
      </w:r>
      <w:r>
        <w:rPr>
          <w:rStyle w:val="26"/>
        </w:rPr>
        <w:t>із</w:t>
      </w:r>
      <w:r>
        <w:rPr>
          <w:rStyle w:val="26"/>
        </w:rPr>
        <w:br/>
      </w:r>
      <w:r>
        <w:rPr>
          <w:rStyle w:val="21"/>
        </w:rPr>
        <w:t>зверненнями громадян структурним підрозділам обласної державної</w:t>
      </w:r>
      <w:r>
        <w:rPr>
          <w:rStyle w:val="21"/>
        </w:rPr>
        <w:br/>
        <w:t>адміністрації, районним державним адміністраціям та вносить пропозиції щодо</w:t>
      </w:r>
      <w:r>
        <w:rPr>
          <w:rStyle w:val="21"/>
        </w:rPr>
        <w:br/>
        <w:t>поліпшення цієї роботи в області.</w:t>
      </w:r>
    </w:p>
    <w:p w:rsidR="00652083" w:rsidRDefault="00113E65">
      <w:pPr>
        <w:pStyle w:val="20"/>
        <w:framePr w:w="9758" w:h="13038" w:hRule="exact" w:wrap="none" w:vAnchor="page" w:hAnchor="page" w:x="1657" w:y="1150"/>
        <w:numPr>
          <w:ilvl w:val="0"/>
          <w:numId w:val="1"/>
        </w:numPr>
        <w:shd w:val="clear" w:color="auto" w:fill="auto"/>
        <w:tabs>
          <w:tab w:val="left" w:pos="1221"/>
        </w:tabs>
        <w:spacing w:before="0" w:line="302" w:lineRule="exact"/>
        <w:ind w:firstLine="760"/>
        <w:jc w:val="both"/>
      </w:pPr>
      <w:r>
        <w:rPr>
          <w:rStyle w:val="21"/>
        </w:rPr>
        <w:t xml:space="preserve">Забезпечує організаційну підтримку, взаємодію </w:t>
      </w:r>
      <w:r>
        <w:rPr>
          <w:rStyle w:val="21"/>
        </w:rPr>
        <w:t>місцевих органів</w:t>
      </w:r>
      <w:r>
        <w:rPr>
          <w:rStyle w:val="21"/>
        </w:rPr>
        <w:br/>
        <w:t>виконавчої влади, органів місцевого самоврядування, закладів, установ та</w:t>
      </w:r>
      <w:r>
        <w:rPr>
          <w:rStyle w:val="21"/>
        </w:rPr>
        <w:br/>
        <w:t xml:space="preserve">організацій </w:t>
      </w:r>
      <w:r>
        <w:rPr>
          <w:rStyle w:val="26"/>
        </w:rPr>
        <w:t xml:space="preserve">з </w:t>
      </w:r>
      <w:r>
        <w:rPr>
          <w:rStyle w:val="21"/>
        </w:rPr>
        <w:t>питань створення і ведення Державного реєстру виборців.</w:t>
      </w:r>
    </w:p>
    <w:p w:rsidR="00652083" w:rsidRDefault="00113E65">
      <w:pPr>
        <w:pStyle w:val="20"/>
        <w:framePr w:w="9758" w:h="13038" w:hRule="exact" w:wrap="none" w:vAnchor="page" w:hAnchor="page" w:x="1657" w:y="1150"/>
        <w:numPr>
          <w:ilvl w:val="0"/>
          <w:numId w:val="1"/>
        </w:numPr>
        <w:shd w:val="clear" w:color="auto" w:fill="auto"/>
        <w:tabs>
          <w:tab w:val="left" w:pos="1221"/>
        </w:tabs>
        <w:spacing w:before="0" w:line="302" w:lineRule="exact"/>
        <w:ind w:firstLine="760"/>
        <w:jc w:val="both"/>
      </w:pPr>
      <w:r>
        <w:rPr>
          <w:rStyle w:val="21"/>
        </w:rPr>
        <w:t>Здійснює організаційне забезпечення засідань колегії обласної</w:t>
      </w:r>
      <w:r>
        <w:rPr>
          <w:rStyle w:val="21"/>
        </w:rPr>
        <w:br/>
        <w:t>державної адміністрації, а також н</w:t>
      </w:r>
      <w:r>
        <w:rPr>
          <w:rStyle w:val="21"/>
        </w:rPr>
        <w:t>арад, засідань, що проводяться головою</w:t>
      </w:r>
      <w:r>
        <w:rPr>
          <w:rStyle w:val="21"/>
        </w:rPr>
        <w:br/>
        <w:t>обласної державної адміністрації та його заступниками.</w:t>
      </w:r>
    </w:p>
    <w:p w:rsidR="00652083" w:rsidRDefault="00113E65">
      <w:pPr>
        <w:pStyle w:val="20"/>
        <w:framePr w:w="9758" w:h="13038" w:hRule="exact" w:wrap="none" w:vAnchor="page" w:hAnchor="page" w:x="1657" w:y="1150"/>
        <w:numPr>
          <w:ilvl w:val="0"/>
          <w:numId w:val="1"/>
        </w:numPr>
        <w:shd w:val="clear" w:color="auto" w:fill="auto"/>
        <w:tabs>
          <w:tab w:val="left" w:pos="1221"/>
        </w:tabs>
        <w:spacing w:before="0" w:line="302" w:lineRule="exact"/>
        <w:ind w:firstLine="760"/>
        <w:jc w:val="both"/>
      </w:pPr>
      <w:r>
        <w:rPr>
          <w:rStyle w:val="21"/>
        </w:rPr>
        <w:t xml:space="preserve">Організовує підготовку та надає в установленому порядку </w:t>
      </w:r>
      <w:r>
        <w:rPr>
          <w:rStyle w:val="26"/>
        </w:rPr>
        <w:t>на</w:t>
      </w:r>
      <w:r>
        <w:rPr>
          <w:rStyle w:val="26"/>
        </w:rPr>
        <w:br/>
      </w:r>
      <w:r>
        <w:rPr>
          <w:rStyle w:val="21"/>
        </w:rPr>
        <w:t xml:space="preserve">затвердження голові обласної державної адміністрації положення про </w:t>
      </w:r>
      <w:r>
        <w:rPr>
          <w:rStyle w:val="26"/>
        </w:rPr>
        <w:t>апарат</w:t>
      </w:r>
      <w:r>
        <w:rPr>
          <w:rStyle w:val="26"/>
        </w:rPr>
        <w:br/>
      </w:r>
      <w:r>
        <w:rPr>
          <w:rStyle w:val="21"/>
        </w:rPr>
        <w:t xml:space="preserve">обласної державної </w:t>
      </w:r>
      <w:r>
        <w:rPr>
          <w:rStyle w:val="21"/>
        </w:rPr>
        <w:t>адміністрації та його структурні підрозділи.</w:t>
      </w:r>
    </w:p>
    <w:p w:rsidR="00652083" w:rsidRDefault="00113E65">
      <w:pPr>
        <w:pStyle w:val="20"/>
        <w:framePr w:w="9758" w:h="13038" w:hRule="exact" w:wrap="none" w:vAnchor="page" w:hAnchor="page" w:x="1657" w:y="1150"/>
        <w:numPr>
          <w:ilvl w:val="0"/>
          <w:numId w:val="1"/>
        </w:numPr>
        <w:shd w:val="clear" w:color="auto" w:fill="auto"/>
        <w:tabs>
          <w:tab w:val="left" w:pos="1221"/>
        </w:tabs>
        <w:spacing w:before="0" w:line="302" w:lineRule="exact"/>
        <w:ind w:firstLine="760"/>
        <w:jc w:val="both"/>
      </w:pPr>
      <w:r>
        <w:rPr>
          <w:rStyle w:val="21"/>
        </w:rPr>
        <w:t xml:space="preserve">Забезпечує взаємодію апарату обласної державної </w:t>
      </w:r>
      <w:r>
        <w:rPr>
          <w:rStyle w:val="26"/>
        </w:rPr>
        <w:t>адміністрації з</w:t>
      </w:r>
      <w:r>
        <w:rPr>
          <w:rStyle w:val="26"/>
        </w:rPr>
        <w:br/>
      </w:r>
      <w:r>
        <w:rPr>
          <w:rStyle w:val="21"/>
        </w:rPr>
        <w:t>виконавчим апаратом обласної ради, державною установою “Херсонський</w:t>
      </w:r>
      <w:r>
        <w:rPr>
          <w:rStyle w:val="21"/>
        </w:rPr>
        <w:br/>
        <w:t>обласний контактний центр”.</w:t>
      </w:r>
    </w:p>
    <w:p w:rsidR="00652083" w:rsidRDefault="00113E65">
      <w:pPr>
        <w:pStyle w:val="20"/>
        <w:framePr w:w="9758" w:h="13038" w:hRule="exact" w:wrap="none" w:vAnchor="page" w:hAnchor="page" w:x="1657" w:y="1150"/>
        <w:numPr>
          <w:ilvl w:val="0"/>
          <w:numId w:val="1"/>
        </w:numPr>
        <w:shd w:val="clear" w:color="auto" w:fill="auto"/>
        <w:tabs>
          <w:tab w:val="left" w:pos="1221"/>
        </w:tabs>
        <w:spacing w:before="0" w:line="302" w:lineRule="exact"/>
        <w:ind w:firstLine="760"/>
        <w:jc w:val="both"/>
      </w:pPr>
      <w:r>
        <w:rPr>
          <w:rStyle w:val="21"/>
        </w:rPr>
        <w:t>Спрямовує і контролює роботу структурних підрозділі</w:t>
      </w:r>
      <w:r>
        <w:rPr>
          <w:rStyle w:val="21"/>
        </w:rPr>
        <w:t xml:space="preserve">в </w:t>
      </w:r>
      <w:r>
        <w:rPr>
          <w:rStyle w:val="26"/>
        </w:rPr>
        <w:t>апарату</w:t>
      </w:r>
      <w:r>
        <w:rPr>
          <w:rStyle w:val="26"/>
        </w:rPr>
        <w:br/>
      </w:r>
      <w:r>
        <w:rPr>
          <w:rStyle w:val="21"/>
        </w:rPr>
        <w:t>обласної державної адміністрації відповідно до положень про них.</w:t>
      </w:r>
    </w:p>
    <w:p w:rsidR="00652083" w:rsidRDefault="00113E65">
      <w:pPr>
        <w:pStyle w:val="20"/>
        <w:framePr w:w="9758" w:h="13038" w:hRule="exact" w:wrap="none" w:vAnchor="page" w:hAnchor="page" w:x="1657" w:y="1150"/>
        <w:numPr>
          <w:ilvl w:val="0"/>
          <w:numId w:val="1"/>
        </w:numPr>
        <w:shd w:val="clear" w:color="auto" w:fill="auto"/>
        <w:tabs>
          <w:tab w:val="left" w:pos="1249"/>
        </w:tabs>
        <w:spacing w:before="0" w:line="302" w:lineRule="exact"/>
        <w:ind w:firstLine="760"/>
        <w:jc w:val="both"/>
      </w:pPr>
      <w:r>
        <w:rPr>
          <w:rStyle w:val="21"/>
        </w:rPr>
        <w:t>Забезпечує додержання законодавства про державну таємницю.</w:t>
      </w:r>
    </w:p>
    <w:p w:rsidR="00652083" w:rsidRDefault="00113E65">
      <w:pPr>
        <w:pStyle w:val="20"/>
        <w:framePr w:w="9758" w:h="13038" w:hRule="exact" w:wrap="none" w:vAnchor="page" w:hAnchor="page" w:x="1657" w:y="1150"/>
        <w:numPr>
          <w:ilvl w:val="0"/>
          <w:numId w:val="1"/>
        </w:numPr>
        <w:shd w:val="clear" w:color="auto" w:fill="auto"/>
        <w:tabs>
          <w:tab w:val="left" w:pos="1221"/>
        </w:tabs>
        <w:spacing w:before="0" w:line="298" w:lineRule="exact"/>
        <w:ind w:firstLine="760"/>
        <w:jc w:val="both"/>
      </w:pPr>
      <w:r>
        <w:rPr>
          <w:rStyle w:val="21"/>
        </w:rPr>
        <w:t>Несе відповідальність, згідно з чинним законодавством, за порушення</w:t>
      </w:r>
      <w:r>
        <w:rPr>
          <w:rStyle w:val="21"/>
        </w:rPr>
        <w:br/>
        <w:t>вимог Закону України “Про державну таємницю”, інших но</w:t>
      </w:r>
      <w:r>
        <w:rPr>
          <w:rStyle w:val="21"/>
        </w:rPr>
        <w:t>рмативно-правових</w:t>
      </w:r>
      <w:r>
        <w:rPr>
          <w:rStyle w:val="21"/>
        </w:rPr>
        <w:br/>
        <w:t xml:space="preserve">актів </w:t>
      </w:r>
      <w:r>
        <w:rPr>
          <w:rStyle w:val="26"/>
        </w:rPr>
        <w:t xml:space="preserve">з </w:t>
      </w:r>
      <w:r>
        <w:rPr>
          <w:rStyle w:val="21"/>
        </w:rPr>
        <w:t>питань охорони державної таємниці.</w:t>
      </w:r>
    </w:p>
    <w:p w:rsidR="00652083" w:rsidRDefault="00113E65">
      <w:pPr>
        <w:pStyle w:val="20"/>
        <w:framePr w:w="9758" w:h="13038" w:hRule="exact" w:wrap="none" w:vAnchor="page" w:hAnchor="page" w:x="1657" w:y="1150"/>
        <w:numPr>
          <w:ilvl w:val="0"/>
          <w:numId w:val="1"/>
        </w:numPr>
        <w:shd w:val="clear" w:color="auto" w:fill="auto"/>
        <w:tabs>
          <w:tab w:val="left" w:pos="1221"/>
        </w:tabs>
        <w:spacing w:before="0" w:line="298" w:lineRule="exact"/>
        <w:ind w:firstLine="760"/>
        <w:jc w:val="both"/>
      </w:pPr>
      <w:r>
        <w:rPr>
          <w:rStyle w:val="21"/>
        </w:rPr>
        <w:t xml:space="preserve">Розглядає запити на інформацію, розпорядником якої </w:t>
      </w:r>
      <w:r>
        <w:rPr>
          <w:rStyle w:val="26"/>
        </w:rPr>
        <w:t>є обласна</w:t>
      </w:r>
      <w:r>
        <w:rPr>
          <w:rStyle w:val="26"/>
        </w:rPr>
        <w:br/>
      </w:r>
      <w:r>
        <w:rPr>
          <w:rStyle w:val="21"/>
        </w:rPr>
        <w:t xml:space="preserve">державна адміністрація, </w:t>
      </w:r>
      <w:r>
        <w:rPr>
          <w:rStyle w:val="26"/>
        </w:rPr>
        <w:t xml:space="preserve">з </w:t>
      </w:r>
      <w:r>
        <w:rPr>
          <w:rStyle w:val="21"/>
        </w:rPr>
        <w:t xml:space="preserve">питань, що належать до його компетенції, </w:t>
      </w:r>
      <w:r>
        <w:rPr>
          <w:rStyle w:val="26"/>
        </w:rPr>
        <w:t>відповідно</w:t>
      </w:r>
      <w:r>
        <w:rPr>
          <w:rStyle w:val="26"/>
        </w:rPr>
        <w:br/>
      </w:r>
      <w:r>
        <w:rPr>
          <w:rStyle w:val="21"/>
        </w:rPr>
        <w:t>до Закону України “Про доступ до публічної інформації”.</w:t>
      </w:r>
    </w:p>
    <w:p w:rsidR="00652083" w:rsidRDefault="00113E65">
      <w:pPr>
        <w:pStyle w:val="20"/>
        <w:framePr w:w="9758" w:h="13038" w:hRule="exact" w:wrap="none" w:vAnchor="page" w:hAnchor="page" w:x="1657" w:y="1150"/>
        <w:numPr>
          <w:ilvl w:val="0"/>
          <w:numId w:val="1"/>
        </w:numPr>
        <w:shd w:val="clear" w:color="auto" w:fill="auto"/>
        <w:tabs>
          <w:tab w:val="left" w:pos="1244"/>
        </w:tabs>
        <w:spacing w:before="0" w:line="298" w:lineRule="exact"/>
        <w:ind w:firstLine="760"/>
        <w:jc w:val="both"/>
      </w:pPr>
      <w:r>
        <w:rPr>
          <w:rStyle w:val="21"/>
        </w:rPr>
        <w:t>Розглядає звернення громадян відповідно до чинного законодавства.</w:t>
      </w:r>
    </w:p>
    <w:p w:rsidR="00652083" w:rsidRDefault="00113E65">
      <w:pPr>
        <w:pStyle w:val="20"/>
        <w:framePr w:w="9758" w:h="13038" w:hRule="exact" w:wrap="none" w:vAnchor="page" w:hAnchor="page" w:x="1657" w:y="1150"/>
        <w:numPr>
          <w:ilvl w:val="0"/>
          <w:numId w:val="1"/>
        </w:numPr>
        <w:shd w:val="clear" w:color="auto" w:fill="auto"/>
        <w:tabs>
          <w:tab w:val="left" w:pos="1221"/>
        </w:tabs>
        <w:spacing w:before="0" w:line="307" w:lineRule="exact"/>
        <w:ind w:firstLine="760"/>
        <w:jc w:val="both"/>
      </w:pPr>
      <w:r>
        <w:rPr>
          <w:rStyle w:val="21"/>
        </w:rPr>
        <w:t xml:space="preserve">Очолює консультативно-дорадчі та інші допоміжні органи </w:t>
      </w:r>
      <w:r>
        <w:rPr>
          <w:rStyle w:val="26"/>
        </w:rPr>
        <w:t>згідно з</w:t>
      </w:r>
      <w:r>
        <w:rPr>
          <w:rStyle w:val="26"/>
        </w:rPr>
        <w:br/>
      </w:r>
      <w:r>
        <w:rPr>
          <w:rStyle w:val="21"/>
        </w:rPr>
        <w:t>окремим переліком.</w:t>
      </w:r>
    </w:p>
    <w:p w:rsidR="00652083" w:rsidRDefault="00113E65">
      <w:pPr>
        <w:pStyle w:val="20"/>
        <w:framePr w:w="9758" w:h="13038" w:hRule="exact" w:wrap="none" w:vAnchor="page" w:hAnchor="page" w:x="1657" w:y="1150"/>
        <w:numPr>
          <w:ilvl w:val="0"/>
          <w:numId w:val="1"/>
        </w:numPr>
        <w:shd w:val="clear" w:color="auto" w:fill="auto"/>
        <w:tabs>
          <w:tab w:val="left" w:pos="1221"/>
        </w:tabs>
        <w:spacing w:before="0" w:line="312" w:lineRule="exact"/>
        <w:ind w:firstLine="760"/>
        <w:jc w:val="both"/>
      </w:pPr>
      <w:r>
        <w:rPr>
          <w:rStyle w:val="21"/>
        </w:rPr>
        <w:t xml:space="preserve">Виконує інші обов’язки </w:t>
      </w:r>
      <w:r>
        <w:rPr>
          <w:rStyle w:val="26"/>
        </w:rPr>
        <w:t xml:space="preserve">за </w:t>
      </w:r>
      <w:r>
        <w:rPr>
          <w:rStyle w:val="21"/>
        </w:rPr>
        <w:t xml:space="preserve">дорученням голови обласної </w:t>
      </w:r>
      <w:r>
        <w:rPr>
          <w:rStyle w:val="26"/>
        </w:rPr>
        <w:t>державної</w:t>
      </w:r>
    </w:p>
    <w:p w:rsidR="00652083" w:rsidRDefault="00113E65">
      <w:pPr>
        <w:pStyle w:val="20"/>
        <w:framePr w:w="9758" w:h="13038" w:hRule="exact" w:wrap="none" w:vAnchor="page" w:hAnchor="page" w:x="1657" w:y="1150"/>
        <w:shd w:val="clear" w:color="auto" w:fill="auto"/>
        <w:tabs>
          <w:tab w:val="left" w:pos="1221"/>
        </w:tabs>
        <w:spacing w:before="0" w:after="255" w:line="312" w:lineRule="exact"/>
        <w:ind w:right="7358"/>
        <w:jc w:val="both"/>
      </w:pPr>
      <w:r>
        <w:rPr>
          <w:rStyle w:val="21"/>
        </w:rPr>
        <w:t>адміністрації.</w:t>
      </w:r>
    </w:p>
    <w:p w:rsidR="00652083" w:rsidRDefault="00113E65">
      <w:pPr>
        <w:pStyle w:val="20"/>
        <w:framePr w:w="9758" w:h="13038" w:hRule="exact" w:wrap="none" w:vAnchor="page" w:hAnchor="page" w:x="1657" w:y="1150"/>
        <w:shd w:val="clear" w:color="auto" w:fill="auto"/>
        <w:spacing w:before="0" w:line="293" w:lineRule="exact"/>
        <w:jc w:val="left"/>
      </w:pPr>
      <w:r>
        <w:rPr>
          <w:rStyle w:val="21"/>
        </w:rPr>
        <w:t>Керівник апарату</w:t>
      </w:r>
      <w:r>
        <w:rPr>
          <w:rStyle w:val="21"/>
        </w:rPr>
        <w:br/>
        <w:t xml:space="preserve">обласної </w:t>
      </w:r>
      <w:r>
        <w:rPr>
          <w:rStyle w:val="21"/>
        </w:rPr>
        <w:t>державної адміністрації</w:t>
      </w:r>
    </w:p>
    <w:p w:rsidR="00652083" w:rsidRDefault="00113E65">
      <w:pPr>
        <w:pStyle w:val="20"/>
        <w:framePr w:wrap="none" w:vAnchor="page" w:hAnchor="page" w:x="9049" w:y="13816"/>
        <w:shd w:val="clear" w:color="auto" w:fill="auto"/>
        <w:spacing w:before="0" w:line="280" w:lineRule="exact"/>
        <w:jc w:val="left"/>
      </w:pPr>
      <w:r>
        <w:rPr>
          <w:rStyle w:val="21"/>
        </w:rPr>
        <w:t>В.І.Клюцевський</w:t>
      </w:r>
    </w:p>
    <w:p w:rsidR="00652083" w:rsidRDefault="00652083">
      <w:pPr>
        <w:rPr>
          <w:sz w:val="2"/>
          <w:szCs w:val="2"/>
        </w:rPr>
        <w:sectPr w:rsidR="006520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652083" w:rsidRDefault="00652083">
      <w:pPr>
        <w:rPr>
          <w:sz w:val="2"/>
          <w:szCs w:val="2"/>
        </w:rPr>
      </w:pPr>
    </w:p>
    <w:sectPr w:rsidR="0065208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E65" w:rsidRDefault="00113E65">
      <w:r>
        <w:separator/>
      </w:r>
    </w:p>
  </w:endnote>
  <w:endnote w:type="continuationSeparator" w:id="0">
    <w:p w:rsidR="00113E65" w:rsidRDefault="0011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E65" w:rsidRDefault="00113E65"/>
  </w:footnote>
  <w:footnote w:type="continuationSeparator" w:id="0">
    <w:p w:rsidR="00113E65" w:rsidRDefault="00113E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52CA8"/>
    <w:multiLevelType w:val="multilevel"/>
    <w:tmpl w:val="A656C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83"/>
    <w:rsid w:val="00113E65"/>
    <w:rsid w:val="0065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2FC155F9"/>
  <w15:docId w15:val="{513F20FA-CE1A-41A2-8B66-293F699C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BookmanOldStyle12pt-1pt">
    <w:name w:val="Основной текст (2) + Bookman Old Style;12 pt;Полужирный;Курсив;Интервал -1 pt"/>
    <w:basedOn w:val="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3pt0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3">
    <w:name w:val="Колонтитул (2)_"/>
    <w:basedOn w:val="a0"/>
    <w:link w:val="2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5">
    <w:name w:val="Колонтитул (2)"/>
    <w:basedOn w:val="2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-1pt">
    <w:name w:val="Основной текст (2) + 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-1pt0">
    <w:name w:val="Основной текст (2) + 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58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30"/>
      <w:szCs w:val="3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 kadrov4</dc:creator>
  <cp:lastModifiedBy>vd kadrov4</cp:lastModifiedBy>
  <cp:revision>1</cp:revision>
  <dcterms:created xsi:type="dcterms:W3CDTF">2017-05-18T06:51:00Z</dcterms:created>
  <dcterms:modified xsi:type="dcterms:W3CDTF">2017-05-18T06:53:00Z</dcterms:modified>
</cp:coreProperties>
</file>