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F0" w:rsidRPr="00C21CA8" w:rsidRDefault="009358F0" w:rsidP="009358F0">
      <w:pPr>
        <w:shd w:val="clear" w:color="auto" w:fill="FFFFFF"/>
        <w:spacing w:after="0" w:line="240" w:lineRule="auto"/>
        <w:ind w:left="346" w:firstLine="7592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C21CA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Додаток </w:t>
      </w:r>
      <w:r w:rsidR="00D67D62">
        <w:rPr>
          <w:rFonts w:ascii="Times New Roman" w:eastAsia="Times New Roman" w:hAnsi="Times New Roman" w:cs="Times New Roman"/>
          <w:color w:val="000000"/>
          <w:sz w:val="28"/>
          <w:lang w:eastAsia="uk-UA"/>
        </w:rPr>
        <w:t>2</w:t>
      </w:r>
    </w:p>
    <w:p w:rsidR="009358F0" w:rsidRDefault="009358F0" w:rsidP="009358F0">
      <w:pPr>
        <w:shd w:val="clear" w:color="auto" w:fill="FFFFFF"/>
        <w:spacing w:after="0" w:line="240" w:lineRule="auto"/>
        <w:ind w:left="346" w:firstLine="7592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</w:t>
      </w:r>
      <w:r w:rsidRPr="00C21CA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о Програми</w:t>
      </w:r>
    </w:p>
    <w:p w:rsidR="009358F0" w:rsidRDefault="009358F0" w:rsidP="009358F0">
      <w:pPr>
        <w:pStyle w:val="210"/>
        <w:keepNext/>
        <w:keepLines/>
        <w:shd w:val="clear" w:color="auto" w:fill="auto"/>
        <w:spacing w:before="0" w:after="0" w:line="240" w:lineRule="auto"/>
        <w:ind w:firstLine="5103"/>
        <w:jc w:val="left"/>
        <w:rPr>
          <w:rStyle w:val="20"/>
          <w:color w:val="000000"/>
        </w:rPr>
      </w:pPr>
    </w:p>
    <w:p w:rsidR="009358F0" w:rsidRPr="00E8604E" w:rsidRDefault="009358F0" w:rsidP="009358F0">
      <w:pPr>
        <w:pStyle w:val="210"/>
        <w:keepNext/>
        <w:keepLines/>
        <w:shd w:val="clear" w:color="auto" w:fill="auto"/>
        <w:spacing w:before="0" w:after="0" w:line="240" w:lineRule="auto"/>
        <w:ind w:firstLine="5103"/>
        <w:jc w:val="left"/>
        <w:rPr>
          <w:b w:val="0"/>
          <w:bCs w:val="0"/>
        </w:rPr>
      </w:pPr>
      <w:r w:rsidRPr="00E8604E">
        <w:rPr>
          <w:rStyle w:val="20"/>
          <w:color w:val="000000"/>
        </w:rPr>
        <w:t>ЗАТВЕРДЖУЮ</w:t>
      </w:r>
    </w:p>
    <w:p w:rsidR="009358F0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>
        <w:rPr>
          <w:rStyle w:val="2"/>
          <w:color w:val="000000"/>
        </w:rPr>
        <w:t xml:space="preserve">Голова Херсонської </w:t>
      </w:r>
    </w:p>
    <w:p w:rsidR="009358F0" w:rsidRDefault="003213E2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 w:rsidRPr="00D44E3C">
        <w:rPr>
          <w:rStyle w:val="2"/>
          <w:color w:val="000000"/>
        </w:rPr>
        <w:t xml:space="preserve">обласної </w:t>
      </w:r>
      <w:r w:rsidR="009358F0" w:rsidRPr="00D44E3C">
        <w:rPr>
          <w:rStyle w:val="2"/>
          <w:color w:val="000000"/>
        </w:rPr>
        <w:t>державної адміністрації</w:t>
      </w:r>
    </w:p>
    <w:p w:rsidR="009358F0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</w:p>
    <w:p w:rsidR="009358F0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>
        <w:rPr>
          <w:rStyle w:val="2"/>
          <w:color w:val="000000"/>
        </w:rPr>
        <w:t>____________________ А.Г</w:t>
      </w:r>
      <w:r w:rsidR="00E50EE0">
        <w:rPr>
          <w:rStyle w:val="2"/>
          <w:color w:val="000000"/>
        </w:rPr>
        <w:t>ОРДЄЄВ</w:t>
      </w:r>
    </w:p>
    <w:p w:rsidR="009358F0" w:rsidRPr="00D44E3C" w:rsidRDefault="009358F0" w:rsidP="009358F0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  <w:rPr>
          <w:rStyle w:val="2"/>
          <w:color w:val="000000"/>
        </w:rPr>
      </w:pPr>
      <w:r w:rsidRPr="00D44E3C">
        <w:rPr>
          <w:rStyle w:val="2"/>
          <w:color w:val="000000"/>
        </w:rPr>
        <w:t xml:space="preserve"> </w:t>
      </w:r>
    </w:p>
    <w:p w:rsidR="009358F0" w:rsidRPr="00D44E3C" w:rsidRDefault="00F92B09" w:rsidP="00F92B09">
      <w:pPr>
        <w:pStyle w:val="21"/>
        <w:shd w:val="clear" w:color="auto" w:fill="auto"/>
        <w:tabs>
          <w:tab w:val="left" w:pos="4987"/>
        </w:tabs>
        <w:spacing w:after="0" w:line="240" w:lineRule="auto"/>
        <w:ind w:firstLine="5103"/>
      </w:pPr>
      <w:r>
        <w:rPr>
          <w:rStyle w:val="2"/>
          <w:color w:val="000000"/>
        </w:rPr>
        <w:t>«</w:t>
      </w:r>
      <w:r w:rsidR="009358F0">
        <w:rPr>
          <w:rStyle w:val="2"/>
          <w:color w:val="000000"/>
        </w:rPr>
        <w:t>__</w:t>
      </w:r>
      <w:r>
        <w:rPr>
          <w:rStyle w:val="2"/>
          <w:color w:val="000000"/>
        </w:rPr>
        <w:t xml:space="preserve">__» </w:t>
      </w:r>
      <w:r w:rsidR="00E50EE0">
        <w:rPr>
          <w:rStyle w:val="2"/>
          <w:color w:val="000000"/>
        </w:rPr>
        <w:t xml:space="preserve">______________ </w:t>
      </w:r>
      <w:r>
        <w:rPr>
          <w:rStyle w:val="2"/>
          <w:color w:val="000000"/>
        </w:rPr>
        <w:t>20</w:t>
      </w:r>
      <w:r w:rsidR="00E50EE0">
        <w:rPr>
          <w:rStyle w:val="2"/>
          <w:color w:val="000000"/>
        </w:rPr>
        <w:t>19</w:t>
      </w:r>
      <w:r>
        <w:rPr>
          <w:rStyle w:val="2"/>
          <w:color w:val="000000"/>
        </w:rPr>
        <w:t xml:space="preserve"> року</w:t>
      </w:r>
    </w:p>
    <w:p w:rsidR="009358F0" w:rsidRDefault="009358F0" w:rsidP="009358F0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9358F0" w:rsidRDefault="009358F0" w:rsidP="009358F0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9358F0" w:rsidRDefault="009358F0" w:rsidP="009358F0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9358F0" w:rsidRPr="00762628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Style w:val="2"/>
          <w:b/>
          <w:bCs/>
        </w:rPr>
      </w:pPr>
      <w:r w:rsidRPr="00762628">
        <w:rPr>
          <w:rStyle w:val="2"/>
          <w:b/>
          <w:bCs/>
          <w:color w:val="000000"/>
        </w:rPr>
        <w:t>ЗВІТ</w:t>
      </w:r>
      <w:r w:rsidRPr="00762628">
        <w:rPr>
          <w:rStyle w:val="2"/>
          <w:b/>
          <w:bCs/>
        </w:rPr>
        <w:t xml:space="preserve"> </w:t>
      </w:r>
    </w:p>
    <w:p w:rsidR="009358F0" w:rsidRPr="00C21CA8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Style w:val="2"/>
        </w:rPr>
      </w:pPr>
      <w:r w:rsidRPr="00C21CA8">
        <w:rPr>
          <w:rStyle w:val="2"/>
        </w:rPr>
        <w:t>за результатами оцінки корупційних ризиків у діяльності</w:t>
      </w:r>
    </w:p>
    <w:p w:rsidR="009358F0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Style w:val="2"/>
        </w:rPr>
      </w:pPr>
      <w:r w:rsidRPr="00C21CA8">
        <w:rPr>
          <w:rStyle w:val="2"/>
        </w:rPr>
        <w:t>обласної державної адміністрації</w:t>
      </w:r>
      <w:r w:rsidR="00CF3552">
        <w:rPr>
          <w:rStyle w:val="2"/>
        </w:rPr>
        <w:t xml:space="preserve"> за 201</w:t>
      </w:r>
      <w:r w:rsidR="00820B69">
        <w:rPr>
          <w:rStyle w:val="2"/>
        </w:rPr>
        <w:t>8</w:t>
      </w:r>
      <w:r w:rsidR="00CF3552">
        <w:rPr>
          <w:rStyle w:val="2"/>
        </w:rPr>
        <w:t xml:space="preserve"> рік</w:t>
      </w:r>
    </w:p>
    <w:p w:rsidR="009358F0" w:rsidRPr="00C21CA8" w:rsidRDefault="009358F0" w:rsidP="002C6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C37CF" w:rsidRDefault="00AC37CF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2"/>
        </w:rPr>
      </w:pPr>
      <w:bookmarkStart w:id="0" w:name="n54"/>
      <w:bookmarkStart w:id="1" w:name="n55"/>
      <w:bookmarkEnd w:id="0"/>
      <w:bookmarkEnd w:id="1"/>
      <w:r>
        <w:rPr>
          <w:color w:val="000000"/>
          <w:sz w:val="28"/>
          <w:szCs w:val="28"/>
        </w:rPr>
        <w:t xml:space="preserve">Оцінка корупційних ризиків у діяльності обласної державної адміністрації здійснювалася </w:t>
      </w:r>
      <w:r w:rsidR="002D748A" w:rsidRPr="00000174">
        <w:rPr>
          <w:rStyle w:val="2"/>
          <w:color w:val="000000"/>
        </w:rPr>
        <w:t>відповідно до вимог статті 19 Закону України «Про запобігання корупції»</w:t>
      </w:r>
      <w:r w:rsidR="003A26C7">
        <w:rPr>
          <w:rStyle w:val="2"/>
          <w:color w:val="000000"/>
        </w:rPr>
        <w:t xml:space="preserve">, </w:t>
      </w:r>
      <w:r w:rsidR="002D748A" w:rsidRPr="00722F9E">
        <w:rPr>
          <w:rStyle w:val="2"/>
        </w:rPr>
        <w:t>Методологі</w:t>
      </w:r>
      <w:r w:rsidR="002D748A">
        <w:rPr>
          <w:rStyle w:val="2"/>
        </w:rPr>
        <w:t>ї</w:t>
      </w:r>
      <w:r w:rsidR="002D748A" w:rsidRPr="00722F9E">
        <w:rPr>
          <w:rStyle w:val="2"/>
        </w:rPr>
        <w:t xml:space="preserve"> оцінювання корупційних ризиків у діяльності органів влади, затверджен</w:t>
      </w:r>
      <w:r w:rsidR="002D748A">
        <w:rPr>
          <w:rStyle w:val="2"/>
        </w:rPr>
        <w:t>ої</w:t>
      </w:r>
      <w:r w:rsidR="002D748A" w:rsidRPr="00722F9E">
        <w:rPr>
          <w:rStyle w:val="2"/>
        </w:rPr>
        <w:t xml:space="preserve"> рішенням Національного агентства з питань запобігання корупції від 02 грудня 2016 року № 126, зареєстрованим </w:t>
      </w:r>
      <w:r w:rsidR="00141FF5">
        <w:rPr>
          <w:rStyle w:val="2"/>
        </w:rPr>
        <w:t>у</w:t>
      </w:r>
      <w:r w:rsidR="002D748A" w:rsidRPr="00722F9E">
        <w:rPr>
          <w:rStyle w:val="2"/>
        </w:rPr>
        <w:t xml:space="preserve"> Міністерстві юстиції України 2</w:t>
      </w:r>
      <w:r w:rsidR="002D748A">
        <w:rPr>
          <w:rStyle w:val="2"/>
        </w:rPr>
        <w:t xml:space="preserve">8 грудня 2016 року </w:t>
      </w:r>
      <w:r w:rsidR="00141FF5">
        <w:rPr>
          <w:rStyle w:val="2"/>
        </w:rPr>
        <w:t xml:space="preserve">за </w:t>
      </w:r>
      <w:r w:rsidR="002D748A">
        <w:rPr>
          <w:rStyle w:val="2"/>
        </w:rPr>
        <w:t xml:space="preserve">№ 1718/29848, та </w:t>
      </w:r>
      <w:r w:rsidR="002D748A" w:rsidRPr="00722F9E">
        <w:rPr>
          <w:rStyle w:val="2"/>
        </w:rPr>
        <w:t>Методичн</w:t>
      </w:r>
      <w:r w:rsidR="002D748A">
        <w:rPr>
          <w:rStyle w:val="2"/>
        </w:rPr>
        <w:t>их</w:t>
      </w:r>
      <w:r w:rsidR="002D748A" w:rsidRPr="00722F9E">
        <w:rPr>
          <w:rStyle w:val="2"/>
        </w:rPr>
        <w:t xml:space="preserve"> рекомендаці</w:t>
      </w:r>
      <w:r w:rsidR="002D748A">
        <w:rPr>
          <w:rStyle w:val="2"/>
        </w:rPr>
        <w:t>й</w:t>
      </w:r>
      <w:r w:rsidR="002D748A" w:rsidRPr="00722F9E">
        <w:rPr>
          <w:rStyle w:val="2"/>
        </w:rPr>
        <w:t xml:space="preserve"> щодо підготовки антикорупційних програм органів влади, затверджен</w:t>
      </w:r>
      <w:r w:rsidR="002D748A">
        <w:rPr>
          <w:rStyle w:val="2"/>
        </w:rPr>
        <w:t>их</w:t>
      </w:r>
      <w:r w:rsidR="002D748A" w:rsidRPr="00722F9E">
        <w:rPr>
          <w:rStyle w:val="2"/>
        </w:rPr>
        <w:t xml:space="preserve"> рішенням Національного агентства з питань запобігання коруп</w:t>
      </w:r>
      <w:r w:rsidR="002D748A">
        <w:rPr>
          <w:rStyle w:val="2"/>
        </w:rPr>
        <w:t>ції від 19 січня 2017 року № 31.</w:t>
      </w:r>
    </w:p>
    <w:p w:rsidR="00AE7A82" w:rsidRDefault="00AE7A82" w:rsidP="00AE7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Оцінка корупційних ризиків у діяльності обласної державної адміністрації проведена постійно діючою комісією з оцінки корупційних ризиків у діяльності обласної державної адміністрації</w:t>
      </w:r>
      <w:r w:rsidR="00E36CE0">
        <w:rPr>
          <w:color w:val="000000"/>
          <w:sz w:val="28"/>
          <w:szCs w:val="28"/>
        </w:rPr>
        <w:t xml:space="preserve"> (далі – Комісія)</w:t>
      </w:r>
      <w:r w:rsidR="000659F2">
        <w:rPr>
          <w:color w:val="000000"/>
          <w:sz w:val="28"/>
          <w:szCs w:val="28"/>
        </w:rPr>
        <w:t>,</w:t>
      </w:r>
      <w:r w:rsidR="00E36CE0">
        <w:rPr>
          <w:color w:val="000000"/>
          <w:sz w:val="28"/>
          <w:szCs w:val="28"/>
        </w:rPr>
        <w:t xml:space="preserve"> </w:t>
      </w:r>
      <w:r w:rsidR="00B046F0">
        <w:rPr>
          <w:color w:val="000000"/>
          <w:sz w:val="28"/>
          <w:szCs w:val="28"/>
        </w:rPr>
        <w:t>яка є постійно діючим консультативно-дорадчим органом обласної державної адміністрації.</w:t>
      </w:r>
    </w:p>
    <w:p w:rsidR="009C6D7A" w:rsidRDefault="009C6D7A" w:rsidP="00AE7A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Робота Комісії </w:t>
      </w:r>
      <w:r w:rsidR="008106F4">
        <w:rPr>
          <w:color w:val="000000"/>
          <w:sz w:val="28"/>
          <w:szCs w:val="28"/>
        </w:rPr>
        <w:t>здійснювалася відповідно до робочого плану оцінювання корупційних ризиків у діяльності обласної державної адміністрації, затвердженого головою Комісії 14 лютого 2019 року.</w:t>
      </w:r>
    </w:p>
    <w:p w:rsidR="009358F0" w:rsidRPr="00572348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2348">
        <w:rPr>
          <w:color w:val="000000"/>
          <w:sz w:val="28"/>
          <w:szCs w:val="28"/>
        </w:rPr>
        <w:t>Ідентифікація корупційних ризиків проводи</w:t>
      </w:r>
      <w:r>
        <w:rPr>
          <w:color w:val="000000"/>
          <w:sz w:val="28"/>
          <w:szCs w:val="28"/>
        </w:rPr>
        <w:t>лася</w:t>
      </w:r>
      <w:r w:rsidRPr="00572348">
        <w:rPr>
          <w:color w:val="000000"/>
          <w:sz w:val="28"/>
          <w:szCs w:val="28"/>
        </w:rPr>
        <w:t xml:space="preserve"> </w:t>
      </w:r>
      <w:r w:rsidR="000659F2">
        <w:rPr>
          <w:color w:val="000000"/>
          <w:sz w:val="28"/>
          <w:szCs w:val="28"/>
        </w:rPr>
        <w:t xml:space="preserve">Комісією </w:t>
      </w:r>
      <w:r w:rsidRPr="00572348">
        <w:rPr>
          <w:color w:val="000000"/>
          <w:sz w:val="28"/>
          <w:szCs w:val="28"/>
        </w:rPr>
        <w:t xml:space="preserve">шляхом дослідження (аналізу) зовнішнього та внутрішнього середовища </w:t>
      </w:r>
      <w:r>
        <w:rPr>
          <w:color w:val="000000"/>
          <w:sz w:val="28"/>
          <w:szCs w:val="28"/>
        </w:rPr>
        <w:t>обласної державної адміністрації</w:t>
      </w:r>
      <w:r w:rsidRPr="00572348">
        <w:rPr>
          <w:color w:val="000000"/>
          <w:sz w:val="28"/>
          <w:szCs w:val="28"/>
        </w:rPr>
        <w:t xml:space="preserve"> на предмет виявлення чинників корупційних ризиків у </w:t>
      </w:r>
      <w:r>
        <w:rPr>
          <w:color w:val="000000"/>
          <w:sz w:val="28"/>
          <w:szCs w:val="28"/>
        </w:rPr>
        <w:t>її діяльності</w:t>
      </w:r>
      <w:r w:rsidRPr="00572348">
        <w:rPr>
          <w:color w:val="000000"/>
          <w:sz w:val="28"/>
          <w:szCs w:val="28"/>
        </w:rPr>
        <w:t>.</w:t>
      </w:r>
    </w:p>
    <w:p w:rsidR="009358F0" w:rsidRPr="00572348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56"/>
      <w:bookmarkEnd w:id="2"/>
      <w:r w:rsidRPr="00572348">
        <w:rPr>
          <w:color w:val="000000"/>
          <w:sz w:val="28"/>
          <w:szCs w:val="28"/>
        </w:rPr>
        <w:t xml:space="preserve">Нормативно-правові акти, які регулюють діяльність </w:t>
      </w:r>
      <w:r>
        <w:rPr>
          <w:color w:val="000000"/>
          <w:sz w:val="28"/>
          <w:szCs w:val="28"/>
        </w:rPr>
        <w:t>обласної державної адміністрації</w:t>
      </w:r>
      <w:r w:rsidRPr="00572348">
        <w:rPr>
          <w:color w:val="000000"/>
          <w:sz w:val="28"/>
          <w:szCs w:val="28"/>
        </w:rPr>
        <w:t>, аналізу</w:t>
      </w:r>
      <w:r>
        <w:rPr>
          <w:color w:val="000000"/>
          <w:sz w:val="28"/>
          <w:szCs w:val="28"/>
        </w:rPr>
        <w:t>валися</w:t>
      </w:r>
      <w:r w:rsidRPr="00572348">
        <w:rPr>
          <w:color w:val="000000"/>
          <w:sz w:val="28"/>
          <w:szCs w:val="28"/>
        </w:rPr>
        <w:t xml:space="preserve"> на предмет виявлення норм щодо здійснення  дискреційних повноважень і норм, що сприяють вчиненню корупційного правопорушення чи правопорушення, пов’язаного з корупцією.</w:t>
      </w:r>
    </w:p>
    <w:p w:rsidR="009358F0" w:rsidRPr="00517F1E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n57"/>
      <w:bookmarkStart w:id="4" w:name="n58"/>
      <w:bookmarkStart w:id="5" w:name="n59"/>
      <w:bookmarkStart w:id="6" w:name="n60"/>
      <w:bookmarkStart w:id="7" w:name="n61"/>
      <w:bookmarkStart w:id="8" w:name="n62"/>
      <w:bookmarkStart w:id="9" w:name="n63"/>
      <w:bookmarkStart w:id="10" w:name="n64"/>
      <w:bookmarkStart w:id="11" w:name="n65"/>
      <w:bookmarkStart w:id="12" w:name="n6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72348">
        <w:rPr>
          <w:color w:val="000000"/>
          <w:sz w:val="28"/>
          <w:szCs w:val="28"/>
        </w:rPr>
        <w:t>Джерелами отримання інформації для ідентифікації корупційних ризиків</w:t>
      </w:r>
      <w:r>
        <w:rPr>
          <w:color w:val="000000"/>
          <w:sz w:val="28"/>
          <w:szCs w:val="28"/>
        </w:rPr>
        <w:t xml:space="preserve"> </w:t>
      </w:r>
      <w:r w:rsidRPr="00517F1E">
        <w:rPr>
          <w:color w:val="000000"/>
          <w:sz w:val="28"/>
          <w:szCs w:val="28"/>
        </w:rPr>
        <w:t>слугували:</w:t>
      </w:r>
    </w:p>
    <w:p w:rsidR="009358F0" w:rsidRPr="00387605" w:rsidRDefault="00B066E6" w:rsidP="00B066E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n67"/>
      <w:bookmarkStart w:id="14" w:name="n68"/>
      <w:bookmarkEnd w:id="13"/>
      <w:bookmarkEnd w:id="14"/>
      <w:r>
        <w:rPr>
          <w:color w:val="000000"/>
          <w:sz w:val="28"/>
          <w:szCs w:val="28"/>
        </w:rPr>
        <w:lastRenderedPageBreak/>
        <w:t xml:space="preserve">- </w:t>
      </w:r>
      <w:r w:rsidR="009358F0" w:rsidRPr="00387605">
        <w:rPr>
          <w:color w:val="000000"/>
          <w:sz w:val="28"/>
          <w:szCs w:val="28"/>
        </w:rPr>
        <w:t>нормативно-правові та організаційно-розпорядчі акти, що регулюють</w:t>
      </w:r>
      <w:r w:rsidR="00387605" w:rsidRPr="00387605">
        <w:rPr>
          <w:color w:val="000000"/>
          <w:sz w:val="28"/>
          <w:szCs w:val="28"/>
        </w:rPr>
        <w:t xml:space="preserve"> </w:t>
      </w:r>
      <w:r w:rsidR="009358F0" w:rsidRPr="00387605">
        <w:rPr>
          <w:color w:val="000000"/>
          <w:sz w:val="28"/>
          <w:szCs w:val="28"/>
        </w:rPr>
        <w:t>діяльність обласної державної адміністрації;</w:t>
      </w:r>
    </w:p>
    <w:p w:rsidR="00BE664A" w:rsidRPr="00387605" w:rsidRDefault="00387605" w:rsidP="00387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664A" w:rsidRPr="00387605">
        <w:rPr>
          <w:rFonts w:ascii="Times New Roman" w:hAnsi="Times New Roman" w:cs="Times New Roman"/>
          <w:color w:val="000000"/>
          <w:sz w:val="28"/>
          <w:szCs w:val="28"/>
        </w:rPr>
        <w:t>звіти</w:t>
      </w:r>
      <w:r w:rsidRPr="00387605">
        <w:rPr>
          <w:rFonts w:ascii="Times New Roman" w:hAnsi="Times New Roman" w:cs="Times New Roman"/>
          <w:color w:val="000000"/>
          <w:sz w:val="28"/>
          <w:szCs w:val="28"/>
        </w:rPr>
        <w:t>/інформація</w:t>
      </w:r>
      <w:r w:rsidR="00BE664A" w:rsidRPr="00387605">
        <w:rPr>
          <w:rFonts w:ascii="Times New Roman" w:hAnsi="Times New Roman" w:cs="Times New Roman"/>
          <w:color w:val="000000"/>
          <w:sz w:val="28"/>
          <w:szCs w:val="28"/>
        </w:rPr>
        <w:t xml:space="preserve"> сектора з питань запобігання та виявлення корупції апарату обласної державної адміністрації</w:t>
      </w:r>
      <w:r w:rsidRPr="0038760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387605">
        <w:rPr>
          <w:rFonts w:ascii="Times New Roman" w:hAnsi="Times New Roman" w:cs="Times New Roman"/>
          <w:sz w:val="28"/>
          <w:szCs w:val="28"/>
        </w:rPr>
        <w:t xml:space="preserve">стан виконання антикорупційної програми </w:t>
      </w:r>
      <w:r w:rsidR="00B066E6" w:rsidRPr="00387605">
        <w:rPr>
          <w:rFonts w:ascii="Times New Roman" w:hAnsi="Times New Roman" w:cs="Times New Roman"/>
          <w:sz w:val="28"/>
          <w:szCs w:val="28"/>
        </w:rPr>
        <w:t>обласн</w:t>
      </w:r>
      <w:r w:rsidR="00B066E6">
        <w:rPr>
          <w:rFonts w:ascii="Times New Roman" w:hAnsi="Times New Roman" w:cs="Times New Roman"/>
          <w:sz w:val="28"/>
          <w:szCs w:val="28"/>
        </w:rPr>
        <w:t>ої</w:t>
      </w:r>
      <w:r w:rsidR="00B066E6" w:rsidRPr="00387605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B066E6">
        <w:rPr>
          <w:rFonts w:ascii="Times New Roman" w:hAnsi="Times New Roman" w:cs="Times New Roman"/>
          <w:sz w:val="28"/>
          <w:szCs w:val="28"/>
        </w:rPr>
        <w:t>ї</w:t>
      </w:r>
      <w:r w:rsidR="00B066E6" w:rsidRPr="00387605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B066E6">
        <w:rPr>
          <w:rFonts w:ascii="Times New Roman" w:hAnsi="Times New Roman" w:cs="Times New Roman"/>
          <w:sz w:val="28"/>
          <w:szCs w:val="28"/>
        </w:rPr>
        <w:t>ї</w:t>
      </w:r>
      <w:r w:rsidR="00B066E6" w:rsidRPr="00387605">
        <w:rPr>
          <w:rFonts w:ascii="Times New Roman" w:hAnsi="Times New Roman" w:cs="Times New Roman"/>
          <w:sz w:val="28"/>
          <w:szCs w:val="28"/>
        </w:rPr>
        <w:t xml:space="preserve"> </w:t>
      </w:r>
      <w:r w:rsidRPr="00387605">
        <w:rPr>
          <w:rFonts w:ascii="Times New Roman" w:hAnsi="Times New Roman" w:cs="Times New Roman"/>
          <w:sz w:val="28"/>
          <w:szCs w:val="28"/>
        </w:rPr>
        <w:t>на 201</w:t>
      </w:r>
      <w:r w:rsidR="003A26C7">
        <w:rPr>
          <w:rFonts w:ascii="Times New Roman" w:hAnsi="Times New Roman" w:cs="Times New Roman"/>
          <w:sz w:val="28"/>
          <w:szCs w:val="28"/>
        </w:rPr>
        <w:t>8</w:t>
      </w:r>
      <w:r w:rsidRPr="00387605">
        <w:rPr>
          <w:rFonts w:ascii="Times New Roman" w:hAnsi="Times New Roman" w:cs="Times New Roman"/>
          <w:sz w:val="28"/>
          <w:szCs w:val="28"/>
        </w:rPr>
        <w:t xml:space="preserve"> рік та реалізації визначених </w:t>
      </w:r>
      <w:r w:rsidR="00141FF5">
        <w:rPr>
          <w:rFonts w:ascii="Times New Roman" w:hAnsi="Times New Roman" w:cs="Times New Roman"/>
          <w:sz w:val="28"/>
          <w:szCs w:val="28"/>
        </w:rPr>
        <w:t>нею</w:t>
      </w:r>
      <w:r w:rsidRPr="00387605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3A26C7">
        <w:rPr>
          <w:rFonts w:ascii="Times New Roman" w:hAnsi="Times New Roman" w:cs="Times New Roman"/>
          <w:sz w:val="28"/>
          <w:szCs w:val="28"/>
        </w:rPr>
        <w:t xml:space="preserve"> </w:t>
      </w:r>
      <w:r w:rsidRPr="00387605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387605">
        <w:rPr>
          <w:rFonts w:ascii="Times New Roman" w:hAnsi="Times New Roman" w:cs="Times New Roman"/>
          <w:sz w:val="28"/>
          <w:szCs w:val="28"/>
        </w:rPr>
        <w:t>щодо діяльності сектор</w:t>
      </w:r>
      <w:r w:rsidR="00141FF5">
        <w:rPr>
          <w:rFonts w:ascii="Times New Roman" w:hAnsi="Times New Roman" w:cs="Times New Roman"/>
          <w:sz w:val="28"/>
          <w:szCs w:val="28"/>
        </w:rPr>
        <w:t>а</w:t>
      </w:r>
      <w:r w:rsidRPr="00387605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апарату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3F7" w:rsidRPr="00B066E6" w:rsidRDefault="007443F7" w:rsidP="00141FF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n69"/>
      <w:bookmarkStart w:id="16" w:name="n70"/>
      <w:bookmarkEnd w:id="15"/>
      <w:bookmarkEnd w:id="16"/>
      <w:r w:rsidRPr="00B066E6">
        <w:rPr>
          <w:rFonts w:ascii="Times New Roman" w:hAnsi="Times New Roman" w:cs="Times New Roman"/>
          <w:color w:val="000000"/>
          <w:sz w:val="28"/>
          <w:szCs w:val="28"/>
        </w:rPr>
        <w:t>результати перевірок, аудитів, проведених контролюючим</w:t>
      </w:r>
      <w:r w:rsidR="00EB0017" w:rsidRPr="00B066E6">
        <w:rPr>
          <w:rFonts w:ascii="Times New Roman" w:hAnsi="Times New Roman" w:cs="Times New Roman"/>
          <w:color w:val="000000"/>
          <w:sz w:val="28"/>
          <w:szCs w:val="28"/>
        </w:rPr>
        <w:t>и органами,</w:t>
      </w:r>
      <w:r w:rsidR="00B066E6" w:rsidRPr="00B0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>а також результати внутрішн</w:t>
      </w:r>
      <w:r w:rsidR="00CF7F42" w:rsidRPr="00B066E6">
        <w:rPr>
          <w:rFonts w:ascii="Times New Roman" w:hAnsi="Times New Roman" w:cs="Times New Roman"/>
          <w:color w:val="000000"/>
          <w:sz w:val="28"/>
          <w:szCs w:val="28"/>
        </w:rPr>
        <w:t>іх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 xml:space="preserve"> аудит</w:t>
      </w:r>
      <w:r w:rsidR="00CF7F42" w:rsidRPr="00B066E6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 xml:space="preserve"> та перевірок з питань </w:t>
      </w:r>
      <w:r w:rsidRPr="00B066E6">
        <w:rPr>
          <w:rFonts w:ascii="Times New Roman" w:hAnsi="Times New Roman" w:cs="Times New Roman"/>
          <w:sz w:val="28"/>
          <w:szCs w:val="28"/>
        </w:rPr>
        <w:t>дотримання вимог Закону України «Про запобігання корупції»</w:t>
      </w:r>
      <w:r w:rsidRPr="00B06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8F0" w:rsidRPr="00517F1E" w:rsidRDefault="009358F0" w:rsidP="003213E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000000"/>
          <w:sz w:val="28"/>
          <w:szCs w:val="28"/>
        </w:rPr>
      </w:pPr>
      <w:bookmarkStart w:id="17" w:name="n71"/>
      <w:bookmarkEnd w:id="17"/>
      <w:r w:rsidRPr="00517F1E">
        <w:rPr>
          <w:color w:val="000000"/>
          <w:sz w:val="28"/>
          <w:szCs w:val="28"/>
        </w:rPr>
        <w:t>публікації в засобах масової інформації та соціальних мережах;</w:t>
      </w:r>
    </w:p>
    <w:p w:rsidR="009358F0" w:rsidRPr="00517F1E" w:rsidRDefault="009263A6" w:rsidP="009263A6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18" w:name="n72"/>
      <w:bookmarkEnd w:id="18"/>
      <w:r>
        <w:rPr>
          <w:color w:val="000000"/>
          <w:sz w:val="28"/>
          <w:szCs w:val="28"/>
        </w:rPr>
        <w:t xml:space="preserve">-   </w:t>
      </w:r>
      <w:r w:rsidR="009358F0" w:rsidRPr="00517F1E">
        <w:rPr>
          <w:color w:val="000000"/>
          <w:sz w:val="28"/>
          <w:szCs w:val="28"/>
        </w:rPr>
        <w:t>інформація з відкритих реєстрів;</w:t>
      </w:r>
    </w:p>
    <w:p w:rsidR="009358F0" w:rsidRPr="00517F1E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9" w:name="n73"/>
      <w:bookmarkEnd w:id="19"/>
      <w:r w:rsidRPr="00517F1E">
        <w:rPr>
          <w:color w:val="000000"/>
          <w:sz w:val="28"/>
          <w:szCs w:val="28"/>
        </w:rPr>
        <w:t>-</w:t>
      </w:r>
      <w:r w:rsidR="009263A6">
        <w:rPr>
          <w:color w:val="000000"/>
          <w:sz w:val="28"/>
          <w:szCs w:val="28"/>
        </w:rPr>
        <w:t xml:space="preserve"> </w:t>
      </w:r>
      <w:r w:rsidRPr="00517F1E">
        <w:rPr>
          <w:color w:val="000000"/>
          <w:sz w:val="28"/>
          <w:szCs w:val="28"/>
        </w:rPr>
        <w:t>звернення, що надійшли до о</w:t>
      </w:r>
      <w:r>
        <w:rPr>
          <w:color w:val="000000"/>
          <w:sz w:val="28"/>
          <w:szCs w:val="28"/>
        </w:rPr>
        <w:t xml:space="preserve">бласної державної адміністрації </w:t>
      </w:r>
      <w:r w:rsidRPr="00517F1E">
        <w:rPr>
          <w:color w:val="000000"/>
          <w:sz w:val="28"/>
          <w:szCs w:val="28"/>
        </w:rPr>
        <w:t>від фізичних та юридичних осіб.</w:t>
      </w:r>
    </w:p>
    <w:p w:rsidR="009358F0" w:rsidRPr="00B5292D" w:rsidRDefault="009358F0" w:rsidP="002C61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n74"/>
      <w:bookmarkStart w:id="21" w:name="n75"/>
      <w:bookmarkStart w:id="22" w:name="n76"/>
      <w:bookmarkStart w:id="23" w:name="n77"/>
      <w:bookmarkStart w:id="24" w:name="n78"/>
      <w:bookmarkStart w:id="25" w:name="n79"/>
      <w:bookmarkStart w:id="26" w:name="n80"/>
      <w:bookmarkStart w:id="27" w:name="n81"/>
      <w:bookmarkStart w:id="28" w:name="n82"/>
      <w:bookmarkStart w:id="29" w:name="n83"/>
      <w:bookmarkStart w:id="30" w:name="n84"/>
      <w:bookmarkStart w:id="31" w:name="n85"/>
      <w:bookmarkStart w:id="32" w:name="n8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EB7207">
        <w:rPr>
          <w:color w:val="000000"/>
          <w:sz w:val="28"/>
          <w:szCs w:val="28"/>
          <w:shd w:val="clear" w:color="auto" w:fill="FFFFFF"/>
        </w:rPr>
        <w:t>Оцінка корупційних ризиків здійсню</w:t>
      </w:r>
      <w:r>
        <w:rPr>
          <w:color w:val="000000"/>
          <w:sz w:val="28"/>
          <w:szCs w:val="28"/>
          <w:shd w:val="clear" w:color="auto" w:fill="FFFFFF"/>
        </w:rPr>
        <w:t>валася</w:t>
      </w:r>
      <w:r w:rsidRPr="00EB7207">
        <w:rPr>
          <w:color w:val="000000"/>
          <w:sz w:val="28"/>
          <w:szCs w:val="28"/>
          <w:shd w:val="clear" w:color="auto" w:fill="FFFFFF"/>
        </w:rPr>
        <w:t xml:space="preserve"> за критеріями ймовірності виникнення ідентифікованих корупційних ризиків та </w:t>
      </w:r>
      <w:r>
        <w:rPr>
          <w:color w:val="000000"/>
          <w:sz w:val="28"/>
          <w:szCs w:val="28"/>
          <w:shd w:val="clear" w:color="auto" w:fill="FFFFFF"/>
        </w:rPr>
        <w:t xml:space="preserve">можливих </w:t>
      </w:r>
      <w:r w:rsidRPr="00EB7207">
        <w:rPr>
          <w:color w:val="000000"/>
          <w:sz w:val="28"/>
          <w:szCs w:val="28"/>
          <w:shd w:val="clear" w:color="auto" w:fill="FFFFFF"/>
        </w:rPr>
        <w:t xml:space="preserve">наслідків </w:t>
      </w:r>
      <w:r w:rsidRPr="00B5292D">
        <w:rPr>
          <w:color w:val="000000"/>
          <w:sz w:val="28"/>
          <w:szCs w:val="28"/>
          <w:shd w:val="clear" w:color="auto" w:fill="FFFFFF"/>
        </w:rPr>
        <w:t>корупційного правопорушення чи правопорушення, пов’язаного з корупцією.</w:t>
      </w:r>
    </w:p>
    <w:p w:rsidR="00374AE5" w:rsidRDefault="009358F0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5292D">
        <w:rPr>
          <w:color w:val="000000"/>
          <w:sz w:val="28"/>
          <w:szCs w:val="28"/>
        </w:rPr>
        <w:t>пис ідентифікованих корупційних ризиків</w:t>
      </w:r>
      <w:r w:rsidR="007B6889" w:rsidRPr="007B6889">
        <w:rPr>
          <w:color w:val="000000"/>
          <w:sz w:val="28"/>
          <w:szCs w:val="28"/>
        </w:rPr>
        <w:t xml:space="preserve"> у </w:t>
      </w:r>
      <w:r w:rsidR="007B6889">
        <w:rPr>
          <w:color w:val="000000"/>
          <w:sz w:val="28"/>
          <w:szCs w:val="28"/>
        </w:rPr>
        <w:t>діяльності обласної державної адміністрації</w:t>
      </w:r>
      <w:r w:rsidRPr="00B5292D">
        <w:rPr>
          <w:color w:val="000000"/>
          <w:sz w:val="28"/>
          <w:szCs w:val="28"/>
        </w:rPr>
        <w:t>, чинник</w:t>
      </w:r>
      <w:r w:rsidR="00772ACE">
        <w:rPr>
          <w:color w:val="000000"/>
          <w:sz w:val="28"/>
          <w:szCs w:val="28"/>
        </w:rPr>
        <w:t>ів</w:t>
      </w:r>
      <w:r w:rsidRPr="00B5292D">
        <w:rPr>
          <w:color w:val="000000"/>
          <w:sz w:val="28"/>
          <w:szCs w:val="28"/>
        </w:rPr>
        <w:t xml:space="preserve"> корупційних ризиків </w:t>
      </w:r>
      <w:r w:rsidR="007B6889">
        <w:rPr>
          <w:color w:val="000000"/>
          <w:sz w:val="28"/>
          <w:szCs w:val="28"/>
        </w:rPr>
        <w:t>та можлив</w:t>
      </w:r>
      <w:r w:rsidR="00772ACE">
        <w:rPr>
          <w:color w:val="000000"/>
          <w:sz w:val="28"/>
          <w:szCs w:val="28"/>
        </w:rPr>
        <w:t>их</w:t>
      </w:r>
      <w:r w:rsidR="007B6889">
        <w:rPr>
          <w:color w:val="000000"/>
          <w:sz w:val="28"/>
          <w:szCs w:val="28"/>
        </w:rPr>
        <w:t xml:space="preserve"> наслідк</w:t>
      </w:r>
      <w:r w:rsidR="00772ACE">
        <w:rPr>
          <w:color w:val="000000"/>
          <w:sz w:val="28"/>
          <w:szCs w:val="28"/>
        </w:rPr>
        <w:t>ів</w:t>
      </w:r>
      <w:r w:rsidR="007B6889">
        <w:rPr>
          <w:color w:val="000000"/>
          <w:sz w:val="28"/>
          <w:szCs w:val="28"/>
        </w:rPr>
        <w:t xml:space="preserve"> </w:t>
      </w:r>
      <w:r w:rsidR="007B6889" w:rsidRPr="003C747C">
        <w:rPr>
          <w:color w:val="000000"/>
          <w:sz w:val="28"/>
          <w:szCs w:val="28"/>
        </w:rPr>
        <w:t xml:space="preserve">корупційного правопорушення чи правопорушення, пов’язаного з корупцією, а також </w:t>
      </w:r>
      <w:bookmarkStart w:id="33" w:name="n119"/>
      <w:bookmarkEnd w:id="33"/>
      <w:r w:rsidR="007B6889" w:rsidRPr="003C747C">
        <w:rPr>
          <w:bCs/>
          <w:color w:val="000000"/>
          <w:sz w:val="28"/>
          <w:szCs w:val="28"/>
        </w:rPr>
        <w:t>оцінені корупційні ризики та заходи щодо їх усунення</w:t>
      </w:r>
      <w:r w:rsidR="007B6889" w:rsidRPr="003C747C">
        <w:rPr>
          <w:color w:val="000000"/>
          <w:sz w:val="28"/>
          <w:szCs w:val="28"/>
        </w:rPr>
        <w:t xml:space="preserve"> </w:t>
      </w:r>
      <w:r w:rsidRPr="003C747C">
        <w:rPr>
          <w:color w:val="000000"/>
          <w:sz w:val="28"/>
          <w:szCs w:val="28"/>
        </w:rPr>
        <w:t>(зменшення) викла</w:t>
      </w:r>
      <w:r w:rsidR="00EB0017" w:rsidRPr="003C747C">
        <w:rPr>
          <w:color w:val="000000"/>
          <w:sz w:val="28"/>
          <w:szCs w:val="28"/>
        </w:rPr>
        <w:t>дено</w:t>
      </w:r>
      <w:r w:rsidRPr="003C747C">
        <w:rPr>
          <w:color w:val="000000"/>
          <w:sz w:val="28"/>
          <w:szCs w:val="28"/>
        </w:rPr>
        <w:t xml:space="preserve"> у </w:t>
      </w:r>
      <w:r w:rsidR="008D6583" w:rsidRPr="003C747C">
        <w:rPr>
          <w:color w:val="000000"/>
          <w:sz w:val="28"/>
          <w:szCs w:val="28"/>
        </w:rPr>
        <w:t xml:space="preserve">додатках 1 та 2 до </w:t>
      </w:r>
      <w:r w:rsidR="005D6FB4" w:rsidRPr="003C747C">
        <w:rPr>
          <w:color w:val="000000"/>
          <w:sz w:val="28"/>
          <w:szCs w:val="28"/>
        </w:rPr>
        <w:t xml:space="preserve">цього </w:t>
      </w:r>
      <w:r w:rsidR="00FD4B30" w:rsidRPr="003C747C">
        <w:rPr>
          <w:color w:val="000000"/>
          <w:sz w:val="28"/>
          <w:szCs w:val="28"/>
        </w:rPr>
        <w:t>З</w:t>
      </w:r>
      <w:r w:rsidR="008D6583" w:rsidRPr="003C747C">
        <w:rPr>
          <w:color w:val="000000"/>
          <w:sz w:val="28"/>
          <w:szCs w:val="28"/>
        </w:rPr>
        <w:t>віту</w:t>
      </w:r>
      <w:r w:rsidRPr="003C747C">
        <w:rPr>
          <w:color w:val="000000"/>
          <w:sz w:val="28"/>
          <w:szCs w:val="28"/>
        </w:rPr>
        <w:t>.</w:t>
      </w:r>
    </w:p>
    <w:p w:rsidR="00AC37CF" w:rsidRDefault="001954BE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 за результатами оцінки корупційних ризиків у діяльності обласної державної адміністрації є невід’ємною частиною антикорупційної програми обласної державної адміністрації на 2019 – 2020 роки.</w:t>
      </w:r>
    </w:p>
    <w:p w:rsidR="001954BE" w:rsidRDefault="001954BE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954BE" w:rsidRPr="003C747C" w:rsidRDefault="001954BE" w:rsidP="00AC37C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_GoBack"/>
      <w:bookmarkEnd w:id="34"/>
    </w:p>
    <w:p w:rsidR="003C747C" w:rsidRDefault="003C747C" w:rsidP="00AC37C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голови </w:t>
      </w:r>
    </w:p>
    <w:p w:rsidR="003C747C" w:rsidRDefault="003C747C" w:rsidP="00AC37C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обласної державної адміністрації,</w:t>
      </w:r>
    </w:p>
    <w:p w:rsidR="003C747C" w:rsidRDefault="003C747C" w:rsidP="00AC37C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>постійно діючо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 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</w:p>
    <w:p w:rsidR="003C747C" w:rsidRDefault="003C747C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47C">
        <w:rPr>
          <w:rFonts w:ascii="Times New Roman" w:hAnsi="Times New Roman" w:cs="Times New Roman"/>
          <w:color w:val="000000"/>
          <w:sz w:val="28"/>
          <w:szCs w:val="28"/>
        </w:rPr>
        <w:t>оцінки корупційних ризиків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у діяльності </w:t>
      </w:r>
    </w:p>
    <w:p w:rsidR="009A6665" w:rsidRPr="003C747C" w:rsidRDefault="003C747C" w:rsidP="003C747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47C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7C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адміністрації </w:t>
      </w:r>
      <w:r w:rsidR="00AC37CF" w:rsidRPr="003C74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37CF" w:rsidRPr="003C747C">
        <w:rPr>
          <w:rFonts w:ascii="Times New Roman" w:hAnsi="Times New Roman" w:cs="Times New Roman"/>
          <w:sz w:val="28"/>
          <w:szCs w:val="28"/>
        </w:rPr>
        <w:t xml:space="preserve">   </w:t>
      </w:r>
      <w:r w:rsidR="00E92054" w:rsidRPr="003C747C">
        <w:rPr>
          <w:rFonts w:ascii="Times New Roman" w:hAnsi="Times New Roman" w:cs="Times New Roman"/>
          <w:sz w:val="28"/>
          <w:szCs w:val="28"/>
        </w:rPr>
        <w:t xml:space="preserve"> </w:t>
      </w:r>
      <w:r w:rsidR="00AC37CF" w:rsidRPr="003C7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А.БАЛОНЬ</w:t>
      </w:r>
    </w:p>
    <w:sectPr w:rsidR="009A6665" w:rsidRPr="003C747C" w:rsidSect="003B00F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59" w:rsidRDefault="000C7959" w:rsidP="00B066E6">
      <w:pPr>
        <w:spacing w:after="0" w:line="240" w:lineRule="auto"/>
      </w:pPr>
      <w:r>
        <w:separator/>
      </w:r>
    </w:p>
  </w:endnote>
  <w:endnote w:type="continuationSeparator" w:id="0">
    <w:p w:rsidR="000C7959" w:rsidRDefault="000C7959" w:rsidP="00B0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59" w:rsidRDefault="000C7959" w:rsidP="00B066E6">
      <w:pPr>
        <w:spacing w:after="0" w:line="240" w:lineRule="auto"/>
      </w:pPr>
      <w:r>
        <w:separator/>
      </w:r>
    </w:p>
  </w:footnote>
  <w:footnote w:type="continuationSeparator" w:id="0">
    <w:p w:rsidR="000C7959" w:rsidRDefault="000C7959" w:rsidP="00B0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82406"/>
      <w:docPartObj>
        <w:docPartGallery w:val="Page Numbers (Top of Page)"/>
        <w:docPartUnique/>
      </w:docPartObj>
    </w:sdtPr>
    <w:sdtEndPr/>
    <w:sdtContent>
      <w:p w:rsidR="00B066E6" w:rsidRDefault="00BE5084">
        <w:pPr>
          <w:pStyle w:val="a4"/>
          <w:jc w:val="center"/>
        </w:pPr>
        <w:r>
          <w:rPr>
            <w:sz w:val="28"/>
            <w:szCs w:val="28"/>
          </w:rPr>
          <w:t>2</w:t>
        </w:r>
      </w:p>
    </w:sdtContent>
  </w:sdt>
  <w:p w:rsidR="00B066E6" w:rsidRDefault="00B066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339"/>
    <w:multiLevelType w:val="hybridMultilevel"/>
    <w:tmpl w:val="D63C42EE"/>
    <w:lvl w:ilvl="0" w:tplc="1F0C977C">
      <w:start w:val="3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FB3536"/>
    <w:multiLevelType w:val="hybridMultilevel"/>
    <w:tmpl w:val="696CF0FA"/>
    <w:lvl w:ilvl="0" w:tplc="2726493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F0"/>
    <w:rsid w:val="00031A5F"/>
    <w:rsid w:val="000659F2"/>
    <w:rsid w:val="000C7959"/>
    <w:rsid w:val="00141FF5"/>
    <w:rsid w:val="001954BE"/>
    <w:rsid w:val="002151D9"/>
    <w:rsid w:val="00224D8E"/>
    <w:rsid w:val="002C61E5"/>
    <w:rsid w:val="002C768B"/>
    <w:rsid w:val="002D748A"/>
    <w:rsid w:val="003213E2"/>
    <w:rsid w:val="00352EA0"/>
    <w:rsid w:val="00364C3F"/>
    <w:rsid w:val="00387605"/>
    <w:rsid w:val="003A26C7"/>
    <w:rsid w:val="003A57DE"/>
    <w:rsid w:val="003B00FA"/>
    <w:rsid w:val="003C747C"/>
    <w:rsid w:val="00556A00"/>
    <w:rsid w:val="005A3BF3"/>
    <w:rsid w:val="005D6FB4"/>
    <w:rsid w:val="007443F7"/>
    <w:rsid w:val="00772ACE"/>
    <w:rsid w:val="007B6889"/>
    <w:rsid w:val="008106F4"/>
    <w:rsid w:val="00820B69"/>
    <w:rsid w:val="008974FE"/>
    <w:rsid w:val="008D6583"/>
    <w:rsid w:val="008E53D9"/>
    <w:rsid w:val="009263A6"/>
    <w:rsid w:val="009358F0"/>
    <w:rsid w:val="00952B96"/>
    <w:rsid w:val="009A6665"/>
    <w:rsid w:val="009A7D19"/>
    <w:rsid w:val="009C6D7A"/>
    <w:rsid w:val="00A9098C"/>
    <w:rsid w:val="00AC37CF"/>
    <w:rsid w:val="00AE7A82"/>
    <w:rsid w:val="00B046F0"/>
    <w:rsid w:val="00B066E6"/>
    <w:rsid w:val="00B44C3D"/>
    <w:rsid w:val="00B72D26"/>
    <w:rsid w:val="00BE5084"/>
    <w:rsid w:val="00BE664A"/>
    <w:rsid w:val="00C07B52"/>
    <w:rsid w:val="00C72FC1"/>
    <w:rsid w:val="00C91B09"/>
    <w:rsid w:val="00CF3552"/>
    <w:rsid w:val="00CF7F42"/>
    <w:rsid w:val="00D05E33"/>
    <w:rsid w:val="00D67D62"/>
    <w:rsid w:val="00E36CE0"/>
    <w:rsid w:val="00E50EE0"/>
    <w:rsid w:val="00E92054"/>
    <w:rsid w:val="00EB0017"/>
    <w:rsid w:val="00EE1617"/>
    <w:rsid w:val="00F92B09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43F"/>
  <w15:docId w15:val="{15C397E0-A20B-4501-B7DB-90E816B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9358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58F0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0"/>
    <w:uiPriority w:val="99"/>
    <w:rsid w:val="009358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9358F0"/>
    <w:pPr>
      <w:widowControl w:val="0"/>
      <w:shd w:val="clear" w:color="auto" w:fill="FFFFFF"/>
      <w:spacing w:before="600" w:after="60" w:line="240" w:lineRule="atLeast"/>
      <w:ind w:hanging="20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93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358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6E6"/>
  </w:style>
  <w:style w:type="paragraph" w:styleId="a6">
    <w:name w:val="footer"/>
    <w:basedOn w:val="a"/>
    <w:link w:val="a7"/>
    <w:uiPriority w:val="99"/>
    <w:unhideWhenUsed/>
    <w:rsid w:val="00B0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6E6"/>
  </w:style>
  <w:style w:type="paragraph" w:styleId="a8">
    <w:name w:val="Balloon Text"/>
    <w:basedOn w:val="a"/>
    <w:link w:val="a9"/>
    <w:uiPriority w:val="99"/>
    <w:semiHidden/>
    <w:unhideWhenUsed/>
    <w:rsid w:val="0014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4071-38E9-46AC-B86F-9B3A42B2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37</cp:revision>
  <cp:lastPrinted>2018-04-19T14:21:00Z</cp:lastPrinted>
  <dcterms:created xsi:type="dcterms:W3CDTF">2017-02-09T12:48:00Z</dcterms:created>
  <dcterms:modified xsi:type="dcterms:W3CDTF">2019-03-30T13:05:00Z</dcterms:modified>
</cp:coreProperties>
</file>