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631E0887" wp14:editId="12ED0F6D">
            <wp:extent cx="2571750" cy="762000"/>
            <wp:effectExtent l="0" t="0" r="0" b="0"/>
            <wp:docPr id="1" name="Рисунок 1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465" w:rsidRDefault="00EB5465" w:rsidP="00EB546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val="uk-UA"/>
        </w:rPr>
      </w:pPr>
    </w:p>
    <w:p w:rsidR="00EC2E81" w:rsidRPr="00980CD2" w:rsidRDefault="00B72B53" w:rsidP="00743B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ПАМ</w:t>
      </w:r>
      <w:r w:rsidR="002F1319" w:rsidRPr="00980CD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’</w:t>
      </w:r>
      <w:r w:rsidRPr="00980CD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ЯТКА</w:t>
      </w:r>
    </w:p>
    <w:p w:rsidR="0024515F" w:rsidRDefault="00CE3313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тосовно </w:t>
      </w:r>
      <w:r w:rsidR="0024515F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особливостей примусового </w:t>
      </w:r>
    </w:p>
    <w:p w:rsidR="00B72B53" w:rsidRPr="00980CD2" w:rsidRDefault="0024515F" w:rsidP="005E34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виконання рішень</w:t>
      </w:r>
    </w:p>
    <w:p w:rsidR="0024515F" w:rsidRDefault="0024515F" w:rsidP="00245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145B0B" w:rsidRPr="0024515F" w:rsidRDefault="0024515F" w:rsidP="00245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24515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Судові рішення, що набрали законної сили, є обов'язковими до виконання всіма органами державної влади, органами місцевого самоврядування, їх посадовими та службовими особами, фізичними і юридичними особами та їх об'єднаннями на всій території України.</w:t>
      </w:r>
    </w:p>
    <w:p w:rsidR="006F097F" w:rsidRPr="00CE3313" w:rsidRDefault="0024515F" w:rsidP="006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Примусове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- на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приватних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15F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24515F">
        <w:rPr>
          <w:rFonts w:ascii="Times New Roman" w:hAnsi="Times New Roman" w:cs="Times New Roman"/>
          <w:sz w:val="24"/>
          <w:szCs w:val="24"/>
        </w:rPr>
        <w:t>.</w:t>
      </w:r>
      <w:r w:rsidR="006F097F" w:rsidRPr="00CE33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97F" w:rsidRPr="00CE3313" w:rsidRDefault="006F097F" w:rsidP="006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Приватний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примусове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>:</w:t>
      </w:r>
    </w:p>
    <w:p w:rsidR="006F097F" w:rsidRPr="00CE3313" w:rsidRDefault="006F097F" w:rsidP="006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313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відібрання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передання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дитини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побачення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з нею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перешкод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побаченні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дитиною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>;</w:t>
      </w:r>
    </w:p>
    <w:p w:rsidR="006F097F" w:rsidRPr="00CE3313" w:rsidRDefault="006F097F" w:rsidP="006F09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31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боржником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є держава,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Національний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банк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посадові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комунальні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підприємства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установи,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юридичні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частка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у статутному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капіталі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25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>, та/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фінансуються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виключно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кошти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3313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бюджету;</w:t>
      </w:r>
    </w:p>
    <w:p w:rsidR="0024515F" w:rsidRDefault="0033706A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F097F" w:rsidRPr="006F097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6F097F" w:rsidRPr="006F097F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="006F097F" w:rsidRPr="006F097F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="006F097F" w:rsidRPr="006F097F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="006F097F" w:rsidRPr="006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7F" w:rsidRPr="006F097F">
        <w:rPr>
          <w:rFonts w:ascii="Times New Roman" w:hAnsi="Times New Roman" w:cs="Times New Roman"/>
          <w:sz w:val="24"/>
          <w:szCs w:val="24"/>
        </w:rPr>
        <w:t>стягувачами</w:t>
      </w:r>
      <w:proofErr w:type="spellEnd"/>
      <w:r w:rsidR="006F097F" w:rsidRPr="006F097F">
        <w:rPr>
          <w:rFonts w:ascii="Times New Roman" w:hAnsi="Times New Roman" w:cs="Times New Roman"/>
          <w:sz w:val="24"/>
          <w:szCs w:val="24"/>
        </w:rPr>
        <w:t xml:space="preserve"> є держава, </w:t>
      </w:r>
      <w:proofErr w:type="spellStart"/>
      <w:r w:rsidR="006F097F" w:rsidRPr="006F097F">
        <w:rPr>
          <w:rFonts w:ascii="Times New Roman" w:hAnsi="Times New Roman" w:cs="Times New Roman"/>
          <w:sz w:val="24"/>
          <w:szCs w:val="24"/>
        </w:rPr>
        <w:t>державні</w:t>
      </w:r>
      <w:proofErr w:type="spellEnd"/>
      <w:r w:rsidR="006F097F" w:rsidRPr="006F09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97F" w:rsidRPr="006F097F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="006F097F" w:rsidRPr="006F097F">
        <w:rPr>
          <w:rFonts w:ascii="Times New Roman" w:hAnsi="Times New Roman" w:cs="Times New Roman"/>
          <w:sz w:val="24"/>
          <w:szCs w:val="24"/>
        </w:rPr>
        <w:t>;</w:t>
      </w:r>
    </w:p>
    <w:p w:rsidR="0033706A" w:rsidRDefault="0033706A" w:rsidP="0033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313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33706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3706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706A">
        <w:rPr>
          <w:rFonts w:ascii="Times New Roman" w:hAnsi="Times New Roman" w:cs="Times New Roman"/>
          <w:sz w:val="24"/>
          <w:szCs w:val="24"/>
        </w:rPr>
        <w:t>висе</w:t>
      </w:r>
      <w:r>
        <w:rPr>
          <w:rFonts w:ascii="Times New Roman" w:hAnsi="Times New Roman" w:cs="Times New Roman"/>
          <w:sz w:val="24"/>
          <w:szCs w:val="24"/>
        </w:rPr>
        <w:t>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вселення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фізичних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33706A" w:rsidRPr="0033706A" w:rsidRDefault="0033706A" w:rsidP="003370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E3313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33706A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3706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3706A">
        <w:rPr>
          <w:rFonts w:ascii="Times New Roman" w:hAnsi="Times New Roman" w:cs="Times New Roman"/>
          <w:sz w:val="24"/>
          <w:szCs w:val="24"/>
        </w:rPr>
        <w:t>конфіскацію</w:t>
      </w:r>
      <w:proofErr w:type="spellEnd"/>
      <w:r w:rsidRPr="0033706A">
        <w:rPr>
          <w:rFonts w:ascii="Times New Roman" w:hAnsi="Times New Roman" w:cs="Times New Roman"/>
          <w:sz w:val="24"/>
          <w:szCs w:val="24"/>
        </w:rPr>
        <w:t xml:space="preserve"> майна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ін.</w:t>
      </w:r>
    </w:p>
    <w:p w:rsidR="009F7649" w:rsidRPr="009F7649" w:rsidRDefault="009F7649" w:rsidP="009F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9">
        <w:rPr>
          <w:rFonts w:ascii="Times New Roman" w:hAnsi="Times New Roman" w:cs="Times New Roman"/>
          <w:sz w:val="24"/>
          <w:szCs w:val="24"/>
        </w:rPr>
        <w:t xml:space="preserve">Сторонами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стягувач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боржник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>.</w:t>
      </w:r>
    </w:p>
    <w:p w:rsidR="009F7649" w:rsidRPr="009F7649" w:rsidRDefault="009F7649" w:rsidP="009F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Стягувачем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особа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держава, на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користь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видано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документ.</w:t>
      </w:r>
    </w:p>
    <w:p w:rsidR="009F7649" w:rsidRDefault="009F7649" w:rsidP="009F7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Боржником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визначена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документом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особа, держава, на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покладається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обов'язок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764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9F7649">
        <w:rPr>
          <w:rFonts w:ascii="Times New Roman" w:hAnsi="Times New Roman" w:cs="Times New Roman"/>
          <w:sz w:val="24"/>
          <w:szCs w:val="24"/>
        </w:rPr>
        <w:t>.</w:t>
      </w:r>
    </w:p>
    <w:p w:rsidR="00321A27" w:rsidRPr="00321A27" w:rsidRDefault="00321A27" w:rsidP="00390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24515F" w:rsidRPr="0024515F">
        <w:rPr>
          <w:rFonts w:ascii="Times New Roman" w:hAnsi="Times New Roman" w:cs="Times New Roman"/>
          <w:sz w:val="24"/>
          <w:szCs w:val="24"/>
        </w:rPr>
        <w:t>римусовому</w:t>
      </w:r>
      <w:proofErr w:type="spellEnd"/>
      <w:r w:rsidR="0024515F"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5F" w:rsidRPr="0024515F">
        <w:rPr>
          <w:rFonts w:ascii="Times New Roman" w:hAnsi="Times New Roman" w:cs="Times New Roman"/>
          <w:sz w:val="24"/>
          <w:szCs w:val="24"/>
        </w:rPr>
        <w:t>виконанню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підлягають </w:t>
      </w:r>
      <w:r w:rsidR="0024515F"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5F" w:rsidRPr="0024515F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="0024515F" w:rsidRPr="0024515F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24515F" w:rsidRPr="0024515F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="0024515F" w:rsidRPr="0024515F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="0024515F" w:rsidRPr="0024515F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="0024515F" w:rsidRPr="002451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515F" w:rsidRPr="0024515F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321A27" w:rsidRP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27">
        <w:rPr>
          <w:rFonts w:ascii="Times New Roman" w:hAnsi="Times New Roman" w:cs="Times New Roman"/>
          <w:sz w:val="24"/>
          <w:szCs w:val="24"/>
        </w:rPr>
        <w:t xml:space="preserve">1)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листів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наказів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судами у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третейського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суду,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міжнародного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арбітражу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іноземних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судів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та на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підставах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міжнародним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договором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;</w:t>
      </w:r>
    </w:p>
    <w:p w:rsidR="00321A27" w:rsidRP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21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судові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накази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;</w:t>
      </w:r>
    </w:p>
    <w:p w:rsidR="00321A27" w:rsidRP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21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ухвал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постанов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судів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цивільних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господарських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адміністративних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справах, справах про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кримінальних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провадженнях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законом;</w:t>
      </w:r>
    </w:p>
    <w:p w:rsidR="00321A27" w:rsidRP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21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написів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нотаріусів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;</w:t>
      </w:r>
    </w:p>
    <w:p w:rsidR="0024515F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21A27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посвідчень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спорах,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видаються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ідповідних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Виконавчі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пред'явлені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посвідчень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комісій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трудових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спорах та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стягувачем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є держава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державний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орган,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пред'явлені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примусового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трьох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місяців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.</w:t>
      </w:r>
    </w:p>
    <w:p w:rsid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документ про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періодичних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платежів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1A27">
        <w:rPr>
          <w:rFonts w:ascii="Times New Roman" w:hAnsi="Times New Roman" w:cs="Times New Roman"/>
          <w:sz w:val="24"/>
          <w:szCs w:val="24"/>
        </w:rPr>
        <w:t>у справах</w:t>
      </w:r>
      <w:proofErr w:type="gramEnd"/>
      <w:r w:rsidRPr="00321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аліментів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шкоди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заподіяної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каліцтва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іншого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ушкодження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здоров'я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годувальника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пред'явлено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усього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періоду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присуджені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платежі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.</w:t>
      </w:r>
    </w:p>
    <w:p w:rsid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розпочинає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примусове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документа:</w:t>
      </w:r>
    </w:p>
    <w:p w:rsidR="00321A27" w:rsidRP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27">
        <w:rPr>
          <w:rFonts w:ascii="Times New Roman" w:hAnsi="Times New Roman" w:cs="Times New Roman"/>
          <w:sz w:val="24"/>
          <w:szCs w:val="24"/>
        </w:rPr>
        <w:t xml:space="preserve">1) за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примусове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;</w:t>
      </w:r>
    </w:p>
    <w:p w:rsidR="00321A27" w:rsidRP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1A27">
        <w:rPr>
          <w:rFonts w:ascii="Times New Roman" w:hAnsi="Times New Roman" w:cs="Times New Roman"/>
          <w:sz w:val="24"/>
          <w:szCs w:val="24"/>
        </w:rPr>
        <w:t xml:space="preserve">2) за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заявою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прокурора у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представництва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громадянина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>;</w:t>
      </w:r>
    </w:p>
    <w:p w:rsid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A2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документ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надійшов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1A2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321A27">
        <w:rPr>
          <w:rFonts w:ascii="Times New Roman" w:hAnsi="Times New Roman" w:cs="Times New Roman"/>
          <w:sz w:val="24"/>
          <w:szCs w:val="24"/>
        </w:rPr>
        <w:t xml:space="preserve"> суду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передбачених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законом та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21A27" w:rsidRDefault="00321A27" w:rsidP="00321A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21A27">
        <w:rPr>
          <w:rFonts w:ascii="Times New Roman" w:hAnsi="Times New Roman" w:cs="Times New Roman"/>
          <w:sz w:val="24"/>
          <w:szCs w:val="24"/>
          <w:lang w:val="uk-UA"/>
        </w:rPr>
        <w:lastRenderedPageBreak/>
        <w:t>До заяви про примусове виконання рішення стягувач додає квитанцію про сплату авансового внеску в розмірі 2 відсотків суми, що підлягає стягненню, але не більше 10 мінімальних розмірів заробітної плати, а за рішенням немайнового характеру та рішень про забезпечення позову - у розмірі одного мінімального розміру заробітної плати з боржника - фізичної особи та в розмірі двох мінімальних розмірів заробітної плати з боржника - юридичної особи.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E">
        <w:rPr>
          <w:rFonts w:ascii="Times New Roman" w:hAnsi="Times New Roman" w:cs="Times New Roman"/>
          <w:sz w:val="24"/>
          <w:szCs w:val="24"/>
          <w:lang w:val="uk-UA"/>
        </w:rPr>
        <w:t xml:space="preserve">Від сплати авансового внеску звільняються </w:t>
      </w:r>
      <w:proofErr w:type="spellStart"/>
      <w:r w:rsidRPr="005F132E">
        <w:rPr>
          <w:rFonts w:ascii="Times New Roman" w:hAnsi="Times New Roman" w:cs="Times New Roman"/>
          <w:sz w:val="24"/>
          <w:szCs w:val="24"/>
          <w:lang w:val="uk-UA"/>
        </w:rPr>
        <w:t>стягувачі</w:t>
      </w:r>
      <w:proofErr w:type="spellEnd"/>
      <w:r w:rsidRPr="005F132E">
        <w:rPr>
          <w:rFonts w:ascii="Times New Roman" w:hAnsi="Times New Roman" w:cs="Times New Roman"/>
          <w:sz w:val="24"/>
          <w:szCs w:val="24"/>
          <w:lang w:val="uk-UA"/>
        </w:rPr>
        <w:t xml:space="preserve"> за рішеннями про: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E">
        <w:rPr>
          <w:rFonts w:ascii="Times New Roman" w:hAnsi="Times New Roman" w:cs="Times New Roman"/>
          <w:sz w:val="24"/>
          <w:szCs w:val="24"/>
          <w:lang w:val="uk-UA"/>
        </w:rPr>
        <w:t>стягнення заробітної плати, поновлення на роботі та за іншими вимогами, що випливають із трудових правовідносин;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E">
        <w:rPr>
          <w:rFonts w:ascii="Times New Roman" w:hAnsi="Times New Roman" w:cs="Times New Roman"/>
          <w:sz w:val="24"/>
          <w:szCs w:val="24"/>
          <w:lang w:val="uk-UA"/>
        </w:rPr>
        <w:t>обчислення, призначення, перерахунок, здійснення, надання, одержання пенсійних виплат, соціальних виплат непрацездатним громадянам, виплат за загальнообов'язковим державним соціальним страхуванням, виплат та пільг дітям війни, інших соціальних виплат, доплат, соціальних послуг, допомоги, захисту, пільг;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E">
        <w:rPr>
          <w:rFonts w:ascii="Times New Roman" w:hAnsi="Times New Roman" w:cs="Times New Roman"/>
          <w:sz w:val="24"/>
          <w:szCs w:val="24"/>
          <w:lang w:val="uk-UA"/>
        </w:rPr>
        <w:t>відшкодування шкоди, заподіяної каліцтвом або іншим ушкодженням здоров'я, а також смертю фізичної особи;</w:t>
      </w:r>
    </w:p>
    <w:p w:rsidR="005F132E" w:rsidRP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E">
        <w:rPr>
          <w:rFonts w:ascii="Times New Roman" w:hAnsi="Times New Roman" w:cs="Times New Roman"/>
          <w:sz w:val="24"/>
          <w:szCs w:val="24"/>
          <w:lang w:val="uk-UA"/>
        </w:rPr>
        <w:t>стягнення аліментів;</w:t>
      </w:r>
    </w:p>
    <w:p w:rsidR="005F132E" w:rsidRDefault="005F132E" w:rsidP="005F1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F132E">
        <w:rPr>
          <w:rFonts w:ascii="Times New Roman" w:hAnsi="Times New Roman" w:cs="Times New Roman"/>
          <w:sz w:val="24"/>
          <w:szCs w:val="24"/>
          <w:lang w:val="uk-UA"/>
        </w:rPr>
        <w:t>відшкодування майнової та/або моральної шкоди, завданої внаслідок вчинення кримінального правопорушення.</w:t>
      </w:r>
    </w:p>
    <w:p w:rsidR="0092331A" w:rsidRPr="0092331A" w:rsidRDefault="0092331A" w:rsidP="0092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33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стягнутих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виконавчим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провадженням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одержаних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майна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такій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черговості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>:</w:t>
      </w:r>
    </w:p>
    <w:p w:rsidR="0092331A" w:rsidRPr="0092331A" w:rsidRDefault="0092331A" w:rsidP="0092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1A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92331A">
        <w:rPr>
          <w:rFonts w:ascii="Times New Roman" w:hAnsi="Times New Roman" w:cs="Times New Roman"/>
          <w:sz w:val="24"/>
          <w:szCs w:val="24"/>
        </w:rPr>
        <w:t>у першу</w:t>
      </w:r>
      <w:proofErr w:type="gram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авансовий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внесок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організацію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дій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>;</w:t>
      </w:r>
    </w:p>
    <w:p w:rsidR="0092331A" w:rsidRPr="0092331A" w:rsidRDefault="0092331A" w:rsidP="0092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1A">
        <w:rPr>
          <w:rFonts w:ascii="Times New Roman" w:hAnsi="Times New Roman" w:cs="Times New Roman"/>
          <w:sz w:val="24"/>
          <w:szCs w:val="24"/>
        </w:rPr>
        <w:t xml:space="preserve">2) у другу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компенсуються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витрати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покриті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авансовим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внеском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>;</w:t>
      </w:r>
    </w:p>
    <w:p w:rsidR="0092331A" w:rsidRPr="0092331A" w:rsidRDefault="0092331A" w:rsidP="0092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1A">
        <w:rPr>
          <w:rFonts w:ascii="Times New Roman" w:hAnsi="Times New Roman" w:cs="Times New Roman"/>
          <w:sz w:val="24"/>
          <w:szCs w:val="24"/>
        </w:rPr>
        <w:t xml:space="preserve">3) 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третю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задовольняються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стягувача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стягується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виконавчий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розмірі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відсотків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стягнутої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основна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винагорода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приватного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пропорційно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стягнутої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боржника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>;</w:t>
      </w:r>
    </w:p>
    <w:p w:rsidR="0092331A" w:rsidRPr="0092331A" w:rsidRDefault="0092331A" w:rsidP="0092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1A">
        <w:rPr>
          <w:rFonts w:ascii="Times New Roman" w:hAnsi="Times New Roman" w:cs="Times New Roman"/>
          <w:sz w:val="24"/>
          <w:szCs w:val="24"/>
        </w:rPr>
        <w:t xml:space="preserve">4) 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четверту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чергу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стягуються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штрафи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накладені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CE33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законодавства</w:t>
      </w:r>
      <w:r w:rsidRPr="0092331A">
        <w:rPr>
          <w:rFonts w:ascii="Times New Roman" w:hAnsi="Times New Roman" w:cs="Times New Roman"/>
          <w:sz w:val="24"/>
          <w:szCs w:val="24"/>
        </w:rPr>
        <w:t>.</w:t>
      </w:r>
    </w:p>
    <w:p w:rsidR="0024515F" w:rsidRDefault="0092331A" w:rsidP="009233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Розподіл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грошових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сум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черговості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зазначеній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частині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першій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статті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міру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31A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2331A">
        <w:rPr>
          <w:rFonts w:ascii="Times New Roman" w:hAnsi="Times New Roman" w:cs="Times New Roman"/>
          <w:sz w:val="24"/>
          <w:szCs w:val="24"/>
        </w:rPr>
        <w:t>.</w:t>
      </w:r>
    </w:p>
    <w:p w:rsidR="0092331A" w:rsidRDefault="0092331A" w:rsidP="002967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</w:p>
    <w:p w:rsidR="0029674A" w:rsidRPr="0033706A" w:rsidRDefault="0029674A" w:rsidP="0029674A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</w:pPr>
      <w:r w:rsidRPr="0033706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ПАМ</w:t>
      </w:r>
      <w:r w:rsidRPr="0033706A">
        <w:rPr>
          <w:rFonts w:ascii="Times New Roman" w:hAnsi="Times New Roman" w:cs="Times New Roman"/>
          <w:i/>
          <w:color w:val="000000" w:themeColor="text1"/>
          <w:sz w:val="24"/>
          <w:szCs w:val="24"/>
          <w:lang w:val="uk-UA"/>
        </w:rPr>
        <w:t>’</w:t>
      </w:r>
      <w:r w:rsidRPr="0033706A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uk-UA"/>
        </w:rPr>
        <w:t>ЯТАЙТЕ</w:t>
      </w:r>
    </w:p>
    <w:p w:rsidR="00FC6469" w:rsidRDefault="00FC6469" w:rsidP="00FC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DA2C07" w:rsidRPr="00FC6469" w:rsidRDefault="00FC6469" w:rsidP="00FC6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FC6469">
        <w:rPr>
          <w:color w:val="000000" w:themeColor="text1"/>
        </w:rPr>
        <w:t>Рішення, дії чи бездіяльність виконавця та посадових осіб органів державної виконавчої служби щодо виконання судового рішення можуть бути оскаржені сторонами, іншими учасниками та особами до суду, який видав виконавчий документ, у порядку, передбаченому законом.</w:t>
      </w:r>
    </w:p>
    <w:p w:rsidR="00BD0B80" w:rsidRDefault="00BD0B80" w:rsidP="00743B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>
        <w:rPr>
          <w:noProof/>
        </w:rPr>
        <w:drawing>
          <wp:inline distT="0" distB="0" distL="0" distR="0" wp14:anchorId="59EA5693" wp14:editId="0E0823F7">
            <wp:extent cx="2477689" cy="841375"/>
            <wp:effectExtent l="0" t="0" r="0" b="0"/>
            <wp:docPr id="3" name="Рисунок 3" descr="http://khoda.gov.ua/catalog/view/theme/default/imag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oda.gov.ua/catalog/view/theme/default/image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56" cy="86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445A" w:rsidRDefault="00EA445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:rsidR="00390DCA" w:rsidRDefault="00390DCA" w:rsidP="002F131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tbl>
      <w:tblPr>
        <w:tblStyle w:val="a4"/>
        <w:tblW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</w:tblGrid>
      <w:tr w:rsidR="009F51DC" w:rsidTr="00CE3313">
        <w:trPr>
          <w:trHeight w:val="2132"/>
        </w:trPr>
        <w:tc>
          <w:tcPr>
            <w:tcW w:w="2552" w:type="dxa"/>
          </w:tcPr>
          <w:p w:rsidR="009F51DC" w:rsidRDefault="009F51DC" w:rsidP="002F1319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8F41939" wp14:editId="17784759">
                  <wp:extent cx="1364377" cy="971550"/>
                  <wp:effectExtent l="0" t="0" r="7620" b="0"/>
                  <wp:docPr id="5" name="Рисунок 5" descr="Я МАЮ ПРАВО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Я МАЮ ПРАВО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2663" cy="977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6" w:type="dxa"/>
            <w:shd w:val="clear" w:color="auto" w:fill="auto"/>
          </w:tcPr>
          <w:p w:rsidR="009F51DC" w:rsidRPr="00CE3313" w:rsidRDefault="009F51DC" w:rsidP="009F51DC">
            <w:pPr>
              <w:rPr>
                <w:rFonts w:cstheme="minorHAnsi"/>
                <w:b/>
                <w:sz w:val="42"/>
                <w:szCs w:val="42"/>
              </w:rPr>
            </w:pPr>
            <w:r w:rsidRPr="00CE3313">
              <w:rPr>
                <w:rFonts w:cstheme="minorHAnsi"/>
                <w:b/>
                <w:sz w:val="42"/>
                <w:szCs w:val="42"/>
              </w:rPr>
              <w:t>Знаю!</w:t>
            </w:r>
            <w:r w:rsidRPr="00CE3313">
              <w:rPr>
                <w:rFonts w:cstheme="minorHAnsi"/>
                <w:b/>
                <w:sz w:val="42"/>
                <w:szCs w:val="42"/>
              </w:rPr>
              <w:br/>
            </w:r>
            <w:proofErr w:type="spellStart"/>
            <w:r w:rsidRPr="00CE3313">
              <w:rPr>
                <w:rFonts w:cstheme="minorHAnsi"/>
                <w:b/>
                <w:sz w:val="42"/>
                <w:szCs w:val="42"/>
              </w:rPr>
              <w:t>Дію</w:t>
            </w:r>
            <w:proofErr w:type="spellEnd"/>
            <w:r w:rsidRPr="00CE3313">
              <w:rPr>
                <w:rFonts w:cstheme="minorHAnsi"/>
                <w:b/>
                <w:sz w:val="42"/>
                <w:szCs w:val="42"/>
              </w:rPr>
              <w:t>!</w:t>
            </w:r>
            <w:r w:rsidRPr="00CE3313">
              <w:rPr>
                <w:rFonts w:cstheme="minorHAnsi"/>
                <w:b/>
                <w:sz w:val="42"/>
                <w:szCs w:val="42"/>
              </w:rPr>
              <w:br/>
            </w:r>
            <w:proofErr w:type="spellStart"/>
            <w:r w:rsidRPr="00CE3313">
              <w:rPr>
                <w:rFonts w:cstheme="minorHAnsi"/>
                <w:b/>
                <w:sz w:val="42"/>
                <w:szCs w:val="42"/>
              </w:rPr>
              <w:t>Захищаю</w:t>
            </w:r>
            <w:proofErr w:type="spellEnd"/>
            <w:r w:rsidRPr="00CE3313">
              <w:rPr>
                <w:rFonts w:cstheme="minorHAnsi"/>
                <w:b/>
                <w:sz w:val="42"/>
                <w:szCs w:val="42"/>
              </w:rPr>
              <w:t>!</w:t>
            </w:r>
          </w:p>
        </w:tc>
      </w:tr>
    </w:tbl>
    <w:p w:rsidR="00E92D78" w:rsidRDefault="00E92D78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390DCA" w:rsidRDefault="00390DCA" w:rsidP="00EB546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</w:p>
    <w:p w:rsidR="00CE3313" w:rsidRDefault="00CE3313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СТОСОВНО </w:t>
      </w:r>
    </w:p>
    <w:p w:rsidR="00CE10D1" w:rsidRDefault="00145E1C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ОСОБЛИВОСТ</w:t>
      </w:r>
      <w:r w:rsidR="00CE3313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ЕЙ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</w:t>
      </w:r>
    </w:p>
    <w:p w:rsidR="00CE10D1" w:rsidRDefault="00145E1C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ПРИМУСОВОГО </w:t>
      </w:r>
    </w:p>
    <w:p w:rsidR="009F51DC" w:rsidRPr="00B97ECC" w:rsidRDefault="00145E1C" w:rsidP="004E4E62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>ВИКОНАННЯ РІШЕНЬ</w:t>
      </w:r>
    </w:p>
    <w:p w:rsidR="00EA445A" w:rsidRDefault="00EA445A" w:rsidP="00B72B53">
      <w:pPr>
        <w:rPr>
          <w:sz w:val="26"/>
          <w:szCs w:val="26"/>
          <w:lang w:val="uk-UA"/>
        </w:rPr>
      </w:pPr>
    </w:p>
    <w:p w:rsidR="00F02617" w:rsidRDefault="00F02617" w:rsidP="00B72B53">
      <w:pPr>
        <w:rPr>
          <w:sz w:val="26"/>
          <w:szCs w:val="26"/>
          <w:lang w:val="uk-UA"/>
        </w:rPr>
      </w:pPr>
    </w:p>
    <w:p w:rsidR="00390DCA" w:rsidRDefault="00390DCA" w:rsidP="00B72B53">
      <w:pPr>
        <w:rPr>
          <w:sz w:val="26"/>
          <w:szCs w:val="26"/>
          <w:lang w:val="uk-UA"/>
        </w:rPr>
      </w:pP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Херсон</w:t>
      </w:r>
    </w:p>
    <w:p w:rsidR="00EA445A" w:rsidRPr="00E92D78" w:rsidRDefault="00EA445A" w:rsidP="00E92D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E92D78">
        <w:rPr>
          <w:rFonts w:ascii="Times New Roman" w:hAnsi="Times New Roman" w:cs="Times New Roman"/>
          <w:sz w:val="24"/>
          <w:szCs w:val="24"/>
          <w:lang w:val="uk-UA"/>
        </w:rPr>
        <w:t>2018</w:t>
      </w:r>
    </w:p>
    <w:sectPr w:rsidR="00EA445A" w:rsidRPr="00E92D78" w:rsidSect="004E4E62">
      <w:pgSz w:w="16838" w:h="11906" w:orient="landscape"/>
      <w:pgMar w:top="993" w:right="395" w:bottom="993" w:left="709" w:header="709" w:footer="709" w:gutter="0"/>
      <w:cols w:num="3" w:space="1487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101A8"/>
    <w:multiLevelType w:val="hybridMultilevel"/>
    <w:tmpl w:val="4B6AA13A"/>
    <w:lvl w:ilvl="0" w:tplc="0422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" w15:restartNumberingAfterBreak="0">
    <w:nsid w:val="13FC5551"/>
    <w:multiLevelType w:val="hybridMultilevel"/>
    <w:tmpl w:val="B656A932"/>
    <w:lvl w:ilvl="0" w:tplc="F6E45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FE3118B"/>
    <w:multiLevelType w:val="hybridMultilevel"/>
    <w:tmpl w:val="606A3A62"/>
    <w:lvl w:ilvl="0" w:tplc="EE68C0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43910EE"/>
    <w:multiLevelType w:val="hybridMultilevel"/>
    <w:tmpl w:val="6F3A7CF8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55B49"/>
    <w:multiLevelType w:val="hybridMultilevel"/>
    <w:tmpl w:val="B058A31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53"/>
    <w:rsid w:val="00145B0B"/>
    <w:rsid w:val="00145E1C"/>
    <w:rsid w:val="001B7196"/>
    <w:rsid w:val="001D5220"/>
    <w:rsid w:val="002365FF"/>
    <w:rsid w:val="0024515F"/>
    <w:rsid w:val="002561D6"/>
    <w:rsid w:val="00276DF0"/>
    <w:rsid w:val="0029674A"/>
    <w:rsid w:val="002B5F58"/>
    <w:rsid w:val="002C0BE0"/>
    <w:rsid w:val="002F1319"/>
    <w:rsid w:val="00321A27"/>
    <w:rsid w:val="0033706A"/>
    <w:rsid w:val="00390DCA"/>
    <w:rsid w:val="004E4E62"/>
    <w:rsid w:val="005C2E80"/>
    <w:rsid w:val="005E3499"/>
    <w:rsid w:val="005F132E"/>
    <w:rsid w:val="006F097F"/>
    <w:rsid w:val="00743B4A"/>
    <w:rsid w:val="0092331A"/>
    <w:rsid w:val="00980CD2"/>
    <w:rsid w:val="009F51DC"/>
    <w:rsid w:val="009F7649"/>
    <w:rsid w:val="00A40337"/>
    <w:rsid w:val="00AA27B6"/>
    <w:rsid w:val="00B72B53"/>
    <w:rsid w:val="00B97ECC"/>
    <w:rsid w:val="00BD0B80"/>
    <w:rsid w:val="00C900BE"/>
    <w:rsid w:val="00CE10D1"/>
    <w:rsid w:val="00CE3313"/>
    <w:rsid w:val="00DA2C07"/>
    <w:rsid w:val="00E91B31"/>
    <w:rsid w:val="00E92D78"/>
    <w:rsid w:val="00EA445A"/>
    <w:rsid w:val="00EB5465"/>
    <w:rsid w:val="00EC2E81"/>
    <w:rsid w:val="00F02617"/>
    <w:rsid w:val="00F05776"/>
    <w:rsid w:val="00F142A7"/>
    <w:rsid w:val="00F2393C"/>
    <w:rsid w:val="00FC6469"/>
    <w:rsid w:val="00FD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0FA86"/>
  <w15:chartTrackingRefBased/>
  <w15:docId w15:val="{596AEA6C-F9B9-422F-B923-C65290D96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2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4">
    <w:name w:val="Table Grid"/>
    <w:basedOn w:val="a1"/>
    <w:uiPriority w:val="39"/>
    <w:rsid w:val="009F5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">
    <w:name w:val="rvps2"/>
    <w:basedOn w:val="a"/>
    <w:rsid w:val="00C9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6">
    <w:name w:val="rvts46"/>
    <w:basedOn w:val="a0"/>
    <w:rsid w:val="00C900BE"/>
  </w:style>
  <w:style w:type="character" w:styleId="a5">
    <w:name w:val="Hyperlink"/>
    <w:basedOn w:val="a0"/>
    <w:uiPriority w:val="99"/>
    <w:semiHidden/>
    <w:unhideWhenUsed/>
    <w:rsid w:val="00C900BE"/>
    <w:rPr>
      <w:color w:val="0000FF"/>
      <w:u w:val="single"/>
    </w:rPr>
  </w:style>
  <w:style w:type="paragraph" w:customStyle="1" w:styleId="StyleAwt">
    <w:name w:val="StyleAwt"/>
    <w:basedOn w:val="a"/>
    <w:rsid w:val="005C2E80"/>
    <w:pPr>
      <w:spacing w:after="0" w:line="220" w:lineRule="exact"/>
    </w:pPr>
    <w:rPr>
      <w:rFonts w:ascii="Times New Roman" w:eastAsia="Times New Roman" w:hAnsi="Times New Roman" w:cs="Times New Roman"/>
      <w:b/>
      <w:i/>
      <w:sz w:val="18"/>
      <w:szCs w:val="20"/>
      <w:u w:val="single"/>
      <w:lang w:val="uk-UA" w:eastAsia="ru-RU"/>
    </w:rPr>
  </w:style>
  <w:style w:type="paragraph" w:customStyle="1" w:styleId="StyleZakonu">
    <w:name w:val="StyleZakonu"/>
    <w:basedOn w:val="a"/>
    <w:link w:val="StyleZakonu0"/>
    <w:rsid w:val="005C2E80"/>
    <w:pPr>
      <w:spacing w:after="60" w:line="220" w:lineRule="exact"/>
      <w:ind w:firstLine="284"/>
      <w:jc w:val="both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customStyle="1" w:styleId="StyleZakonu0">
    <w:name w:val="StyleZakonu Знак"/>
    <w:link w:val="StyleZakonu"/>
    <w:locked/>
    <w:rsid w:val="005C2E80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StyleShap">
    <w:name w:val="StyleShap"/>
    <w:basedOn w:val="a"/>
    <w:rsid w:val="005C2E80"/>
    <w:pPr>
      <w:spacing w:after="0" w:line="180" w:lineRule="exact"/>
      <w:jc w:val="center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unhideWhenUsed/>
    <w:rsid w:val="005C2E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C2E80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F02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3507</Words>
  <Characters>1999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 yurist 9</dc:creator>
  <cp:keywords/>
  <dc:description/>
  <cp:lastModifiedBy>vd yurist 9</cp:lastModifiedBy>
  <cp:revision>20</cp:revision>
  <cp:lastPrinted>2018-08-16T12:31:00Z</cp:lastPrinted>
  <dcterms:created xsi:type="dcterms:W3CDTF">2018-02-05T13:22:00Z</dcterms:created>
  <dcterms:modified xsi:type="dcterms:W3CDTF">2018-08-21T05:42:00Z</dcterms:modified>
</cp:coreProperties>
</file>