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Акти Кабінету Міністрів України</w:t>
      </w:r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hyperlink r:id="rId5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Постанова Кабінету Міністрів України від 15.02.2002 № 153 «Про створення єдиної системи залучення, використання та моніторингу міжнародної технічної допомоги»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</w:t>
      </w:r>
      <w:hyperlink r:id="rId6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Розпорядження Кабінету Міністрів України від 3 вересня 2009 р. N 1156-р «Про схвалення Стратегічних напрямів та завдань щодо залучення міжнародної технічної допомоги і співробітництва з міжнародними фінансовими організаціями на 2009-2012 роки»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</w:t>
      </w:r>
      <w:hyperlink r:id="rId7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Розпорядження Кабінету Міністрів України від 20 жовтня 2011 р. N 1075-р «Про схвалення Концепції планування, залучення, ефективного використання та моніторингу міжнародної технічної допомоги і співробітництва з міжнародними фінансовими організаціями»</w:t>
        </w:r>
      </w:hyperlink>
    </w:p>
    <w:p w:rsidR="00B84C89" w:rsidRDefault="00B84C89" w:rsidP="00B84C89">
      <w:pPr>
        <w:spacing w:before="100" w:beforeAutospacing="1" w:after="100" w:afterAutospacing="1" w:line="240" w:lineRule="auto"/>
        <w:jc w:val="both"/>
        <w:rPr>
          <w:lang w:val="uk-UA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</w:t>
      </w:r>
      <w:hyperlink r:id="rId8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Постанова Кабінету Міністрів України від 07.02.2007 № 154 «Про Порядок організації роботи із підготовки та реалізації проектів </w:t>
        </w:r>
        <w:proofErr w:type="spellStart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Тwinning</w:t>
        </w:r>
        <w:proofErr w:type="spellEnd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в Україні»</w:t>
        </w:r>
      </w:hyperlink>
    </w:p>
    <w:p w:rsidR="00CA6126" w:rsidRPr="00CA6126" w:rsidRDefault="00CA6126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9" w:history="1">
        <w:r w:rsidRPr="00CA6126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uk-UA"/>
          </w:rPr>
          <w:t>5. Постанова Кабіне</w:t>
        </w:r>
        <w:r w:rsidRPr="00CA6126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uk-UA"/>
          </w:rPr>
          <w:t>т</w:t>
        </w:r>
        <w:r w:rsidRPr="00CA6126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uk-UA"/>
          </w:rPr>
          <w:t xml:space="preserve">у Міністрів України від 13.01.2016 № 32 «Про затвердження Порядку підготовки, схвалення та виконання плану залучення зовнішньої допомоги Європейської Комісії у рамках </w:t>
        </w:r>
        <w:r w:rsidRPr="00CA6126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TAIEX</w:t>
        </w:r>
        <w:r w:rsidRPr="00CA6126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uk-UA"/>
          </w:rPr>
          <w:t>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</w:t>
      </w:r>
      <w:hyperlink r:id="rId10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Розпорядження Кабінету Міністрів України від 10 листопада 2010 року № 2078-р «Деякі питання підготовки та виконання програми Всеохоплюючої інституційної розбудови у рамках </w:t>
        </w:r>
        <w:r w:rsidR="001834A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ініціативи Європейського Союзу «</w:t>
        </w:r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Східне партнерство»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7. </w:t>
      </w:r>
      <w:hyperlink r:id="rId11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Постанова Кабінету Міністрів України від 15.09.2010 № 841 «Про затвердження  Порядку підготовки, виконання та проведення моніторингу програм секторальної бюджетної підтримки Європейського Союзу в Україні»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8. </w:t>
      </w:r>
      <w:hyperlink r:id="rId12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Постанова Кабінету Міністрів України від 08.12.2010 № 1111 «Про затвердження Порядку підготовки та реалізації проектів у рамках програм прикордонного співробітництва ЄІСП»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9. </w:t>
      </w:r>
      <w:hyperlink r:id="rId13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Постанова Кабінету Міністрів України від 21.09.2011 № 994 «Про утворення Координаційного центру з провадження діяльності, пов'язаної з участю України в реалізації Стратегії Європейського Союзу для Дунайського регіону»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Акти Президента України</w:t>
      </w:r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hyperlink r:id="rId14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Указ Президента України від 6 жовтня 2005 року № 1424/2005 «Питання забезпечення впровадження програми </w:t>
        </w:r>
        <w:proofErr w:type="spellStart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Twinning</w:t>
        </w:r>
        <w:proofErr w:type="spellEnd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в Україні»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</w:t>
      </w:r>
      <w:hyperlink r:id="rId15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Указ Президента України від 01 листопада 2003 року </w:t>
        </w:r>
        <w:proofErr w:type="spellStart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“Про</w:t>
        </w:r>
        <w:proofErr w:type="spellEnd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Національного координатора з питань технічної допомоги Європейського </w:t>
        </w:r>
        <w:proofErr w:type="spellStart"/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Союзу”</w:t>
        </w:r>
        <w:proofErr w:type="spellEnd"/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</w:t>
      </w:r>
      <w:hyperlink r:id="rId16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Указ Президента України від 1 травня 2011 року № 634/2011 «Про Міністерство економічного розвитку і торгівлі України»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Акти Національного Банку України</w:t>
      </w:r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hyperlink r:id="rId17" w:tgtFrame="_blank" w:history="1">
        <w:r w:rsidRPr="00B84C8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Постанова НБУ від 01.12.2014  № 758 "Про врегулювання ситуації на грошово-кредитному та валютному ринках України"</w:t>
        </w:r>
      </w:hyperlink>
    </w:p>
    <w:p w:rsidR="00B84C89" w:rsidRPr="00B84C89" w:rsidRDefault="00B84C89" w:rsidP="00B84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  <w:r w:rsidRPr="00B84C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Міжнародні договори України у сфері міжнародної технічної допомоги</w:t>
      </w:r>
    </w:p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8714"/>
      </w:tblGrid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міжнародного договору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США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Урядом Сполучених Штатів Америки про гуманітарне і техніко-економічне співробітництво від 07.05.1992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Україною і Сполученими Штатами Америки щодо надання допомоги Україні в ліквідації стратегічної ядерної зброї, а також запобігання розповсюдженню зброї масового знищення від 25.10.1993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Урядом Сполучених Штатів Америки про здійснення Програми Корпусу Миру США в Україні від 06.05.1992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між Урядом України та Урядом США щодо основних напрямів та цілей програми з боку Агентства США з міжнародного розвитку у 2009-2010 роках (25.09.2009)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про співробітництво між Україною та Сполученими Штатами Америки стосовно мирного використання ядерної енергії від 06.05.1998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США та Урядом України щодо реалізації програм та проектів міжнародної технічної допомоги у військовій сфері від 08.12.1999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Сполучених Штатів Америки про співробітництво у сфері науки та технологій від 04.12.2006.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Рамкова Угода між Урядом України та Урядом Сполучених Штатів Америки про співробітництво в дослідженні та використанні космічного простору в мирних цілях від 31.03.2008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Меморандуму про взаєморозуміння між Урядом України та Урядом США щодо допомоги з правоохоронних питань від 09.12.2002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Урядом Сполучених Штатів Америки про співробітництво в галузі досліджень з проблем впливу аварії на Чорнобильській АЕС на довкілля і здоров'я людей від 08.12.1999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Урядом Сполучених Штатів Америки щодо підвищення експлуатаційної безпеки, зниження ступеня ризику експлуатації та зміцнення систем регулювання цивільних атомних об'єктів в Україні від 25.10.1993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Виконавча Угода між Урядом України і Урядом Сполучених Штатів Америки стосовно проекту кваліфікації ядерного палива для України від 05.06.2000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про наміри між Урядом Сполучених Штатів Америки і Урядом України щодо надання технічної допомоги по поліпшенню стану шахтної безпеки від 17.09.2004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ФРН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Рамкова угода між Урядом України та Урядом Федеративної Республіки Німеччина про консультування і технічне співробітництво від 29.05.1996 (із змінами, внесеними згідно з Додатковою угодою від 30.10.1997).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Кабінетом Міністрів України та Урядом Федеративної Республіки Німеччина про фінансове співробітництво (асигнування 2005 року) від 27.12.2006 (Угоду ратифіковано Верховною Радою України 29.10.2008 ).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Кабінетом Міністрів України та Урядом Федеративної Республіки Німеччина про фінансове співробітництво (асигнування 2006 року) від 26.03.2008 (Угоду ратифіковано Верховною Радою України 29.10.2008 ).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Королівство Нідерландів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Королівства Нідерландів про технічне та фінансове співробітництво від 11.05.1998.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між Кабінетом Міністрів України та Урядом Нідерландів про погодження списку проектів, до яких застосовуються положення статті 2 Угоди між Кабінетом Міністрів України та Урядом Королівства Нідерландів про технічне та фінансове співробітництво від 11 травня 1998 року (від 05.08.2011)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Королівство Швеція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Королівства Швеція про співробітництво у сфері розвитку від 06.12.2010.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Кабінетом Міністрів України та Урядом Королівства Швеція про загальні умови технічного та фінансового співробітництва від 29.08.2007.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Японія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Японії про технічне співробітництво та грантову допомогу від 10.06.2004.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Японії про співробітництво в галузі ліквідації ядерної зброї, що підлягає скороченню в Україні, і створенні Комітету зі співробітництва в цих цілях від 02.03.1994.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Канада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між Урядом України та Урядом Канади стосовно канадської програми співробітництва від 24.10.1994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Республіка Корея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Урядом Республіки Корея про грантову допомогу та технічне співробітництво від 20.10.2005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Швейцарська Конфедерація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Швейцарської Конфедерації про технічне та фінансове співробітництво від 13.10.1997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щодо надання технічної та фінансової допомоги з постачання трамваїв, які були у використанні, місту Вінниця між Урядом України та Швейцарською Конфедерацією та містом Вінниця та Комунальним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підприємством «Вінницьке трамвайно-тролейбусне управління» від 06.12.2006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Королівство Данія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Кабінетом Міністрів України і Урядом Королівства Данія про технічне і фінансове співробітництво від 09.11.2006.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Королівства Данія про технічну підтримку реформ державного сектору в Україні від 21.10.2010.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Італійська Республіка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Кабінетом Міністрів України та Урядом Італійської Республіки про технічне та фінансове співробітництво від 13.03.2003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Турецька Республіка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Угода між Кабінетом Міністрів України і Урядом Турецької Республіки про технічне і фінансове співробітництво </w:t>
            </w:r>
            <w:proofErr w:type="spellStart"/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14.11.2002.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між Кабінетом Міністрів України та Урядом Турецької Республіки про погодження списку проектів, до яких застосовуються положення статті 2 Угоди між Кабінетом Міністрів України та Урядом Турецької Республіки про технічне та фінансове співробітництво від 14.11.2002 (від 22.12.2011)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Французька Республіка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Угода між Кабінетом Міністрів України і Урядом Французької Республіки про співробітництво в сфері мирного використання ядерної енергії </w:t>
            </w:r>
            <w:proofErr w:type="spellStart"/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03.09.1998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Великобританія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Меморандум про взаєморозуміння між Урядом України та Урядом Сполученого Королівства Великобританії і Північної Ірландії стосовно технічної допомоги від 10.02.1993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Китайська народна Республіка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(Кабінетом Міністрів України) та Урядом Китайської Народної Республіки щодо надання Урядом Китайської Народної Республіки Уряду України безоплатної допомоги від 14.10.2003 (у розмірі 10 млн. китайських юанів)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25.04.2006 (цільова допомога у зв’язку з 20-ю річницею аварії на ЧАЕС у розмірі 10 млн. китайських юанів)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31.10.2006 (у розмірі 10 млн. китайських юанів)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12.04.2007 (у розмірі 20 млн. китайських юанів)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(у формі обміну листами) між Урядом України та Урядом Китайської Народної Республіки про надання комп’ютерного обладнання для Міністерства закордонних справ України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02.07.2009 (у розмірі 25 млн. китайських юанів)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03.09.2010 (у розмірі 25 млн. китайських юанів)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Урядом Китайської Народної Республіки про надання Уряду України безоплатної допомоги від 20.06.2011 (у розмірі 80 млн. китайських юанів)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ООН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і Програмою розвитку Об’єднаних Націй від 18.06.1993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між Урядом України та ООН про заснування Представництва ООН в Україні від 06.10.1992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Конвенція про привілеї та імунітети спеціалізованих установ ООН (прийнята Генеральною Асамблеєю Організації  Об'єднаних Націй  21 листопада 1947 року та схвалена, разом з Додатком IV, Генеральною конференцією з набуттям чинності 7 лютого 1949 року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про привілеї та імунітети Міжнародного агентства з атомної енергії від 07.02.1959</w:t>
            </w:r>
          </w:p>
        </w:tc>
      </w:tr>
      <w:tr w:rsidR="00B84C89" w:rsidRPr="00CA6126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Переглянута додаткова Угода про надання Міжнародним агентством з атомної енергії технічної допомоги Уряду Української Радянської Соціалістичної Республіки від 21.09.1990</w:t>
            </w:r>
          </w:p>
        </w:tc>
      </w:tr>
      <w:tr w:rsidR="00B84C89" w:rsidRPr="00B84C89" w:rsidTr="00B84C89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Рамкова програма партнерства Уряду України – ООН на 2012-2016 роки (від 24.03.2011)</w:t>
            </w:r>
          </w:p>
        </w:tc>
      </w:tr>
      <w:tr w:rsidR="00B84C89" w:rsidRPr="00B84C89" w:rsidTr="00B84C89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89" w:rsidRPr="00B84C89" w:rsidRDefault="00B84C89" w:rsidP="00B84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</w:t>
            </w:r>
            <w:hyperlink r:id="rId18" w:history="1">
              <w:r w:rsidRPr="00B84C8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Міжнародні договори Європейського Союзу</w:t>
              </w:r>
            </w:hyperlink>
          </w:p>
        </w:tc>
      </w:tr>
    </w:tbl>
    <w:p w:rsidR="00601D79" w:rsidRPr="00B84C89" w:rsidRDefault="00601D79" w:rsidP="00B84C8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1D79" w:rsidRPr="00B84C89" w:rsidSect="00B84C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11"/>
    <w:rsid w:val="000F761B"/>
    <w:rsid w:val="00136775"/>
    <w:rsid w:val="001834A0"/>
    <w:rsid w:val="002F2911"/>
    <w:rsid w:val="00522F5D"/>
    <w:rsid w:val="00601D79"/>
    <w:rsid w:val="00990740"/>
    <w:rsid w:val="00A43A17"/>
    <w:rsid w:val="00B84C89"/>
    <w:rsid w:val="00C640E4"/>
    <w:rsid w:val="00CA6126"/>
    <w:rsid w:val="00CD41A3"/>
    <w:rsid w:val="00E5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C89"/>
    <w:rPr>
      <w:b/>
      <w:bCs/>
    </w:rPr>
  </w:style>
  <w:style w:type="character" w:customStyle="1" w:styleId="apple-converted-space">
    <w:name w:val="apple-converted-space"/>
    <w:basedOn w:val="a0"/>
    <w:rsid w:val="00B84C89"/>
  </w:style>
  <w:style w:type="character" w:styleId="a5">
    <w:name w:val="Hyperlink"/>
    <w:basedOn w:val="a0"/>
    <w:uiPriority w:val="99"/>
    <w:unhideWhenUsed/>
    <w:rsid w:val="00B84C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6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4-2007-%D0%BF" TargetMode="External"/><Relationship Id="rId13" Type="http://schemas.openxmlformats.org/officeDocument/2006/relationships/hyperlink" Target="http://zakon1.rada.gov.ua/laws/show/994-2011-%D0%BF" TargetMode="External"/><Relationship Id="rId18" Type="http://schemas.openxmlformats.org/officeDocument/2006/relationships/hyperlink" Target="http://www.me.gov.ua/Files/GetFile?lang=uk-UA&amp;fileId=481a5ca7-d261-411f-a2cd-0712e4efdc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075-2011-%D1%80" TargetMode="External"/><Relationship Id="rId12" Type="http://schemas.openxmlformats.org/officeDocument/2006/relationships/hyperlink" Target="http://zakon4.rada.gov.ua/laws/show/1111-2010-%D0%BF" TargetMode="External"/><Relationship Id="rId17" Type="http://schemas.openxmlformats.org/officeDocument/2006/relationships/hyperlink" Target="http://zakon3.rada.gov.ua/laws/show/v0758500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634/2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156-2009-%D1%80" TargetMode="External"/><Relationship Id="rId11" Type="http://schemas.openxmlformats.org/officeDocument/2006/relationships/hyperlink" Target="http://zakon4.rada.gov.ua/laws/show/841-2010-%D0%BF" TargetMode="External"/><Relationship Id="rId5" Type="http://schemas.openxmlformats.org/officeDocument/2006/relationships/hyperlink" Target="http://zakon2.rada.gov.ua/laws/show/153-2002-%D0%BF" TargetMode="External"/><Relationship Id="rId15" Type="http://schemas.openxmlformats.org/officeDocument/2006/relationships/hyperlink" Target="http://zakon2.rada.gov.ua/laws/show/1238/2003" TargetMode="External"/><Relationship Id="rId10" Type="http://schemas.openxmlformats.org/officeDocument/2006/relationships/hyperlink" Target="http://zakon4.rada.gov.ua/laws/show/2078-2010-%D1%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32-2016-%D0%BF/print1481638268084583" TargetMode="External"/><Relationship Id="rId14" Type="http://schemas.openxmlformats.org/officeDocument/2006/relationships/hyperlink" Target="http://zakon2.rada.gov.ua/laws/show/1424/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6D2A-8999-4A37-A81E-03F56AD9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1752</Words>
  <Characters>9993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2017-04-27T06:12:00Z</dcterms:created>
  <dcterms:modified xsi:type="dcterms:W3CDTF">2017-04-27T06:15:00Z</dcterms:modified>
</cp:coreProperties>
</file>