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94" w:rsidRPr="00F34F4A" w:rsidRDefault="003E32CE" w:rsidP="00BE5FAB">
      <w:pPr>
        <w:jc w:val="center"/>
        <w:rPr>
          <w:b/>
          <w:bCs/>
          <w:spacing w:val="10"/>
          <w:sz w:val="16"/>
          <w:szCs w:val="16"/>
        </w:rPr>
      </w:pPr>
      <w:r w:rsidRPr="00B03B69">
        <w:rPr>
          <w:noProof/>
          <w:color w:val="CC99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42.9pt;height:54pt;z-index:251657728;mso-position-horizontal:center" filled="t">
            <v:fill color2="black"/>
            <v:imagedata r:id="rId5" o:title=""/>
            <w10:wrap type="topAndBottom"/>
          </v:shape>
          <o:OLEObject Type="Embed" ProgID="Word.Picture.8" ShapeID="_x0000_s1030" DrawAspect="Content" ObjectID="_1560843132" r:id="rId6"/>
        </w:pict>
      </w:r>
    </w:p>
    <w:p w:rsidR="00BE5FAB" w:rsidRPr="00DC4A94" w:rsidRDefault="00BE5FAB" w:rsidP="00BF0E2C">
      <w:pPr>
        <w:jc w:val="center"/>
        <w:rPr>
          <w:b/>
          <w:bCs/>
          <w:color w:val="1F497D"/>
          <w:spacing w:val="10"/>
          <w:sz w:val="28"/>
          <w:szCs w:val="28"/>
          <w:lang w:val="en-US"/>
        </w:rPr>
      </w:pPr>
      <w:r w:rsidRPr="00DC4A94">
        <w:rPr>
          <w:b/>
          <w:bCs/>
          <w:color w:val="1F497D"/>
          <w:spacing w:val="10"/>
          <w:sz w:val="28"/>
          <w:szCs w:val="28"/>
        </w:rPr>
        <w:t>ХЕРСОНСЬКА ОБЛАСНА ДЕРЖАВНА АДМІНІСТРАЦІЯ</w:t>
      </w:r>
    </w:p>
    <w:p w:rsidR="00BF0E2C" w:rsidRPr="00DC4A94" w:rsidRDefault="00BF0E2C" w:rsidP="00BF0E2C">
      <w:pPr>
        <w:jc w:val="center"/>
        <w:rPr>
          <w:b/>
          <w:bCs/>
          <w:color w:val="1F497D"/>
          <w:spacing w:val="10"/>
          <w:sz w:val="28"/>
          <w:szCs w:val="28"/>
          <w:lang w:val="en-US"/>
        </w:rPr>
      </w:pPr>
    </w:p>
    <w:p w:rsidR="00F34F4A" w:rsidRPr="00DC4A94" w:rsidRDefault="00F34F4A" w:rsidP="00BF0E2C">
      <w:pPr>
        <w:jc w:val="center"/>
        <w:rPr>
          <w:color w:val="1F497D"/>
          <w:sz w:val="6"/>
          <w:szCs w:val="6"/>
        </w:rPr>
      </w:pPr>
    </w:p>
    <w:p w:rsidR="00E84AD3" w:rsidRPr="00DC4A94" w:rsidRDefault="00A95658" w:rsidP="00045D3E">
      <w:pPr>
        <w:spacing w:line="360" w:lineRule="auto"/>
        <w:jc w:val="center"/>
        <w:rPr>
          <w:b/>
          <w:color w:val="1F497D"/>
          <w:sz w:val="32"/>
          <w:szCs w:val="32"/>
        </w:rPr>
      </w:pPr>
      <w:r w:rsidRPr="00DC4A94">
        <w:rPr>
          <w:b/>
          <w:color w:val="1F497D"/>
          <w:sz w:val="32"/>
          <w:szCs w:val="32"/>
        </w:rPr>
        <w:t>РОЗПОРЯДЖЕННЯ</w:t>
      </w:r>
    </w:p>
    <w:p w:rsidR="00A95658" w:rsidRPr="00DC4A94" w:rsidRDefault="00A95658" w:rsidP="00045D3E">
      <w:pPr>
        <w:spacing w:line="360" w:lineRule="auto"/>
        <w:jc w:val="center"/>
        <w:rPr>
          <w:color w:val="1F497D"/>
          <w:sz w:val="28"/>
          <w:szCs w:val="28"/>
        </w:rPr>
      </w:pPr>
      <w:r w:rsidRPr="00DC4A94">
        <w:rPr>
          <w:color w:val="1F497D"/>
          <w:sz w:val="28"/>
          <w:szCs w:val="28"/>
        </w:rPr>
        <w:t>ГОЛОВИ ОБЛАСНОЇ ДЕРЖАВНОЇ АДМІНІСТРАЦІЇ</w:t>
      </w:r>
    </w:p>
    <w:p w:rsidR="00D66B82" w:rsidRPr="00DC4A94" w:rsidRDefault="00D66B82" w:rsidP="00BF0E2C">
      <w:pPr>
        <w:jc w:val="both"/>
        <w:rPr>
          <w:color w:val="1F497D"/>
          <w:sz w:val="28"/>
          <w:szCs w:val="28"/>
          <w:lang w:val="ru-RU"/>
        </w:rPr>
      </w:pPr>
    </w:p>
    <w:p w:rsidR="00BE5FAB" w:rsidRDefault="00B2751B" w:rsidP="00BE5FAB">
      <w:pPr>
        <w:jc w:val="both"/>
        <w:rPr>
          <w:color w:val="1F497D"/>
          <w:sz w:val="28"/>
          <w:szCs w:val="28"/>
          <w:u w:val="single"/>
        </w:rPr>
      </w:pPr>
      <w:r>
        <w:rPr>
          <w:color w:val="1F497D"/>
          <w:sz w:val="28"/>
          <w:szCs w:val="28"/>
          <w:u w:val="single"/>
        </w:rPr>
        <w:t>24</w:t>
      </w:r>
      <w:r w:rsidR="00CB1739">
        <w:rPr>
          <w:color w:val="1F497D"/>
          <w:sz w:val="28"/>
          <w:szCs w:val="28"/>
          <w:u w:val="single"/>
        </w:rPr>
        <w:t>.02</w:t>
      </w:r>
      <w:r w:rsidR="00F40964" w:rsidRPr="00F40964">
        <w:rPr>
          <w:color w:val="1F497D"/>
          <w:sz w:val="28"/>
          <w:szCs w:val="28"/>
          <w:u w:val="single"/>
        </w:rPr>
        <w:t>.201</w:t>
      </w:r>
      <w:r w:rsidR="00CB1739">
        <w:rPr>
          <w:color w:val="1F497D"/>
          <w:sz w:val="28"/>
          <w:szCs w:val="28"/>
          <w:u w:val="single"/>
        </w:rPr>
        <w:t>6</w:t>
      </w:r>
      <w:r w:rsidR="00F40964">
        <w:rPr>
          <w:color w:val="1F497D"/>
          <w:sz w:val="28"/>
          <w:szCs w:val="28"/>
        </w:rPr>
        <w:t xml:space="preserve"> № </w:t>
      </w:r>
      <w:r>
        <w:rPr>
          <w:color w:val="1F497D"/>
          <w:sz w:val="28"/>
          <w:szCs w:val="28"/>
          <w:u w:val="single"/>
        </w:rPr>
        <w:t>127</w:t>
      </w:r>
    </w:p>
    <w:p w:rsidR="00B2751B" w:rsidRDefault="00B2751B" w:rsidP="00B2751B">
      <w:pPr>
        <w:widowControl/>
        <w:overflowPunct w:val="0"/>
        <w:jc w:val="both"/>
        <w:rPr>
          <w:sz w:val="28"/>
          <w:szCs w:val="28"/>
          <w:lang w:eastAsia="ru-RU"/>
        </w:rPr>
      </w:pPr>
    </w:p>
    <w:p w:rsidR="00B2751B" w:rsidRPr="00B2751B" w:rsidRDefault="00B2751B" w:rsidP="00B2751B">
      <w:pPr>
        <w:widowControl/>
        <w:overflowPunct w:val="0"/>
        <w:jc w:val="both"/>
        <w:rPr>
          <w:sz w:val="28"/>
          <w:szCs w:val="28"/>
          <w:lang w:eastAsia="ru-RU"/>
        </w:rPr>
      </w:pPr>
      <w:r w:rsidRPr="00B2751B">
        <w:rPr>
          <w:sz w:val="28"/>
          <w:szCs w:val="28"/>
          <w:lang w:eastAsia="ru-RU"/>
        </w:rPr>
        <w:t xml:space="preserve">Про комісію з питань виявлення </w:t>
      </w:r>
    </w:p>
    <w:p w:rsidR="00B2751B" w:rsidRPr="00B2751B" w:rsidRDefault="00B2751B" w:rsidP="00B2751B">
      <w:pPr>
        <w:widowControl/>
        <w:overflowPunct w:val="0"/>
        <w:jc w:val="both"/>
        <w:rPr>
          <w:sz w:val="28"/>
          <w:szCs w:val="28"/>
          <w:lang w:eastAsia="ru-RU"/>
        </w:rPr>
      </w:pPr>
      <w:r w:rsidRPr="00B2751B">
        <w:rPr>
          <w:sz w:val="28"/>
          <w:szCs w:val="28"/>
          <w:lang w:eastAsia="ru-RU"/>
        </w:rPr>
        <w:t>та проведення перевірки</w:t>
      </w:r>
    </w:p>
    <w:p w:rsidR="00B2751B" w:rsidRPr="00B2751B" w:rsidRDefault="00B2751B" w:rsidP="00B2751B">
      <w:pPr>
        <w:widowControl/>
        <w:overflowPunct w:val="0"/>
        <w:jc w:val="both"/>
        <w:rPr>
          <w:sz w:val="28"/>
          <w:szCs w:val="28"/>
          <w:lang w:eastAsia="ru-RU"/>
        </w:rPr>
      </w:pPr>
      <w:r w:rsidRPr="00B2751B">
        <w:rPr>
          <w:sz w:val="28"/>
          <w:szCs w:val="28"/>
          <w:lang w:eastAsia="ru-RU"/>
        </w:rPr>
        <w:t>розташованих на території області</w:t>
      </w:r>
    </w:p>
    <w:p w:rsidR="00B2751B" w:rsidRPr="00B2751B" w:rsidRDefault="00B2751B" w:rsidP="00B2751B">
      <w:pPr>
        <w:widowControl/>
        <w:overflowPunct w:val="0"/>
        <w:jc w:val="both"/>
        <w:rPr>
          <w:sz w:val="28"/>
          <w:szCs w:val="28"/>
          <w:lang w:eastAsia="ru-RU"/>
        </w:rPr>
      </w:pPr>
      <w:r w:rsidRPr="00B2751B">
        <w:rPr>
          <w:sz w:val="28"/>
          <w:szCs w:val="28"/>
          <w:lang w:eastAsia="ru-RU"/>
        </w:rPr>
        <w:t>об’єктів підвищеної небезпеки та</w:t>
      </w:r>
    </w:p>
    <w:p w:rsidR="00B2751B" w:rsidRPr="00B2751B" w:rsidRDefault="00B2751B" w:rsidP="00B2751B">
      <w:pPr>
        <w:widowControl/>
        <w:overflowPunct w:val="0"/>
        <w:jc w:val="both"/>
        <w:rPr>
          <w:sz w:val="28"/>
          <w:szCs w:val="28"/>
          <w:lang w:eastAsia="ru-RU"/>
        </w:rPr>
      </w:pPr>
      <w:r w:rsidRPr="00B2751B">
        <w:rPr>
          <w:sz w:val="28"/>
          <w:szCs w:val="28"/>
          <w:lang w:eastAsia="ru-RU"/>
        </w:rPr>
        <w:t>потенційно небезпечних об’єктів</w:t>
      </w:r>
    </w:p>
    <w:p w:rsidR="00B2751B" w:rsidRPr="00B2751B" w:rsidRDefault="00B2751B" w:rsidP="00B2751B">
      <w:pPr>
        <w:widowControl/>
        <w:overflowPunct w:val="0"/>
        <w:jc w:val="both"/>
        <w:rPr>
          <w:b/>
          <w:sz w:val="28"/>
          <w:szCs w:val="28"/>
          <w:lang w:eastAsia="ru-RU"/>
        </w:rPr>
      </w:pPr>
      <w:r w:rsidRPr="00B2751B">
        <w:rPr>
          <w:sz w:val="28"/>
          <w:szCs w:val="28"/>
          <w:lang w:eastAsia="ru-RU"/>
        </w:rPr>
        <w:t xml:space="preserve"> </w:t>
      </w:r>
    </w:p>
    <w:p w:rsidR="00B2751B" w:rsidRPr="00B2751B" w:rsidRDefault="00B2751B" w:rsidP="00B2751B">
      <w:pPr>
        <w:widowControl/>
        <w:overflowPunct w:val="0"/>
        <w:ind w:firstLine="709"/>
        <w:jc w:val="both"/>
        <w:rPr>
          <w:sz w:val="28"/>
          <w:szCs w:val="28"/>
          <w:lang w:eastAsia="ru-RU"/>
        </w:rPr>
      </w:pPr>
      <w:r w:rsidRPr="00B2751B">
        <w:rPr>
          <w:sz w:val="28"/>
          <w:szCs w:val="28"/>
          <w:lang w:eastAsia="ru-RU"/>
        </w:rPr>
        <w:t>З метою запобігання функціонуванню самовільно влаштованих, без погодження місцевими органами самоврядування, без дозвільної та проектно-виконавчої документації стаціонарних та пересувних (на базі автомобіля) автомобільних газозаправних пунктів, а також оперативного вжиття заходів щодо недопущення безконтрольної експлуатації об’єктів підвищеної небезпеки, з порушенням вимог законодавства у цій сфері діяльності, керуючись    статтею 6, пунктами 1, 2 статті 28, пунктами 1, 9 частини першої та  частиною третьою статті 39, частиною першою статті 41 Закону України «Про місцеві державні адміністрації»:</w:t>
      </w:r>
    </w:p>
    <w:p w:rsidR="00B2751B" w:rsidRPr="00B2751B" w:rsidRDefault="00B2751B" w:rsidP="00B2751B">
      <w:pPr>
        <w:widowControl/>
        <w:overflowPunct w:val="0"/>
        <w:ind w:firstLine="709"/>
        <w:jc w:val="both"/>
        <w:rPr>
          <w:sz w:val="28"/>
          <w:szCs w:val="28"/>
          <w:lang w:eastAsia="ru-RU"/>
        </w:rPr>
      </w:pPr>
      <w:r w:rsidRPr="00B2751B">
        <w:rPr>
          <w:sz w:val="28"/>
          <w:szCs w:val="28"/>
          <w:lang w:eastAsia="ru-RU"/>
        </w:rPr>
        <w:t>1. Утворити комісію з питань виявлення та проведення перевірки розташованих на території області об’єктів підвищеної небезпеки та потенційно небезпечних об’єктів (далі – комісія) та затвердити її склад (додається).</w:t>
      </w:r>
    </w:p>
    <w:p w:rsidR="00B2751B" w:rsidRPr="00B2751B" w:rsidRDefault="00B2751B" w:rsidP="00B2751B">
      <w:pPr>
        <w:widowControl/>
        <w:overflowPunct w:val="0"/>
        <w:ind w:firstLine="720"/>
        <w:jc w:val="both"/>
        <w:rPr>
          <w:sz w:val="28"/>
          <w:szCs w:val="28"/>
          <w:lang w:eastAsia="ru-RU"/>
        </w:rPr>
      </w:pPr>
      <w:r w:rsidRPr="00B2751B">
        <w:rPr>
          <w:sz w:val="28"/>
          <w:szCs w:val="28"/>
          <w:lang w:eastAsia="ru-RU"/>
        </w:rPr>
        <w:t>2. Керівникам структурних підрозділів обласної державної адміністрації, керівникам територіальних підрозділів центральних органів виконавчої влади  забезпечити участь відповідних членів комісії у її роботі.</w:t>
      </w:r>
    </w:p>
    <w:p w:rsidR="00B2751B" w:rsidRPr="00B2751B" w:rsidRDefault="00B2751B" w:rsidP="00B2751B">
      <w:pPr>
        <w:widowControl/>
        <w:shd w:val="clear" w:color="auto" w:fill="FFFFFF"/>
        <w:overflowPunct w:val="0"/>
        <w:ind w:left="10" w:firstLine="710"/>
        <w:jc w:val="both"/>
        <w:rPr>
          <w:sz w:val="28"/>
          <w:szCs w:val="28"/>
          <w:lang w:eastAsia="ru-RU"/>
        </w:rPr>
      </w:pPr>
      <w:r w:rsidRPr="00B2751B">
        <w:rPr>
          <w:sz w:val="28"/>
          <w:szCs w:val="28"/>
          <w:lang w:eastAsia="ru-RU"/>
        </w:rPr>
        <w:t>3. Головам райдержадміністрацій, рекомендувати міським головам міст обласного значення:</w:t>
      </w:r>
    </w:p>
    <w:p w:rsidR="00B2751B" w:rsidRPr="00B2751B" w:rsidRDefault="00B2751B" w:rsidP="00B2751B">
      <w:pPr>
        <w:widowControl/>
        <w:shd w:val="clear" w:color="auto" w:fill="FFFFFF"/>
        <w:overflowPunct w:val="0"/>
        <w:ind w:left="10" w:firstLine="710"/>
        <w:jc w:val="both"/>
        <w:rPr>
          <w:sz w:val="28"/>
          <w:szCs w:val="28"/>
          <w:lang w:eastAsia="ru-RU"/>
        </w:rPr>
      </w:pPr>
      <w:r w:rsidRPr="00B2751B">
        <w:rPr>
          <w:sz w:val="28"/>
          <w:szCs w:val="28"/>
          <w:lang w:eastAsia="ru-RU"/>
        </w:rPr>
        <w:t xml:space="preserve">3.1 Провести інвентаризацію щодо наявності на підпорядкованій території потенційно небезпечних об’єктів, а саме: складів нафтопродуктів, нафтобаз, автомобільних заправних станцій, автомобільних газозаправних пунктів, що здійснюють діяльність без погодження місцевими органами самоврядування, без дозвільної та проектно-виконавчої документації. </w:t>
      </w:r>
    </w:p>
    <w:p w:rsidR="00B2751B" w:rsidRPr="00B2751B" w:rsidRDefault="00B2751B" w:rsidP="00B2751B">
      <w:pPr>
        <w:widowControl/>
        <w:shd w:val="clear" w:color="auto" w:fill="FFFFFF"/>
        <w:overflowPunct w:val="0"/>
        <w:ind w:left="10" w:firstLine="710"/>
        <w:jc w:val="both"/>
        <w:rPr>
          <w:sz w:val="28"/>
          <w:szCs w:val="28"/>
          <w:lang w:eastAsia="ru-RU"/>
        </w:rPr>
      </w:pPr>
      <w:r w:rsidRPr="00B2751B">
        <w:rPr>
          <w:sz w:val="28"/>
          <w:szCs w:val="28"/>
          <w:lang w:eastAsia="ru-RU"/>
        </w:rPr>
        <w:t>3.2. Вжити заходів щодо приведення діяльності суб’єктів господарювання, які експлуатують зазначені об’єкти, у відповідність з вимогами чинного законодавства.</w:t>
      </w:r>
    </w:p>
    <w:p w:rsidR="00B2751B" w:rsidRPr="00B2751B" w:rsidRDefault="00B2751B" w:rsidP="00B2751B">
      <w:pPr>
        <w:widowControl/>
        <w:shd w:val="clear" w:color="auto" w:fill="FFFFFF"/>
        <w:overflowPunct w:val="0"/>
        <w:ind w:left="10" w:firstLine="710"/>
        <w:jc w:val="both"/>
        <w:rPr>
          <w:sz w:val="28"/>
          <w:szCs w:val="28"/>
          <w:lang w:eastAsia="ru-RU"/>
        </w:rPr>
      </w:pPr>
      <w:r w:rsidRPr="00B2751B">
        <w:rPr>
          <w:sz w:val="28"/>
          <w:szCs w:val="28"/>
          <w:lang w:eastAsia="ru-RU"/>
        </w:rPr>
        <w:t xml:space="preserve">3.3. Щокварталу розглядати на нарадах, засіданнях колегій (виконкомів) тощо питання щодо функціонування потенційно небезпечних об’єктів та </w:t>
      </w:r>
      <w:r w:rsidRPr="00B2751B">
        <w:rPr>
          <w:sz w:val="28"/>
          <w:szCs w:val="28"/>
          <w:lang w:eastAsia="ru-RU"/>
        </w:rPr>
        <w:lastRenderedPageBreak/>
        <w:t>дотримання ними вимог, визначених нормативно-правовими актами у сфері охорони праці.</w:t>
      </w:r>
    </w:p>
    <w:p w:rsidR="00B2751B" w:rsidRPr="00B2751B" w:rsidRDefault="00B2751B" w:rsidP="00B2751B">
      <w:pPr>
        <w:widowControl/>
        <w:shd w:val="clear" w:color="auto" w:fill="FFFFFF"/>
        <w:overflowPunct w:val="0"/>
        <w:ind w:left="10" w:firstLine="710"/>
        <w:jc w:val="both"/>
        <w:rPr>
          <w:sz w:val="28"/>
          <w:szCs w:val="28"/>
          <w:lang w:eastAsia="ru-RU"/>
        </w:rPr>
      </w:pPr>
    </w:p>
    <w:p w:rsidR="00B2751B" w:rsidRPr="00B2751B" w:rsidRDefault="00B2751B" w:rsidP="00B2751B">
      <w:pPr>
        <w:widowControl/>
        <w:shd w:val="clear" w:color="auto" w:fill="FFFFFF"/>
        <w:overflowPunct w:val="0"/>
        <w:ind w:left="10" w:firstLine="710"/>
        <w:jc w:val="both"/>
        <w:rPr>
          <w:sz w:val="28"/>
          <w:szCs w:val="28"/>
          <w:lang w:eastAsia="ru-RU"/>
        </w:rPr>
      </w:pPr>
      <w:r w:rsidRPr="00B2751B">
        <w:rPr>
          <w:sz w:val="28"/>
          <w:szCs w:val="28"/>
          <w:lang w:eastAsia="ru-RU"/>
        </w:rPr>
        <w:t>3.4. Про виконання поставлених завдань, визначених у підпунктах 3.1 – 3.3 пункту 3 даного розпорядження, у двотижневий термін, а в подальшому щомісяця до 25 числа інформувати Головне управління Держпраці у Херсонській області та управління з питань цивільного захисту обласної державної адміністрації.</w:t>
      </w:r>
    </w:p>
    <w:p w:rsidR="00B2751B" w:rsidRPr="00B2751B" w:rsidRDefault="00B2751B" w:rsidP="00B2751B">
      <w:pPr>
        <w:widowControl/>
        <w:shd w:val="clear" w:color="auto" w:fill="FFFFFF"/>
        <w:overflowPunct w:val="0"/>
        <w:ind w:left="10" w:firstLine="710"/>
        <w:jc w:val="both"/>
        <w:rPr>
          <w:sz w:val="28"/>
          <w:szCs w:val="28"/>
          <w:lang w:eastAsia="ru-RU"/>
        </w:rPr>
      </w:pPr>
      <w:r w:rsidRPr="00B2751B">
        <w:rPr>
          <w:sz w:val="28"/>
          <w:szCs w:val="28"/>
          <w:lang w:eastAsia="ru-RU"/>
        </w:rPr>
        <w:t>4. Рекомендувати Головному управлінню Держпраці у Херсонській області:</w:t>
      </w:r>
    </w:p>
    <w:p w:rsidR="00B2751B" w:rsidRPr="00B2751B" w:rsidRDefault="00B2751B" w:rsidP="00B2751B">
      <w:pPr>
        <w:widowControl/>
        <w:shd w:val="clear" w:color="auto" w:fill="FFFFFF"/>
        <w:overflowPunct w:val="0"/>
        <w:ind w:left="10" w:firstLine="710"/>
        <w:jc w:val="both"/>
        <w:rPr>
          <w:sz w:val="28"/>
          <w:szCs w:val="28"/>
          <w:lang w:eastAsia="ru-RU"/>
        </w:rPr>
      </w:pPr>
      <w:r w:rsidRPr="00B2751B">
        <w:rPr>
          <w:sz w:val="28"/>
          <w:szCs w:val="28"/>
          <w:lang w:eastAsia="ru-RU"/>
        </w:rPr>
        <w:t xml:space="preserve">4.1. Відпрацювати у 3 – денний термін перелік суб’єктів господарювання виробничої діяльності, пов’язаної зі зберіганням та реалізацією нафтопродуктів і зрідженого газу, та надати його до управління державної архітектурно-будівельної інспекції у Херсонській області та управління з питань цивільного захисту обласної державної адміністрації. </w:t>
      </w:r>
    </w:p>
    <w:p w:rsidR="00B2751B" w:rsidRPr="00B2751B" w:rsidRDefault="00B2751B" w:rsidP="00B2751B">
      <w:pPr>
        <w:widowControl/>
        <w:overflowPunct w:val="0"/>
        <w:ind w:firstLine="720"/>
        <w:jc w:val="both"/>
        <w:rPr>
          <w:sz w:val="28"/>
          <w:szCs w:val="28"/>
          <w:lang w:eastAsia="ru-RU"/>
        </w:rPr>
      </w:pPr>
      <w:r w:rsidRPr="00B2751B">
        <w:rPr>
          <w:sz w:val="28"/>
          <w:szCs w:val="28"/>
          <w:lang w:eastAsia="ru-RU"/>
        </w:rPr>
        <w:t>4.2. Узагальнювати інформацію, отриману від райдержадміністрацій, міськвиконкомів міст обласного значення, готувати довідки про результати роботи комісії та надавати зазначені матеріали голові комісії щомісяця до                30 числа, щокварталу до 10 числа місяця, наступного за звітним періодом, та у разі проведення перевірки – за її результатами у 10-ти денний термін.</w:t>
      </w:r>
    </w:p>
    <w:p w:rsidR="00B2751B" w:rsidRPr="00B2751B" w:rsidRDefault="00B2751B" w:rsidP="00B2751B">
      <w:pPr>
        <w:widowControl/>
        <w:shd w:val="clear" w:color="auto" w:fill="FFFFFF"/>
        <w:overflowPunct w:val="0"/>
        <w:ind w:left="10" w:firstLine="710"/>
        <w:jc w:val="both"/>
        <w:rPr>
          <w:sz w:val="28"/>
          <w:szCs w:val="28"/>
          <w:lang w:eastAsia="ru-RU"/>
        </w:rPr>
      </w:pPr>
      <w:r w:rsidRPr="00B2751B">
        <w:rPr>
          <w:sz w:val="28"/>
          <w:szCs w:val="28"/>
          <w:lang w:eastAsia="ru-RU"/>
        </w:rPr>
        <w:t>5. Рекомендувати управлінню державної архітектурно-будівельної інспекції у Херсонській області спільно з представниками Головного управління Держпраці у Херсонській області, Головного управління Державної служби України з надзвичайних ситуацій в Херсонській області здійснити перевірки зазначених суб’єктів господарювання щодо дотримання вимог законодавчих і нормативно-правових актів з охорони праці.</w:t>
      </w:r>
    </w:p>
    <w:p w:rsidR="00B2751B" w:rsidRPr="00B2751B" w:rsidRDefault="00B2751B" w:rsidP="00B2751B">
      <w:pPr>
        <w:widowControl/>
        <w:shd w:val="clear" w:color="auto" w:fill="FFFFFF"/>
        <w:overflowPunct w:val="0"/>
        <w:ind w:left="10" w:firstLine="710"/>
        <w:jc w:val="both"/>
        <w:rPr>
          <w:sz w:val="28"/>
          <w:szCs w:val="28"/>
          <w:lang w:eastAsia="ru-RU"/>
        </w:rPr>
      </w:pPr>
      <w:r w:rsidRPr="00B2751B">
        <w:rPr>
          <w:sz w:val="28"/>
          <w:szCs w:val="28"/>
          <w:lang w:eastAsia="ru-RU"/>
        </w:rPr>
        <w:t>6. Контроль за виконанням цього розпорядження покласти на заступника голови обласної державної адміністрації Шепелєва І.О.</w:t>
      </w:r>
    </w:p>
    <w:p w:rsidR="00B2751B" w:rsidRPr="00B2751B" w:rsidRDefault="00B2751B" w:rsidP="00B2751B">
      <w:pPr>
        <w:widowControl/>
        <w:overflowPunct w:val="0"/>
        <w:jc w:val="both"/>
        <w:rPr>
          <w:sz w:val="28"/>
          <w:szCs w:val="28"/>
          <w:lang w:eastAsia="ru-RU"/>
        </w:rPr>
      </w:pPr>
    </w:p>
    <w:p w:rsidR="00B2751B" w:rsidRPr="00B2751B" w:rsidRDefault="00B2751B" w:rsidP="00B2751B">
      <w:pPr>
        <w:widowControl/>
        <w:overflowPunct w:val="0"/>
        <w:jc w:val="both"/>
        <w:rPr>
          <w:sz w:val="28"/>
          <w:szCs w:val="28"/>
          <w:lang w:eastAsia="ru-RU"/>
        </w:rPr>
      </w:pPr>
    </w:p>
    <w:p w:rsidR="00B2751B" w:rsidRPr="00B2751B" w:rsidRDefault="00B2751B" w:rsidP="00B2751B">
      <w:pPr>
        <w:widowControl/>
        <w:overflowPunct w:val="0"/>
        <w:jc w:val="both"/>
        <w:rPr>
          <w:sz w:val="28"/>
          <w:szCs w:val="28"/>
          <w:lang w:eastAsia="ru-RU"/>
        </w:rPr>
      </w:pPr>
      <w:r w:rsidRPr="00B2751B">
        <w:rPr>
          <w:sz w:val="28"/>
          <w:szCs w:val="28"/>
          <w:lang w:eastAsia="ru-RU"/>
        </w:rPr>
        <w:t>Перший заступник голови</w:t>
      </w:r>
    </w:p>
    <w:p w:rsidR="00CD4723" w:rsidRDefault="00B2751B" w:rsidP="00B2751B">
      <w:pPr>
        <w:widowControl/>
        <w:overflowPunct w:val="0"/>
        <w:jc w:val="both"/>
        <w:rPr>
          <w:sz w:val="28"/>
          <w:szCs w:val="28"/>
          <w:lang w:eastAsia="ru-RU"/>
        </w:rPr>
      </w:pPr>
      <w:r w:rsidRPr="00B2751B">
        <w:rPr>
          <w:sz w:val="28"/>
          <w:szCs w:val="28"/>
          <w:lang w:eastAsia="ru-RU"/>
        </w:rPr>
        <w:t xml:space="preserve">обласної державної адміністрації                                                             В.І.Січова </w:t>
      </w:r>
    </w:p>
    <w:p w:rsidR="00CD4723" w:rsidRDefault="00CD4723" w:rsidP="00B2751B">
      <w:pPr>
        <w:widowControl/>
        <w:overflowPunct w:val="0"/>
        <w:jc w:val="both"/>
        <w:rPr>
          <w:sz w:val="28"/>
          <w:szCs w:val="28"/>
          <w:lang w:eastAsia="ru-RU"/>
        </w:rPr>
      </w:pPr>
    </w:p>
    <w:p w:rsidR="00CD4723" w:rsidRDefault="00CD4723" w:rsidP="00B2751B">
      <w:pPr>
        <w:widowControl/>
        <w:overflowPunct w:val="0"/>
        <w:jc w:val="both"/>
        <w:rPr>
          <w:sz w:val="28"/>
          <w:szCs w:val="28"/>
          <w:lang w:eastAsia="ru-RU"/>
        </w:rPr>
      </w:pPr>
    </w:p>
    <w:p w:rsidR="00CD4723" w:rsidRDefault="00CD4723" w:rsidP="00B2751B">
      <w:pPr>
        <w:widowControl/>
        <w:overflowPunct w:val="0"/>
        <w:jc w:val="both"/>
        <w:rPr>
          <w:sz w:val="28"/>
          <w:szCs w:val="28"/>
          <w:lang w:eastAsia="ru-RU"/>
        </w:rPr>
      </w:pPr>
    </w:p>
    <w:p w:rsidR="00CD4723" w:rsidRDefault="00CD4723" w:rsidP="00B2751B">
      <w:pPr>
        <w:widowControl/>
        <w:overflowPunct w:val="0"/>
        <w:jc w:val="both"/>
        <w:rPr>
          <w:sz w:val="28"/>
          <w:szCs w:val="28"/>
          <w:lang w:eastAsia="ru-RU"/>
        </w:rPr>
      </w:pPr>
    </w:p>
    <w:p w:rsidR="00CD4723" w:rsidRDefault="00CD4723" w:rsidP="00B2751B">
      <w:pPr>
        <w:widowControl/>
        <w:overflowPunct w:val="0"/>
        <w:jc w:val="both"/>
        <w:rPr>
          <w:sz w:val="28"/>
          <w:szCs w:val="28"/>
          <w:lang w:eastAsia="ru-RU"/>
        </w:rPr>
      </w:pPr>
    </w:p>
    <w:p w:rsidR="00CD4723" w:rsidRDefault="00CD4723" w:rsidP="00B2751B">
      <w:pPr>
        <w:widowControl/>
        <w:overflowPunct w:val="0"/>
        <w:jc w:val="both"/>
        <w:rPr>
          <w:sz w:val="28"/>
          <w:szCs w:val="28"/>
          <w:lang w:eastAsia="ru-RU"/>
        </w:rPr>
      </w:pPr>
    </w:p>
    <w:p w:rsidR="00CD4723" w:rsidRDefault="00CD4723" w:rsidP="00B2751B">
      <w:pPr>
        <w:widowControl/>
        <w:overflowPunct w:val="0"/>
        <w:jc w:val="both"/>
        <w:rPr>
          <w:sz w:val="28"/>
          <w:szCs w:val="28"/>
          <w:lang w:eastAsia="ru-RU"/>
        </w:rPr>
      </w:pPr>
    </w:p>
    <w:p w:rsidR="00CD4723" w:rsidRDefault="00CD4723" w:rsidP="00B2751B">
      <w:pPr>
        <w:widowControl/>
        <w:overflowPunct w:val="0"/>
        <w:jc w:val="both"/>
        <w:rPr>
          <w:sz w:val="28"/>
          <w:szCs w:val="28"/>
          <w:lang w:eastAsia="ru-RU"/>
        </w:rPr>
      </w:pPr>
    </w:p>
    <w:p w:rsidR="00CD4723" w:rsidRDefault="00CD4723" w:rsidP="00B2751B">
      <w:pPr>
        <w:widowControl/>
        <w:overflowPunct w:val="0"/>
        <w:jc w:val="both"/>
        <w:rPr>
          <w:sz w:val="28"/>
          <w:szCs w:val="28"/>
          <w:lang w:eastAsia="ru-RU"/>
        </w:rPr>
      </w:pPr>
    </w:p>
    <w:p w:rsidR="00CD4723" w:rsidRDefault="00CD4723" w:rsidP="00B2751B">
      <w:pPr>
        <w:widowControl/>
        <w:overflowPunct w:val="0"/>
        <w:jc w:val="both"/>
        <w:rPr>
          <w:sz w:val="28"/>
          <w:szCs w:val="28"/>
          <w:lang w:eastAsia="ru-RU"/>
        </w:rPr>
      </w:pPr>
    </w:p>
    <w:p w:rsidR="00CD4723" w:rsidRDefault="00CD4723" w:rsidP="00B2751B">
      <w:pPr>
        <w:widowControl/>
        <w:overflowPunct w:val="0"/>
        <w:jc w:val="both"/>
        <w:rPr>
          <w:sz w:val="28"/>
          <w:szCs w:val="28"/>
          <w:lang w:eastAsia="ru-RU"/>
        </w:rPr>
      </w:pPr>
    </w:p>
    <w:p w:rsidR="00CD4723" w:rsidRDefault="00CD4723" w:rsidP="00B2751B">
      <w:pPr>
        <w:widowControl/>
        <w:overflowPunct w:val="0"/>
        <w:jc w:val="both"/>
        <w:rPr>
          <w:sz w:val="28"/>
          <w:szCs w:val="28"/>
          <w:lang w:eastAsia="ru-RU"/>
        </w:rPr>
      </w:pPr>
    </w:p>
    <w:p w:rsidR="00CD4723" w:rsidRDefault="00CD4723" w:rsidP="00B2751B">
      <w:pPr>
        <w:widowControl/>
        <w:overflowPunct w:val="0"/>
        <w:jc w:val="both"/>
        <w:rPr>
          <w:sz w:val="28"/>
          <w:szCs w:val="28"/>
          <w:lang w:eastAsia="ru-RU"/>
        </w:rPr>
      </w:pPr>
    </w:p>
    <w:p w:rsidR="00CD4723" w:rsidRDefault="00CD4723" w:rsidP="00B2751B">
      <w:pPr>
        <w:widowControl/>
        <w:overflowPunct w:val="0"/>
        <w:jc w:val="both"/>
        <w:rPr>
          <w:sz w:val="28"/>
          <w:szCs w:val="28"/>
          <w:lang w:eastAsia="ru-RU"/>
        </w:rPr>
      </w:pPr>
    </w:p>
    <w:p w:rsidR="00CD4723" w:rsidRDefault="00CD4723" w:rsidP="00B2751B">
      <w:pPr>
        <w:widowControl/>
        <w:overflowPunct w:val="0"/>
        <w:jc w:val="both"/>
        <w:rPr>
          <w:sz w:val="28"/>
          <w:szCs w:val="28"/>
          <w:lang w:eastAsia="ru-RU"/>
        </w:rPr>
      </w:pPr>
    </w:p>
    <w:p w:rsidR="00CD4723" w:rsidRDefault="00CD4723" w:rsidP="00B2751B">
      <w:pPr>
        <w:widowControl/>
        <w:overflowPunct w:val="0"/>
        <w:jc w:val="both"/>
        <w:rPr>
          <w:sz w:val="28"/>
          <w:szCs w:val="28"/>
          <w:lang w:eastAsia="ru-RU"/>
        </w:rPr>
      </w:pPr>
    </w:p>
    <w:p w:rsidR="00CD4723" w:rsidRDefault="00CD4723" w:rsidP="00B2751B">
      <w:pPr>
        <w:widowControl/>
        <w:overflowPunct w:val="0"/>
        <w:jc w:val="both"/>
        <w:rPr>
          <w:sz w:val="28"/>
          <w:szCs w:val="28"/>
          <w:lang w:eastAsia="ru-RU"/>
        </w:rPr>
      </w:pPr>
    </w:p>
    <w:p w:rsidR="00CD4723" w:rsidRDefault="00CD4723" w:rsidP="00B2751B">
      <w:pPr>
        <w:widowControl/>
        <w:overflowPunct w:val="0"/>
        <w:jc w:val="both"/>
        <w:rPr>
          <w:sz w:val="28"/>
          <w:szCs w:val="28"/>
          <w:lang w:eastAsia="ru-RU"/>
        </w:rPr>
      </w:pPr>
    </w:p>
    <w:p w:rsidR="00CD4723" w:rsidRPr="00CD4723" w:rsidRDefault="00CD4723" w:rsidP="00CD4723">
      <w:pPr>
        <w:widowControl/>
        <w:autoSpaceDE/>
        <w:autoSpaceDN/>
        <w:adjustRightInd/>
        <w:spacing w:line="228" w:lineRule="auto"/>
        <w:ind w:left="5220" w:hanging="33"/>
        <w:rPr>
          <w:sz w:val="28"/>
          <w:szCs w:val="28"/>
          <w:lang w:eastAsia="ru-RU"/>
        </w:rPr>
      </w:pPr>
      <w:r w:rsidRPr="00CD4723">
        <w:rPr>
          <w:sz w:val="28"/>
          <w:szCs w:val="28"/>
          <w:lang w:eastAsia="ru-RU"/>
        </w:rPr>
        <w:t>ЗАТВЕРДЖЕНО</w:t>
      </w:r>
    </w:p>
    <w:p w:rsidR="00CD4723" w:rsidRPr="00CD4723" w:rsidRDefault="00CD4723" w:rsidP="00CD4723">
      <w:pPr>
        <w:widowControl/>
        <w:autoSpaceDE/>
        <w:autoSpaceDN/>
        <w:adjustRightInd/>
        <w:spacing w:line="228" w:lineRule="auto"/>
        <w:ind w:left="5220" w:hanging="33"/>
        <w:rPr>
          <w:sz w:val="28"/>
          <w:szCs w:val="28"/>
          <w:lang w:eastAsia="ru-RU"/>
        </w:rPr>
      </w:pPr>
      <w:r w:rsidRPr="00CD4723">
        <w:rPr>
          <w:sz w:val="28"/>
          <w:szCs w:val="28"/>
          <w:lang w:eastAsia="ru-RU"/>
        </w:rPr>
        <w:t>Розпорядження голови</w:t>
      </w:r>
    </w:p>
    <w:p w:rsidR="00CD4723" w:rsidRPr="00CD4723" w:rsidRDefault="00CD4723" w:rsidP="00CD4723">
      <w:pPr>
        <w:widowControl/>
        <w:autoSpaceDE/>
        <w:autoSpaceDN/>
        <w:adjustRightInd/>
        <w:spacing w:line="228" w:lineRule="auto"/>
        <w:ind w:left="5220" w:hanging="33"/>
        <w:rPr>
          <w:sz w:val="28"/>
          <w:szCs w:val="28"/>
          <w:lang w:eastAsia="ru-RU"/>
        </w:rPr>
      </w:pPr>
      <w:r w:rsidRPr="00CD4723">
        <w:rPr>
          <w:sz w:val="28"/>
          <w:szCs w:val="28"/>
          <w:lang w:eastAsia="ru-RU"/>
        </w:rPr>
        <w:t>обласної державної адміністрації</w:t>
      </w:r>
    </w:p>
    <w:p w:rsidR="00CD4723" w:rsidRPr="00CD4723" w:rsidRDefault="00CD4723" w:rsidP="00CD4723">
      <w:pPr>
        <w:widowControl/>
        <w:autoSpaceDE/>
        <w:autoSpaceDN/>
        <w:adjustRightInd/>
        <w:spacing w:line="228" w:lineRule="auto"/>
        <w:ind w:left="5220" w:hanging="33"/>
        <w:rPr>
          <w:sz w:val="28"/>
          <w:szCs w:val="28"/>
          <w:u w:val="single"/>
          <w:lang w:eastAsia="ru-RU"/>
        </w:rPr>
      </w:pPr>
      <w:r w:rsidRPr="00CD4723">
        <w:rPr>
          <w:sz w:val="28"/>
          <w:szCs w:val="28"/>
          <w:u w:val="single"/>
          <w:lang w:eastAsia="ru-RU"/>
        </w:rPr>
        <w:t>24.02.2016</w:t>
      </w:r>
      <w:r>
        <w:rPr>
          <w:sz w:val="28"/>
          <w:szCs w:val="28"/>
          <w:lang w:eastAsia="ru-RU"/>
        </w:rPr>
        <w:t xml:space="preserve"> </w:t>
      </w:r>
      <w:r w:rsidRPr="00CD4723">
        <w:rPr>
          <w:sz w:val="28"/>
          <w:szCs w:val="28"/>
          <w:lang w:eastAsia="ru-RU"/>
        </w:rPr>
        <w:t xml:space="preserve">№ </w:t>
      </w:r>
      <w:r w:rsidRPr="00CD4723">
        <w:rPr>
          <w:sz w:val="28"/>
          <w:szCs w:val="28"/>
          <w:u w:val="single"/>
          <w:lang w:eastAsia="ru-RU"/>
        </w:rPr>
        <w:t>127</w:t>
      </w:r>
    </w:p>
    <w:p w:rsidR="00CD4723" w:rsidRDefault="00CD4723" w:rsidP="00CD4723">
      <w:pPr>
        <w:widowControl/>
        <w:autoSpaceDE/>
        <w:autoSpaceDN/>
        <w:adjustRightInd/>
        <w:spacing w:line="228" w:lineRule="auto"/>
        <w:jc w:val="center"/>
        <w:rPr>
          <w:lang w:eastAsia="ru-RU"/>
        </w:rPr>
      </w:pPr>
    </w:p>
    <w:p w:rsidR="00CD4723" w:rsidRPr="009A64DE" w:rsidRDefault="00CD4723" w:rsidP="00CD4723">
      <w:pPr>
        <w:widowControl/>
        <w:autoSpaceDE/>
        <w:autoSpaceDN/>
        <w:adjustRightInd/>
        <w:spacing w:line="228" w:lineRule="auto"/>
        <w:jc w:val="center"/>
        <w:rPr>
          <w:lang w:eastAsia="ru-RU"/>
        </w:rPr>
      </w:pPr>
    </w:p>
    <w:p w:rsidR="00CD4723" w:rsidRPr="00CD4723" w:rsidRDefault="00CD4723" w:rsidP="00CD4723">
      <w:pPr>
        <w:widowControl/>
        <w:autoSpaceDE/>
        <w:autoSpaceDN/>
        <w:adjustRightInd/>
        <w:spacing w:line="228" w:lineRule="auto"/>
        <w:jc w:val="center"/>
        <w:rPr>
          <w:sz w:val="28"/>
          <w:szCs w:val="28"/>
          <w:lang w:eastAsia="ru-RU"/>
        </w:rPr>
      </w:pPr>
      <w:r w:rsidRPr="00CD4723">
        <w:rPr>
          <w:sz w:val="28"/>
          <w:szCs w:val="28"/>
          <w:lang w:eastAsia="ru-RU"/>
        </w:rPr>
        <w:t>СКЛАД</w:t>
      </w:r>
    </w:p>
    <w:p w:rsidR="00CD4723" w:rsidRPr="00CD4723" w:rsidRDefault="00CD4723" w:rsidP="00CD4723">
      <w:pPr>
        <w:widowControl/>
        <w:autoSpaceDE/>
        <w:autoSpaceDN/>
        <w:adjustRightInd/>
        <w:spacing w:line="228" w:lineRule="auto"/>
        <w:jc w:val="center"/>
        <w:rPr>
          <w:sz w:val="28"/>
          <w:szCs w:val="28"/>
          <w:lang w:eastAsia="ru-RU"/>
        </w:rPr>
      </w:pPr>
      <w:r w:rsidRPr="00CD4723">
        <w:rPr>
          <w:sz w:val="28"/>
          <w:szCs w:val="28"/>
          <w:lang w:eastAsia="ru-RU"/>
        </w:rPr>
        <w:t>комісії з питань виявлення та проведення перевірки розташованих на території області об’єктів підвищеної небезпеки та потенційно небезпечних об’єктів</w:t>
      </w:r>
    </w:p>
    <w:p w:rsidR="00CD4723" w:rsidRPr="009A64DE" w:rsidRDefault="00CD4723" w:rsidP="00CD4723">
      <w:pPr>
        <w:widowControl/>
        <w:autoSpaceDE/>
        <w:autoSpaceDN/>
        <w:adjustRightInd/>
        <w:spacing w:line="228" w:lineRule="auto"/>
        <w:jc w:val="center"/>
        <w:rPr>
          <w:lang w:eastAsia="ru-RU"/>
        </w:rPr>
      </w:pPr>
    </w:p>
    <w:tbl>
      <w:tblPr>
        <w:tblW w:w="9718" w:type="dxa"/>
        <w:tblInd w:w="40" w:type="dxa"/>
        <w:tblLayout w:type="fixed"/>
        <w:tblCellMar>
          <w:left w:w="40" w:type="dxa"/>
          <w:right w:w="40" w:type="dxa"/>
        </w:tblCellMar>
        <w:tblLook w:val="0000"/>
      </w:tblPr>
      <w:tblGrid>
        <w:gridCol w:w="3522"/>
        <w:gridCol w:w="561"/>
        <w:gridCol w:w="5635"/>
      </w:tblGrid>
      <w:tr w:rsidR="00CD4723" w:rsidRPr="00CD4723" w:rsidTr="00CD4723">
        <w:trPr>
          <w:cantSplit/>
          <w:trHeight w:val="729"/>
        </w:trPr>
        <w:tc>
          <w:tcPr>
            <w:tcW w:w="3522" w:type="dxa"/>
            <w:shd w:val="clear" w:color="auto" w:fill="FFFFFF"/>
          </w:tcPr>
          <w:p w:rsidR="00CD4723" w:rsidRPr="00CD4723" w:rsidRDefault="00CD4723" w:rsidP="00CD4723">
            <w:pPr>
              <w:widowControl/>
              <w:autoSpaceDE/>
              <w:autoSpaceDN/>
              <w:adjustRightInd/>
              <w:spacing w:line="228" w:lineRule="auto"/>
              <w:jc w:val="both"/>
              <w:rPr>
                <w:sz w:val="28"/>
                <w:szCs w:val="28"/>
                <w:lang w:eastAsia="ru-RU"/>
              </w:rPr>
            </w:pPr>
            <w:r w:rsidRPr="00CD4723">
              <w:rPr>
                <w:sz w:val="28"/>
                <w:szCs w:val="28"/>
                <w:lang w:eastAsia="ru-RU"/>
              </w:rPr>
              <w:t>Шепелєв</w:t>
            </w:r>
          </w:p>
          <w:p w:rsidR="00CD4723" w:rsidRPr="00CD4723" w:rsidRDefault="00CD4723" w:rsidP="00CD4723">
            <w:pPr>
              <w:widowControl/>
              <w:autoSpaceDE/>
              <w:autoSpaceDN/>
              <w:adjustRightInd/>
              <w:spacing w:line="228" w:lineRule="auto"/>
              <w:jc w:val="both"/>
              <w:rPr>
                <w:sz w:val="28"/>
                <w:szCs w:val="28"/>
                <w:lang w:eastAsia="ru-RU"/>
              </w:rPr>
            </w:pPr>
            <w:r w:rsidRPr="00CD4723">
              <w:rPr>
                <w:sz w:val="28"/>
                <w:szCs w:val="28"/>
                <w:lang w:eastAsia="ru-RU"/>
              </w:rPr>
              <w:t>Ігор Олександрович</w:t>
            </w:r>
          </w:p>
          <w:p w:rsidR="00CD4723" w:rsidRDefault="00CD4723" w:rsidP="00CD4723">
            <w:pPr>
              <w:widowControl/>
              <w:autoSpaceDE/>
              <w:autoSpaceDN/>
              <w:adjustRightInd/>
              <w:spacing w:line="228" w:lineRule="auto"/>
              <w:jc w:val="both"/>
              <w:rPr>
                <w:lang w:eastAsia="ru-RU"/>
              </w:rPr>
            </w:pPr>
          </w:p>
          <w:p w:rsidR="00CD4723" w:rsidRPr="009D01E2" w:rsidRDefault="00CD4723" w:rsidP="00CD4723">
            <w:pPr>
              <w:widowControl/>
              <w:autoSpaceDE/>
              <w:autoSpaceDN/>
              <w:adjustRightInd/>
              <w:spacing w:line="228" w:lineRule="auto"/>
              <w:jc w:val="both"/>
              <w:rPr>
                <w:lang w:eastAsia="ru-RU"/>
              </w:rPr>
            </w:pPr>
          </w:p>
        </w:tc>
        <w:tc>
          <w:tcPr>
            <w:tcW w:w="561" w:type="dxa"/>
            <w:shd w:val="clear" w:color="auto" w:fill="FFFFFF"/>
          </w:tcPr>
          <w:p w:rsidR="00CD4723" w:rsidRPr="00CD4723" w:rsidRDefault="00CD4723" w:rsidP="00CD4723">
            <w:pPr>
              <w:widowControl/>
              <w:autoSpaceDE/>
              <w:autoSpaceDN/>
              <w:adjustRightInd/>
              <w:spacing w:line="228" w:lineRule="auto"/>
              <w:jc w:val="center"/>
              <w:rPr>
                <w:sz w:val="28"/>
                <w:szCs w:val="28"/>
                <w:lang w:eastAsia="ru-RU"/>
              </w:rPr>
            </w:pPr>
            <w:r w:rsidRPr="00CD4723">
              <w:rPr>
                <w:sz w:val="28"/>
                <w:szCs w:val="28"/>
                <w:lang w:eastAsia="ru-RU"/>
              </w:rPr>
              <w:t>-</w:t>
            </w:r>
          </w:p>
        </w:tc>
        <w:tc>
          <w:tcPr>
            <w:tcW w:w="5635" w:type="dxa"/>
            <w:shd w:val="clear" w:color="auto" w:fill="FFFFFF"/>
          </w:tcPr>
          <w:p w:rsidR="00CD4723" w:rsidRPr="00CD4723" w:rsidRDefault="00CD4723" w:rsidP="00CD4723">
            <w:pPr>
              <w:widowControl/>
              <w:autoSpaceDE/>
              <w:autoSpaceDN/>
              <w:adjustRightInd/>
              <w:spacing w:line="228" w:lineRule="auto"/>
              <w:jc w:val="both"/>
              <w:rPr>
                <w:sz w:val="28"/>
                <w:szCs w:val="28"/>
                <w:lang w:eastAsia="ru-RU"/>
              </w:rPr>
            </w:pPr>
            <w:r w:rsidRPr="00CD4723">
              <w:rPr>
                <w:sz w:val="28"/>
                <w:szCs w:val="28"/>
                <w:lang w:eastAsia="ru-RU"/>
              </w:rPr>
              <w:t>заступник голови обласної державної адміністрації, голова комісії</w:t>
            </w:r>
          </w:p>
        </w:tc>
      </w:tr>
      <w:tr w:rsidR="00CD4723" w:rsidRPr="00CD4723" w:rsidTr="00CD4723">
        <w:trPr>
          <w:cantSplit/>
          <w:trHeight w:val="409"/>
        </w:trPr>
        <w:tc>
          <w:tcPr>
            <w:tcW w:w="3522" w:type="dxa"/>
            <w:shd w:val="clear" w:color="auto" w:fill="FFFFFF"/>
          </w:tcPr>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Сулімов</w:t>
            </w:r>
          </w:p>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 xml:space="preserve">Олексій Сергійович </w:t>
            </w:r>
          </w:p>
          <w:p w:rsidR="00CD4723" w:rsidRPr="00A65869" w:rsidRDefault="00CD4723" w:rsidP="00CD4723">
            <w:pPr>
              <w:widowControl/>
              <w:autoSpaceDE/>
              <w:autoSpaceDN/>
              <w:adjustRightInd/>
              <w:jc w:val="both"/>
              <w:rPr>
                <w:lang w:eastAsia="ru-RU"/>
              </w:rPr>
            </w:pPr>
          </w:p>
        </w:tc>
        <w:tc>
          <w:tcPr>
            <w:tcW w:w="561" w:type="dxa"/>
            <w:shd w:val="clear" w:color="auto" w:fill="FFFFFF"/>
          </w:tcPr>
          <w:p w:rsidR="00CD4723" w:rsidRPr="00CD4723" w:rsidRDefault="00CD4723" w:rsidP="00CD4723">
            <w:pPr>
              <w:widowControl/>
              <w:autoSpaceDE/>
              <w:autoSpaceDN/>
              <w:adjustRightInd/>
              <w:jc w:val="center"/>
              <w:rPr>
                <w:sz w:val="28"/>
                <w:szCs w:val="28"/>
                <w:lang w:eastAsia="ru-RU"/>
              </w:rPr>
            </w:pPr>
            <w:r w:rsidRPr="00CD4723">
              <w:rPr>
                <w:sz w:val="28"/>
                <w:szCs w:val="28"/>
                <w:lang w:eastAsia="ru-RU"/>
              </w:rPr>
              <w:t>-</w:t>
            </w:r>
          </w:p>
        </w:tc>
        <w:tc>
          <w:tcPr>
            <w:tcW w:w="5635" w:type="dxa"/>
            <w:shd w:val="clear" w:color="auto" w:fill="FFFFFF"/>
          </w:tcPr>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 xml:space="preserve">начальник управління з питань цивільного захисту </w:t>
            </w:r>
            <w:r w:rsidRPr="00CD4723">
              <w:rPr>
                <w:bCs/>
                <w:sz w:val="28"/>
                <w:szCs w:val="28"/>
                <w:lang w:eastAsia="ru-RU"/>
              </w:rPr>
              <w:t>обласної державної адміністрації</w:t>
            </w:r>
            <w:r w:rsidRPr="00CD4723">
              <w:rPr>
                <w:sz w:val="28"/>
                <w:szCs w:val="28"/>
                <w:lang w:eastAsia="ru-RU"/>
              </w:rPr>
              <w:t>, заступник голови комісії</w:t>
            </w:r>
          </w:p>
          <w:p w:rsidR="00CD4723" w:rsidRPr="00CD4723" w:rsidRDefault="00CD4723" w:rsidP="00CD4723">
            <w:pPr>
              <w:widowControl/>
              <w:autoSpaceDE/>
              <w:autoSpaceDN/>
              <w:adjustRightInd/>
              <w:jc w:val="both"/>
              <w:rPr>
                <w:sz w:val="28"/>
                <w:szCs w:val="28"/>
                <w:lang w:eastAsia="ru-RU"/>
              </w:rPr>
            </w:pPr>
          </w:p>
        </w:tc>
      </w:tr>
      <w:tr w:rsidR="00CD4723" w:rsidRPr="00CD4723" w:rsidTr="00CD4723">
        <w:trPr>
          <w:cantSplit/>
          <w:trHeight w:val="409"/>
        </w:trPr>
        <w:tc>
          <w:tcPr>
            <w:tcW w:w="3522" w:type="dxa"/>
            <w:shd w:val="clear" w:color="auto" w:fill="FFFFFF"/>
          </w:tcPr>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 xml:space="preserve">Валуєв </w:t>
            </w:r>
          </w:p>
          <w:p w:rsidR="00CD4723" w:rsidRPr="00CD4723" w:rsidRDefault="00CD4723" w:rsidP="00CD4723">
            <w:pPr>
              <w:widowControl/>
              <w:autoSpaceDE/>
              <w:autoSpaceDN/>
              <w:adjustRightInd/>
              <w:spacing w:line="228" w:lineRule="auto"/>
              <w:jc w:val="both"/>
              <w:rPr>
                <w:sz w:val="28"/>
                <w:szCs w:val="28"/>
                <w:lang w:eastAsia="ru-RU"/>
              </w:rPr>
            </w:pPr>
            <w:r w:rsidRPr="00CD4723">
              <w:rPr>
                <w:sz w:val="28"/>
                <w:szCs w:val="28"/>
                <w:lang w:eastAsia="ru-RU"/>
              </w:rPr>
              <w:t>Юрій Леонідович</w:t>
            </w:r>
          </w:p>
        </w:tc>
        <w:tc>
          <w:tcPr>
            <w:tcW w:w="561" w:type="dxa"/>
            <w:shd w:val="clear" w:color="auto" w:fill="FFFFFF"/>
          </w:tcPr>
          <w:p w:rsidR="00CD4723" w:rsidRPr="00CD4723" w:rsidRDefault="00CD4723" w:rsidP="00CD4723">
            <w:pPr>
              <w:widowControl/>
              <w:autoSpaceDE/>
              <w:autoSpaceDN/>
              <w:adjustRightInd/>
              <w:spacing w:line="228" w:lineRule="auto"/>
              <w:jc w:val="center"/>
              <w:rPr>
                <w:sz w:val="28"/>
                <w:szCs w:val="28"/>
                <w:lang w:eastAsia="ru-RU"/>
              </w:rPr>
            </w:pPr>
            <w:r w:rsidRPr="00CD4723">
              <w:rPr>
                <w:sz w:val="28"/>
                <w:szCs w:val="28"/>
                <w:lang w:eastAsia="ru-RU"/>
              </w:rPr>
              <w:t>-</w:t>
            </w:r>
          </w:p>
        </w:tc>
        <w:tc>
          <w:tcPr>
            <w:tcW w:w="5635" w:type="dxa"/>
            <w:shd w:val="clear" w:color="auto" w:fill="FFFFFF"/>
          </w:tcPr>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головний державний інспектор відділу нагляду на об'єктах підвищеної небезпеки управління нагляду в промисловості і на об'єктах підвищеної небезпеки Головного управління Держпраці у Херсонській області, секретар комісії (за згодою)</w:t>
            </w:r>
          </w:p>
          <w:p w:rsidR="00CD4723" w:rsidRPr="009D01E2" w:rsidRDefault="00CD4723" w:rsidP="00CD4723">
            <w:pPr>
              <w:widowControl/>
              <w:autoSpaceDE/>
              <w:autoSpaceDN/>
              <w:adjustRightInd/>
              <w:spacing w:line="228" w:lineRule="auto"/>
              <w:jc w:val="both"/>
              <w:rPr>
                <w:lang w:eastAsia="ru-RU"/>
              </w:rPr>
            </w:pPr>
          </w:p>
        </w:tc>
      </w:tr>
    </w:tbl>
    <w:p w:rsidR="00CD4723" w:rsidRPr="009A64DE" w:rsidRDefault="00CD4723" w:rsidP="00CD4723">
      <w:pPr>
        <w:widowControl/>
        <w:autoSpaceDE/>
        <w:autoSpaceDN/>
        <w:adjustRightInd/>
        <w:spacing w:line="228" w:lineRule="auto"/>
        <w:jc w:val="center"/>
        <w:rPr>
          <w:lang w:eastAsia="ru-RU"/>
        </w:rPr>
      </w:pPr>
    </w:p>
    <w:p w:rsidR="00CD4723" w:rsidRPr="00CD4723" w:rsidRDefault="00CD4723" w:rsidP="00CD4723">
      <w:pPr>
        <w:widowControl/>
        <w:autoSpaceDE/>
        <w:autoSpaceDN/>
        <w:adjustRightInd/>
        <w:spacing w:line="228" w:lineRule="auto"/>
        <w:jc w:val="center"/>
        <w:rPr>
          <w:sz w:val="28"/>
          <w:szCs w:val="28"/>
          <w:lang w:eastAsia="ru-RU"/>
        </w:rPr>
      </w:pPr>
      <w:r w:rsidRPr="00CD4723">
        <w:rPr>
          <w:sz w:val="28"/>
          <w:szCs w:val="28"/>
          <w:lang w:eastAsia="ru-RU"/>
        </w:rPr>
        <w:t>Члени комісії:</w:t>
      </w:r>
    </w:p>
    <w:p w:rsidR="00CD4723" w:rsidRPr="009A64DE" w:rsidRDefault="00CD4723" w:rsidP="00CD4723">
      <w:pPr>
        <w:widowControl/>
        <w:autoSpaceDE/>
        <w:autoSpaceDN/>
        <w:adjustRightInd/>
        <w:jc w:val="center"/>
        <w:rPr>
          <w:lang w:eastAsia="ru-RU"/>
        </w:rPr>
      </w:pPr>
    </w:p>
    <w:tbl>
      <w:tblPr>
        <w:tblW w:w="5000" w:type="pct"/>
        <w:tblInd w:w="40" w:type="dxa"/>
        <w:tblLayout w:type="fixed"/>
        <w:tblCellMar>
          <w:left w:w="40" w:type="dxa"/>
          <w:right w:w="40" w:type="dxa"/>
        </w:tblCellMar>
        <w:tblLook w:val="0000"/>
      </w:tblPr>
      <w:tblGrid>
        <w:gridCol w:w="3559"/>
        <w:gridCol w:w="479"/>
        <w:gridCol w:w="5570"/>
      </w:tblGrid>
      <w:tr w:rsidR="00CD4723" w:rsidRPr="00CD4723" w:rsidTr="00CD4723">
        <w:tblPrEx>
          <w:tblCellMar>
            <w:top w:w="0" w:type="dxa"/>
            <w:bottom w:w="0" w:type="dxa"/>
          </w:tblCellMar>
        </w:tblPrEx>
        <w:trPr>
          <w:cantSplit/>
          <w:trHeight w:val="12"/>
        </w:trPr>
        <w:tc>
          <w:tcPr>
            <w:tcW w:w="3600" w:type="dxa"/>
            <w:shd w:val="clear" w:color="auto" w:fill="FFFFFF"/>
          </w:tcPr>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 xml:space="preserve">Бевзюк </w:t>
            </w:r>
          </w:p>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Олександр Олександрович</w:t>
            </w:r>
          </w:p>
        </w:tc>
        <w:tc>
          <w:tcPr>
            <w:tcW w:w="483" w:type="dxa"/>
            <w:shd w:val="clear" w:color="auto" w:fill="FFFFFF"/>
          </w:tcPr>
          <w:p w:rsidR="00CD4723" w:rsidRPr="00CD4723" w:rsidRDefault="00CD4723" w:rsidP="00CD4723">
            <w:pPr>
              <w:widowControl/>
              <w:autoSpaceDE/>
              <w:autoSpaceDN/>
              <w:adjustRightInd/>
              <w:jc w:val="center"/>
              <w:rPr>
                <w:sz w:val="28"/>
                <w:szCs w:val="28"/>
                <w:lang w:eastAsia="ru-RU"/>
              </w:rPr>
            </w:pPr>
            <w:r w:rsidRPr="00CD4723">
              <w:rPr>
                <w:sz w:val="28"/>
                <w:szCs w:val="28"/>
                <w:lang w:eastAsia="ru-RU"/>
              </w:rPr>
              <w:t>-</w:t>
            </w:r>
          </w:p>
        </w:tc>
        <w:tc>
          <w:tcPr>
            <w:tcW w:w="5635" w:type="dxa"/>
            <w:shd w:val="clear" w:color="auto" w:fill="FFFFFF"/>
          </w:tcPr>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головний державний ревiзор-iнспектор вiддiлу фактичних перевірок управління податкового та митного аудиту Головного управління ДФС у Херсонській області                (за згодою)</w:t>
            </w:r>
          </w:p>
          <w:p w:rsidR="00CD4723" w:rsidRPr="00CD4723" w:rsidRDefault="00CD4723" w:rsidP="00CD4723">
            <w:pPr>
              <w:widowControl/>
              <w:tabs>
                <w:tab w:val="left" w:pos="2055"/>
              </w:tabs>
              <w:autoSpaceDE/>
              <w:autoSpaceDN/>
              <w:adjustRightInd/>
              <w:jc w:val="both"/>
              <w:rPr>
                <w:sz w:val="18"/>
                <w:szCs w:val="18"/>
                <w:lang w:eastAsia="ru-RU"/>
              </w:rPr>
            </w:pPr>
          </w:p>
        </w:tc>
      </w:tr>
      <w:tr w:rsidR="00CD4723" w:rsidRPr="00CD4723" w:rsidTr="00CD4723">
        <w:tblPrEx>
          <w:tblCellMar>
            <w:top w:w="0" w:type="dxa"/>
            <w:bottom w:w="0" w:type="dxa"/>
          </w:tblCellMar>
        </w:tblPrEx>
        <w:trPr>
          <w:cantSplit/>
          <w:trHeight w:val="12"/>
        </w:trPr>
        <w:tc>
          <w:tcPr>
            <w:tcW w:w="3600" w:type="dxa"/>
            <w:shd w:val="clear" w:color="auto" w:fill="FFFFFF"/>
          </w:tcPr>
          <w:p w:rsidR="00CD4723" w:rsidRPr="00CD4723" w:rsidRDefault="00CD4723" w:rsidP="00CD4723">
            <w:pPr>
              <w:widowControl/>
              <w:shd w:val="clear" w:color="auto" w:fill="FFFFFF"/>
              <w:autoSpaceDE/>
              <w:autoSpaceDN/>
              <w:adjustRightInd/>
              <w:spacing w:line="295" w:lineRule="atLeast"/>
              <w:outlineLvl w:val="1"/>
              <w:rPr>
                <w:sz w:val="28"/>
                <w:szCs w:val="28"/>
                <w:lang w:eastAsia="ru-RU"/>
              </w:rPr>
            </w:pPr>
            <w:r w:rsidRPr="00CD4723">
              <w:rPr>
                <w:sz w:val="28"/>
                <w:szCs w:val="28"/>
                <w:lang w:eastAsia="ru-RU"/>
              </w:rPr>
              <w:t xml:space="preserve">Берлим </w:t>
            </w:r>
          </w:p>
          <w:p w:rsidR="00CD4723" w:rsidRPr="00CD4723" w:rsidRDefault="00CD4723" w:rsidP="00CD4723">
            <w:pPr>
              <w:widowControl/>
              <w:shd w:val="clear" w:color="auto" w:fill="FFFFFF"/>
              <w:autoSpaceDE/>
              <w:autoSpaceDN/>
              <w:adjustRightInd/>
              <w:spacing w:line="295" w:lineRule="atLeast"/>
              <w:outlineLvl w:val="1"/>
              <w:rPr>
                <w:sz w:val="28"/>
                <w:szCs w:val="28"/>
                <w:lang w:eastAsia="ru-RU"/>
              </w:rPr>
            </w:pPr>
            <w:r w:rsidRPr="00CD4723">
              <w:rPr>
                <w:sz w:val="28"/>
                <w:szCs w:val="28"/>
                <w:lang w:eastAsia="ru-RU"/>
              </w:rPr>
              <w:t>Віталій Володимирович</w:t>
            </w:r>
          </w:p>
          <w:p w:rsidR="00CD4723" w:rsidRPr="00CD4723" w:rsidRDefault="00CD4723" w:rsidP="00CD4723">
            <w:pPr>
              <w:widowControl/>
              <w:autoSpaceDE/>
              <w:autoSpaceDN/>
              <w:adjustRightInd/>
              <w:spacing w:line="228" w:lineRule="auto"/>
              <w:jc w:val="both"/>
              <w:rPr>
                <w:sz w:val="28"/>
                <w:szCs w:val="28"/>
                <w:lang w:eastAsia="ru-RU"/>
              </w:rPr>
            </w:pPr>
          </w:p>
        </w:tc>
        <w:tc>
          <w:tcPr>
            <w:tcW w:w="483" w:type="dxa"/>
            <w:shd w:val="clear" w:color="auto" w:fill="FFFFFF"/>
          </w:tcPr>
          <w:p w:rsidR="00CD4723" w:rsidRPr="00CD4723" w:rsidRDefault="00CD4723" w:rsidP="00CD4723">
            <w:pPr>
              <w:widowControl/>
              <w:autoSpaceDE/>
              <w:autoSpaceDN/>
              <w:adjustRightInd/>
              <w:spacing w:line="228" w:lineRule="auto"/>
              <w:jc w:val="center"/>
              <w:rPr>
                <w:sz w:val="28"/>
                <w:szCs w:val="28"/>
                <w:lang w:eastAsia="ru-RU"/>
              </w:rPr>
            </w:pPr>
            <w:r w:rsidRPr="00CD4723">
              <w:rPr>
                <w:sz w:val="28"/>
                <w:szCs w:val="28"/>
                <w:lang w:eastAsia="ru-RU"/>
              </w:rPr>
              <w:t>-</w:t>
            </w:r>
          </w:p>
        </w:tc>
        <w:tc>
          <w:tcPr>
            <w:tcW w:w="5635" w:type="dxa"/>
            <w:shd w:val="clear" w:color="auto" w:fill="FFFFFF"/>
          </w:tcPr>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начальник Головного управління Держпраці у Херсонській області (за згодою)</w:t>
            </w:r>
          </w:p>
          <w:p w:rsidR="00CD4723" w:rsidRPr="009D01E2" w:rsidRDefault="00CD4723" w:rsidP="00CD4723">
            <w:pPr>
              <w:widowControl/>
              <w:autoSpaceDE/>
              <w:autoSpaceDN/>
              <w:adjustRightInd/>
              <w:spacing w:line="228" w:lineRule="auto"/>
              <w:jc w:val="both"/>
              <w:rPr>
                <w:lang w:eastAsia="ru-RU"/>
              </w:rPr>
            </w:pPr>
          </w:p>
        </w:tc>
      </w:tr>
      <w:tr w:rsidR="00CD4723" w:rsidRPr="00CD4723" w:rsidTr="00CD4723">
        <w:tblPrEx>
          <w:tblCellMar>
            <w:top w:w="0" w:type="dxa"/>
            <w:bottom w:w="0" w:type="dxa"/>
          </w:tblCellMar>
        </w:tblPrEx>
        <w:trPr>
          <w:cantSplit/>
          <w:trHeight w:val="12"/>
        </w:trPr>
        <w:tc>
          <w:tcPr>
            <w:tcW w:w="3600" w:type="dxa"/>
            <w:shd w:val="clear" w:color="auto" w:fill="FFFFFF"/>
          </w:tcPr>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Дурягіна</w:t>
            </w:r>
          </w:p>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Тетяна Сергіївна</w:t>
            </w:r>
          </w:p>
          <w:p w:rsidR="00CD4723" w:rsidRPr="00CD4723" w:rsidRDefault="00CD4723" w:rsidP="00CD4723">
            <w:pPr>
              <w:widowControl/>
              <w:autoSpaceDE/>
              <w:autoSpaceDN/>
              <w:adjustRightInd/>
              <w:jc w:val="both"/>
              <w:rPr>
                <w:sz w:val="28"/>
                <w:szCs w:val="28"/>
                <w:lang w:eastAsia="ru-RU"/>
              </w:rPr>
            </w:pPr>
          </w:p>
        </w:tc>
        <w:tc>
          <w:tcPr>
            <w:tcW w:w="483" w:type="dxa"/>
            <w:shd w:val="clear" w:color="auto" w:fill="FFFFFF"/>
          </w:tcPr>
          <w:p w:rsidR="00CD4723" w:rsidRPr="00CD4723" w:rsidRDefault="00CD4723" w:rsidP="00CD4723">
            <w:pPr>
              <w:widowControl/>
              <w:autoSpaceDE/>
              <w:autoSpaceDN/>
              <w:adjustRightInd/>
              <w:jc w:val="center"/>
              <w:rPr>
                <w:sz w:val="28"/>
                <w:szCs w:val="28"/>
                <w:lang w:eastAsia="ru-RU"/>
              </w:rPr>
            </w:pPr>
            <w:r w:rsidRPr="00CD4723">
              <w:rPr>
                <w:sz w:val="28"/>
                <w:szCs w:val="28"/>
                <w:lang w:eastAsia="ru-RU"/>
              </w:rPr>
              <w:t>-</w:t>
            </w:r>
          </w:p>
        </w:tc>
        <w:tc>
          <w:tcPr>
            <w:tcW w:w="5635" w:type="dxa"/>
            <w:shd w:val="clear" w:color="auto" w:fill="FFFFFF"/>
          </w:tcPr>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 xml:space="preserve">головний спеціаліст відділу нормування атмосферного повітря та водних ресурсів управління нормування атмосферного повітря, водних ресурсів та економіки природокористування Департаменту екології та природних ресурсів обласної державної адміністрації </w:t>
            </w:r>
          </w:p>
          <w:p w:rsidR="00CD4723" w:rsidRPr="00A65869" w:rsidRDefault="00CD4723" w:rsidP="00CD4723">
            <w:pPr>
              <w:widowControl/>
              <w:autoSpaceDE/>
              <w:autoSpaceDN/>
              <w:adjustRightInd/>
              <w:jc w:val="both"/>
              <w:rPr>
                <w:lang w:eastAsia="ru-RU"/>
              </w:rPr>
            </w:pPr>
          </w:p>
        </w:tc>
      </w:tr>
      <w:tr w:rsidR="00CD4723" w:rsidRPr="00CD4723" w:rsidTr="00CD4723">
        <w:tblPrEx>
          <w:tblCellMar>
            <w:top w:w="0" w:type="dxa"/>
            <w:bottom w:w="0" w:type="dxa"/>
          </w:tblCellMar>
        </w:tblPrEx>
        <w:trPr>
          <w:cantSplit/>
          <w:trHeight w:val="12"/>
        </w:trPr>
        <w:tc>
          <w:tcPr>
            <w:tcW w:w="3600" w:type="dxa"/>
            <w:shd w:val="clear" w:color="auto" w:fill="FFFFFF"/>
          </w:tcPr>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lastRenderedPageBreak/>
              <w:t>Криволап</w:t>
            </w:r>
          </w:p>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Ігор Іванович</w:t>
            </w:r>
          </w:p>
        </w:tc>
        <w:tc>
          <w:tcPr>
            <w:tcW w:w="483" w:type="dxa"/>
            <w:shd w:val="clear" w:color="auto" w:fill="FFFFFF"/>
          </w:tcPr>
          <w:p w:rsidR="00CD4723" w:rsidRPr="00CD4723" w:rsidRDefault="00CD4723" w:rsidP="00CD4723">
            <w:pPr>
              <w:widowControl/>
              <w:autoSpaceDE/>
              <w:autoSpaceDN/>
              <w:adjustRightInd/>
              <w:jc w:val="center"/>
              <w:rPr>
                <w:sz w:val="28"/>
                <w:szCs w:val="28"/>
                <w:lang w:eastAsia="ru-RU"/>
              </w:rPr>
            </w:pPr>
            <w:r w:rsidRPr="00CD4723">
              <w:rPr>
                <w:sz w:val="28"/>
                <w:szCs w:val="28"/>
                <w:lang w:eastAsia="ru-RU"/>
              </w:rPr>
              <w:t>-</w:t>
            </w:r>
          </w:p>
        </w:tc>
        <w:tc>
          <w:tcPr>
            <w:tcW w:w="5635" w:type="dxa"/>
            <w:shd w:val="clear" w:color="auto" w:fill="FFFFFF"/>
          </w:tcPr>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начальник управління транспорту, дорожньої інфраструктури та зв’язку обласної державної адміністрації</w:t>
            </w:r>
          </w:p>
          <w:p w:rsidR="00CD4723" w:rsidRPr="00A65869" w:rsidRDefault="00CD4723" w:rsidP="00CD4723">
            <w:pPr>
              <w:widowControl/>
              <w:shd w:val="clear" w:color="auto" w:fill="FFFFFF"/>
              <w:autoSpaceDE/>
              <w:autoSpaceDN/>
              <w:adjustRightInd/>
              <w:jc w:val="both"/>
              <w:rPr>
                <w:lang w:eastAsia="ru-RU"/>
              </w:rPr>
            </w:pPr>
          </w:p>
        </w:tc>
      </w:tr>
      <w:tr w:rsidR="00CD4723" w:rsidRPr="00CD4723" w:rsidTr="00CD4723">
        <w:tblPrEx>
          <w:tblCellMar>
            <w:top w:w="0" w:type="dxa"/>
            <w:bottom w:w="0" w:type="dxa"/>
          </w:tblCellMar>
        </w:tblPrEx>
        <w:trPr>
          <w:cantSplit/>
          <w:trHeight w:val="12"/>
        </w:trPr>
        <w:tc>
          <w:tcPr>
            <w:tcW w:w="3600" w:type="dxa"/>
            <w:shd w:val="clear" w:color="auto" w:fill="FFFFFF"/>
          </w:tcPr>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 xml:space="preserve">Мартиненко </w:t>
            </w:r>
          </w:p>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Вiталiй Вікторович</w:t>
            </w:r>
          </w:p>
        </w:tc>
        <w:tc>
          <w:tcPr>
            <w:tcW w:w="483" w:type="dxa"/>
            <w:shd w:val="clear" w:color="auto" w:fill="FFFFFF"/>
          </w:tcPr>
          <w:p w:rsidR="00CD4723" w:rsidRPr="00CD4723" w:rsidRDefault="00CD4723" w:rsidP="00CD4723">
            <w:pPr>
              <w:widowControl/>
              <w:autoSpaceDE/>
              <w:autoSpaceDN/>
              <w:adjustRightInd/>
              <w:jc w:val="center"/>
              <w:rPr>
                <w:sz w:val="28"/>
                <w:szCs w:val="28"/>
                <w:lang w:eastAsia="ru-RU"/>
              </w:rPr>
            </w:pPr>
            <w:r w:rsidRPr="00CD4723">
              <w:rPr>
                <w:sz w:val="28"/>
                <w:szCs w:val="28"/>
                <w:lang w:eastAsia="ru-RU"/>
              </w:rPr>
              <w:t>-</w:t>
            </w:r>
          </w:p>
        </w:tc>
        <w:tc>
          <w:tcPr>
            <w:tcW w:w="5635" w:type="dxa"/>
            <w:shd w:val="clear" w:color="auto" w:fill="FFFFFF"/>
          </w:tcPr>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головний державний інспектор вiддiлу контролю за обігом та оподаткуванням підакцизних товарів Головного управління ДФС у Херсонській області (за згодою)</w:t>
            </w:r>
          </w:p>
          <w:p w:rsidR="00CD4723" w:rsidRPr="00A65869" w:rsidRDefault="00CD4723" w:rsidP="00CD4723">
            <w:pPr>
              <w:widowControl/>
              <w:autoSpaceDE/>
              <w:autoSpaceDN/>
              <w:adjustRightInd/>
              <w:jc w:val="both"/>
              <w:rPr>
                <w:lang w:eastAsia="ru-RU"/>
              </w:rPr>
            </w:pPr>
          </w:p>
        </w:tc>
      </w:tr>
      <w:tr w:rsidR="00CD4723" w:rsidRPr="00CD4723" w:rsidTr="00CD4723">
        <w:tblPrEx>
          <w:tblCellMar>
            <w:top w:w="0" w:type="dxa"/>
            <w:bottom w:w="0" w:type="dxa"/>
          </w:tblCellMar>
        </w:tblPrEx>
        <w:trPr>
          <w:cantSplit/>
          <w:trHeight w:val="12"/>
        </w:trPr>
        <w:tc>
          <w:tcPr>
            <w:tcW w:w="3600" w:type="dxa"/>
            <w:shd w:val="clear" w:color="auto" w:fill="FFFFFF"/>
          </w:tcPr>
          <w:p w:rsidR="00CD4723" w:rsidRPr="00CD4723" w:rsidRDefault="00CD4723" w:rsidP="00CD4723">
            <w:pPr>
              <w:widowControl/>
              <w:tabs>
                <w:tab w:val="left" w:pos="2055"/>
                <w:tab w:val="left" w:pos="2595"/>
                <w:tab w:val="right" w:pos="3458"/>
              </w:tabs>
              <w:autoSpaceDE/>
              <w:autoSpaceDN/>
              <w:adjustRightInd/>
              <w:jc w:val="both"/>
              <w:rPr>
                <w:sz w:val="28"/>
                <w:szCs w:val="28"/>
                <w:lang w:eastAsia="ru-RU"/>
              </w:rPr>
            </w:pPr>
            <w:r w:rsidRPr="00CD4723">
              <w:rPr>
                <w:sz w:val="28"/>
                <w:szCs w:val="28"/>
                <w:lang w:eastAsia="ru-RU"/>
              </w:rPr>
              <w:t xml:space="preserve">Перерва </w:t>
            </w:r>
          </w:p>
          <w:p w:rsidR="00CD4723" w:rsidRPr="00CD4723" w:rsidRDefault="00CD4723" w:rsidP="00CD4723">
            <w:pPr>
              <w:widowControl/>
              <w:tabs>
                <w:tab w:val="left" w:pos="2055"/>
                <w:tab w:val="left" w:pos="2595"/>
                <w:tab w:val="right" w:pos="3458"/>
              </w:tabs>
              <w:autoSpaceDE/>
              <w:autoSpaceDN/>
              <w:adjustRightInd/>
              <w:jc w:val="both"/>
              <w:rPr>
                <w:sz w:val="28"/>
                <w:szCs w:val="28"/>
                <w:lang w:eastAsia="ru-RU"/>
              </w:rPr>
            </w:pPr>
            <w:r w:rsidRPr="00CD4723">
              <w:rPr>
                <w:sz w:val="28"/>
                <w:szCs w:val="28"/>
                <w:lang w:eastAsia="ru-RU"/>
              </w:rPr>
              <w:t>Юрій Олександрович</w:t>
            </w:r>
          </w:p>
        </w:tc>
        <w:tc>
          <w:tcPr>
            <w:tcW w:w="483" w:type="dxa"/>
            <w:shd w:val="clear" w:color="auto" w:fill="FFFFFF"/>
          </w:tcPr>
          <w:p w:rsidR="00CD4723" w:rsidRPr="00CD4723" w:rsidRDefault="00CD4723" w:rsidP="00CD4723">
            <w:pPr>
              <w:widowControl/>
              <w:autoSpaceDE/>
              <w:autoSpaceDN/>
              <w:adjustRightInd/>
              <w:jc w:val="center"/>
              <w:rPr>
                <w:sz w:val="28"/>
                <w:szCs w:val="28"/>
                <w:lang w:eastAsia="ru-RU"/>
              </w:rPr>
            </w:pPr>
            <w:r w:rsidRPr="00CD4723">
              <w:rPr>
                <w:sz w:val="28"/>
                <w:szCs w:val="28"/>
                <w:lang w:eastAsia="ru-RU"/>
              </w:rPr>
              <w:t>-</w:t>
            </w:r>
          </w:p>
        </w:tc>
        <w:tc>
          <w:tcPr>
            <w:tcW w:w="5635" w:type="dxa"/>
            <w:shd w:val="clear" w:color="auto" w:fill="FFFFFF"/>
          </w:tcPr>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 xml:space="preserve">старший оперуповноважений </w:t>
            </w:r>
            <w:r w:rsidRPr="00CD4723">
              <w:rPr>
                <w:bCs/>
                <w:sz w:val="28"/>
                <w:szCs w:val="28"/>
                <w:lang w:eastAsia="ru-RU"/>
              </w:rPr>
              <w:t xml:space="preserve">ВПНОПТ </w:t>
            </w:r>
            <w:r w:rsidRPr="00CD4723">
              <w:rPr>
                <w:sz w:val="28"/>
                <w:szCs w:val="28"/>
                <w:lang w:eastAsia="ru-RU"/>
              </w:rPr>
              <w:t>ОУ Головного управління ДФС у Херсонській області (за згодою)</w:t>
            </w:r>
          </w:p>
          <w:p w:rsidR="00CD4723" w:rsidRPr="00A65869" w:rsidRDefault="00CD4723" w:rsidP="00CD4723">
            <w:pPr>
              <w:widowControl/>
              <w:autoSpaceDE/>
              <w:autoSpaceDN/>
              <w:adjustRightInd/>
              <w:jc w:val="both"/>
              <w:rPr>
                <w:lang w:eastAsia="ru-RU"/>
              </w:rPr>
            </w:pPr>
          </w:p>
        </w:tc>
      </w:tr>
      <w:tr w:rsidR="00CD4723" w:rsidRPr="00CD4723" w:rsidTr="00CD4723">
        <w:tblPrEx>
          <w:tblCellMar>
            <w:top w:w="0" w:type="dxa"/>
            <w:bottom w:w="0" w:type="dxa"/>
          </w:tblCellMar>
        </w:tblPrEx>
        <w:trPr>
          <w:cantSplit/>
          <w:trHeight w:val="12"/>
        </w:trPr>
        <w:tc>
          <w:tcPr>
            <w:tcW w:w="3600" w:type="dxa"/>
            <w:shd w:val="clear" w:color="auto" w:fill="FFFFFF"/>
          </w:tcPr>
          <w:p w:rsidR="00CD4723" w:rsidRPr="00CD4723" w:rsidRDefault="00CD4723" w:rsidP="00CD4723">
            <w:pPr>
              <w:widowControl/>
              <w:tabs>
                <w:tab w:val="left" w:pos="2055"/>
                <w:tab w:val="left" w:pos="2595"/>
                <w:tab w:val="right" w:pos="3458"/>
              </w:tabs>
              <w:autoSpaceDE/>
              <w:autoSpaceDN/>
              <w:adjustRightInd/>
              <w:jc w:val="both"/>
              <w:rPr>
                <w:sz w:val="28"/>
                <w:szCs w:val="28"/>
                <w:lang w:eastAsia="ru-RU"/>
              </w:rPr>
            </w:pPr>
            <w:r w:rsidRPr="00CD4723">
              <w:rPr>
                <w:sz w:val="28"/>
                <w:szCs w:val="28"/>
                <w:lang w:eastAsia="ru-RU"/>
              </w:rPr>
              <w:t>Руснак</w:t>
            </w:r>
          </w:p>
          <w:p w:rsidR="00CD4723" w:rsidRPr="00CD4723" w:rsidRDefault="00CD4723" w:rsidP="00CD4723">
            <w:pPr>
              <w:widowControl/>
              <w:tabs>
                <w:tab w:val="left" w:pos="2055"/>
                <w:tab w:val="left" w:pos="2595"/>
                <w:tab w:val="right" w:pos="3458"/>
              </w:tabs>
              <w:autoSpaceDE/>
              <w:autoSpaceDN/>
              <w:adjustRightInd/>
              <w:jc w:val="both"/>
              <w:rPr>
                <w:sz w:val="28"/>
                <w:szCs w:val="28"/>
                <w:lang w:eastAsia="ru-RU"/>
              </w:rPr>
            </w:pPr>
            <w:r w:rsidRPr="00CD4723">
              <w:rPr>
                <w:sz w:val="28"/>
                <w:szCs w:val="28"/>
                <w:lang w:eastAsia="ru-RU"/>
              </w:rPr>
              <w:t>Олександр Юрійович</w:t>
            </w:r>
          </w:p>
        </w:tc>
        <w:tc>
          <w:tcPr>
            <w:tcW w:w="483" w:type="dxa"/>
            <w:shd w:val="clear" w:color="auto" w:fill="FFFFFF"/>
          </w:tcPr>
          <w:p w:rsidR="00CD4723" w:rsidRPr="00CD4723" w:rsidRDefault="00CD4723" w:rsidP="00CD4723">
            <w:pPr>
              <w:widowControl/>
              <w:autoSpaceDE/>
              <w:autoSpaceDN/>
              <w:adjustRightInd/>
              <w:jc w:val="center"/>
              <w:rPr>
                <w:sz w:val="28"/>
                <w:szCs w:val="28"/>
                <w:lang w:eastAsia="ru-RU"/>
              </w:rPr>
            </w:pPr>
            <w:r w:rsidRPr="00CD4723">
              <w:rPr>
                <w:sz w:val="28"/>
                <w:szCs w:val="28"/>
                <w:lang w:eastAsia="ru-RU"/>
              </w:rPr>
              <w:t>-</w:t>
            </w:r>
          </w:p>
        </w:tc>
        <w:tc>
          <w:tcPr>
            <w:tcW w:w="5635" w:type="dxa"/>
            <w:shd w:val="clear" w:color="auto" w:fill="FFFFFF"/>
          </w:tcPr>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заступник начальника управління державної архітектурно-будівельної інспекції у Херсонській області (за згодою)</w:t>
            </w:r>
          </w:p>
          <w:p w:rsidR="00CD4723" w:rsidRPr="00A65869" w:rsidRDefault="00CD4723" w:rsidP="00CD4723">
            <w:pPr>
              <w:widowControl/>
              <w:autoSpaceDE/>
              <w:autoSpaceDN/>
              <w:adjustRightInd/>
              <w:jc w:val="both"/>
              <w:rPr>
                <w:lang w:eastAsia="ru-RU"/>
              </w:rPr>
            </w:pPr>
          </w:p>
        </w:tc>
      </w:tr>
      <w:tr w:rsidR="00CD4723" w:rsidRPr="00CD4723" w:rsidTr="00CD4723">
        <w:tblPrEx>
          <w:tblCellMar>
            <w:top w:w="0" w:type="dxa"/>
            <w:bottom w:w="0" w:type="dxa"/>
          </w:tblCellMar>
        </w:tblPrEx>
        <w:trPr>
          <w:cantSplit/>
          <w:trHeight w:val="12"/>
        </w:trPr>
        <w:tc>
          <w:tcPr>
            <w:tcW w:w="3600" w:type="dxa"/>
            <w:shd w:val="clear" w:color="auto" w:fill="FFFFFF"/>
          </w:tcPr>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 xml:space="preserve">Скачков </w:t>
            </w:r>
          </w:p>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 xml:space="preserve">Ігор Сергійович </w:t>
            </w:r>
          </w:p>
          <w:p w:rsidR="00CD4723" w:rsidRPr="00CD4723" w:rsidRDefault="00CD4723" w:rsidP="00CD4723">
            <w:pPr>
              <w:widowControl/>
              <w:autoSpaceDE/>
              <w:autoSpaceDN/>
              <w:adjustRightInd/>
              <w:jc w:val="both"/>
              <w:rPr>
                <w:sz w:val="28"/>
                <w:szCs w:val="28"/>
                <w:lang w:eastAsia="ru-RU"/>
              </w:rPr>
            </w:pPr>
          </w:p>
          <w:p w:rsidR="00CD4723" w:rsidRPr="00CD4723" w:rsidRDefault="00CD4723" w:rsidP="00CD4723">
            <w:pPr>
              <w:widowControl/>
              <w:tabs>
                <w:tab w:val="left" w:pos="2055"/>
                <w:tab w:val="left" w:pos="2595"/>
                <w:tab w:val="right" w:pos="3458"/>
              </w:tabs>
              <w:autoSpaceDE/>
              <w:autoSpaceDN/>
              <w:adjustRightInd/>
              <w:jc w:val="both"/>
              <w:rPr>
                <w:sz w:val="28"/>
                <w:szCs w:val="28"/>
                <w:lang w:eastAsia="ru-RU"/>
              </w:rPr>
            </w:pPr>
          </w:p>
        </w:tc>
        <w:tc>
          <w:tcPr>
            <w:tcW w:w="483" w:type="dxa"/>
            <w:shd w:val="clear" w:color="auto" w:fill="FFFFFF"/>
          </w:tcPr>
          <w:p w:rsidR="00CD4723" w:rsidRPr="00CD4723" w:rsidRDefault="00CD4723" w:rsidP="00CD4723">
            <w:pPr>
              <w:widowControl/>
              <w:autoSpaceDE/>
              <w:autoSpaceDN/>
              <w:adjustRightInd/>
              <w:jc w:val="center"/>
              <w:rPr>
                <w:sz w:val="28"/>
                <w:szCs w:val="28"/>
                <w:lang w:eastAsia="ru-RU"/>
              </w:rPr>
            </w:pPr>
            <w:r w:rsidRPr="00CD4723">
              <w:rPr>
                <w:sz w:val="28"/>
                <w:szCs w:val="28"/>
                <w:lang w:eastAsia="ru-RU"/>
              </w:rPr>
              <w:t>-</w:t>
            </w:r>
          </w:p>
        </w:tc>
        <w:tc>
          <w:tcPr>
            <w:tcW w:w="5635" w:type="dxa"/>
            <w:shd w:val="clear" w:color="auto" w:fill="FFFFFF"/>
          </w:tcPr>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головний спеціаліст відділу розвитку комунальної інфраструктури та інженерних споруд управління систем життєзабезпечення та паливно-енергетичного комплексу Департаменту житлово-комунального господарства та паливно-енергетичного комплексу обласної державної адміністрації</w:t>
            </w:r>
          </w:p>
          <w:p w:rsidR="00CD4723" w:rsidRPr="00A65869" w:rsidRDefault="00CD4723" w:rsidP="00CD4723">
            <w:pPr>
              <w:widowControl/>
              <w:autoSpaceDE/>
              <w:autoSpaceDN/>
              <w:adjustRightInd/>
              <w:jc w:val="both"/>
              <w:rPr>
                <w:lang w:eastAsia="ru-RU"/>
              </w:rPr>
            </w:pPr>
          </w:p>
        </w:tc>
      </w:tr>
      <w:tr w:rsidR="00CD4723" w:rsidRPr="00CD4723" w:rsidTr="00CD4723">
        <w:tblPrEx>
          <w:tblCellMar>
            <w:top w:w="0" w:type="dxa"/>
            <w:bottom w:w="0" w:type="dxa"/>
          </w:tblCellMar>
        </w:tblPrEx>
        <w:trPr>
          <w:cantSplit/>
          <w:trHeight w:val="12"/>
        </w:trPr>
        <w:tc>
          <w:tcPr>
            <w:tcW w:w="3600" w:type="dxa"/>
            <w:shd w:val="clear" w:color="auto" w:fill="FFFFFF"/>
          </w:tcPr>
          <w:p w:rsidR="00CD4723" w:rsidRPr="00CD4723" w:rsidRDefault="00CD4723" w:rsidP="00CD4723">
            <w:pPr>
              <w:widowControl/>
              <w:tabs>
                <w:tab w:val="left" w:pos="2055"/>
                <w:tab w:val="left" w:pos="2595"/>
                <w:tab w:val="right" w:pos="3458"/>
              </w:tabs>
              <w:autoSpaceDE/>
              <w:autoSpaceDN/>
              <w:adjustRightInd/>
              <w:jc w:val="both"/>
              <w:rPr>
                <w:sz w:val="28"/>
                <w:szCs w:val="28"/>
                <w:lang w:eastAsia="ru-RU"/>
              </w:rPr>
            </w:pPr>
            <w:r w:rsidRPr="00CD4723">
              <w:rPr>
                <w:sz w:val="28"/>
                <w:szCs w:val="28"/>
                <w:lang w:eastAsia="ru-RU"/>
              </w:rPr>
              <w:t>Федоришен</w:t>
            </w:r>
          </w:p>
          <w:p w:rsidR="00CD4723" w:rsidRPr="00CD4723" w:rsidRDefault="00CD4723" w:rsidP="00CD4723">
            <w:pPr>
              <w:widowControl/>
              <w:tabs>
                <w:tab w:val="left" w:pos="2055"/>
                <w:tab w:val="left" w:pos="2595"/>
                <w:tab w:val="right" w:pos="3458"/>
              </w:tabs>
              <w:autoSpaceDE/>
              <w:autoSpaceDN/>
              <w:adjustRightInd/>
              <w:jc w:val="both"/>
              <w:rPr>
                <w:sz w:val="28"/>
                <w:szCs w:val="28"/>
                <w:lang w:eastAsia="ru-RU"/>
              </w:rPr>
            </w:pPr>
            <w:r w:rsidRPr="00CD4723">
              <w:rPr>
                <w:sz w:val="28"/>
                <w:szCs w:val="28"/>
                <w:lang w:eastAsia="ru-RU"/>
              </w:rPr>
              <w:t>Олександр Віталійович</w:t>
            </w:r>
          </w:p>
        </w:tc>
        <w:tc>
          <w:tcPr>
            <w:tcW w:w="483" w:type="dxa"/>
            <w:shd w:val="clear" w:color="auto" w:fill="FFFFFF"/>
          </w:tcPr>
          <w:p w:rsidR="00CD4723" w:rsidRPr="00CD4723" w:rsidRDefault="00CD4723" w:rsidP="00CD4723">
            <w:pPr>
              <w:widowControl/>
              <w:autoSpaceDE/>
              <w:autoSpaceDN/>
              <w:adjustRightInd/>
              <w:jc w:val="center"/>
              <w:rPr>
                <w:sz w:val="28"/>
                <w:szCs w:val="28"/>
                <w:lang w:eastAsia="ru-RU"/>
              </w:rPr>
            </w:pPr>
            <w:r w:rsidRPr="00CD4723">
              <w:rPr>
                <w:sz w:val="28"/>
                <w:szCs w:val="28"/>
                <w:lang w:eastAsia="ru-RU"/>
              </w:rPr>
              <w:t>-</w:t>
            </w:r>
          </w:p>
        </w:tc>
        <w:tc>
          <w:tcPr>
            <w:tcW w:w="5635" w:type="dxa"/>
            <w:shd w:val="clear" w:color="auto" w:fill="FFFFFF"/>
          </w:tcPr>
          <w:p w:rsidR="00CD4723" w:rsidRPr="00CD4723" w:rsidRDefault="00CD4723" w:rsidP="00CD4723">
            <w:pPr>
              <w:widowControl/>
              <w:autoSpaceDE/>
              <w:autoSpaceDN/>
              <w:adjustRightInd/>
              <w:jc w:val="both"/>
              <w:rPr>
                <w:sz w:val="28"/>
                <w:szCs w:val="28"/>
                <w:lang w:eastAsia="ru-RU"/>
              </w:rPr>
            </w:pPr>
            <w:r w:rsidRPr="00CD4723">
              <w:rPr>
                <w:sz w:val="28"/>
                <w:szCs w:val="28"/>
                <w:lang w:eastAsia="ru-RU"/>
              </w:rPr>
              <w:t>начальник відділу техногенної безпеки управління державного нагляду (контролю) у сфері пожежної, техногенної безпеки та цивільного захисту ГУ ДСНС України в області (за згодою)</w:t>
            </w:r>
          </w:p>
          <w:p w:rsidR="00CD4723" w:rsidRPr="00A65869" w:rsidRDefault="00CD4723" w:rsidP="00CD4723">
            <w:pPr>
              <w:widowControl/>
              <w:autoSpaceDE/>
              <w:autoSpaceDN/>
              <w:adjustRightInd/>
              <w:jc w:val="both"/>
              <w:rPr>
                <w:lang w:eastAsia="ru-RU"/>
              </w:rPr>
            </w:pPr>
            <w:r w:rsidRPr="00CD4723">
              <w:rPr>
                <w:sz w:val="28"/>
                <w:szCs w:val="28"/>
                <w:lang w:eastAsia="ru-RU"/>
              </w:rPr>
              <w:t xml:space="preserve">  </w:t>
            </w:r>
          </w:p>
        </w:tc>
      </w:tr>
      <w:tr w:rsidR="00CD4723" w:rsidRPr="00CD4723" w:rsidTr="00CD4723">
        <w:tblPrEx>
          <w:tblCellMar>
            <w:top w:w="0" w:type="dxa"/>
            <w:bottom w:w="0" w:type="dxa"/>
          </w:tblCellMar>
        </w:tblPrEx>
        <w:trPr>
          <w:cantSplit/>
          <w:trHeight w:val="12"/>
        </w:trPr>
        <w:tc>
          <w:tcPr>
            <w:tcW w:w="3600" w:type="dxa"/>
            <w:shd w:val="clear" w:color="auto" w:fill="FFFFFF"/>
          </w:tcPr>
          <w:p w:rsidR="00CD4723" w:rsidRPr="00CD4723" w:rsidRDefault="00CD4723" w:rsidP="00CD4723">
            <w:pPr>
              <w:widowControl/>
              <w:tabs>
                <w:tab w:val="left" w:pos="2055"/>
                <w:tab w:val="left" w:pos="2595"/>
                <w:tab w:val="right" w:pos="3458"/>
              </w:tabs>
              <w:autoSpaceDE/>
              <w:autoSpaceDN/>
              <w:adjustRightInd/>
              <w:jc w:val="both"/>
              <w:rPr>
                <w:sz w:val="28"/>
                <w:szCs w:val="28"/>
                <w:lang w:eastAsia="ru-RU"/>
              </w:rPr>
            </w:pPr>
            <w:r w:rsidRPr="00CD4723">
              <w:rPr>
                <w:sz w:val="28"/>
                <w:szCs w:val="28"/>
                <w:lang w:eastAsia="ru-RU"/>
              </w:rPr>
              <w:t>Ходін</w:t>
            </w:r>
          </w:p>
          <w:p w:rsidR="00CD4723" w:rsidRPr="00CD4723" w:rsidRDefault="00CD4723" w:rsidP="00CD4723">
            <w:pPr>
              <w:widowControl/>
              <w:tabs>
                <w:tab w:val="left" w:pos="2055"/>
                <w:tab w:val="left" w:pos="2595"/>
                <w:tab w:val="right" w:pos="3458"/>
              </w:tabs>
              <w:autoSpaceDE/>
              <w:autoSpaceDN/>
              <w:adjustRightInd/>
              <w:jc w:val="both"/>
              <w:rPr>
                <w:sz w:val="28"/>
                <w:szCs w:val="28"/>
                <w:lang w:eastAsia="ru-RU"/>
              </w:rPr>
            </w:pPr>
            <w:r w:rsidRPr="00CD4723">
              <w:rPr>
                <w:sz w:val="28"/>
                <w:szCs w:val="28"/>
                <w:lang w:eastAsia="ru-RU"/>
              </w:rPr>
              <w:t>Григорій  Миколайович</w:t>
            </w:r>
          </w:p>
        </w:tc>
        <w:tc>
          <w:tcPr>
            <w:tcW w:w="483" w:type="dxa"/>
            <w:shd w:val="clear" w:color="auto" w:fill="FFFFFF"/>
          </w:tcPr>
          <w:p w:rsidR="00CD4723" w:rsidRPr="00CD4723" w:rsidRDefault="00CD4723" w:rsidP="00CD4723">
            <w:pPr>
              <w:widowControl/>
              <w:autoSpaceDE/>
              <w:autoSpaceDN/>
              <w:adjustRightInd/>
              <w:jc w:val="center"/>
              <w:rPr>
                <w:sz w:val="28"/>
                <w:szCs w:val="28"/>
                <w:lang w:eastAsia="ru-RU"/>
              </w:rPr>
            </w:pPr>
            <w:r w:rsidRPr="00CD4723">
              <w:rPr>
                <w:sz w:val="28"/>
                <w:szCs w:val="28"/>
                <w:lang w:eastAsia="ru-RU"/>
              </w:rPr>
              <w:t>-</w:t>
            </w:r>
          </w:p>
        </w:tc>
        <w:tc>
          <w:tcPr>
            <w:tcW w:w="5635" w:type="dxa"/>
            <w:shd w:val="clear" w:color="auto" w:fill="FFFFFF"/>
          </w:tcPr>
          <w:p w:rsidR="00CD4723" w:rsidRPr="00CD4723" w:rsidRDefault="00CD4723" w:rsidP="00CD4723">
            <w:pPr>
              <w:widowControl/>
              <w:autoSpaceDE/>
              <w:autoSpaceDN/>
              <w:adjustRightInd/>
              <w:spacing w:line="228" w:lineRule="auto"/>
              <w:jc w:val="both"/>
              <w:rPr>
                <w:sz w:val="28"/>
                <w:szCs w:val="28"/>
                <w:lang w:eastAsia="ru-RU"/>
              </w:rPr>
            </w:pPr>
            <w:r w:rsidRPr="00CD4723">
              <w:rPr>
                <w:sz w:val="28"/>
                <w:szCs w:val="28"/>
                <w:lang w:eastAsia="ru-RU"/>
              </w:rPr>
              <w:t xml:space="preserve">начальник управління містобудування та архітектури обласної державної адміністрації, головний архітектор області  </w:t>
            </w:r>
          </w:p>
        </w:tc>
      </w:tr>
    </w:tbl>
    <w:p w:rsidR="00CD4723" w:rsidRDefault="00CD4723" w:rsidP="00CD4723">
      <w:pPr>
        <w:widowControl/>
        <w:autoSpaceDE/>
        <w:autoSpaceDN/>
        <w:adjustRightInd/>
        <w:rPr>
          <w:lang w:eastAsia="ru-RU"/>
        </w:rPr>
      </w:pPr>
    </w:p>
    <w:p w:rsidR="00CD4723" w:rsidRPr="00A65869" w:rsidRDefault="00CD4723" w:rsidP="00CD4723">
      <w:pPr>
        <w:widowControl/>
        <w:autoSpaceDE/>
        <w:autoSpaceDN/>
        <w:adjustRightInd/>
        <w:rPr>
          <w:lang w:eastAsia="ru-RU"/>
        </w:rPr>
      </w:pPr>
    </w:p>
    <w:p w:rsidR="00CD4723" w:rsidRPr="00CD4723" w:rsidRDefault="00CD4723" w:rsidP="00CD4723">
      <w:pPr>
        <w:widowControl/>
        <w:autoSpaceDE/>
        <w:autoSpaceDN/>
        <w:adjustRightInd/>
        <w:rPr>
          <w:sz w:val="28"/>
          <w:szCs w:val="28"/>
          <w:lang w:eastAsia="ru-RU"/>
        </w:rPr>
      </w:pPr>
      <w:r w:rsidRPr="00CD4723">
        <w:rPr>
          <w:sz w:val="28"/>
          <w:szCs w:val="28"/>
          <w:lang w:eastAsia="ru-RU"/>
        </w:rPr>
        <w:t>Заступник голови обласної</w:t>
      </w:r>
    </w:p>
    <w:p w:rsidR="00B2751B" w:rsidRPr="00F40964" w:rsidRDefault="00CD4723" w:rsidP="00CD4723">
      <w:pPr>
        <w:widowControl/>
        <w:autoSpaceDE/>
        <w:autoSpaceDN/>
        <w:adjustRightInd/>
        <w:rPr>
          <w:color w:val="1F497D"/>
          <w:sz w:val="28"/>
          <w:szCs w:val="28"/>
          <w:u w:val="single"/>
        </w:rPr>
      </w:pPr>
      <w:r w:rsidRPr="00CD4723">
        <w:rPr>
          <w:sz w:val="28"/>
          <w:szCs w:val="28"/>
          <w:lang w:eastAsia="ru-RU"/>
        </w:rPr>
        <w:t>державної адміністрації</w:t>
      </w:r>
      <w:r w:rsidRPr="00CD4723">
        <w:rPr>
          <w:sz w:val="28"/>
          <w:szCs w:val="28"/>
          <w:lang w:eastAsia="ru-RU"/>
        </w:rPr>
        <w:tab/>
      </w:r>
      <w:r w:rsidRPr="00CD4723">
        <w:rPr>
          <w:sz w:val="28"/>
          <w:szCs w:val="28"/>
          <w:lang w:eastAsia="ru-RU"/>
        </w:rPr>
        <w:tab/>
      </w:r>
      <w:r w:rsidRPr="00CD4723">
        <w:rPr>
          <w:sz w:val="28"/>
          <w:szCs w:val="28"/>
          <w:lang w:eastAsia="ru-RU"/>
        </w:rPr>
        <w:tab/>
      </w:r>
      <w:r w:rsidRPr="00CD4723">
        <w:rPr>
          <w:sz w:val="28"/>
          <w:szCs w:val="28"/>
          <w:lang w:eastAsia="ru-RU"/>
        </w:rPr>
        <w:tab/>
      </w:r>
      <w:r w:rsidRPr="00CD4723">
        <w:rPr>
          <w:sz w:val="28"/>
          <w:szCs w:val="28"/>
          <w:lang w:eastAsia="ru-RU"/>
        </w:rPr>
        <w:tab/>
      </w:r>
      <w:r w:rsidRPr="00CD4723">
        <w:rPr>
          <w:sz w:val="28"/>
          <w:szCs w:val="28"/>
          <w:lang w:eastAsia="ru-RU"/>
        </w:rPr>
        <w:tab/>
      </w:r>
      <w:r w:rsidRPr="00CD4723">
        <w:rPr>
          <w:sz w:val="28"/>
          <w:szCs w:val="28"/>
          <w:lang w:eastAsia="ru-RU"/>
        </w:rPr>
        <w:tab/>
        <w:t>І.О.Шепелєв</w:t>
      </w:r>
    </w:p>
    <w:sectPr w:rsidR="00B2751B" w:rsidRPr="00F40964" w:rsidSect="00866FDA">
      <w:pgSz w:w="11906" w:h="16838"/>
      <w:pgMar w:top="180" w:right="677" w:bottom="1258"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021"/>
    <w:multiLevelType w:val="multilevel"/>
    <w:tmpl w:val="0096B224"/>
    <w:lvl w:ilvl="0">
      <w:start w:val="1"/>
      <w:numFmt w:val="decimal"/>
      <w:lvlText w:val="%1."/>
      <w:lvlJc w:val="left"/>
      <w:pPr>
        <w:ind w:left="1364" w:hanging="108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909437E"/>
    <w:multiLevelType w:val="hybridMultilevel"/>
    <w:tmpl w:val="46B2A4A0"/>
    <w:lvl w:ilvl="0" w:tplc="9C00495E">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9540CC4"/>
    <w:multiLevelType w:val="hybridMultilevel"/>
    <w:tmpl w:val="7FB0F1F8"/>
    <w:lvl w:ilvl="0" w:tplc="806E6B2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57"/>
  <w:displayVerticalDrawingGridEvery w:val="2"/>
  <w:characterSpacingControl w:val="doNotCompress"/>
  <w:compat/>
  <w:rsids>
    <w:rsidRoot w:val="00C02B23"/>
    <w:rsid w:val="000434B7"/>
    <w:rsid w:val="00045D3E"/>
    <w:rsid w:val="00052FD0"/>
    <w:rsid w:val="00071B5B"/>
    <w:rsid w:val="000B752F"/>
    <w:rsid w:val="00122B67"/>
    <w:rsid w:val="001C73B6"/>
    <w:rsid w:val="001D3801"/>
    <w:rsid w:val="00203109"/>
    <w:rsid w:val="002771A8"/>
    <w:rsid w:val="002E41F4"/>
    <w:rsid w:val="002F1DDC"/>
    <w:rsid w:val="003C57B0"/>
    <w:rsid w:val="003D56FE"/>
    <w:rsid w:val="003E32CE"/>
    <w:rsid w:val="005617AE"/>
    <w:rsid w:val="006948FB"/>
    <w:rsid w:val="007A333E"/>
    <w:rsid w:val="007D2201"/>
    <w:rsid w:val="007E2613"/>
    <w:rsid w:val="008101EB"/>
    <w:rsid w:val="008445F0"/>
    <w:rsid w:val="00855342"/>
    <w:rsid w:val="00863FAA"/>
    <w:rsid w:val="00866FDA"/>
    <w:rsid w:val="008E2D1D"/>
    <w:rsid w:val="009030AA"/>
    <w:rsid w:val="009055D1"/>
    <w:rsid w:val="00905EFF"/>
    <w:rsid w:val="00944E85"/>
    <w:rsid w:val="0095798E"/>
    <w:rsid w:val="009968C1"/>
    <w:rsid w:val="00A0578A"/>
    <w:rsid w:val="00A9113F"/>
    <w:rsid w:val="00A95658"/>
    <w:rsid w:val="00AF7D1E"/>
    <w:rsid w:val="00B03B69"/>
    <w:rsid w:val="00B167D6"/>
    <w:rsid w:val="00B2751B"/>
    <w:rsid w:val="00B577B1"/>
    <w:rsid w:val="00B76E1C"/>
    <w:rsid w:val="00BC4F8F"/>
    <w:rsid w:val="00BE5FAB"/>
    <w:rsid w:val="00BF0E2C"/>
    <w:rsid w:val="00C02B23"/>
    <w:rsid w:val="00C14E85"/>
    <w:rsid w:val="00C178FC"/>
    <w:rsid w:val="00C968CB"/>
    <w:rsid w:val="00CB1739"/>
    <w:rsid w:val="00CD20CE"/>
    <w:rsid w:val="00CD4723"/>
    <w:rsid w:val="00CF23D0"/>
    <w:rsid w:val="00D66B82"/>
    <w:rsid w:val="00D71056"/>
    <w:rsid w:val="00D75312"/>
    <w:rsid w:val="00D776E2"/>
    <w:rsid w:val="00DC4A94"/>
    <w:rsid w:val="00DE7C40"/>
    <w:rsid w:val="00E84AD3"/>
    <w:rsid w:val="00EA4096"/>
    <w:rsid w:val="00EB2683"/>
    <w:rsid w:val="00EE2945"/>
    <w:rsid w:val="00F070D1"/>
    <w:rsid w:val="00F34F4A"/>
    <w:rsid w:val="00F40964"/>
    <w:rsid w:val="00F418D7"/>
    <w:rsid w:val="00FC16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B23"/>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02B23"/>
    <w:rPr>
      <w:color w:val="0000FF"/>
      <w:u w:val="single"/>
    </w:rPr>
  </w:style>
  <w:style w:type="table" w:styleId="a4">
    <w:name w:val="Table Grid"/>
    <w:basedOn w:val="a1"/>
    <w:rsid w:val="00C02B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EE2945"/>
    <w:rPr>
      <w:rFonts w:ascii="Tahoma" w:hAnsi="Tahoma" w:cs="Tahoma"/>
      <w:sz w:val="16"/>
      <w:szCs w:val="16"/>
    </w:rPr>
  </w:style>
  <w:style w:type="character" w:styleId="HTML">
    <w:name w:val="HTML Cite"/>
    <w:basedOn w:val="a0"/>
    <w:rsid w:val="00BE5FAB"/>
    <w:rPr>
      <w:i w:val="0"/>
      <w:iCs w:val="0"/>
      <w:color w:val="009933"/>
    </w:rPr>
  </w:style>
  <w:style w:type="paragraph" w:styleId="2">
    <w:name w:val="Body Text Indent 2"/>
    <w:aliases w:val="Знак3, Знак3"/>
    <w:basedOn w:val="a"/>
    <w:link w:val="20"/>
    <w:rsid w:val="00CB1739"/>
    <w:pPr>
      <w:widowControl/>
      <w:autoSpaceDE/>
      <w:autoSpaceDN/>
      <w:adjustRightInd/>
      <w:ind w:firstLine="567"/>
      <w:jc w:val="both"/>
    </w:pPr>
    <w:rPr>
      <w:sz w:val="28"/>
      <w:lang w:eastAsia="ru-RU"/>
    </w:rPr>
  </w:style>
  <w:style w:type="paragraph" w:styleId="a6">
    <w:name w:val="Title"/>
    <w:basedOn w:val="a"/>
    <w:link w:val="a7"/>
    <w:qFormat/>
    <w:rsid w:val="00CB1739"/>
    <w:pPr>
      <w:widowControl/>
      <w:autoSpaceDE/>
      <w:autoSpaceDN/>
      <w:adjustRightInd/>
      <w:jc w:val="center"/>
    </w:pPr>
    <w:rPr>
      <w:b/>
      <w:sz w:val="28"/>
      <w:lang w:eastAsia="ru-RU"/>
    </w:rPr>
  </w:style>
  <w:style w:type="character" w:customStyle="1" w:styleId="20">
    <w:name w:val="Основной текст с отступом 2 Знак"/>
    <w:aliases w:val="Знак3 Знак, Знак3 Знак"/>
    <w:basedOn w:val="a0"/>
    <w:link w:val="2"/>
    <w:rsid w:val="00CB1739"/>
    <w:rPr>
      <w:sz w:val="28"/>
      <w:lang w:val="uk-UA" w:eastAsia="ru-RU" w:bidi="ar-SA"/>
    </w:rPr>
  </w:style>
  <w:style w:type="character" w:customStyle="1" w:styleId="a7">
    <w:name w:val="Название Знак"/>
    <w:basedOn w:val="a0"/>
    <w:link w:val="a6"/>
    <w:rsid w:val="00CB1739"/>
    <w:rPr>
      <w:b/>
      <w:sz w:val="28"/>
      <w:lang w:val="uk-UA"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4181</Words>
  <Characters>2384</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ХЕРСОНСЬКА ОБЛАСНА ДЕРЖАВНА АДМІНІСТРАЦІЯ</vt:lpstr>
    </vt:vector>
  </TitlesOfParts>
  <Company>Регіональна робоча група</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ХЕРСОНСЬКА ОБЛАСНА ДЕРЖАВНА АДМІНІСТРАЦІЯ</dc:title>
  <dc:creator>oper1</dc:creator>
  <cp:lastModifiedBy>Vdcontrol5</cp:lastModifiedBy>
  <cp:revision>2</cp:revision>
  <cp:lastPrinted>2012-05-10T10:09:00Z</cp:lastPrinted>
  <dcterms:created xsi:type="dcterms:W3CDTF">2017-07-06T07:46:00Z</dcterms:created>
  <dcterms:modified xsi:type="dcterms:W3CDTF">2017-07-06T07:46:00Z</dcterms:modified>
</cp:coreProperties>
</file>