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94" w:rsidRPr="00F34F4A" w:rsidRDefault="003E32CE" w:rsidP="00BE5FAB">
      <w:pPr>
        <w:jc w:val="center"/>
        <w:rPr>
          <w:b/>
          <w:bCs/>
          <w:spacing w:val="10"/>
          <w:sz w:val="16"/>
          <w:szCs w:val="16"/>
        </w:rPr>
      </w:pPr>
      <w:r w:rsidRPr="00B03B69">
        <w:rPr>
          <w:noProof/>
          <w:color w:val="CC99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42.9pt;height:54pt;z-index:251657728;mso-position-horizontal:center" filled="t">
            <v:fill color2="black"/>
            <v:imagedata r:id="rId5" o:title=""/>
            <w10:wrap type="topAndBottom"/>
          </v:shape>
          <o:OLEObject Type="Embed" ProgID="Word.Picture.8" ShapeID="_x0000_s1030" DrawAspect="Content" ObjectID="_1560840078" r:id="rId6"/>
        </w:pict>
      </w:r>
    </w:p>
    <w:p w:rsidR="00BE5FAB" w:rsidRPr="00DC4A94" w:rsidRDefault="00BE5FAB" w:rsidP="00BF0E2C">
      <w:pPr>
        <w:jc w:val="center"/>
        <w:rPr>
          <w:b/>
          <w:bCs/>
          <w:color w:val="1F497D"/>
          <w:spacing w:val="10"/>
          <w:sz w:val="28"/>
          <w:szCs w:val="28"/>
          <w:lang w:val="en-US"/>
        </w:rPr>
      </w:pPr>
      <w:r w:rsidRPr="00DC4A94">
        <w:rPr>
          <w:b/>
          <w:bCs/>
          <w:color w:val="1F497D"/>
          <w:spacing w:val="10"/>
          <w:sz w:val="28"/>
          <w:szCs w:val="28"/>
        </w:rPr>
        <w:t>ХЕРСОНСЬКА ОБЛАСНА ДЕРЖАВНА АДМІНІСТРАЦІЯ</w:t>
      </w:r>
    </w:p>
    <w:p w:rsidR="00BF0E2C" w:rsidRPr="00DC4A94" w:rsidRDefault="00BF0E2C" w:rsidP="00BF0E2C">
      <w:pPr>
        <w:jc w:val="center"/>
        <w:rPr>
          <w:b/>
          <w:bCs/>
          <w:color w:val="1F497D"/>
          <w:spacing w:val="10"/>
          <w:sz w:val="28"/>
          <w:szCs w:val="28"/>
          <w:lang w:val="en-US"/>
        </w:rPr>
      </w:pPr>
    </w:p>
    <w:p w:rsidR="00F34F4A" w:rsidRPr="00DC4A94" w:rsidRDefault="00F34F4A" w:rsidP="00BF0E2C">
      <w:pPr>
        <w:jc w:val="center"/>
        <w:rPr>
          <w:color w:val="1F497D"/>
          <w:sz w:val="6"/>
          <w:szCs w:val="6"/>
        </w:rPr>
      </w:pPr>
    </w:p>
    <w:p w:rsidR="00E84AD3" w:rsidRPr="00DC4A94" w:rsidRDefault="00A95658" w:rsidP="00045D3E">
      <w:pPr>
        <w:spacing w:line="360" w:lineRule="auto"/>
        <w:jc w:val="center"/>
        <w:rPr>
          <w:b/>
          <w:color w:val="1F497D"/>
          <w:sz w:val="32"/>
          <w:szCs w:val="32"/>
        </w:rPr>
      </w:pPr>
      <w:r w:rsidRPr="00DC4A94">
        <w:rPr>
          <w:b/>
          <w:color w:val="1F497D"/>
          <w:sz w:val="32"/>
          <w:szCs w:val="32"/>
        </w:rPr>
        <w:t>РОЗПОРЯДЖЕННЯ</w:t>
      </w:r>
    </w:p>
    <w:p w:rsidR="00A95658" w:rsidRPr="00DC4A94" w:rsidRDefault="00A95658" w:rsidP="00045D3E">
      <w:pPr>
        <w:spacing w:line="360" w:lineRule="auto"/>
        <w:jc w:val="center"/>
        <w:rPr>
          <w:color w:val="1F497D"/>
          <w:sz w:val="28"/>
          <w:szCs w:val="28"/>
        </w:rPr>
      </w:pPr>
      <w:r w:rsidRPr="00DC4A94">
        <w:rPr>
          <w:color w:val="1F497D"/>
          <w:sz w:val="28"/>
          <w:szCs w:val="28"/>
        </w:rPr>
        <w:t>ГОЛОВИ ОБЛАСНОЇ ДЕРЖАВНОЇ АДМІНІСТРАЦІЇ</w:t>
      </w:r>
    </w:p>
    <w:p w:rsidR="00D66B82" w:rsidRPr="00DC4A94" w:rsidRDefault="00D66B82" w:rsidP="00BF0E2C">
      <w:pPr>
        <w:jc w:val="both"/>
        <w:rPr>
          <w:color w:val="1F497D"/>
          <w:sz w:val="28"/>
          <w:szCs w:val="28"/>
          <w:lang w:val="ru-RU"/>
        </w:rPr>
      </w:pPr>
    </w:p>
    <w:p w:rsidR="00BE5FAB" w:rsidRPr="00F40964" w:rsidRDefault="00F40964" w:rsidP="00BE5FAB">
      <w:pPr>
        <w:jc w:val="both"/>
        <w:rPr>
          <w:color w:val="1F497D"/>
          <w:sz w:val="28"/>
          <w:szCs w:val="28"/>
          <w:u w:val="single"/>
        </w:rPr>
      </w:pPr>
      <w:r w:rsidRPr="00F40964">
        <w:rPr>
          <w:color w:val="1F497D"/>
          <w:sz w:val="28"/>
          <w:szCs w:val="28"/>
          <w:u w:val="single"/>
        </w:rPr>
        <w:t>1</w:t>
      </w:r>
      <w:r w:rsidR="00407ED4">
        <w:rPr>
          <w:color w:val="1F497D"/>
          <w:sz w:val="28"/>
          <w:szCs w:val="28"/>
          <w:u w:val="single"/>
        </w:rPr>
        <w:t>8.01</w:t>
      </w:r>
      <w:r w:rsidRPr="00F40964">
        <w:rPr>
          <w:color w:val="1F497D"/>
          <w:sz w:val="28"/>
          <w:szCs w:val="28"/>
          <w:u w:val="single"/>
        </w:rPr>
        <w:t>.201</w:t>
      </w:r>
      <w:r w:rsidR="00407ED4">
        <w:rPr>
          <w:color w:val="1F497D"/>
          <w:sz w:val="28"/>
          <w:szCs w:val="28"/>
          <w:u w:val="single"/>
        </w:rPr>
        <w:t>6</w:t>
      </w:r>
      <w:r>
        <w:rPr>
          <w:color w:val="1F497D"/>
          <w:sz w:val="28"/>
          <w:szCs w:val="28"/>
        </w:rPr>
        <w:t xml:space="preserve"> № </w:t>
      </w:r>
      <w:r w:rsidR="00407ED4">
        <w:rPr>
          <w:color w:val="1F497D"/>
          <w:sz w:val="28"/>
          <w:szCs w:val="28"/>
          <w:u w:val="single"/>
        </w:rPr>
        <w:t>19</w:t>
      </w:r>
    </w:p>
    <w:p w:rsidR="006948FB" w:rsidRDefault="006948FB" w:rsidP="00BE5FAB">
      <w:pPr>
        <w:jc w:val="both"/>
        <w:rPr>
          <w:color w:val="1F497D"/>
        </w:rPr>
      </w:pPr>
    </w:p>
    <w:p w:rsidR="00407ED4" w:rsidRPr="005B05D7" w:rsidRDefault="00407ED4" w:rsidP="00407ED4">
      <w:pPr>
        <w:rPr>
          <w:sz w:val="28"/>
          <w:szCs w:val="28"/>
        </w:rPr>
      </w:pPr>
    </w:p>
    <w:p w:rsidR="00407ED4" w:rsidRPr="005B0BD3" w:rsidRDefault="00407ED4" w:rsidP="00407ED4">
      <w:pPr>
        <w:tabs>
          <w:tab w:val="left" w:pos="3600"/>
        </w:tabs>
        <w:rPr>
          <w:sz w:val="28"/>
          <w:szCs w:val="28"/>
        </w:rPr>
      </w:pPr>
      <w:r w:rsidRPr="005B0BD3">
        <w:rPr>
          <w:sz w:val="28"/>
          <w:szCs w:val="28"/>
        </w:rPr>
        <w:t xml:space="preserve">Про затвердження нового складу </w:t>
      </w:r>
    </w:p>
    <w:p w:rsidR="00407ED4" w:rsidRDefault="00407ED4" w:rsidP="00407ED4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обласної комісії з конкурсного відбору </w:t>
      </w:r>
    </w:p>
    <w:p w:rsidR="00407ED4" w:rsidRPr="005B0BD3" w:rsidRDefault="00407ED4" w:rsidP="00407ED4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проектів транскордонного співробітництва</w:t>
      </w:r>
    </w:p>
    <w:p w:rsidR="00407ED4" w:rsidRPr="005B05D7" w:rsidRDefault="00407ED4" w:rsidP="00407ED4">
      <w:pPr>
        <w:rPr>
          <w:sz w:val="28"/>
          <w:szCs w:val="28"/>
        </w:rPr>
      </w:pPr>
    </w:p>
    <w:p w:rsidR="00407ED4" w:rsidRPr="005B05D7" w:rsidRDefault="00407ED4" w:rsidP="00407ED4">
      <w:pPr>
        <w:jc w:val="both"/>
        <w:rPr>
          <w:sz w:val="28"/>
          <w:szCs w:val="28"/>
        </w:rPr>
      </w:pPr>
      <w:r w:rsidRPr="005B05D7">
        <w:rPr>
          <w:sz w:val="28"/>
          <w:szCs w:val="28"/>
        </w:rPr>
        <w:tab/>
        <w:t xml:space="preserve">У зв’язку з кадровими змінами, </w:t>
      </w:r>
      <w:r>
        <w:rPr>
          <w:sz w:val="28"/>
          <w:szCs w:val="28"/>
        </w:rPr>
        <w:t xml:space="preserve">відповідно до розпорядження голови </w:t>
      </w:r>
      <w:r w:rsidRPr="00AC3FDE">
        <w:rPr>
          <w:sz w:val="28"/>
          <w:szCs w:val="28"/>
        </w:rPr>
        <w:t xml:space="preserve">обласної державної адміністрації </w:t>
      </w:r>
      <w:r>
        <w:rPr>
          <w:sz w:val="28"/>
          <w:szCs w:val="28"/>
        </w:rPr>
        <w:t>від 29 грудня 2015 року № 814 «Про внесення змін до переліку консультативних, дорадчих та інших допоміжних органів, служб та комісій, утворених при обласній державній адміністрації», керуючись статтею 6,</w:t>
      </w:r>
      <w:r w:rsidRPr="005B05D7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8</w:t>
      </w:r>
      <w:r w:rsidRPr="005B05D7">
        <w:rPr>
          <w:sz w:val="28"/>
          <w:szCs w:val="28"/>
        </w:rPr>
        <w:t xml:space="preserve"> частини першої статті 13, </w:t>
      </w:r>
      <w:r>
        <w:rPr>
          <w:sz w:val="28"/>
          <w:szCs w:val="28"/>
        </w:rPr>
        <w:t>статтею</w:t>
      </w:r>
      <w:r w:rsidRPr="005B05D7">
        <w:rPr>
          <w:sz w:val="28"/>
          <w:szCs w:val="28"/>
        </w:rPr>
        <w:t xml:space="preserve"> 26, пунктами 1, 9 частини першої </w:t>
      </w:r>
      <w:r>
        <w:rPr>
          <w:sz w:val="28"/>
          <w:szCs w:val="28"/>
        </w:rPr>
        <w:t xml:space="preserve">та частиною третьою </w:t>
      </w:r>
      <w:r w:rsidRPr="005B05D7">
        <w:rPr>
          <w:sz w:val="28"/>
          <w:szCs w:val="28"/>
        </w:rPr>
        <w:t>статті 39, частиною першою статті 41 Закону України «Про місцеві державні адміністрації»:</w:t>
      </w:r>
    </w:p>
    <w:p w:rsidR="00407ED4" w:rsidRDefault="00407ED4" w:rsidP="00407ED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C3FDE">
        <w:rPr>
          <w:sz w:val="28"/>
          <w:szCs w:val="28"/>
        </w:rPr>
        <w:t>Затвердити новий склад обласної комісії з конкурсного відбору проектів транскор</w:t>
      </w:r>
      <w:r>
        <w:rPr>
          <w:sz w:val="28"/>
          <w:szCs w:val="28"/>
        </w:rPr>
        <w:t>донного співробітництва (додається</w:t>
      </w:r>
      <w:r w:rsidRPr="00AC3FDE">
        <w:rPr>
          <w:sz w:val="28"/>
          <w:szCs w:val="28"/>
        </w:rPr>
        <w:t xml:space="preserve">), утвореної розпорядженням голови обласної державної адміністрації </w:t>
      </w:r>
      <w:r>
        <w:rPr>
          <w:sz w:val="28"/>
          <w:szCs w:val="28"/>
        </w:rPr>
        <w:t xml:space="preserve">від 07 липня </w:t>
      </w:r>
      <w:r>
        <w:rPr>
          <w:sz w:val="28"/>
          <w:szCs w:val="28"/>
        </w:rPr>
        <w:br/>
        <w:t>2005 року № 709.</w:t>
      </w:r>
    </w:p>
    <w:p w:rsidR="00407ED4" w:rsidRPr="00CD30C7" w:rsidRDefault="00407ED4" w:rsidP="00407ED4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втратив чинність, пункт 1 розпорядження голови обласної державної адміністрації від 16 травня 2014 року № 309 «Про обласну комісію з конкурсного відбору проектів транскордонного співробітництва та визначення додаткових завдань у даній сфері діяльності».</w:t>
      </w:r>
    </w:p>
    <w:p w:rsidR="00407ED4" w:rsidRPr="005B05D7" w:rsidRDefault="00407ED4" w:rsidP="00407ED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30C7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br/>
        <w:t>в.о</w:t>
      </w:r>
      <w:r w:rsidRPr="00CD30C7">
        <w:rPr>
          <w:sz w:val="28"/>
          <w:szCs w:val="28"/>
        </w:rPr>
        <w:t>.</w:t>
      </w:r>
      <w:r>
        <w:rPr>
          <w:sz w:val="28"/>
          <w:szCs w:val="28"/>
        </w:rPr>
        <w:t xml:space="preserve"> заступника голови о</w:t>
      </w:r>
      <w:r w:rsidRPr="005B05D7">
        <w:rPr>
          <w:sz w:val="28"/>
          <w:szCs w:val="28"/>
        </w:rPr>
        <w:t>бласної</w:t>
      </w:r>
      <w:r>
        <w:rPr>
          <w:sz w:val="28"/>
          <w:szCs w:val="28"/>
        </w:rPr>
        <w:t xml:space="preserve"> </w:t>
      </w:r>
      <w:r w:rsidRPr="005B05D7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Адамчика О.О.</w:t>
      </w:r>
    </w:p>
    <w:p w:rsidR="00407ED4" w:rsidRPr="005B05D7" w:rsidRDefault="00407ED4" w:rsidP="00407ED4">
      <w:pPr>
        <w:ind w:left="11"/>
        <w:jc w:val="both"/>
        <w:rPr>
          <w:sz w:val="28"/>
          <w:szCs w:val="28"/>
        </w:rPr>
      </w:pPr>
    </w:p>
    <w:p w:rsidR="00407ED4" w:rsidRPr="005B05D7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5B05D7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</w:p>
    <w:p w:rsidR="00407ED4" w:rsidRDefault="00407ED4" w:rsidP="00407ED4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05D7">
        <w:rPr>
          <w:sz w:val="28"/>
          <w:szCs w:val="28"/>
        </w:rPr>
        <w:t>бласної</w:t>
      </w:r>
      <w:r>
        <w:rPr>
          <w:sz w:val="28"/>
          <w:szCs w:val="28"/>
        </w:rPr>
        <w:t xml:space="preserve"> </w:t>
      </w:r>
      <w:r w:rsidRPr="005B05D7">
        <w:rPr>
          <w:sz w:val="28"/>
          <w:szCs w:val="28"/>
        </w:rPr>
        <w:t xml:space="preserve">державної адміністрації                         </w:t>
      </w:r>
      <w:r>
        <w:rPr>
          <w:sz w:val="28"/>
          <w:szCs w:val="28"/>
        </w:rPr>
        <w:t xml:space="preserve">                          В</w:t>
      </w:r>
      <w:r w:rsidRPr="005B05D7">
        <w:rPr>
          <w:sz w:val="28"/>
          <w:szCs w:val="28"/>
        </w:rPr>
        <w:t>.</w:t>
      </w:r>
      <w:r>
        <w:rPr>
          <w:sz w:val="28"/>
          <w:szCs w:val="28"/>
        </w:rPr>
        <w:t>І</w:t>
      </w:r>
      <w:r w:rsidRPr="005B05D7">
        <w:rPr>
          <w:sz w:val="28"/>
          <w:szCs w:val="28"/>
        </w:rPr>
        <w:t>.</w:t>
      </w:r>
      <w:r>
        <w:rPr>
          <w:sz w:val="28"/>
          <w:szCs w:val="28"/>
        </w:rPr>
        <w:t>Січова</w:t>
      </w: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lastRenderedPageBreak/>
        <w:t>ЗАТВЕРДЖЕНО</w:t>
      </w: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lang w:val="ru-RU" w:eastAsia="ru-RU"/>
        </w:rPr>
      </w:pPr>
      <w:r w:rsidRPr="00407ED4">
        <w:rPr>
          <w:iCs/>
          <w:sz w:val="28"/>
          <w:szCs w:val="28"/>
          <w:lang w:eastAsia="ru-RU"/>
        </w:rPr>
        <w:t xml:space="preserve">Розпорядження голови </w:t>
      </w: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t>обласної державної адміністрації</w:t>
      </w: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u w:val="single"/>
          <w:lang w:eastAsia="ru-RU"/>
        </w:rPr>
      </w:pPr>
      <w:r w:rsidRPr="00407ED4">
        <w:rPr>
          <w:iCs/>
          <w:sz w:val="28"/>
          <w:szCs w:val="28"/>
          <w:u w:val="single"/>
          <w:lang w:eastAsia="ru-RU"/>
        </w:rPr>
        <w:t>18.01.2016</w:t>
      </w:r>
      <w:r>
        <w:rPr>
          <w:iCs/>
          <w:sz w:val="28"/>
          <w:szCs w:val="28"/>
          <w:lang w:eastAsia="ru-RU"/>
        </w:rPr>
        <w:t xml:space="preserve"> № </w:t>
      </w:r>
      <w:r w:rsidRPr="00407ED4">
        <w:rPr>
          <w:iCs/>
          <w:sz w:val="28"/>
          <w:szCs w:val="28"/>
          <w:u w:val="single"/>
          <w:lang w:eastAsia="ru-RU"/>
        </w:rPr>
        <w:t>19</w:t>
      </w: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lang w:eastAsia="ru-RU"/>
        </w:rPr>
      </w:pPr>
    </w:p>
    <w:p w:rsidR="00407ED4" w:rsidRPr="00407ED4" w:rsidRDefault="00407ED4" w:rsidP="00407ED4">
      <w:pPr>
        <w:widowControl/>
        <w:autoSpaceDE/>
        <w:autoSpaceDN/>
        <w:adjustRightInd/>
        <w:ind w:left="5580"/>
        <w:rPr>
          <w:iCs/>
          <w:sz w:val="28"/>
          <w:szCs w:val="28"/>
          <w:lang w:eastAsia="ru-RU"/>
        </w:rPr>
      </w:pPr>
    </w:p>
    <w:p w:rsidR="00407ED4" w:rsidRPr="00407ED4" w:rsidRDefault="00407ED4" w:rsidP="00407ED4">
      <w:pPr>
        <w:widowControl/>
        <w:autoSpaceDE/>
        <w:autoSpaceDN/>
        <w:adjustRightInd/>
        <w:jc w:val="center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t>СКЛАД</w:t>
      </w:r>
    </w:p>
    <w:p w:rsidR="00407ED4" w:rsidRPr="00407ED4" w:rsidRDefault="00407ED4" w:rsidP="00407ED4">
      <w:pPr>
        <w:widowControl/>
        <w:autoSpaceDE/>
        <w:autoSpaceDN/>
        <w:adjustRightInd/>
        <w:jc w:val="center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t>обласної комісії з конкурсного відбору проектів транскордонного співробітництва</w:t>
      </w:r>
    </w:p>
    <w:p w:rsidR="00407ED4" w:rsidRPr="00407ED4" w:rsidRDefault="00407ED4" w:rsidP="00407ED4">
      <w:pPr>
        <w:widowControl/>
        <w:autoSpaceDE/>
        <w:autoSpaceDN/>
        <w:adjustRightInd/>
        <w:spacing w:line="228" w:lineRule="auto"/>
        <w:jc w:val="center"/>
        <w:rPr>
          <w:iCs/>
          <w:sz w:val="28"/>
          <w:szCs w:val="28"/>
          <w:lang w:eastAsia="ru-RU"/>
        </w:rPr>
      </w:pPr>
    </w:p>
    <w:tbl>
      <w:tblPr>
        <w:tblW w:w="9807" w:type="dxa"/>
        <w:tblLook w:val="01E0"/>
      </w:tblPr>
      <w:tblGrid>
        <w:gridCol w:w="3652"/>
        <w:gridCol w:w="6155"/>
      </w:tblGrid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 xml:space="preserve">Адамчик 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Олександр Олександрович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246"/>
              </w:tabs>
              <w:autoSpaceDE/>
              <w:autoSpaceDN/>
              <w:adjustRightInd/>
              <w:spacing w:line="228" w:lineRule="auto"/>
              <w:ind w:left="0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в.о. заступника голови обласної державної адміністрації, голова комісії</w:t>
            </w:r>
          </w:p>
        </w:tc>
      </w:tr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87"/>
              </w:tabs>
              <w:autoSpaceDE/>
              <w:autoSpaceDN/>
              <w:adjustRightInd/>
              <w:spacing w:line="228" w:lineRule="auto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Волинець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Тетяна Григорівна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246"/>
                <w:tab w:val="left" w:pos="387"/>
              </w:tabs>
              <w:autoSpaceDE/>
              <w:autoSpaceDN/>
              <w:adjustRightInd/>
              <w:spacing w:line="228" w:lineRule="auto"/>
              <w:ind w:left="0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директор Департаменту зовнішньоекономічної діяльності, туризму та курортів обласної державної адміністрації, заступник голови комісії</w:t>
            </w:r>
          </w:p>
        </w:tc>
      </w:tr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87"/>
              </w:tabs>
              <w:autoSpaceDE/>
              <w:autoSpaceDN/>
              <w:adjustRightInd/>
              <w:spacing w:line="228" w:lineRule="auto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54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Ованесян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Анаіт Олександрівна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246"/>
                <w:tab w:val="left" w:pos="387"/>
              </w:tabs>
              <w:autoSpaceDE/>
              <w:autoSpaceDN/>
              <w:adjustRightInd/>
              <w:ind w:left="0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заступник директора Департаменту зовнішньоекономічної діяльності, туризму та курортів обласної державної адміністрації – начальник управління інвестиційної та зовнішньоекономічної діяльності, секретар комісії</w:t>
            </w:r>
          </w:p>
        </w:tc>
      </w:tr>
      <w:tr w:rsidR="00407ED4" w:rsidRPr="00407ED4" w:rsidTr="00407ED4">
        <w:trPr>
          <w:trHeight w:val="221"/>
        </w:trPr>
        <w:tc>
          <w:tcPr>
            <w:tcW w:w="9807" w:type="dxa"/>
            <w:gridSpan w:val="2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ru-RU"/>
              </w:rPr>
            </w:pPr>
          </w:p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407ED4" w:rsidRPr="00407ED4" w:rsidTr="00407ED4">
        <w:trPr>
          <w:trHeight w:val="267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258"/>
              </w:tabs>
              <w:autoSpaceDE/>
              <w:autoSpaceDN/>
              <w:adjustRightInd/>
              <w:spacing w:line="228" w:lineRule="auto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67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Вітренко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директор Департаменту фінансів обласної державної адміністрації</w:t>
            </w:r>
          </w:p>
        </w:tc>
      </w:tr>
      <w:tr w:rsidR="00407ED4" w:rsidRPr="00407ED4" w:rsidTr="00407ED4">
        <w:trPr>
          <w:trHeight w:val="346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729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 xml:space="preserve">Думинська 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val="ru-RU"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Світлана Віталіївна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начальник управління культури обласної державної адміністрації</w:t>
            </w:r>
          </w:p>
        </w:tc>
      </w:tr>
      <w:tr w:rsidR="00407ED4" w:rsidRPr="00407ED4" w:rsidTr="00407ED4">
        <w:trPr>
          <w:trHeight w:val="41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678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Короленко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val="ru-RU"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Віктор Миколайович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директор Департаменту охорони здоров’я обласної державної адміністрації</w:t>
            </w:r>
          </w:p>
        </w:tc>
      </w:tr>
      <w:tr w:rsidR="00407ED4" w:rsidRPr="00407ED4" w:rsidTr="00407ED4">
        <w:trPr>
          <w:trHeight w:val="334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99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  <w:lang w:eastAsia="ru-RU"/>
              </w:rPr>
            </w:pPr>
            <w:r w:rsidRPr="00407ED4">
              <w:rPr>
                <w:bCs/>
                <w:iCs/>
                <w:sz w:val="28"/>
                <w:szCs w:val="28"/>
                <w:lang w:eastAsia="ru-RU"/>
              </w:rPr>
              <w:t>Криволап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07ED4">
              <w:rPr>
                <w:bCs/>
                <w:iCs/>
                <w:sz w:val="28"/>
                <w:szCs w:val="28"/>
                <w:lang w:eastAsia="ru-RU"/>
              </w:rPr>
              <w:t>Ігор Іванович</w:t>
            </w:r>
            <w:r w:rsidRPr="00407ED4">
              <w:rPr>
                <w:iCs/>
                <w:sz w:val="28"/>
                <w:szCs w:val="28"/>
                <w:lang w:eastAsia="ru-RU"/>
              </w:rPr>
              <w:t xml:space="preserve"> 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начальник управління транспорту, дорожньої інфраструктури та зв’язку обласної державної адміністрації</w:t>
            </w:r>
          </w:p>
        </w:tc>
      </w:tr>
      <w:tr w:rsidR="00407ED4" w:rsidRPr="00407ED4" w:rsidTr="00407ED4">
        <w:trPr>
          <w:trHeight w:val="28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60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Криницький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Євген Анатолійович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начальник управління освіти і науки обласної державної адміністрації</w:t>
            </w:r>
          </w:p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8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Попутько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Юрій Анатолійович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lastRenderedPageBreak/>
              <w:t>директор Департаменту екології та природних ресурсів обласної державної адміністрації</w:t>
            </w:r>
          </w:p>
        </w:tc>
      </w:tr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lastRenderedPageBreak/>
              <w:t xml:space="preserve">Причина 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Геннадій Георгійович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407ED4" w:rsidRPr="00407ED4" w:rsidTr="00407ED4"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spacing w:line="228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8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66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Рудченко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Сергій Миколайович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num" w:pos="32"/>
                <w:tab w:val="left" w:pos="312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начальник управління капітального будівництва обласної державної адміністрації</w:t>
            </w:r>
          </w:p>
        </w:tc>
      </w:tr>
      <w:tr w:rsidR="00407ED4" w:rsidRPr="00407ED4" w:rsidTr="00407ED4">
        <w:trPr>
          <w:trHeight w:val="291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num" w:pos="32"/>
                <w:tab w:val="left" w:pos="312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37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Савенко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директор Департаменту з питань внутрішньої та інформаційної політики обласної державної адміністрації</w:t>
            </w:r>
          </w:p>
        </w:tc>
      </w:tr>
      <w:tr w:rsidR="00407ED4" w:rsidRPr="00407ED4" w:rsidTr="00407ED4">
        <w:trPr>
          <w:trHeight w:val="31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2"/>
              </w:tabs>
              <w:autoSpaceDE/>
              <w:autoSpaceDN/>
              <w:adjustRightInd/>
              <w:ind w:left="73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07ED4" w:rsidRPr="00407ED4" w:rsidTr="00407ED4">
        <w:trPr>
          <w:trHeight w:val="315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 xml:space="preserve">Соценко </w:t>
            </w:r>
          </w:p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>Валерій Валерійович</w:t>
            </w: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ind w:left="73" w:firstLine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407ED4">
              <w:rPr>
                <w:iCs/>
                <w:sz w:val="28"/>
                <w:szCs w:val="28"/>
                <w:lang w:eastAsia="ru-RU"/>
              </w:rPr>
              <w:t xml:space="preserve">заступник директора Департаменту житлово-комунального господарства та паливно-енергетичного комплексу обласної державної адміністрації, начальник управління систем життєзабезпечення та паливно-енергетичного комплексу </w:t>
            </w:r>
          </w:p>
        </w:tc>
      </w:tr>
      <w:tr w:rsidR="00407ED4" w:rsidRPr="00407ED4" w:rsidTr="00407ED4">
        <w:trPr>
          <w:trHeight w:val="330"/>
        </w:trPr>
        <w:tc>
          <w:tcPr>
            <w:tcW w:w="3652" w:type="dxa"/>
          </w:tcPr>
          <w:p w:rsidR="00407ED4" w:rsidRPr="00407ED4" w:rsidRDefault="00407ED4" w:rsidP="00407ED4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</w:tcPr>
          <w:p w:rsidR="00407ED4" w:rsidRPr="00407ED4" w:rsidRDefault="00407ED4" w:rsidP="00407ED4">
            <w:pPr>
              <w:widowControl/>
              <w:tabs>
                <w:tab w:val="left" w:pos="312"/>
              </w:tabs>
              <w:autoSpaceDE/>
              <w:autoSpaceDN/>
              <w:adjustRightInd/>
              <w:ind w:left="3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407ED4" w:rsidRPr="00407ED4" w:rsidRDefault="00407ED4" w:rsidP="00407ED4">
      <w:pPr>
        <w:widowControl/>
        <w:autoSpaceDE/>
        <w:autoSpaceDN/>
        <w:adjustRightInd/>
        <w:spacing w:line="235" w:lineRule="auto"/>
        <w:ind w:left="6840"/>
        <w:rPr>
          <w:iCs/>
          <w:sz w:val="28"/>
          <w:szCs w:val="28"/>
          <w:lang w:eastAsia="ru-RU"/>
        </w:rPr>
      </w:pPr>
    </w:p>
    <w:p w:rsidR="00407ED4" w:rsidRPr="00407ED4" w:rsidRDefault="00407ED4" w:rsidP="00407ED4">
      <w:pPr>
        <w:widowControl/>
        <w:autoSpaceDE/>
        <w:autoSpaceDN/>
        <w:adjustRightInd/>
        <w:spacing w:line="235" w:lineRule="auto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t xml:space="preserve">В.о. заступника голови </w:t>
      </w:r>
    </w:p>
    <w:p w:rsidR="00407ED4" w:rsidRPr="00407ED4" w:rsidRDefault="00407ED4" w:rsidP="00407ED4">
      <w:pPr>
        <w:widowControl/>
        <w:autoSpaceDE/>
        <w:autoSpaceDN/>
        <w:adjustRightInd/>
        <w:spacing w:line="235" w:lineRule="auto"/>
        <w:rPr>
          <w:iCs/>
          <w:sz w:val="28"/>
          <w:szCs w:val="28"/>
          <w:lang w:eastAsia="ru-RU"/>
        </w:rPr>
      </w:pPr>
      <w:r w:rsidRPr="00407ED4">
        <w:rPr>
          <w:iCs/>
          <w:sz w:val="28"/>
          <w:szCs w:val="28"/>
          <w:lang w:eastAsia="ru-RU"/>
        </w:rPr>
        <w:t xml:space="preserve">обласної державної адміністрації </w:t>
      </w:r>
      <w:r w:rsidRPr="00407ED4">
        <w:rPr>
          <w:iCs/>
          <w:sz w:val="28"/>
          <w:szCs w:val="28"/>
          <w:lang w:eastAsia="ru-RU"/>
        </w:rPr>
        <w:tab/>
      </w:r>
      <w:r w:rsidRPr="00407ED4">
        <w:rPr>
          <w:iCs/>
          <w:sz w:val="28"/>
          <w:szCs w:val="28"/>
          <w:lang w:eastAsia="ru-RU"/>
        </w:rPr>
        <w:tab/>
      </w:r>
      <w:r w:rsidRPr="00407ED4">
        <w:rPr>
          <w:iCs/>
          <w:sz w:val="28"/>
          <w:szCs w:val="28"/>
          <w:lang w:eastAsia="ru-RU"/>
        </w:rPr>
        <w:tab/>
      </w:r>
      <w:r w:rsidRPr="00407ED4">
        <w:rPr>
          <w:iCs/>
          <w:sz w:val="28"/>
          <w:szCs w:val="28"/>
          <w:lang w:eastAsia="ru-RU"/>
        </w:rPr>
        <w:tab/>
      </w:r>
      <w:r w:rsidRPr="00407ED4">
        <w:rPr>
          <w:iCs/>
          <w:sz w:val="28"/>
          <w:szCs w:val="28"/>
          <w:lang w:eastAsia="ru-RU"/>
        </w:rPr>
        <w:tab/>
      </w:r>
      <w:r w:rsidRPr="00407ED4">
        <w:rPr>
          <w:iCs/>
          <w:sz w:val="28"/>
          <w:szCs w:val="28"/>
          <w:lang w:eastAsia="ru-RU"/>
        </w:rPr>
        <w:tab/>
        <w:t>О.О.Адамчик</w:t>
      </w: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Default="00407ED4" w:rsidP="00407ED4">
      <w:pPr>
        <w:ind w:left="11"/>
        <w:jc w:val="both"/>
        <w:rPr>
          <w:sz w:val="28"/>
          <w:szCs w:val="28"/>
        </w:rPr>
      </w:pPr>
    </w:p>
    <w:p w:rsidR="00407ED4" w:rsidRPr="005B05D7" w:rsidRDefault="00407ED4" w:rsidP="00407ED4">
      <w:pPr>
        <w:ind w:left="11"/>
        <w:jc w:val="both"/>
        <w:rPr>
          <w:sz w:val="28"/>
          <w:szCs w:val="28"/>
        </w:rPr>
      </w:pPr>
    </w:p>
    <w:p w:rsidR="00407ED4" w:rsidRPr="005B05D7" w:rsidRDefault="00407ED4" w:rsidP="00407ED4">
      <w:pPr>
        <w:jc w:val="both"/>
        <w:rPr>
          <w:sz w:val="28"/>
          <w:szCs w:val="28"/>
        </w:rPr>
      </w:pPr>
      <w:r w:rsidRPr="005B05D7">
        <w:rPr>
          <w:sz w:val="28"/>
          <w:szCs w:val="28"/>
        </w:rPr>
        <w:t xml:space="preserve"> </w:t>
      </w:r>
    </w:p>
    <w:p w:rsidR="00407ED4" w:rsidRPr="00DC4A94" w:rsidRDefault="00407ED4" w:rsidP="00BE5FAB">
      <w:pPr>
        <w:jc w:val="both"/>
        <w:rPr>
          <w:color w:val="1F497D"/>
        </w:rPr>
      </w:pPr>
    </w:p>
    <w:sectPr w:rsidR="00407ED4" w:rsidRPr="00DC4A94" w:rsidSect="00866FDA">
      <w:pgSz w:w="11906" w:h="16838"/>
      <w:pgMar w:top="180" w:right="677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D99"/>
    <w:multiLevelType w:val="multilevel"/>
    <w:tmpl w:val="A9D27E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">
    <w:nsid w:val="3909437E"/>
    <w:multiLevelType w:val="hybridMultilevel"/>
    <w:tmpl w:val="46B2A4A0"/>
    <w:lvl w:ilvl="0" w:tplc="9C00495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557F5"/>
    <w:multiLevelType w:val="hybridMultilevel"/>
    <w:tmpl w:val="1056182E"/>
    <w:lvl w:ilvl="0" w:tplc="59E2A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40CC4"/>
    <w:multiLevelType w:val="hybridMultilevel"/>
    <w:tmpl w:val="7FB0F1F8"/>
    <w:lvl w:ilvl="0" w:tplc="806E6B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C02B23"/>
    <w:rsid w:val="000434B7"/>
    <w:rsid w:val="00045D3E"/>
    <w:rsid w:val="00071B5B"/>
    <w:rsid w:val="000B752F"/>
    <w:rsid w:val="00122B67"/>
    <w:rsid w:val="001C73B6"/>
    <w:rsid w:val="001D3801"/>
    <w:rsid w:val="00203109"/>
    <w:rsid w:val="002771A8"/>
    <w:rsid w:val="002E41F4"/>
    <w:rsid w:val="002F1DDC"/>
    <w:rsid w:val="003C57B0"/>
    <w:rsid w:val="003D56FE"/>
    <w:rsid w:val="003E32CE"/>
    <w:rsid w:val="00407ED4"/>
    <w:rsid w:val="005617AE"/>
    <w:rsid w:val="006948FB"/>
    <w:rsid w:val="006E7F81"/>
    <w:rsid w:val="007A333E"/>
    <w:rsid w:val="007E2613"/>
    <w:rsid w:val="008101EB"/>
    <w:rsid w:val="008445F0"/>
    <w:rsid w:val="00855342"/>
    <w:rsid w:val="00863FAA"/>
    <w:rsid w:val="00866FDA"/>
    <w:rsid w:val="008E2D1D"/>
    <w:rsid w:val="009030AA"/>
    <w:rsid w:val="009055D1"/>
    <w:rsid w:val="00905EFF"/>
    <w:rsid w:val="00944E85"/>
    <w:rsid w:val="0095798E"/>
    <w:rsid w:val="009968C1"/>
    <w:rsid w:val="00A0578A"/>
    <w:rsid w:val="00A9113F"/>
    <w:rsid w:val="00A95658"/>
    <w:rsid w:val="00AF7D1E"/>
    <w:rsid w:val="00B03B69"/>
    <w:rsid w:val="00B167D6"/>
    <w:rsid w:val="00B577B1"/>
    <w:rsid w:val="00B76E1C"/>
    <w:rsid w:val="00BC4F8F"/>
    <w:rsid w:val="00BE5FAB"/>
    <w:rsid w:val="00BF0E2C"/>
    <w:rsid w:val="00C02B23"/>
    <w:rsid w:val="00C14E85"/>
    <w:rsid w:val="00C178FC"/>
    <w:rsid w:val="00C968CB"/>
    <w:rsid w:val="00CD20CE"/>
    <w:rsid w:val="00CF23D0"/>
    <w:rsid w:val="00D66B82"/>
    <w:rsid w:val="00D71056"/>
    <w:rsid w:val="00D75312"/>
    <w:rsid w:val="00D776E2"/>
    <w:rsid w:val="00DC4A94"/>
    <w:rsid w:val="00DE7C40"/>
    <w:rsid w:val="00E84AD3"/>
    <w:rsid w:val="00EA4096"/>
    <w:rsid w:val="00EB2683"/>
    <w:rsid w:val="00EE2945"/>
    <w:rsid w:val="00F070D1"/>
    <w:rsid w:val="00F34F4A"/>
    <w:rsid w:val="00F40964"/>
    <w:rsid w:val="00F418D7"/>
    <w:rsid w:val="00F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B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2B23"/>
    <w:rPr>
      <w:color w:val="0000FF"/>
      <w:u w:val="single"/>
    </w:rPr>
  </w:style>
  <w:style w:type="table" w:styleId="a4">
    <w:name w:val="Table Grid"/>
    <w:basedOn w:val="a1"/>
    <w:rsid w:val="00C02B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2945"/>
    <w:rPr>
      <w:rFonts w:ascii="Tahoma" w:hAnsi="Tahoma" w:cs="Tahoma"/>
      <w:sz w:val="16"/>
      <w:szCs w:val="16"/>
    </w:rPr>
  </w:style>
  <w:style w:type="character" w:styleId="HTML">
    <w:name w:val="HTML Cite"/>
    <w:basedOn w:val="a0"/>
    <w:rsid w:val="00BE5FAB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ХЕРСОНСЬКА ОБЛАСНА ДЕРЖАВНА АДМІНІСТРАЦІЯ</vt:lpstr>
    </vt:vector>
  </TitlesOfParts>
  <Company>Регіональна робоча група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ХЕРСОНСЬКА ОБЛАСНА ДЕРЖАВНА АДМІНІСТРАЦІЯ</dc:title>
  <dc:creator>oper1</dc:creator>
  <cp:lastModifiedBy>Vdcontrol5</cp:lastModifiedBy>
  <cp:revision>2</cp:revision>
  <cp:lastPrinted>2012-05-10T10:09:00Z</cp:lastPrinted>
  <dcterms:created xsi:type="dcterms:W3CDTF">2017-07-06T06:55:00Z</dcterms:created>
  <dcterms:modified xsi:type="dcterms:W3CDTF">2017-07-06T06:55:00Z</dcterms:modified>
</cp:coreProperties>
</file>