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899"/>
        <w:tblW w:w="0" w:type="auto"/>
        <w:tblLook w:val="00A0"/>
      </w:tblPr>
      <w:tblGrid>
        <w:gridCol w:w="4644"/>
        <w:gridCol w:w="5211"/>
      </w:tblGrid>
      <w:tr w:rsidR="001A39CF" w:rsidRPr="000B03A3" w:rsidTr="009464DC">
        <w:trPr>
          <w:trHeight w:val="876"/>
        </w:trPr>
        <w:tc>
          <w:tcPr>
            <w:tcW w:w="4644" w:type="dxa"/>
          </w:tcPr>
          <w:p w:rsidR="001A39CF" w:rsidRPr="000B03A3" w:rsidRDefault="001A39CF" w:rsidP="009464D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B03A3">
              <w:rPr>
                <w:rFonts w:ascii="Times New Roman" w:hAnsi="Times New Roman"/>
                <w:b/>
                <w:lang w:val="ru-RU"/>
              </w:rPr>
              <w:t>ЗАРЕЄСТРОВАНО:</w:t>
            </w:r>
          </w:p>
          <w:p w:rsidR="001A39CF" w:rsidRPr="000B03A3" w:rsidRDefault="001A39CF" w:rsidP="009464DC">
            <w:pPr>
              <w:spacing w:before="240"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211" w:type="dxa"/>
          </w:tcPr>
          <w:p w:rsidR="001A39CF" w:rsidRPr="000B03A3" w:rsidRDefault="001A39CF" w:rsidP="009464DC">
            <w:pPr>
              <w:spacing w:after="0" w:line="240" w:lineRule="auto"/>
              <w:ind w:left="5137" w:hanging="2944"/>
              <w:jc w:val="right"/>
              <w:rPr>
                <w:rFonts w:ascii="Times New Roman" w:hAnsi="Times New Roman"/>
                <w:b/>
              </w:rPr>
            </w:pPr>
            <w:r w:rsidRPr="000B03A3">
              <w:rPr>
                <w:rFonts w:ascii="Times New Roman" w:hAnsi="Times New Roman"/>
                <w:b/>
              </w:rPr>
              <w:t>ЗАТВЕРДЖЕНО:</w:t>
            </w:r>
          </w:p>
          <w:p w:rsidR="001A39CF" w:rsidRPr="000B03A3" w:rsidRDefault="001A39CF" w:rsidP="009464D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B03A3">
              <w:rPr>
                <w:rFonts w:ascii="Times New Roman" w:hAnsi="Times New Roman"/>
              </w:rPr>
              <w:t>Установчими зборами Засновників</w:t>
            </w:r>
          </w:p>
          <w:p w:rsidR="001A39CF" w:rsidRPr="000B03A3" w:rsidRDefault="001A39CF" w:rsidP="009464DC">
            <w:pPr>
              <w:spacing w:after="0" w:line="240" w:lineRule="auto"/>
              <w:ind w:left="1735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0B03A3">
              <w:rPr>
                <w:rFonts w:ascii="Times New Roman" w:hAnsi="Times New Roman"/>
              </w:rPr>
              <w:t>станови «Агенція регіонального</w:t>
            </w:r>
          </w:p>
          <w:p w:rsidR="001A39CF" w:rsidRPr="000B03A3" w:rsidRDefault="001A39CF" w:rsidP="009464DC">
            <w:pPr>
              <w:spacing w:after="0" w:line="240" w:lineRule="auto"/>
              <w:ind w:left="1877" w:hanging="142"/>
              <w:jc w:val="right"/>
              <w:rPr>
                <w:rFonts w:ascii="Times New Roman" w:hAnsi="Times New Roman"/>
              </w:rPr>
            </w:pPr>
            <w:r w:rsidRPr="000B03A3">
              <w:rPr>
                <w:rFonts w:ascii="Times New Roman" w:hAnsi="Times New Roman"/>
              </w:rPr>
              <w:t xml:space="preserve">розвитку </w:t>
            </w:r>
            <w:r>
              <w:rPr>
                <w:rFonts w:ascii="Times New Roman" w:hAnsi="Times New Roman"/>
              </w:rPr>
              <w:t>Херсонської</w:t>
            </w:r>
            <w:r w:rsidRPr="000B03A3">
              <w:rPr>
                <w:rFonts w:ascii="Times New Roman" w:hAnsi="Times New Roman"/>
              </w:rPr>
              <w:t xml:space="preserve"> області»</w:t>
            </w:r>
          </w:p>
          <w:p w:rsidR="001A39CF" w:rsidRPr="000B03A3" w:rsidRDefault="001A39CF" w:rsidP="00365623">
            <w:pPr>
              <w:spacing w:after="0" w:line="240" w:lineRule="auto"/>
              <w:ind w:left="2160" w:hanging="294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Протокол №1 від «___</w:t>
            </w:r>
            <w:r w:rsidRPr="000B03A3">
              <w:rPr>
                <w:rFonts w:ascii="Times New Roman" w:hAnsi="Times New Roman"/>
              </w:rPr>
              <w:t xml:space="preserve">» </w:t>
            </w:r>
            <w:r>
              <w:rPr>
                <w:rFonts w:ascii="Times New Roman" w:hAnsi="Times New Roman"/>
                <w:lang w:val="ru-RU"/>
              </w:rPr>
              <w:t>к</w:t>
            </w:r>
            <w:r>
              <w:rPr>
                <w:rFonts w:ascii="Times New Roman" w:hAnsi="Times New Roman"/>
              </w:rPr>
              <w:t>вітня 2017</w:t>
            </w:r>
            <w:r w:rsidRPr="000B03A3">
              <w:rPr>
                <w:rFonts w:ascii="Times New Roman" w:hAnsi="Times New Roman"/>
              </w:rPr>
              <w:t xml:space="preserve"> р.</w:t>
            </w:r>
          </w:p>
        </w:tc>
      </w:tr>
    </w:tbl>
    <w:p w:rsidR="001A39CF" w:rsidRDefault="001A39CF" w:rsidP="006F75AF">
      <w:pPr>
        <w:spacing w:before="240"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1A39CF" w:rsidRDefault="001A39CF" w:rsidP="006F75AF">
      <w:pPr>
        <w:spacing w:before="240"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1A39CF" w:rsidRDefault="001A39CF" w:rsidP="006F75AF">
      <w:pPr>
        <w:spacing w:before="240"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1A39CF" w:rsidRDefault="001A39CF" w:rsidP="006F75AF">
      <w:pPr>
        <w:spacing w:before="240"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1A39CF" w:rsidRDefault="001A39CF" w:rsidP="006F75AF">
      <w:pPr>
        <w:spacing w:before="240"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1A39CF" w:rsidRDefault="001A39CF" w:rsidP="006F75AF">
      <w:pPr>
        <w:spacing w:before="240"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1A39CF" w:rsidRDefault="001A39CF" w:rsidP="006F75AF">
      <w:pPr>
        <w:spacing w:before="240"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1A39CF" w:rsidRDefault="001A39CF" w:rsidP="00914E4F">
      <w:pPr>
        <w:pStyle w:val="Iiiaeuiue"/>
        <w:ind w:firstLine="0"/>
        <w:jc w:val="center"/>
        <w:rPr>
          <w:rFonts w:ascii="Times New Roman" w:hAnsi="Times New Roman"/>
          <w:b/>
          <w:iCs/>
          <w:shadow/>
          <w:sz w:val="28"/>
          <w:szCs w:val="28"/>
          <w:lang w:val="uk-UA"/>
        </w:rPr>
      </w:pPr>
      <w:r>
        <w:rPr>
          <w:rFonts w:ascii="Times New Roman" w:hAnsi="Times New Roman"/>
          <w:b/>
          <w:iCs/>
          <w:shadow/>
          <w:sz w:val="28"/>
          <w:szCs w:val="28"/>
          <w:lang w:val="uk-UA"/>
        </w:rPr>
        <w:t>ПОЛОЖЕННЯ</w:t>
      </w:r>
    </w:p>
    <w:p w:rsidR="001A39CF" w:rsidRDefault="001A39CF" w:rsidP="00914E4F">
      <w:pPr>
        <w:pStyle w:val="Iiiaeuiue"/>
        <w:ind w:firstLine="0"/>
        <w:jc w:val="center"/>
        <w:rPr>
          <w:rFonts w:ascii="Times New Roman" w:hAnsi="Times New Roman"/>
          <w:b/>
          <w:iCs/>
          <w:shadow/>
          <w:sz w:val="28"/>
          <w:szCs w:val="28"/>
          <w:lang w:val="uk-UA"/>
        </w:rPr>
      </w:pPr>
      <w:r>
        <w:rPr>
          <w:rFonts w:ascii="Times New Roman" w:hAnsi="Times New Roman"/>
          <w:b/>
          <w:iCs/>
          <w:shadow/>
          <w:sz w:val="28"/>
          <w:szCs w:val="28"/>
          <w:lang w:val="uk-UA"/>
        </w:rPr>
        <w:t>(УСТАНОВЧИЙ АКТ)</w:t>
      </w:r>
    </w:p>
    <w:p w:rsidR="001A39CF" w:rsidRPr="001B7080" w:rsidRDefault="001A39CF" w:rsidP="00914E4F">
      <w:pPr>
        <w:pStyle w:val="Iiiaeuiue"/>
        <w:ind w:firstLine="0"/>
        <w:jc w:val="center"/>
        <w:rPr>
          <w:rFonts w:ascii="Times New Roman" w:hAnsi="Times New Roman"/>
          <w:b/>
          <w:iCs/>
          <w:shadow/>
          <w:sz w:val="28"/>
          <w:szCs w:val="28"/>
          <w:lang w:val="uk-UA"/>
        </w:rPr>
      </w:pPr>
      <w:r w:rsidRPr="00A41203">
        <w:rPr>
          <w:rFonts w:ascii="Times New Roman" w:hAnsi="Times New Roman"/>
          <w:b/>
          <w:iCs/>
          <w:shadow/>
          <w:sz w:val="28"/>
          <w:szCs w:val="28"/>
          <w:lang w:val="uk-UA"/>
        </w:rPr>
        <w:t xml:space="preserve">про </w:t>
      </w:r>
      <w:r>
        <w:rPr>
          <w:rFonts w:ascii="Times New Roman" w:hAnsi="Times New Roman"/>
          <w:b/>
          <w:iCs/>
          <w:shadow/>
          <w:sz w:val="28"/>
          <w:szCs w:val="28"/>
          <w:lang w:val="uk-UA"/>
        </w:rPr>
        <w:t>Установу «Агенція регіонального розвитку Херсонської</w:t>
      </w:r>
      <w:r w:rsidRPr="00A41203">
        <w:rPr>
          <w:rFonts w:ascii="Times New Roman" w:hAnsi="Times New Roman"/>
          <w:b/>
          <w:iCs/>
          <w:shadow/>
          <w:sz w:val="28"/>
          <w:szCs w:val="28"/>
          <w:lang w:val="uk-UA"/>
        </w:rPr>
        <w:t xml:space="preserve"> області</w:t>
      </w:r>
      <w:r>
        <w:rPr>
          <w:rFonts w:ascii="Times New Roman" w:hAnsi="Times New Roman"/>
          <w:b/>
          <w:iCs/>
          <w:shadow/>
          <w:sz w:val="28"/>
          <w:szCs w:val="28"/>
          <w:lang w:val="uk-UA"/>
        </w:rPr>
        <w:t>»</w:t>
      </w:r>
    </w:p>
    <w:p w:rsidR="001A39CF" w:rsidRDefault="001A39CF" w:rsidP="002456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A39CF" w:rsidRDefault="001A39CF" w:rsidP="002456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A39CF" w:rsidRDefault="001A39CF" w:rsidP="002456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A39CF" w:rsidRDefault="001A39CF" w:rsidP="002456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A39CF" w:rsidRDefault="001A39CF" w:rsidP="002456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A39CF" w:rsidRDefault="001A39CF" w:rsidP="002456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A39CF" w:rsidRDefault="001A39CF" w:rsidP="002456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A39CF" w:rsidRDefault="001A39CF" w:rsidP="002456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A39CF" w:rsidRDefault="001A39CF" w:rsidP="002456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A39CF" w:rsidRDefault="001A39CF" w:rsidP="002456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A39CF" w:rsidRDefault="001A39CF" w:rsidP="002456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A39CF" w:rsidRDefault="001A39CF" w:rsidP="002456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A39CF" w:rsidRDefault="001A39CF" w:rsidP="002456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A39CF" w:rsidRDefault="001A39CF" w:rsidP="002456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A39CF" w:rsidRDefault="001A39CF" w:rsidP="002456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A39CF" w:rsidRDefault="001A39CF" w:rsidP="002456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A39CF" w:rsidRDefault="001A39CF" w:rsidP="002456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A39CF" w:rsidRDefault="001A39CF" w:rsidP="002456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A39CF" w:rsidRDefault="001A39CF" w:rsidP="002456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A39CF" w:rsidRDefault="001A39CF" w:rsidP="002456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A39CF" w:rsidRDefault="001A39CF" w:rsidP="002456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A39CF" w:rsidRDefault="001A39CF" w:rsidP="002456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A39CF" w:rsidRDefault="001A39CF" w:rsidP="002456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A39CF" w:rsidRDefault="001A39CF" w:rsidP="002456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A39CF" w:rsidRDefault="001A39CF" w:rsidP="002456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A39CF" w:rsidRDefault="001A39CF" w:rsidP="002456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A39CF" w:rsidRDefault="001A39CF" w:rsidP="002456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A39CF" w:rsidRPr="00ED3B9E" w:rsidRDefault="001A39CF" w:rsidP="0024563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D3B9E">
        <w:rPr>
          <w:rFonts w:ascii="Times New Roman" w:hAnsi="Times New Roman"/>
          <w:sz w:val="24"/>
          <w:szCs w:val="24"/>
        </w:rPr>
        <w:t xml:space="preserve">м. </w:t>
      </w:r>
      <w:r>
        <w:rPr>
          <w:rFonts w:ascii="Times New Roman" w:hAnsi="Times New Roman"/>
          <w:sz w:val="24"/>
          <w:szCs w:val="24"/>
        </w:rPr>
        <w:t>Херсон</w:t>
      </w:r>
      <w:r w:rsidRPr="00ED3B9E">
        <w:rPr>
          <w:rFonts w:ascii="Times New Roman" w:hAnsi="Times New Roman"/>
          <w:sz w:val="24"/>
          <w:szCs w:val="24"/>
        </w:rPr>
        <w:t>, 201</w:t>
      </w:r>
      <w:r>
        <w:rPr>
          <w:rFonts w:ascii="Times New Roman" w:hAnsi="Times New Roman"/>
          <w:sz w:val="24"/>
          <w:szCs w:val="24"/>
        </w:rPr>
        <w:t>7</w:t>
      </w:r>
      <w:r w:rsidRPr="00ED3B9E">
        <w:rPr>
          <w:rFonts w:ascii="Times New Roman" w:hAnsi="Times New Roman"/>
          <w:sz w:val="24"/>
          <w:szCs w:val="24"/>
        </w:rPr>
        <w:t xml:space="preserve"> р.</w:t>
      </w:r>
    </w:p>
    <w:p w:rsidR="001A39CF" w:rsidRDefault="001A39CF" w:rsidP="009760D8">
      <w:pPr>
        <w:numPr>
          <w:ilvl w:val="0"/>
          <w:numId w:val="13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Pr="002F34C4">
        <w:rPr>
          <w:rFonts w:ascii="Times New Roman" w:hAnsi="Times New Roman"/>
          <w:b/>
          <w:sz w:val="24"/>
          <w:szCs w:val="24"/>
        </w:rPr>
        <w:t>Загальні положення</w:t>
      </w:r>
    </w:p>
    <w:p w:rsidR="001A39CF" w:rsidRPr="00BA5098" w:rsidRDefault="001A39CF" w:rsidP="009760D8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1A39CF" w:rsidRPr="002F34C4" w:rsidRDefault="001A39CF" w:rsidP="007E62CE">
      <w:pPr>
        <w:pStyle w:val="ListParagraph"/>
        <w:numPr>
          <w:ilvl w:val="1"/>
          <w:numId w:val="1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F34C4">
        <w:rPr>
          <w:rFonts w:ascii="Times New Roman" w:hAnsi="Times New Roman"/>
          <w:sz w:val="24"/>
          <w:szCs w:val="24"/>
        </w:rPr>
        <w:t>Установа «</w:t>
      </w:r>
      <w:r>
        <w:rPr>
          <w:rFonts w:ascii="Times New Roman" w:hAnsi="Times New Roman"/>
          <w:sz w:val="24"/>
          <w:szCs w:val="24"/>
        </w:rPr>
        <w:t>Агенц</w:t>
      </w:r>
      <w:r w:rsidRPr="002F34C4">
        <w:rPr>
          <w:rFonts w:ascii="Times New Roman" w:hAnsi="Times New Roman"/>
          <w:sz w:val="24"/>
          <w:szCs w:val="24"/>
        </w:rPr>
        <w:t xml:space="preserve">ія регіонального розвитку </w:t>
      </w:r>
      <w:r>
        <w:rPr>
          <w:rFonts w:ascii="Times New Roman" w:hAnsi="Times New Roman"/>
          <w:sz w:val="24"/>
          <w:szCs w:val="24"/>
        </w:rPr>
        <w:t>Херсонської</w:t>
      </w:r>
      <w:r w:rsidRPr="002F34C4">
        <w:rPr>
          <w:rFonts w:ascii="Times New Roman" w:hAnsi="Times New Roman"/>
          <w:sz w:val="24"/>
          <w:szCs w:val="24"/>
        </w:rPr>
        <w:t xml:space="preserve"> області» (далі – </w:t>
      </w:r>
      <w:r>
        <w:rPr>
          <w:rFonts w:ascii="Times New Roman" w:hAnsi="Times New Roman"/>
          <w:sz w:val="24"/>
          <w:szCs w:val="24"/>
        </w:rPr>
        <w:t>Агенц</w:t>
      </w:r>
      <w:r w:rsidRPr="002F34C4">
        <w:rPr>
          <w:rFonts w:ascii="Times New Roman" w:hAnsi="Times New Roman"/>
          <w:sz w:val="24"/>
          <w:szCs w:val="24"/>
        </w:rPr>
        <w:t xml:space="preserve">ія) </w:t>
      </w:r>
      <w:r>
        <w:rPr>
          <w:rFonts w:ascii="Times New Roman" w:hAnsi="Times New Roman"/>
          <w:sz w:val="24"/>
          <w:szCs w:val="24"/>
        </w:rPr>
        <w:br/>
      </w:r>
      <w:r w:rsidRPr="002F34C4">
        <w:rPr>
          <w:rFonts w:ascii="Times New Roman" w:hAnsi="Times New Roman"/>
          <w:sz w:val="24"/>
          <w:szCs w:val="24"/>
        </w:rPr>
        <w:t>є неприбутковою установою, що утворюється з метою ефективної реалізації державної регіональної політики.</w:t>
      </w:r>
    </w:p>
    <w:p w:rsidR="001A39CF" w:rsidRDefault="001A39CF" w:rsidP="00A66BFD">
      <w:pPr>
        <w:pStyle w:val="ListParagraph"/>
        <w:numPr>
          <w:ilvl w:val="1"/>
          <w:numId w:val="13"/>
        </w:numPr>
        <w:tabs>
          <w:tab w:val="left" w:pos="426"/>
        </w:tabs>
        <w:spacing w:before="240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Агенц</w:t>
      </w:r>
      <w:r w:rsidRPr="002F34C4">
        <w:rPr>
          <w:rFonts w:ascii="Times New Roman" w:hAnsi="Times New Roman"/>
          <w:sz w:val="24"/>
          <w:szCs w:val="24"/>
        </w:rPr>
        <w:t>ія створюється на підстав</w:t>
      </w:r>
      <w:r>
        <w:rPr>
          <w:rFonts w:ascii="Times New Roman" w:hAnsi="Times New Roman"/>
          <w:sz w:val="24"/>
          <w:szCs w:val="24"/>
        </w:rPr>
        <w:t xml:space="preserve">і Цивільного кодексу України, </w:t>
      </w:r>
      <w:r w:rsidRPr="002F34C4">
        <w:rPr>
          <w:rFonts w:ascii="Times New Roman" w:hAnsi="Times New Roman"/>
          <w:sz w:val="24"/>
          <w:szCs w:val="24"/>
        </w:rPr>
        <w:t>Закону України «Про засади державної регіональної політики»</w:t>
      </w:r>
      <w:r>
        <w:rPr>
          <w:rFonts w:ascii="Times New Roman" w:hAnsi="Times New Roman"/>
          <w:sz w:val="24"/>
          <w:szCs w:val="24"/>
        </w:rPr>
        <w:t xml:space="preserve"> та </w:t>
      </w:r>
      <w:r w:rsidRPr="00A66BFD">
        <w:rPr>
          <w:rFonts w:ascii="Times New Roman" w:hAnsi="Times New Roman"/>
          <w:sz w:val="24"/>
          <w:szCs w:val="24"/>
        </w:rPr>
        <w:t>Типового положення про Агенцію регіонального розвитку, затвердженого Постановою Кабінету Міністрів України від 11.02.2016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6BFD">
        <w:rPr>
          <w:rFonts w:ascii="Times New Roman" w:hAnsi="Times New Roman"/>
          <w:sz w:val="24"/>
          <w:szCs w:val="24"/>
        </w:rPr>
        <w:t>258</w:t>
      </w:r>
      <w:r w:rsidRPr="000C2083">
        <w:rPr>
          <w:rFonts w:ascii="Times New Roman" w:hAnsi="Times New Roman"/>
          <w:sz w:val="24"/>
          <w:szCs w:val="24"/>
        </w:rPr>
        <w:t xml:space="preserve">. </w:t>
      </w:r>
    </w:p>
    <w:p w:rsidR="001A39CF" w:rsidRPr="002F34C4" w:rsidRDefault="001A39CF" w:rsidP="007E62CE">
      <w:pPr>
        <w:pStyle w:val="ListParagraph"/>
        <w:numPr>
          <w:ilvl w:val="1"/>
          <w:numId w:val="13"/>
        </w:numPr>
        <w:tabs>
          <w:tab w:val="left" w:pos="426"/>
        </w:tabs>
        <w:spacing w:before="240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B00FA">
        <w:rPr>
          <w:rFonts w:ascii="Times New Roman" w:hAnsi="Times New Roman"/>
          <w:sz w:val="24"/>
          <w:szCs w:val="24"/>
        </w:rPr>
        <w:t xml:space="preserve">У своїй діяльності Агенція керується Конституцією України, іншим чинним законодавством України, цим Положенням про Установу «Агенція регіонального розвитку </w:t>
      </w:r>
      <w:r>
        <w:rPr>
          <w:rFonts w:ascii="Times New Roman" w:hAnsi="Times New Roman"/>
          <w:sz w:val="24"/>
          <w:szCs w:val="24"/>
        </w:rPr>
        <w:t>Херсонської області» (далі – Положення</w:t>
      </w:r>
      <w:r w:rsidRPr="002B00FA">
        <w:rPr>
          <w:rFonts w:ascii="Times New Roman" w:hAnsi="Times New Roman"/>
          <w:sz w:val="24"/>
          <w:szCs w:val="24"/>
        </w:rPr>
        <w:t xml:space="preserve">), внутрішніми нормативними документами </w:t>
      </w:r>
      <w:r w:rsidRPr="002B00FA">
        <w:rPr>
          <w:rFonts w:ascii="Times New Roman" w:hAnsi="Times New Roman"/>
          <w:sz w:val="24"/>
          <w:szCs w:val="24"/>
          <w:lang w:val="ru-RU"/>
        </w:rPr>
        <w:t>Агенції</w:t>
      </w:r>
      <w:r w:rsidRPr="002F34C4">
        <w:rPr>
          <w:rFonts w:ascii="Times New Roman" w:hAnsi="Times New Roman"/>
          <w:sz w:val="24"/>
          <w:szCs w:val="24"/>
        </w:rPr>
        <w:t>.</w:t>
      </w:r>
    </w:p>
    <w:p w:rsidR="001A39CF" w:rsidRPr="002F34C4" w:rsidRDefault="001A39CF" w:rsidP="00572522">
      <w:pPr>
        <w:pStyle w:val="ListParagraph"/>
        <w:numPr>
          <w:ilvl w:val="1"/>
          <w:numId w:val="13"/>
        </w:numPr>
        <w:tabs>
          <w:tab w:val="left" w:pos="426"/>
        </w:tabs>
        <w:spacing w:before="240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Агенц</w:t>
      </w:r>
      <w:r w:rsidRPr="002F34C4">
        <w:rPr>
          <w:rFonts w:ascii="Times New Roman" w:hAnsi="Times New Roman"/>
          <w:sz w:val="24"/>
          <w:szCs w:val="24"/>
        </w:rPr>
        <w:t>ія створена без мети отримання прибутку для його подальшого розподілу між Засновниками.</w:t>
      </w:r>
    </w:p>
    <w:p w:rsidR="001A39CF" w:rsidRDefault="001A39CF" w:rsidP="00AB0C05">
      <w:pPr>
        <w:pStyle w:val="ListParagraph"/>
        <w:numPr>
          <w:ilvl w:val="1"/>
          <w:numId w:val="13"/>
        </w:numPr>
        <w:tabs>
          <w:tab w:val="left" w:pos="0"/>
          <w:tab w:val="left" w:pos="426"/>
        </w:tabs>
        <w:spacing w:before="240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Агенц</w:t>
      </w:r>
      <w:r w:rsidRPr="00B73B81">
        <w:rPr>
          <w:rFonts w:ascii="Times New Roman" w:hAnsi="Times New Roman"/>
          <w:sz w:val="24"/>
          <w:szCs w:val="24"/>
        </w:rPr>
        <w:t xml:space="preserve">ія створена як юридична особа приватного права в порядку, визначеному Цивільним кодексом України. </w:t>
      </w:r>
      <w:r>
        <w:rPr>
          <w:rFonts w:ascii="Times New Roman" w:hAnsi="Times New Roman"/>
          <w:sz w:val="24"/>
          <w:szCs w:val="24"/>
        </w:rPr>
        <w:t>Агенц</w:t>
      </w:r>
      <w:r w:rsidRPr="00B73B81">
        <w:rPr>
          <w:rFonts w:ascii="Times New Roman" w:hAnsi="Times New Roman"/>
          <w:sz w:val="24"/>
          <w:szCs w:val="24"/>
        </w:rPr>
        <w:t xml:space="preserve">ія від власного імені набуває майнові та особисті немайнові права. </w:t>
      </w:r>
      <w:r>
        <w:rPr>
          <w:rFonts w:ascii="Times New Roman" w:hAnsi="Times New Roman"/>
          <w:sz w:val="24"/>
          <w:szCs w:val="24"/>
        </w:rPr>
        <w:t>Агенц</w:t>
      </w:r>
      <w:r w:rsidRPr="00B73B81">
        <w:rPr>
          <w:rFonts w:ascii="Times New Roman" w:hAnsi="Times New Roman"/>
          <w:sz w:val="24"/>
          <w:szCs w:val="24"/>
        </w:rPr>
        <w:t>ія несе</w:t>
      </w:r>
      <w:r>
        <w:rPr>
          <w:rFonts w:ascii="Times New Roman" w:hAnsi="Times New Roman"/>
          <w:sz w:val="24"/>
          <w:szCs w:val="24"/>
        </w:rPr>
        <w:t xml:space="preserve"> в</w:t>
      </w:r>
      <w:r w:rsidRPr="00B73B81">
        <w:rPr>
          <w:rFonts w:ascii="Times New Roman" w:hAnsi="Times New Roman"/>
          <w:sz w:val="24"/>
          <w:szCs w:val="24"/>
        </w:rPr>
        <w:t>ідповіда</w:t>
      </w:r>
      <w:r>
        <w:rPr>
          <w:rFonts w:ascii="Times New Roman" w:hAnsi="Times New Roman"/>
          <w:sz w:val="24"/>
          <w:szCs w:val="24"/>
        </w:rPr>
        <w:t>льність за</w:t>
      </w:r>
      <w:r w:rsidRPr="00AB0C05">
        <w:rPr>
          <w:rFonts w:ascii="Times New Roman" w:hAnsi="Times New Roman"/>
          <w:sz w:val="24"/>
          <w:szCs w:val="24"/>
        </w:rPr>
        <w:t xml:space="preserve"> своїми зобов’язаннями </w:t>
      </w:r>
      <w:r w:rsidRPr="00B73B81">
        <w:rPr>
          <w:rFonts w:ascii="Times New Roman" w:hAnsi="Times New Roman"/>
          <w:sz w:val="24"/>
          <w:szCs w:val="24"/>
        </w:rPr>
        <w:t xml:space="preserve">та не несе відповідальності </w:t>
      </w:r>
      <w:r>
        <w:rPr>
          <w:rFonts w:ascii="Times New Roman" w:hAnsi="Times New Roman"/>
          <w:sz w:val="24"/>
          <w:szCs w:val="24"/>
        </w:rPr>
        <w:br/>
      </w:r>
      <w:r w:rsidRPr="00B73B81">
        <w:rPr>
          <w:rFonts w:ascii="Times New Roman" w:hAnsi="Times New Roman"/>
          <w:sz w:val="24"/>
          <w:szCs w:val="24"/>
        </w:rPr>
        <w:t xml:space="preserve">за зобов’язаннями Засновників та держави, так само як i Засновники та держава не несуть відповідальності за зобов’язаннями </w:t>
      </w:r>
      <w:r>
        <w:rPr>
          <w:rFonts w:ascii="Times New Roman" w:hAnsi="Times New Roman"/>
          <w:sz w:val="24"/>
          <w:szCs w:val="24"/>
        </w:rPr>
        <w:t>Агенц</w:t>
      </w:r>
      <w:r w:rsidRPr="00B73B81">
        <w:rPr>
          <w:rFonts w:ascii="Times New Roman" w:hAnsi="Times New Roman"/>
          <w:sz w:val="24"/>
          <w:szCs w:val="24"/>
        </w:rPr>
        <w:t>ії.</w:t>
      </w:r>
    </w:p>
    <w:p w:rsidR="001A39CF" w:rsidRPr="00B73B81" w:rsidRDefault="001A39CF" w:rsidP="007E62CE">
      <w:pPr>
        <w:pStyle w:val="ListParagraph"/>
        <w:numPr>
          <w:ilvl w:val="1"/>
          <w:numId w:val="13"/>
        </w:numPr>
        <w:tabs>
          <w:tab w:val="left" w:pos="426"/>
        </w:tabs>
        <w:spacing w:before="240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Агенц</w:t>
      </w:r>
      <w:r w:rsidRPr="00B73B81">
        <w:rPr>
          <w:rFonts w:ascii="Times New Roman" w:hAnsi="Times New Roman"/>
          <w:sz w:val="24"/>
          <w:szCs w:val="24"/>
        </w:rPr>
        <w:t>ія не є бюджетною установою.</w:t>
      </w:r>
    </w:p>
    <w:p w:rsidR="001A39CF" w:rsidRPr="00285B8B" w:rsidRDefault="001A39CF" w:rsidP="005659AD">
      <w:pPr>
        <w:pStyle w:val="ListParagraph"/>
        <w:numPr>
          <w:ilvl w:val="1"/>
          <w:numId w:val="13"/>
        </w:numPr>
        <w:tabs>
          <w:tab w:val="left" w:pos="426"/>
        </w:tabs>
        <w:spacing w:before="240"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285B8B">
        <w:rPr>
          <w:rFonts w:ascii="Times New Roman" w:hAnsi="Times New Roman"/>
          <w:b/>
          <w:sz w:val="24"/>
          <w:szCs w:val="24"/>
        </w:rPr>
        <w:t>Засновниками Агенції є:</w:t>
      </w:r>
    </w:p>
    <w:p w:rsidR="001A39CF" w:rsidRPr="00AB0C05" w:rsidRDefault="001A39CF" w:rsidP="005659AD">
      <w:pPr>
        <w:pStyle w:val="ListParagraph"/>
        <w:numPr>
          <w:ilvl w:val="2"/>
          <w:numId w:val="13"/>
        </w:numPr>
        <w:tabs>
          <w:tab w:val="left" w:pos="567"/>
        </w:tabs>
        <w:spacing w:before="240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Херсонська </w:t>
      </w:r>
      <w:r w:rsidRPr="00984B83">
        <w:rPr>
          <w:rFonts w:ascii="Times New Roman" w:hAnsi="Times New Roman"/>
          <w:b/>
          <w:sz w:val="24"/>
          <w:szCs w:val="24"/>
        </w:rPr>
        <w:t>обласна</w:t>
      </w:r>
      <w:r>
        <w:rPr>
          <w:rFonts w:ascii="Times New Roman" w:hAnsi="Times New Roman"/>
          <w:b/>
          <w:sz w:val="24"/>
          <w:szCs w:val="24"/>
        </w:rPr>
        <w:t xml:space="preserve"> рада;</w:t>
      </w:r>
    </w:p>
    <w:p w:rsidR="001A39CF" w:rsidRPr="00984B83" w:rsidRDefault="001A39CF" w:rsidP="005659AD">
      <w:pPr>
        <w:pStyle w:val="ListParagraph"/>
        <w:numPr>
          <w:ilvl w:val="2"/>
          <w:numId w:val="13"/>
        </w:numPr>
        <w:tabs>
          <w:tab w:val="left" w:pos="567"/>
        </w:tabs>
        <w:spacing w:before="240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Херсонська </w:t>
      </w:r>
      <w:r w:rsidRPr="00984B83">
        <w:rPr>
          <w:rFonts w:ascii="Times New Roman" w:hAnsi="Times New Roman"/>
          <w:b/>
          <w:sz w:val="24"/>
          <w:szCs w:val="24"/>
        </w:rPr>
        <w:t>обласна державна адміністрація</w:t>
      </w:r>
      <w:r w:rsidRPr="00984B83">
        <w:rPr>
          <w:rFonts w:ascii="Times New Roman" w:hAnsi="Times New Roman"/>
          <w:sz w:val="24"/>
          <w:szCs w:val="24"/>
        </w:rPr>
        <w:t>;</w:t>
      </w:r>
    </w:p>
    <w:p w:rsidR="001A39CF" w:rsidRPr="009D2EE6" w:rsidRDefault="001A39CF" w:rsidP="00AB0C05">
      <w:pPr>
        <w:pStyle w:val="ListParagraph"/>
        <w:numPr>
          <w:ilvl w:val="2"/>
          <w:numId w:val="13"/>
        </w:numPr>
        <w:tabs>
          <w:tab w:val="left" w:pos="567"/>
        </w:tabs>
        <w:spacing w:before="240"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Херсонський</w:t>
      </w:r>
      <w:r w:rsidRPr="009D2EE6">
        <w:rPr>
          <w:rFonts w:ascii="Times New Roman" w:hAnsi="Times New Roman"/>
          <w:b/>
          <w:sz w:val="24"/>
          <w:szCs w:val="24"/>
        </w:rPr>
        <w:t xml:space="preserve"> національний університет імені </w:t>
      </w:r>
      <w:r>
        <w:rPr>
          <w:rFonts w:ascii="Times New Roman" w:hAnsi="Times New Roman"/>
          <w:b/>
          <w:sz w:val="24"/>
          <w:szCs w:val="24"/>
        </w:rPr>
        <w:t>_______________________</w:t>
      </w:r>
      <w:r w:rsidRPr="009D2EE6">
        <w:rPr>
          <w:rFonts w:ascii="Times New Roman" w:hAnsi="Times New Roman"/>
          <w:b/>
          <w:sz w:val="24"/>
          <w:szCs w:val="24"/>
        </w:rPr>
        <w:t>;</w:t>
      </w:r>
    </w:p>
    <w:p w:rsidR="001A39CF" w:rsidRPr="009D2EE6" w:rsidRDefault="001A39CF" w:rsidP="008E24E8">
      <w:pPr>
        <w:pStyle w:val="ListParagraph"/>
        <w:numPr>
          <w:ilvl w:val="2"/>
          <w:numId w:val="13"/>
        </w:numPr>
        <w:tabs>
          <w:tab w:val="left" w:pos="567"/>
        </w:tabs>
        <w:spacing w:before="240"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9D2EE6">
        <w:rPr>
          <w:rFonts w:ascii="Times New Roman" w:hAnsi="Times New Roman"/>
          <w:b/>
          <w:sz w:val="24"/>
          <w:szCs w:val="24"/>
        </w:rPr>
        <w:t xml:space="preserve">Громадська </w:t>
      </w:r>
      <w:r>
        <w:rPr>
          <w:rFonts w:ascii="Times New Roman" w:hAnsi="Times New Roman"/>
          <w:b/>
          <w:sz w:val="24"/>
          <w:szCs w:val="24"/>
        </w:rPr>
        <w:t>організація</w:t>
      </w:r>
      <w:r w:rsidRPr="009D2EE6">
        <w:rPr>
          <w:rFonts w:ascii="Times New Roman" w:hAnsi="Times New Roman"/>
          <w:b/>
          <w:sz w:val="24"/>
          <w:szCs w:val="24"/>
        </w:rPr>
        <w:t xml:space="preserve"> «</w:t>
      </w:r>
      <w:r>
        <w:rPr>
          <w:rFonts w:ascii="Times New Roman" w:hAnsi="Times New Roman"/>
          <w:b/>
          <w:sz w:val="24"/>
          <w:szCs w:val="24"/>
        </w:rPr>
        <w:t>__________________________________________</w:t>
      </w:r>
      <w:r w:rsidRPr="009D2EE6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>;</w:t>
      </w:r>
    </w:p>
    <w:p w:rsidR="001A39CF" w:rsidRDefault="001A39CF" w:rsidP="008E24E8">
      <w:pPr>
        <w:pStyle w:val="ListParagraph"/>
        <w:numPr>
          <w:ilvl w:val="2"/>
          <w:numId w:val="13"/>
        </w:numPr>
        <w:tabs>
          <w:tab w:val="left" w:pos="567"/>
        </w:tabs>
        <w:spacing w:before="240"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 «____________________</w:t>
      </w:r>
      <w:r w:rsidRPr="009D2EE6">
        <w:rPr>
          <w:rFonts w:ascii="Times New Roman" w:hAnsi="Times New Roman"/>
          <w:b/>
          <w:sz w:val="24"/>
          <w:szCs w:val="24"/>
        </w:rPr>
        <w:t>Бізнес Асоціація</w:t>
      </w:r>
      <w:r>
        <w:rPr>
          <w:rFonts w:ascii="Times New Roman" w:hAnsi="Times New Roman"/>
          <w:b/>
          <w:sz w:val="24"/>
          <w:szCs w:val="24"/>
        </w:rPr>
        <w:t>»;</w:t>
      </w:r>
    </w:p>
    <w:p w:rsidR="001A39CF" w:rsidRPr="002F34C4" w:rsidRDefault="001A39CF" w:rsidP="00495A3C">
      <w:pPr>
        <w:pStyle w:val="ListParagraph"/>
        <w:numPr>
          <w:ilvl w:val="1"/>
          <w:numId w:val="13"/>
        </w:numPr>
        <w:spacing w:before="240"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F34C4">
        <w:rPr>
          <w:rFonts w:ascii="Times New Roman" w:hAnsi="Times New Roman"/>
          <w:sz w:val="24"/>
          <w:szCs w:val="24"/>
        </w:rPr>
        <w:t xml:space="preserve">Засновники не беруть участі в управлінні </w:t>
      </w:r>
      <w:r>
        <w:rPr>
          <w:rFonts w:ascii="Times New Roman" w:hAnsi="Times New Roman"/>
          <w:sz w:val="24"/>
          <w:szCs w:val="24"/>
        </w:rPr>
        <w:t>Агенц</w:t>
      </w:r>
      <w:r w:rsidRPr="002F34C4">
        <w:rPr>
          <w:rFonts w:ascii="Times New Roman" w:hAnsi="Times New Roman"/>
          <w:sz w:val="24"/>
          <w:szCs w:val="24"/>
        </w:rPr>
        <w:t>ією.</w:t>
      </w:r>
    </w:p>
    <w:p w:rsidR="001A39CF" w:rsidRDefault="001A39CF" w:rsidP="00E74E29">
      <w:pPr>
        <w:pStyle w:val="ListParagraph"/>
        <w:numPr>
          <w:ilvl w:val="1"/>
          <w:numId w:val="13"/>
        </w:numPr>
        <w:tabs>
          <w:tab w:val="left" w:pos="426"/>
        </w:tabs>
        <w:spacing w:before="240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Агенц</w:t>
      </w:r>
      <w:r w:rsidRPr="002F34C4">
        <w:rPr>
          <w:rFonts w:ascii="Times New Roman" w:hAnsi="Times New Roman"/>
          <w:sz w:val="24"/>
          <w:szCs w:val="24"/>
        </w:rPr>
        <w:t xml:space="preserve">ія має передані Засновниками власні основні та обігові кошти, відокремлене майно </w:t>
      </w:r>
      <w:r>
        <w:rPr>
          <w:rFonts w:ascii="Times New Roman" w:hAnsi="Times New Roman"/>
          <w:sz w:val="24"/>
          <w:szCs w:val="24"/>
        </w:rPr>
        <w:br/>
      </w:r>
      <w:r w:rsidRPr="002F34C4">
        <w:rPr>
          <w:rFonts w:ascii="Times New Roman" w:hAnsi="Times New Roman"/>
          <w:sz w:val="24"/>
          <w:szCs w:val="24"/>
        </w:rPr>
        <w:t xml:space="preserve">і самостійний баланс, рахунки в гривні та в іноземних валютах в банківських установах, </w:t>
      </w:r>
      <w:r w:rsidRPr="00FF342C">
        <w:rPr>
          <w:rFonts w:ascii="Times New Roman" w:hAnsi="Times New Roman"/>
          <w:sz w:val="24"/>
          <w:szCs w:val="24"/>
        </w:rPr>
        <w:t>може мати кутовий штамп та штампи для діловодства, круглу печатку з власним найменуванням, бланки, логотипи, емблему та інші необхідні реквізити, які затверджуються Наглядовою радою Агенції.</w:t>
      </w:r>
    </w:p>
    <w:p w:rsidR="001A39CF" w:rsidRPr="00E74E29" w:rsidRDefault="001A39CF" w:rsidP="003C216A">
      <w:pPr>
        <w:pStyle w:val="ListParagraph"/>
        <w:numPr>
          <w:ilvl w:val="1"/>
          <w:numId w:val="13"/>
        </w:numPr>
        <w:tabs>
          <w:tab w:val="left" w:pos="426"/>
          <w:tab w:val="left" w:pos="567"/>
        </w:tabs>
        <w:spacing w:before="240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4E29">
        <w:rPr>
          <w:rFonts w:ascii="Times New Roman" w:hAnsi="Times New Roman"/>
          <w:sz w:val="24"/>
          <w:szCs w:val="24"/>
        </w:rPr>
        <w:t xml:space="preserve">Агенція діє на </w:t>
      </w:r>
      <w:r w:rsidRPr="0025534C">
        <w:rPr>
          <w:rFonts w:ascii="Times New Roman" w:hAnsi="Times New Roman"/>
          <w:sz w:val="24"/>
          <w:szCs w:val="24"/>
        </w:rPr>
        <w:t>принципах повного господарського розрахунку</w:t>
      </w:r>
      <w:r w:rsidRPr="00E74E29">
        <w:rPr>
          <w:rFonts w:ascii="Times New Roman" w:hAnsi="Times New Roman"/>
          <w:sz w:val="24"/>
          <w:szCs w:val="24"/>
        </w:rPr>
        <w:t xml:space="preserve">, самоокупності </w:t>
      </w:r>
      <w:r>
        <w:rPr>
          <w:rFonts w:ascii="Times New Roman" w:hAnsi="Times New Roman"/>
          <w:sz w:val="24"/>
          <w:szCs w:val="24"/>
        </w:rPr>
        <w:br/>
      </w:r>
      <w:r w:rsidRPr="00E74E29">
        <w:rPr>
          <w:rFonts w:ascii="Times New Roman" w:hAnsi="Times New Roman"/>
          <w:sz w:val="24"/>
          <w:szCs w:val="24"/>
        </w:rPr>
        <w:t>i самофінансування та має право від свого імені володіти, користуватись та розпоряджатися власним майном відповідно до його призначення, мети i предмету діяльності Агенції</w:t>
      </w:r>
      <w:r w:rsidRPr="008B44A3">
        <w:rPr>
          <w:rFonts w:ascii="Times New Roman" w:hAnsi="Times New Roman"/>
          <w:sz w:val="24"/>
          <w:szCs w:val="24"/>
        </w:rPr>
        <w:t>.</w:t>
      </w:r>
    </w:p>
    <w:p w:rsidR="001A39CF" w:rsidRPr="002F34C4" w:rsidRDefault="001A39CF" w:rsidP="00495A3C">
      <w:pPr>
        <w:pStyle w:val="ListParagraph"/>
        <w:numPr>
          <w:ilvl w:val="1"/>
          <w:numId w:val="13"/>
        </w:numPr>
        <w:tabs>
          <w:tab w:val="left" w:pos="142"/>
          <w:tab w:val="left" w:pos="567"/>
        </w:tabs>
        <w:spacing w:before="240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F34C4">
        <w:rPr>
          <w:rFonts w:ascii="Times New Roman" w:hAnsi="Times New Roman"/>
          <w:sz w:val="24"/>
          <w:szCs w:val="24"/>
        </w:rPr>
        <w:t xml:space="preserve">Повне найменування </w:t>
      </w:r>
      <w:r>
        <w:rPr>
          <w:rFonts w:ascii="Times New Roman" w:hAnsi="Times New Roman"/>
          <w:sz w:val="24"/>
          <w:szCs w:val="24"/>
        </w:rPr>
        <w:t>Агенц</w:t>
      </w:r>
      <w:r w:rsidRPr="002F34C4">
        <w:rPr>
          <w:rFonts w:ascii="Times New Roman" w:hAnsi="Times New Roman"/>
          <w:sz w:val="24"/>
          <w:szCs w:val="24"/>
        </w:rPr>
        <w:t>ії:</w:t>
      </w:r>
    </w:p>
    <w:p w:rsidR="001A39CF" w:rsidRPr="002F34C4" w:rsidRDefault="001A39CF" w:rsidP="00090FE2">
      <w:pPr>
        <w:pStyle w:val="ListParagraph"/>
        <w:numPr>
          <w:ilvl w:val="2"/>
          <w:numId w:val="13"/>
        </w:numPr>
        <w:spacing w:before="240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F34C4">
        <w:rPr>
          <w:rFonts w:ascii="Times New Roman" w:hAnsi="Times New Roman"/>
          <w:sz w:val="24"/>
          <w:szCs w:val="24"/>
        </w:rPr>
        <w:t xml:space="preserve">українською мовою: Установа «Агенція регіонального розвитку </w:t>
      </w:r>
      <w:r>
        <w:rPr>
          <w:rFonts w:ascii="Times New Roman" w:hAnsi="Times New Roman"/>
          <w:sz w:val="24"/>
          <w:szCs w:val="24"/>
        </w:rPr>
        <w:t>Херсонської</w:t>
      </w:r>
      <w:r w:rsidRPr="002F34C4">
        <w:rPr>
          <w:rFonts w:ascii="Times New Roman" w:hAnsi="Times New Roman"/>
          <w:sz w:val="24"/>
          <w:szCs w:val="24"/>
        </w:rPr>
        <w:t xml:space="preserve"> області»;</w:t>
      </w:r>
    </w:p>
    <w:p w:rsidR="001A39CF" w:rsidRPr="002F34C4" w:rsidRDefault="001A39CF" w:rsidP="00090FE2">
      <w:pPr>
        <w:pStyle w:val="ListParagraph"/>
        <w:numPr>
          <w:ilvl w:val="2"/>
          <w:numId w:val="13"/>
        </w:numPr>
        <w:spacing w:before="240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F34C4">
        <w:rPr>
          <w:rFonts w:ascii="Times New Roman" w:hAnsi="Times New Roman"/>
          <w:sz w:val="24"/>
          <w:szCs w:val="24"/>
        </w:rPr>
        <w:t xml:space="preserve">російською мовою: Учреждение «Агентство </w:t>
      </w:r>
      <w:r>
        <w:rPr>
          <w:rFonts w:ascii="Times New Roman" w:hAnsi="Times New Roman"/>
          <w:sz w:val="24"/>
          <w:szCs w:val="24"/>
        </w:rPr>
        <w:t xml:space="preserve">регионального </w:t>
      </w:r>
      <w:r w:rsidRPr="002F34C4">
        <w:rPr>
          <w:rFonts w:ascii="Times New Roman" w:hAnsi="Times New Roman"/>
          <w:sz w:val="24"/>
          <w:szCs w:val="24"/>
        </w:rPr>
        <w:t>развития</w:t>
      </w:r>
      <w:r>
        <w:rPr>
          <w:rFonts w:ascii="Times New Roman" w:hAnsi="Times New Roman"/>
          <w:sz w:val="24"/>
          <w:szCs w:val="24"/>
        </w:rPr>
        <w:t xml:space="preserve"> Херсонской </w:t>
      </w:r>
      <w:r w:rsidRPr="002F34C4">
        <w:rPr>
          <w:rFonts w:ascii="Times New Roman" w:hAnsi="Times New Roman"/>
          <w:sz w:val="24"/>
          <w:szCs w:val="24"/>
        </w:rPr>
        <w:t>области»;</w:t>
      </w:r>
    </w:p>
    <w:p w:rsidR="001A39CF" w:rsidRPr="002F34C4" w:rsidRDefault="001A39CF" w:rsidP="00090FE2">
      <w:pPr>
        <w:pStyle w:val="ListParagraph"/>
        <w:numPr>
          <w:ilvl w:val="2"/>
          <w:numId w:val="13"/>
        </w:numPr>
        <w:spacing w:before="240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F34C4">
        <w:rPr>
          <w:rFonts w:ascii="Times New Roman" w:hAnsi="Times New Roman"/>
          <w:sz w:val="24"/>
          <w:szCs w:val="24"/>
        </w:rPr>
        <w:t xml:space="preserve">англійською мовою: Institution «Agency </w:t>
      </w:r>
      <w:r>
        <w:rPr>
          <w:rFonts w:ascii="Times New Roman" w:hAnsi="Times New Roman"/>
          <w:sz w:val="24"/>
          <w:szCs w:val="24"/>
          <w:lang w:val="en-US"/>
        </w:rPr>
        <w:t xml:space="preserve">of </w:t>
      </w:r>
      <w:r w:rsidRPr="002F34C4">
        <w:rPr>
          <w:rFonts w:ascii="Times New Roman" w:hAnsi="Times New Roman"/>
          <w:sz w:val="24"/>
          <w:szCs w:val="24"/>
        </w:rPr>
        <w:t>Regional</w:t>
      </w:r>
      <w:r>
        <w:rPr>
          <w:rFonts w:ascii="Times New Roman" w:hAnsi="Times New Roman"/>
          <w:sz w:val="24"/>
          <w:szCs w:val="24"/>
        </w:rPr>
        <w:t xml:space="preserve"> </w:t>
      </w:r>
      <w:r w:rsidRPr="002F34C4">
        <w:rPr>
          <w:rFonts w:ascii="Times New Roman" w:hAnsi="Times New Roman"/>
          <w:sz w:val="24"/>
          <w:szCs w:val="24"/>
        </w:rPr>
        <w:t>Development</w:t>
      </w:r>
      <w:r>
        <w:rPr>
          <w:rFonts w:ascii="Times New Roman" w:hAnsi="Times New Roman"/>
          <w:sz w:val="24"/>
          <w:szCs w:val="24"/>
        </w:rPr>
        <w:t xml:space="preserve"> </w:t>
      </w:r>
      <w:r w:rsidRPr="002F34C4">
        <w:rPr>
          <w:rFonts w:ascii="Times New Roman" w:hAnsi="Times New Roman"/>
          <w:sz w:val="24"/>
          <w:szCs w:val="24"/>
        </w:rPr>
        <w:t>of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Kherson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Region</w:t>
      </w:r>
      <w:r w:rsidRPr="002F34C4">
        <w:rPr>
          <w:rFonts w:ascii="Times New Roman" w:hAnsi="Times New Roman"/>
          <w:sz w:val="24"/>
          <w:szCs w:val="24"/>
        </w:rPr>
        <w:t>».</w:t>
      </w:r>
    </w:p>
    <w:p w:rsidR="001A39CF" w:rsidRPr="002F34C4" w:rsidRDefault="001A39CF" w:rsidP="00090FE2">
      <w:pPr>
        <w:pStyle w:val="ListParagraph"/>
        <w:numPr>
          <w:ilvl w:val="1"/>
          <w:numId w:val="13"/>
        </w:numPr>
        <w:tabs>
          <w:tab w:val="left" w:pos="567"/>
        </w:tabs>
        <w:spacing w:before="240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F34C4">
        <w:rPr>
          <w:rFonts w:ascii="Times New Roman" w:hAnsi="Times New Roman"/>
          <w:sz w:val="24"/>
          <w:szCs w:val="24"/>
        </w:rPr>
        <w:t>Скорочене найменування Агенції:</w:t>
      </w:r>
    </w:p>
    <w:p w:rsidR="001A39CF" w:rsidRPr="002F34C4" w:rsidRDefault="001A39CF" w:rsidP="00090FE2">
      <w:pPr>
        <w:pStyle w:val="ListParagraph"/>
        <w:numPr>
          <w:ilvl w:val="2"/>
          <w:numId w:val="13"/>
        </w:numPr>
        <w:spacing w:before="240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F34C4">
        <w:rPr>
          <w:rFonts w:ascii="Times New Roman" w:hAnsi="Times New Roman"/>
          <w:sz w:val="24"/>
          <w:szCs w:val="24"/>
        </w:rPr>
        <w:t xml:space="preserve">українською мовою: Установа «АРР </w:t>
      </w:r>
      <w:r>
        <w:rPr>
          <w:rFonts w:ascii="Times New Roman" w:hAnsi="Times New Roman"/>
          <w:sz w:val="24"/>
          <w:szCs w:val="24"/>
        </w:rPr>
        <w:t xml:space="preserve">Херсонської </w:t>
      </w:r>
      <w:r>
        <w:rPr>
          <w:rFonts w:ascii="Times New Roman" w:hAnsi="Times New Roman"/>
          <w:sz w:val="24"/>
          <w:szCs w:val="24"/>
          <w:lang w:val="ru-RU"/>
        </w:rPr>
        <w:t>о</w:t>
      </w:r>
      <w:r w:rsidRPr="002F34C4">
        <w:rPr>
          <w:rFonts w:ascii="Times New Roman" w:hAnsi="Times New Roman"/>
          <w:sz w:val="24"/>
          <w:szCs w:val="24"/>
        </w:rPr>
        <w:t>бласті»;</w:t>
      </w:r>
    </w:p>
    <w:p w:rsidR="001A39CF" w:rsidRPr="002F34C4" w:rsidRDefault="001A39CF" w:rsidP="00090FE2">
      <w:pPr>
        <w:pStyle w:val="ListParagraph"/>
        <w:numPr>
          <w:ilvl w:val="2"/>
          <w:numId w:val="13"/>
        </w:numPr>
        <w:spacing w:before="240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F34C4">
        <w:rPr>
          <w:rFonts w:ascii="Times New Roman" w:hAnsi="Times New Roman"/>
          <w:sz w:val="24"/>
          <w:szCs w:val="24"/>
        </w:rPr>
        <w:t xml:space="preserve">російською мовою: Учреждение «АРР </w:t>
      </w:r>
      <w:r>
        <w:rPr>
          <w:rFonts w:ascii="Times New Roman" w:hAnsi="Times New Roman"/>
          <w:sz w:val="24"/>
          <w:szCs w:val="24"/>
        </w:rPr>
        <w:t xml:space="preserve">Херсонской </w:t>
      </w:r>
      <w:r>
        <w:rPr>
          <w:rFonts w:ascii="Times New Roman" w:hAnsi="Times New Roman"/>
          <w:sz w:val="24"/>
          <w:szCs w:val="24"/>
          <w:lang w:val="ru-RU"/>
        </w:rPr>
        <w:t>о</w:t>
      </w:r>
      <w:r w:rsidRPr="002F34C4">
        <w:rPr>
          <w:rFonts w:ascii="Times New Roman" w:hAnsi="Times New Roman"/>
          <w:sz w:val="24"/>
          <w:szCs w:val="24"/>
        </w:rPr>
        <w:t>бласти»;</w:t>
      </w:r>
    </w:p>
    <w:p w:rsidR="001A39CF" w:rsidRDefault="001A39CF" w:rsidP="00495A3C">
      <w:pPr>
        <w:pStyle w:val="ListParagraph"/>
        <w:numPr>
          <w:ilvl w:val="2"/>
          <w:numId w:val="13"/>
        </w:numPr>
        <w:spacing w:before="24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F34C4">
        <w:rPr>
          <w:rFonts w:ascii="Times New Roman" w:hAnsi="Times New Roman"/>
          <w:sz w:val="24"/>
          <w:szCs w:val="24"/>
        </w:rPr>
        <w:t>англійською мовою: Institution «</w:t>
      </w:r>
      <w:r>
        <w:rPr>
          <w:rFonts w:ascii="Times New Roman" w:hAnsi="Times New Roman"/>
          <w:sz w:val="24"/>
          <w:szCs w:val="24"/>
          <w:lang w:val="en-US"/>
        </w:rPr>
        <w:t>ARD</w:t>
      </w:r>
      <w:r w:rsidRPr="002F34C4">
        <w:rPr>
          <w:rFonts w:ascii="Times New Roman" w:hAnsi="Times New Roman"/>
          <w:sz w:val="24"/>
          <w:szCs w:val="24"/>
        </w:rPr>
        <w:t xml:space="preserve"> of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Kherson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Region</w:t>
      </w:r>
      <w:r w:rsidRPr="002F34C4">
        <w:rPr>
          <w:rFonts w:ascii="Times New Roman" w:hAnsi="Times New Roman"/>
          <w:sz w:val="24"/>
          <w:szCs w:val="24"/>
        </w:rPr>
        <w:t>».</w:t>
      </w:r>
    </w:p>
    <w:p w:rsidR="001A39CF" w:rsidRPr="001D770E" w:rsidRDefault="001A39CF" w:rsidP="001D770E">
      <w:pPr>
        <w:pStyle w:val="ListParagraph"/>
        <w:spacing w:before="24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1A39CF" w:rsidRDefault="001A39CF" w:rsidP="009760D8">
      <w:pPr>
        <w:pStyle w:val="ListParagraph"/>
        <w:numPr>
          <w:ilvl w:val="0"/>
          <w:numId w:val="13"/>
        </w:numPr>
        <w:spacing w:after="0" w:line="240" w:lineRule="auto"/>
        <w:ind w:left="284" w:hanging="284"/>
        <w:jc w:val="center"/>
        <w:rPr>
          <w:rFonts w:ascii="Times New Roman" w:hAnsi="Times New Roman"/>
          <w:b/>
          <w:sz w:val="24"/>
          <w:szCs w:val="24"/>
        </w:rPr>
      </w:pPr>
      <w:r w:rsidRPr="002F34C4">
        <w:rPr>
          <w:rFonts w:ascii="Times New Roman" w:hAnsi="Times New Roman"/>
          <w:b/>
          <w:sz w:val="24"/>
          <w:szCs w:val="24"/>
        </w:rPr>
        <w:t>Ме</w:t>
      </w:r>
      <w:r>
        <w:rPr>
          <w:rFonts w:ascii="Times New Roman" w:hAnsi="Times New Roman"/>
          <w:b/>
          <w:sz w:val="24"/>
          <w:szCs w:val="24"/>
        </w:rPr>
        <w:t>та і функції Агенц</w:t>
      </w:r>
      <w:r w:rsidRPr="002F34C4">
        <w:rPr>
          <w:rFonts w:ascii="Times New Roman" w:hAnsi="Times New Roman"/>
          <w:b/>
          <w:sz w:val="24"/>
          <w:szCs w:val="24"/>
        </w:rPr>
        <w:t>ії</w:t>
      </w:r>
    </w:p>
    <w:p w:rsidR="001A39CF" w:rsidRPr="002F34C4" w:rsidRDefault="001A39CF" w:rsidP="00671D4F">
      <w:pPr>
        <w:pStyle w:val="ListParagraph"/>
        <w:tabs>
          <w:tab w:val="left" w:pos="5909"/>
        </w:tabs>
        <w:spacing w:after="0" w:line="240" w:lineRule="auto"/>
        <w:ind w:left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1A39CF" w:rsidRDefault="001A39CF" w:rsidP="001C20E8">
      <w:pPr>
        <w:pStyle w:val="ListParagraph"/>
        <w:numPr>
          <w:ilvl w:val="1"/>
          <w:numId w:val="13"/>
        </w:numPr>
        <w:tabs>
          <w:tab w:val="left" w:pos="426"/>
        </w:tabs>
        <w:spacing w:before="240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F34C4">
        <w:rPr>
          <w:rFonts w:ascii="Times New Roman" w:hAnsi="Times New Roman"/>
          <w:sz w:val="24"/>
          <w:szCs w:val="24"/>
        </w:rPr>
        <w:t xml:space="preserve">Метою </w:t>
      </w:r>
      <w:r>
        <w:rPr>
          <w:rFonts w:ascii="Times New Roman" w:hAnsi="Times New Roman"/>
          <w:sz w:val="24"/>
          <w:szCs w:val="24"/>
        </w:rPr>
        <w:t>Агенц</w:t>
      </w:r>
      <w:r w:rsidRPr="002F34C4">
        <w:rPr>
          <w:rFonts w:ascii="Times New Roman" w:hAnsi="Times New Roman"/>
          <w:sz w:val="24"/>
          <w:szCs w:val="24"/>
        </w:rPr>
        <w:t>ії є сприя</w:t>
      </w:r>
      <w:r>
        <w:rPr>
          <w:rFonts w:ascii="Times New Roman" w:hAnsi="Times New Roman"/>
          <w:sz w:val="24"/>
          <w:szCs w:val="24"/>
        </w:rPr>
        <w:t>ння та організація</w:t>
      </w:r>
      <w:r w:rsidRPr="002F34C4">
        <w:rPr>
          <w:rFonts w:ascii="Times New Roman" w:hAnsi="Times New Roman"/>
          <w:sz w:val="24"/>
          <w:szCs w:val="24"/>
        </w:rPr>
        <w:t xml:space="preserve"> розвитку</w:t>
      </w:r>
      <w:r>
        <w:rPr>
          <w:rFonts w:ascii="Times New Roman" w:hAnsi="Times New Roman"/>
          <w:sz w:val="24"/>
          <w:szCs w:val="24"/>
        </w:rPr>
        <w:t xml:space="preserve"> Херсонської області</w:t>
      </w:r>
      <w:r w:rsidRPr="002F34C4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місцевого економічного </w:t>
      </w:r>
      <w:r w:rsidRPr="002F34C4">
        <w:rPr>
          <w:rFonts w:ascii="Times New Roman" w:hAnsi="Times New Roman"/>
          <w:sz w:val="24"/>
          <w:szCs w:val="24"/>
        </w:rPr>
        <w:t>розвитку окремих</w:t>
      </w:r>
      <w:r>
        <w:rPr>
          <w:rFonts w:ascii="Times New Roman" w:hAnsi="Times New Roman"/>
          <w:sz w:val="24"/>
          <w:szCs w:val="24"/>
        </w:rPr>
        <w:t xml:space="preserve"> її територій</w:t>
      </w:r>
      <w:r w:rsidRPr="002F34C4">
        <w:rPr>
          <w:rFonts w:ascii="Times New Roman" w:hAnsi="Times New Roman"/>
          <w:sz w:val="24"/>
          <w:szCs w:val="24"/>
        </w:rPr>
        <w:t>, громад та їх інфраструктури, і відповідного об’єднання для цього організаційних та фінансових ресурсів, які походять як з території області, так і з-поза її меж, сприяння залученню інвестицій та позик</w:t>
      </w:r>
      <w:r>
        <w:rPr>
          <w:rFonts w:ascii="Times New Roman" w:hAnsi="Times New Roman"/>
          <w:sz w:val="24"/>
          <w:szCs w:val="24"/>
        </w:rPr>
        <w:t xml:space="preserve"> у регіональну економіку</w:t>
      </w:r>
      <w:r w:rsidRPr="002F34C4">
        <w:rPr>
          <w:rFonts w:ascii="Times New Roman" w:hAnsi="Times New Roman"/>
          <w:sz w:val="24"/>
          <w:szCs w:val="24"/>
        </w:rPr>
        <w:t>, форму</w:t>
      </w:r>
      <w:r>
        <w:rPr>
          <w:rFonts w:ascii="Times New Roman" w:hAnsi="Times New Roman"/>
          <w:sz w:val="24"/>
          <w:szCs w:val="24"/>
        </w:rPr>
        <w:t>вання позитивного іміджу області</w:t>
      </w:r>
      <w:r w:rsidRPr="00030F21">
        <w:rPr>
          <w:rFonts w:ascii="Times New Roman" w:hAnsi="Times New Roman"/>
          <w:sz w:val="24"/>
          <w:szCs w:val="24"/>
        </w:rPr>
        <w:t>.</w:t>
      </w:r>
    </w:p>
    <w:p w:rsidR="001A39CF" w:rsidRPr="00FC262F" w:rsidRDefault="001A39CF" w:rsidP="00495A3C">
      <w:pPr>
        <w:pStyle w:val="ListParagraph"/>
        <w:numPr>
          <w:ilvl w:val="1"/>
          <w:numId w:val="13"/>
        </w:numPr>
        <w:tabs>
          <w:tab w:val="left" w:pos="426"/>
        </w:tabs>
        <w:spacing w:before="240"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Агенція виконує такі основні функції </w:t>
      </w:r>
      <w:r w:rsidRPr="00FC262F">
        <w:rPr>
          <w:rFonts w:ascii="Times New Roman" w:hAnsi="Times New Roman"/>
          <w:b/>
          <w:sz w:val="24"/>
          <w:szCs w:val="24"/>
        </w:rPr>
        <w:t xml:space="preserve">(завдання): </w:t>
      </w:r>
    </w:p>
    <w:p w:rsidR="001A39CF" w:rsidRPr="009721E1" w:rsidRDefault="001A39CF" w:rsidP="00F67294">
      <w:pPr>
        <w:pStyle w:val="a"/>
        <w:numPr>
          <w:ilvl w:val="2"/>
          <w:numId w:val="13"/>
        </w:numPr>
        <w:tabs>
          <w:tab w:val="left" w:pos="284"/>
          <w:tab w:val="left" w:pos="567"/>
        </w:tabs>
        <w:spacing w:before="0"/>
        <w:ind w:left="0" w:firstLine="0"/>
        <w:jc w:val="both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t>проводить</w:t>
      </w:r>
      <w:r w:rsidRPr="009721E1">
        <w:rPr>
          <w:rFonts w:ascii="Times New Roman" w:hAnsi="Times New Roman"/>
          <w:sz w:val="24"/>
          <w:szCs w:val="24"/>
          <w:lang w:eastAsia="uk-UA"/>
        </w:rPr>
        <w:t xml:space="preserve"> анал</w:t>
      </w:r>
      <w:r>
        <w:rPr>
          <w:rFonts w:ascii="Times New Roman" w:hAnsi="Times New Roman"/>
          <w:sz w:val="24"/>
          <w:szCs w:val="24"/>
          <w:lang w:eastAsia="uk-UA"/>
        </w:rPr>
        <w:t>із</w:t>
      </w:r>
      <w:r w:rsidRPr="009721E1">
        <w:rPr>
          <w:rFonts w:ascii="Times New Roman" w:hAnsi="Times New Roman"/>
          <w:sz w:val="24"/>
          <w:szCs w:val="24"/>
          <w:lang w:eastAsia="uk-UA"/>
        </w:rPr>
        <w:t xml:space="preserve"> соціально-економічної ситуації, проблем розвитку </w:t>
      </w:r>
      <w:r>
        <w:rPr>
          <w:rFonts w:ascii="Times New Roman" w:hAnsi="Times New Roman"/>
          <w:sz w:val="24"/>
          <w:szCs w:val="24"/>
          <w:lang w:eastAsia="uk-UA"/>
        </w:rPr>
        <w:t>Херсонської</w:t>
      </w:r>
      <w:r w:rsidRPr="009721E1">
        <w:rPr>
          <w:rFonts w:ascii="Times New Roman" w:hAnsi="Times New Roman"/>
          <w:sz w:val="24"/>
          <w:szCs w:val="24"/>
          <w:lang w:eastAsia="uk-UA"/>
        </w:rPr>
        <w:t xml:space="preserve"> області</w:t>
      </w:r>
      <w:r>
        <w:rPr>
          <w:rFonts w:ascii="Times New Roman" w:hAnsi="Times New Roman"/>
          <w:sz w:val="24"/>
          <w:szCs w:val="24"/>
          <w:lang w:eastAsia="uk-UA"/>
        </w:rPr>
        <w:t>, подає Херсонській</w:t>
      </w:r>
      <w:r w:rsidRPr="009721E1">
        <w:rPr>
          <w:rFonts w:ascii="Times New Roman" w:hAnsi="Times New Roman"/>
          <w:sz w:val="24"/>
          <w:szCs w:val="24"/>
          <w:lang w:eastAsia="uk-UA"/>
        </w:rPr>
        <w:t xml:space="preserve"> обласній раді та </w:t>
      </w:r>
      <w:r>
        <w:rPr>
          <w:rFonts w:ascii="Times New Roman" w:hAnsi="Times New Roman"/>
          <w:sz w:val="24"/>
          <w:szCs w:val="24"/>
          <w:lang w:eastAsia="uk-UA"/>
        </w:rPr>
        <w:t>Херсонській</w:t>
      </w:r>
      <w:r w:rsidRPr="009721E1">
        <w:rPr>
          <w:rFonts w:ascii="Times New Roman" w:hAnsi="Times New Roman"/>
          <w:sz w:val="24"/>
          <w:szCs w:val="24"/>
          <w:lang w:eastAsia="uk-UA"/>
        </w:rPr>
        <w:t xml:space="preserve"> обласній де</w:t>
      </w:r>
      <w:r>
        <w:rPr>
          <w:rFonts w:ascii="Times New Roman" w:hAnsi="Times New Roman"/>
          <w:sz w:val="24"/>
          <w:szCs w:val="24"/>
          <w:lang w:eastAsia="uk-UA"/>
        </w:rPr>
        <w:t>ржавній адміністрації пропозиції</w:t>
      </w:r>
      <w:r w:rsidRPr="009721E1">
        <w:rPr>
          <w:rFonts w:ascii="Times New Roman" w:hAnsi="Times New Roman"/>
          <w:sz w:val="24"/>
          <w:szCs w:val="24"/>
          <w:lang w:eastAsia="uk-UA"/>
        </w:rPr>
        <w:t xml:space="preserve"> щодо шляхів їх розв’язання;</w:t>
      </w:r>
    </w:p>
    <w:p w:rsidR="001A39CF" w:rsidRPr="009721E1" w:rsidRDefault="001A39CF" w:rsidP="00F67294">
      <w:pPr>
        <w:pStyle w:val="a"/>
        <w:numPr>
          <w:ilvl w:val="2"/>
          <w:numId w:val="13"/>
        </w:numPr>
        <w:tabs>
          <w:tab w:val="left" w:pos="284"/>
          <w:tab w:val="left" w:pos="567"/>
        </w:tabs>
        <w:spacing w:before="0"/>
        <w:ind w:left="0" w:firstLine="0"/>
        <w:jc w:val="both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t>вивчає досвід</w:t>
      </w:r>
      <w:r w:rsidRPr="009721E1">
        <w:rPr>
          <w:rFonts w:ascii="Times New Roman" w:hAnsi="Times New Roman"/>
          <w:sz w:val="24"/>
          <w:szCs w:val="24"/>
          <w:lang w:eastAsia="uk-UA"/>
        </w:rPr>
        <w:t xml:space="preserve"> інших держав щодо реалізації регіональної </w:t>
      </w:r>
      <w:r>
        <w:rPr>
          <w:rFonts w:ascii="Times New Roman" w:hAnsi="Times New Roman"/>
          <w:sz w:val="24"/>
          <w:szCs w:val="24"/>
          <w:lang w:eastAsia="uk-UA"/>
        </w:rPr>
        <w:t>політики та готує пропозиції</w:t>
      </w:r>
      <w:r w:rsidRPr="009721E1">
        <w:rPr>
          <w:rFonts w:ascii="Times New Roman" w:hAnsi="Times New Roman"/>
          <w:sz w:val="24"/>
          <w:szCs w:val="24"/>
          <w:lang w:eastAsia="uk-UA"/>
        </w:rPr>
        <w:t xml:space="preserve"> щодо використання позитивного досвіду в </w:t>
      </w:r>
      <w:r>
        <w:rPr>
          <w:rFonts w:ascii="Times New Roman" w:hAnsi="Times New Roman"/>
          <w:sz w:val="24"/>
          <w:szCs w:val="24"/>
          <w:lang w:eastAsia="uk-UA"/>
        </w:rPr>
        <w:t>Херсонській</w:t>
      </w:r>
      <w:r w:rsidRPr="009721E1">
        <w:rPr>
          <w:rFonts w:ascii="Times New Roman" w:hAnsi="Times New Roman"/>
          <w:sz w:val="24"/>
          <w:szCs w:val="24"/>
          <w:lang w:eastAsia="uk-UA"/>
        </w:rPr>
        <w:t xml:space="preserve"> області;</w:t>
      </w:r>
    </w:p>
    <w:p w:rsidR="001A39CF" w:rsidRPr="00053FF7" w:rsidRDefault="001A39CF" w:rsidP="00F67294">
      <w:pPr>
        <w:pStyle w:val="a"/>
        <w:numPr>
          <w:ilvl w:val="2"/>
          <w:numId w:val="13"/>
        </w:numPr>
        <w:tabs>
          <w:tab w:val="left" w:pos="284"/>
          <w:tab w:val="left" w:pos="567"/>
        </w:tabs>
        <w:spacing w:before="0"/>
        <w:ind w:left="0" w:firstLine="0"/>
        <w:jc w:val="both"/>
        <w:rPr>
          <w:rFonts w:ascii="Times New Roman" w:hAnsi="Times New Roman"/>
          <w:sz w:val="24"/>
          <w:szCs w:val="24"/>
          <w:lang w:eastAsia="uk-UA"/>
        </w:rPr>
      </w:pPr>
      <w:r w:rsidRPr="00053FF7">
        <w:rPr>
          <w:rFonts w:ascii="Times New Roman" w:hAnsi="Times New Roman"/>
          <w:sz w:val="24"/>
          <w:szCs w:val="24"/>
          <w:lang w:eastAsia="uk-UA"/>
        </w:rPr>
        <w:t>сприяє, у тому числі шляхом організації та проведення консультаційної роботи, у:</w:t>
      </w:r>
    </w:p>
    <w:p w:rsidR="001A39CF" w:rsidRPr="00053FF7" w:rsidRDefault="001A39CF" w:rsidP="00310B28">
      <w:pPr>
        <w:pStyle w:val="a"/>
        <w:numPr>
          <w:ilvl w:val="0"/>
          <w:numId w:val="18"/>
        </w:numPr>
        <w:tabs>
          <w:tab w:val="left" w:pos="284"/>
        </w:tabs>
        <w:spacing w:before="0"/>
        <w:ind w:left="0" w:firstLine="0"/>
        <w:jc w:val="both"/>
        <w:rPr>
          <w:rFonts w:ascii="Times New Roman" w:hAnsi="Times New Roman"/>
          <w:sz w:val="24"/>
          <w:szCs w:val="24"/>
          <w:lang w:eastAsia="uk-UA"/>
        </w:rPr>
      </w:pPr>
      <w:r w:rsidRPr="00053FF7">
        <w:rPr>
          <w:rFonts w:ascii="Times New Roman" w:hAnsi="Times New Roman"/>
          <w:sz w:val="24"/>
          <w:szCs w:val="24"/>
          <w:lang w:eastAsia="uk-UA"/>
        </w:rPr>
        <w:t xml:space="preserve">реалізації суб’єктами регіонального розвитку Стратегії розвитку </w:t>
      </w:r>
      <w:r>
        <w:rPr>
          <w:rFonts w:ascii="Times New Roman" w:hAnsi="Times New Roman"/>
          <w:sz w:val="24"/>
          <w:szCs w:val="24"/>
          <w:lang w:eastAsia="uk-UA"/>
        </w:rPr>
        <w:t>Херсонської</w:t>
      </w:r>
      <w:r w:rsidRPr="00053FF7">
        <w:rPr>
          <w:rFonts w:ascii="Times New Roman" w:hAnsi="Times New Roman"/>
          <w:sz w:val="24"/>
          <w:szCs w:val="24"/>
          <w:lang w:eastAsia="uk-UA"/>
        </w:rPr>
        <w:t xml:space="preserve"> області </w:t>
      </w:r>
      <w:r>
        <w:rPr>
          <w:rFonts w:ascii="Times New Roman" w:hAnsi="Times New Roman"/>
          <w:sz w:val="24"/>
          <w:szCs w:val="24"/>
          <w:lang w:eastAsia="uk-UA"/>
        </w:rPr>
        <w:br/>
      </w:r>
      <w:r w:rsidRPr="00053FF7">
        <w:rPr>
          <w:rFonts w:ascii="Times New Roman" w:hAnsi="Times New Roman"/>
          <w:sz w:val="24"/>
          <w:szCs w:val="24"/>
          <w:lang w:eastAsia="uk-UA"/>
        </w:rPr>
        <w:t>та виконанні плану заходів з її реалізації, програм і проектів регіонального розвитку;</w:t>
      </w:r>
    </w:p>
    <w:p w:rsidR="001A39CF" w:rsidRPr="00053FF7" w:rsidRDefault="001A39CF" w:rsidP="00310B28">
      <w:pPr>
        <w:pStyle w:val="a"/>
        <w:numPr>
          <w:ilvl w:val="0"/>
          <w:numId w:val="18"/>
        </w:numPr>
        <w:tabs>
          <w:tab w:val="left" w:pos="284"/>
        </w:tabs>
        <w:spacing w:before="0"/>
        <w:ind w:left="0" w:firstLine="0"/>
        <w:jc w:val="both"/>
        <w:rPr>
          <w:rFonts w:ascii="Times New Roman" w:hAnsi="Times New Roman"/>
          <w:sz w:val="24"/>
          <w:szCs w:val="24"/>
          <w:lang w:eastAsia="uk-UA"/>
        </w:rPr>
      </w:pPr>
      <w:r w:rsidRPr="00053FF7">
        <w:rPr>
          <w:rFonts w:ascii="Times New Roman" w:hAnsi="Times New Roman"/>
          <w:sz w:val="24"/>
          <w:szCs w:val="24"/>
          <w:lang w:eastAsia="uk-UA"/>
        </w:rPr>
        <w:t xml:space="preserve">підвищенні інвестиційної привабливості </w:t>
      </w:r>
      <w:r>
        <w:rPr>
          <w:rFonts w:ascii="Times New Roman" w:hAnsi="Times New Roman"/>
          <w:sz w:val="24"/>
          <w:szCs w:val="24"/>
          <w:lang w:eastAsia="uk-UA"/>
        </w:rPr>
        <w:t>Херсонської</w:t>
      </w:r>
      <w:r w:rsidRPr="00053FF7">
        <w:rPr>
          <w:rFonts w:ascii="Times New Roman" w:hAnsi="Times New Roman"/>
          <w:sz w:val="24"/>
          <w:szCs w:val="24"/>
          <w:lang w:eastAsia="uk-UA"/>
        </w:rPr>
        <w:t xml:space="preserve"> області, залученні інвестиційних </w:t>
      </w:r>
      <w:r>
        <w:rPr>
          <w:rFonts w:ascii="Times New Roman" w:hAnsi="Times New Roman"/>
          <w:sz w:val="24"/>
          <w:szCs w:val="24"/>
          <w:lang w:eastAsia="uk-UA"/>
        </w:rPr>
        <w:br/>
      </w:r>
      <w:r w:rsidRPr="00053FF7">
        <w:rPr>
          <w:rFonts w:ascii="Times New Roman" w:hAnsi="Times New Roman"/>
          <w:sz w:val="24"/>
          <w:szCs w:val="24"/>
          <w:lang w:eastAsia="uk-UA"/>
        </w:rPr>
        <w:t>та кредитних ресурсів, міжнародної технічної допомоги для регіонального розвитку;</w:t>
      </w:r>
    </w:p>
    <w:p w:rsidR="001A39CF" w:rsidRPr="00053FF7" w:rsidRDefault="001A39CF" w:rsidP="00310B28">
      <w:pPr>
        <w:pStyle w:val="a"/>
        <w:numPr>
          <w:ilvl w:val="0"/>
          <w:numId w:val="18"/>
        </w:numPr>
        <w:tabs>
          <w:tab w:val="left" w:pos="284"/>
        </w:tabs>
        <w:spacing w:before="0"/>
        <w:ind w:left="0" w:firstLine="0"/>
        <w:jc w:val="both"/>
        <w:rPr>
          <w:rFonts w:ascii="Times New Roman" w:hAnsi="Times New Roman"/>
          <w:sz w:val="24"/>
          <w:szCs w:val="24"/>
          <w:lang w:eastAsia="uk-UA"/>
        </w:rPr>
      </w:pPr>
      <w:r w:rsidRPr="00053FF7">
        <w:rPr>
          <w:rFonts w:ascii="Times New Roman" w:hAnsi="Times New Roman"/>
          <w:sz w:val="24"/>
          <w:szCs w:val="24"/>
          <w:lang w:eastAsia="uk-UA"/>
        </w:rPr>
        <w:t xml:space="preserve">створенні умов для інституційного та інфраструктурного розвитку </w:t>
      </w:r>
      <w:r>
        <w:rPr>
          <w:rFonts w:ascii="Times New Roman" w:hAnsi="Times New Roman"/>
          <w:sz w:val="24"/>
          <w:szCs w:val="24"/>
          <w:lang w:eastAsia="uk-UA"/>
        </w:rPr>
        <w:t>Херсонської</w:t>
      </w:r>
      <w:r w:rsidRPr="00053FF7">
        <w:rPr>
          <w:rFonts w:ascii="Times New Roman" w:hAnsi="Times New Roman"/>
          <w:sz w:val="24"/>
          <w:szCs w:val="24"/>
          <w:lang w:eastAsia="uk-UA"/>
        </w:rPr>
        <w:t xml:space="preserve"> області;</w:t>
      </w:r>
    </w:p>
    <w:p w:rsidR="001A39CF" w:rsidRPr="009721E1" w:rsidRDefault="001A39CF" w:rsidP="00310B28">
      <w:pPr>
        <w:pStyle w:val="a"/>
        <w:numPr>
          <w:ilvl w:val="2"/>
          <w:numId w:val="13"/>
        </w:numPr>
        <w:tabs>
          <w:tab w:val="left" w:pos="567"/>
        </w:tabs>
        <w:spacing w:before="0"/>
        <w:ind w:left="0" w:firstLine="0"/>
        <w:jc w:val="both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t xml:space="preserve">бере </w:t>
      </w:r>
      <w:r w:rsidRPr="009721E1">
        <w:rPr>
          <w:rFonts w:ascii="Times New Roman" w:hAnsi="Times New Roman"/>
          <w:sz w:val="24"/>
          <w:szCs w:val="24"/>
          <w:lang w:eastAsia="uk-UA"/>
        </w:rPr>
        <w:t>участь у:</w:t>
      </w:r>
    </w:p>
    <w:p w:rsidR="001A39CF" w:rsidRPr="009721E1" w:rsidRDefault="001A39CF" w:rsidP="00310B28">
      <w:pPr>
        <w:pStyle w:val="a"/>
        <w:numPr>
          <w:ilvl w:val="0"/>
          <w:numId w:val="19"/>
        </w:numPr>
        <w:tabs>
          <w:tab w:val="left" w:pos="284"/>
        </w:tabs>
        <w:spacing w:before="0"/>
        <w:ind w:left="0" w:firstLine="0"/>
        <w:jc w:val="both"/>
        <w:rPr>
          <w:rFonts w:ascii="Times New Roman" w:hAnsi="Times New Roman"/>
          <w:sz w:val="24"/>
          <w:szCs w:val="24"/>
          <w:lang w:eastAsia="uk-UA"/>
        </w:rPr>
      </w:pPr>
      <w:r w:rsidRPr="009721E1">
        <w:rPr>
          <w:rFonts w:ascii="Times New Roman" w:hAnsi="Times New Roman"/>
          <w:sz w:val="24"/>
          <w:szCs w:val="24"/>
          <w:lang w:eastAsia="uk-UA"/>
        </w:rPr>
        <w:t>проведенні моніторингу стану виконання в області завдань, визначених Державною стратегією регіонального розвитку, плану заходів з реалізації регіональної стратегії розвитку, програм і проектів регіонального розвитку;</w:t>
      </w:r>
    </w:p>
    <w:p w:rsidR="001A39CF" w:rsidRPr="009721E1" w:rsidRDefault="001A39CF" w:rsidP="00310B28">
      <w:pPr>
        <w:pStyle w:val="a"/>
        <w:numPr>
          <w:ilvl w:val="0"/>
          <w:numId w:val="19"/>
        </w:numPr>
        <w:tabs>
          <w:tab w:val="left" w:pos="284"/>
        </w:tabs>
        <w:spacing w:before="0"/>
        <w:ind w:left="0" w:firstLine="0"/>
        <w:jc w:val="both"/>
        <w:rPr>
          <w:rFonts w:ascii="Times New Roman" w:hAnsi="Times New Roman"/>
          <w:sz w:val="24"/>
          <w:szCs w:val="24"/>
          <w:lang w:eastAsia="uk-UA"/>
        </w:rPr>
      </w:pPr>
      <w:r w:rsidRPr="009721E1">
        <w:rPr>
          <w:rFonts w:ascii="Times New Roman" w:hAnsi="Times New Roman"/>
          <w:sz w:val="24"/>
          <w:szCs w:val="24"/>
          <w:lang w:eastAsia="uk-UA"/>
        </w:rPr>
        <w:t>розробленні пропозицій щодо правового регулювання питань регіонального розвитку;</w:t>
      </w:r>
    </w:p>
    <w:p w:rsidR="001A39CF" w:rsidRPr="009721E1" w:rsidRDefault="001A39CF" w:rsidP="00310B28">
      <w:pPr>
        <w:pStyle w:val="a"/>
        <w:numPr>
          <w:ilvl w:val="2"/>
          <w:numId w:val="13"/>
        </w:numPr>
        <w:tabs>
          <w:tab w:val="left" w:pos="284"/>
        </w:tabs>
        <w:spacing w:before="0"/>
        <w:ind w:left="0" w:firstLine="0"/>
        <w:jc w:val="both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t>інформує громадськість</w:t>
      </w:r>
      <w:r w:rsidRPr="009721E1">
        <w:rPr>
          <w:rFonts w:ascii="Times New Roman" w:hAnsi="Times New Roman"/>
          <w:sz w:val="24"/>
          <w:szCs w:val="24"/>
          <w:lang w:eastAsia="uk-UA"/>
        </w:rPr>
        <w:t xml:space="preserve"> про діяльність Агенції, зокрема шляхом розміщення на своєму офіційному веб-сайті відповідної інформації та в інший прийнятний спосіб.</w:t>
      </w:r>
    </w:p>
    <w:p w:rsidR="001A39CF" w:rsidRPr="009721E1" w:rsidRDefault="001A39CF" w:rsidP="00E0653D">
      <w:pPr>
        <w:pStyle w:val="ListParagraph"/>
        <w:numPr>
          <w:ilvl w:val="2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721E1">
        <w:rPr>
          <w:rFonts w:ascii="Times New Roman" w:hAnsi="Times New Roman"/>
          <w:sz w:val="24"/>
          <w:szCs w:val="24"/>
        </w:rPr>
        <w:t>нада</w:t>
      </w:r>
      <w:r>
        <w:rPr>
          <w:rFonts w:ascii="Times New Roman" w:hAnsi="Times New Roman"/>
          <w:sz w:val="24"/>
          <w:szCs w:val="24"/>
        </w:rPr>
        <w:t>є</w:t>
      </w:r>
      <w:r w:rsidRPr="009721E1">
        <w:rPr>
          <w:rFonts w:ascii="Times New Roman" w:hAnsi="Times New Roman"/>
          <w:sz w:val="24"/>
          <w:szCs w:val="24"/>
        </w:rPr>
        <w:t xml:space="preserve"> методологічн</w:t>
      </w:r>
      <w:r>
        <w:rPr>
          <w:rFonts w:ascii="Times New Roman" w:hAnsi="Times New Roman"/>
          <w:sz w:val="24"/>
          <w:szCs w:val="24"/>
        </w:rPr>
        <w:t>у</w:t>
      </w:r>
      <w:r w:rsidRPr="009721E1">
        <w:rPr>
          <w:rFonts w:ascii="Times New Roman" w:hAnsi="Times New Roman"/>
          <w:sz w:val="24"/>
          <w:szCs w:val="24"/>
        </w:rPr>
        <w:t xml:space="preserve"> та консультативн</w:t>
      </w:r>
      <w:r>
        <w:rPr>
          <w:rFonts w:ascii="Times New Roman" w:hAnsi="Times New Roman"/>
          <w:sz w:val="24"/>
          <w:szCs w:val="24"/>
        </w:rPr>
        <w:t>у</w:t>
      </w:r>
      <w:r w:rsidRPr="009721E1">
        <w:rPr>
          <w:rFonts w:ascii="Times New Roman" w:hAnsi="Times New Roman"/>
          <w:sz w:val="24"/>
          <w:szCs w:val="24"/>
        </w:rPr>
        <w:t xml:space="preserve"> підтримк</w:t>
      </w:r>
      <w:r>
        <w:rPr>
          <w:rFonts w:ascii="Times New Roman" w:hAnsi="Times New Roman"/>
          <w:sz w:val="24"/>
          <w:szCs w:val="24"/>
        </w:rPr>
        <w:t>у</w:t>
      </w:r>
      <w:r w:rsidRPr="009721E1">
        <w:rPr>
          <w:rFonts w:ascii="Times New Roman" w:hAnsi="Times New Roman"/>
          <w:sz w:val="24"/>
          <w:szCs w:val="24"/>
        </w:rPr>
        <w:t xml:space="preserve"> з питань реалізації регіональної політики;</w:t>
      </w:r>
    </w:p>
    <w:p w:rsidR="001A39CF" w:rsidRPr="009721E1" w:rsidRDefault="001A39CF" w:rsidP="00495A3C">
      <w:pPr>
        <w:pStyle w:val="ListParagraph"/>
        <w:numPr>
          <w:ilvl w:val="2"/>
          <w:numId w:val="13"/>
        </w:numPr>
        <w:tabs>
          <w:tab w:val="left" w:pos="567"/>
        </w:tabs>
        <w:spacing w:before="240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розробляє</w:t>
      </w:r>
      <w:r w:rsidRPr="009721E1">
        <w:rPr>
          <w:rFonts w:ascii="Times New Roman" w:hAnsi="Times New Roman"/>
          <w:sz w:val="24"/>
          <w:szCs w:val="24"/>
        </w:rPr>
        <w:t xml:space="preserve"> за власною ініціативою або за дорученням </w:t>
      </w:r>
      <w:r>
        <w:rPr>
          <w:rFonts w:ascii="Times New Roman" w:hAnsi="Times New Roman"/>
          <w:sz w:val="24"/>
          <w:szCs w:val="24"/>
        </w:rPr>
        <w:t xml:space="preserve">Херсонської </w:t>
      </w:r>
      <w:r w:rsidRPr="009721E1">
        <w:rPr>
          <w:rFonts w:ascii="Times New Roman" w:hAnsi="Times New Roman"/>
          <w:sz w:val="24"/>
          <w:szCs w:val="24"/>
        </w:rPr>
        <w:t xml:space="preserve">обласної ради </w:t>
      </w:r>
      <w:r>
        <w:rPr>
          <w:rFonts w:ascii="Times New Roman" w:hAnsi="Times New Roman"/>
          <w:sz w:val="24"/>
          <w:szCs w:val="24"/>
        </w:rPr>
        <w:br/>
      </w:r>
      <w:r w:rsidRPr="009721E1">
        <w:rPr>
          <w:rFonts w:ascii="Times New Roman" w:hAnsi="Times New Roman"/>
          <w:sz w:val="24"/>
          <w:szCs w:val="24"/>
        </w:rPr>
        <w:t xml:space="preserve">та </w:t>
      </w:r>
      <w:r>
        <w:rPr>
          <w:rFonts w:ascii="Times New Roman" w:hAnsi="Times New Roman"/>
          <w:sz w:val="24"/>
          <w:szCs w:val="24"/>
        </w:rPr>
        <w:t xml:space="preserve">Херсонської </w:t>
      </w:r>
      <w:r w:rsidRPr="009721E1">
        <w:rPr>
          <w:rFonts w:ascii="Times New Roman" w:hAnsi="Times New Roman"/>
          <w:sz w:val="24"/>
          <w:szCs w:val="24"/>
        </w:rPr>
        <w:t xml:space="preserve">обласної державної адміністрації проекти Стратегії розвитку регіону та Плану </w:t>
      </w:r>
      <w:r>
        <w:rPr>
          <w:rFonts w:ascii="Times New Roman" w:hAnsi="Times New Roman"/>
          <w:sz w:val="24"/>
          <w:szCs w:val="24"/>
        </w:rPr>
        <w:br/>
      </w:r>
      <w:r w:rsidRPr="009721E1">
        <w:rPr>
          <w:rFonts w:ascii="Times New Roman" w:hAnsi="Times New Roman"/>
          <w:sz w:val="24"/>
          <w:szCs w:val="24"/>
        </w:rPr>
        <w:t>її реалізації;</w:t>
      </w:r>
    </w:p>
    <w:p w:rsidR="001A39CF" w:rsidRPr="009721E1" w:rsidRDefault="001A39CF" w:rsidP="00495A3C">
      <w:pPr>
        <w:pStyle w:val="ListParagraph"/>
        <w:numPr>
          <w:ilvl w:val="2"/>
          <w:numId w:val="13"/>
        </w:numPr>
        <w:tabs>
          <w:tab w:val="left" w:pos="567"/>
        </w:tabs>
        <w:spacing w:before="240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розробляє</w:t>
      </w:r>
      <w:r w:rsidRPr="009721E1">
        <w:rPr>
          <w:rFonts w:ascii="Times New Roman" w:hAnsi="Times New Roman"/>
          <w:sz w:val="24"/>
          <w:szCs w:val="24"/>
        </w:rPr>
        <w:t xml:space="preserve"> інші стратегічні документи з регіонального розвитку;</w:t>
      </w:r>
    </w:p>
    <w:p w:rsidR="001A39CF" w:rsidRPr="009721E1" w:rsidRDefault="001A39CF" w:rsidP="00495A3C">
      <w:pPr>
        <w:pStyle w:val="ListParagraph"/>
        <w:numPr>
          <w:ilvl w:val="2"/>
          <w:numId w:val="13"/>
        </w:numPr>
        <w:tabs>
          <w:tab w:val="left" w:pos="567"/>
        </w:tabs>
        <w:spacing w:before="240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надає</w:t>
      </w:r>
      <w:r w:rsidRPr="009721E1">
        <w:rPr>
          <w:rFonts w:ascii="Times New Roman" w:hAnsi="Times New Roman"/>
          <w:sz w:val="24"/>
          <w:szCs w:val="24"/>
        </w:rPr>
        <w:t xml:space="preserve"> допомог</w:t>
      </w:r>
      <w:r>
        <w:rPr>
          <w:rFonts w:ascii="Times New Roman" w:hAnsi="Times New Roman"/>
          <w:sz w:val="24"/>
          <w:szCs w:val="24"/>
        </w:rPr>
        <w:t>у</w:t>
      </w:r>
      <w:r w:rsidRPr="009721E1">
        <w:rPr>
          <w:rFonts w:ascii="Times New Roman" w:hAnsi="Times New Roman"/>
          <w:sz w:val="24"/>
          <w:szCs w:val="24"/>
        </w:rPr>
        <w:t xml:space="preserve"> місцевим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9721E1">
        <w:rPr>
          <w:rFonts w:ascii="Times New Roman" w:hAnsi="Times New Roman"/>
          <w:sz w:val="24"/>
          <w:szCs w:val="24"/>
        </w:rPr>
        <w:t>органам влади, містам та громадам регіону при підготовці ними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721E1">
        <w:rPr>
          <w:rFonts w:ascii="Times New Roman" w:hAnsi="Times New Roman"/>
          <w:sz w:val="24"/>
          <w:szCs w:val="24"/>
        </w:rPr>
        <w:t>проектів, що відповідають пріоритетам Стратегі</w:t>
      </w:r>
      <w:r>
        <w:rPr>
          <w:rFonts w:ascii="Times New Roman" w:hAnsi="Times New Roman"/>
          <w:sz w:val="24"/>
          <w:szCs w:val="24"/>
        </w:rPr>
        <w:t>ї розвитку регіону</w:t>
      </w:r>
      <w:r w:rsidRPr="009721E1">
        <w:rPr>
          <w:rFonts w:ascii="Times New Roman" w:hAnsi="Times New Roman"/>
          <w:sz w:val="24"/>
          <w:szCs w:val="24"/>
        </w:rPr>
        <w:t xml:space="preserve"> та подаються на розгляд регіональної комісії з оцінки та проведення попереднього конкурсного відбору інвестиційних програм і проектів регіонального розвитку, що можуть р</w:t>
      </w:r>
      <w:r>
        <w:rPr>
          <w:rFonts w:ascii="Times New Roman" w:hAnsi="Times New Roman"/>
          <w:sz w:val="24"/>
          <w:szCs w:val="24"/>
        </w:rPr>
        <w:t>еалізуватися за рахунок коштів д</w:t>
      </w:r>
      <w:r w:rsidRPr="009721E1">
        <w:rPr>
          <w:rFonts w:ascii="Times New Roman" w:hAnsi="Times New Roman"/>
          <w:sz w:val="24"/>
          <w:szCs w:val="24"/>
        </w:rPr>
        <w:t>ержавного фонду регіо</w:t>
      </w:r>
      <w:r>
        <w:rPr>
          <w:rFonts w:ascii="Times New Roman" w:hAnsi="Times New Roman"/>
          <w:sz w:val="24"/>
          <w:szCs w:val="24"/>
        </w:rPr>
        <w:t>нального розвитку на території Херсонської</w:t>
      </w:r>
      <w:r w:rsidRPr="009721E1">
        <w:rPr>
          <w:rFonts w:ascii="Times New Roman" w:hAnsi="Times New Roman"/>
          <w:sz w:val="24"/>
          <w:szCs w:val="24"/>
        </w:rPr>
        <w:t xml:space="preserve"> області;</w:t>
      </w:r>
    </w:p>
    <w:p w:rsidR="001A39CF" w:rsidRPr="009721E1" w:rsidRDefault="001A39CF" w:rsidP="00495A3C">
      <w:pPr>
        <w:pStyle w:val="ListParagraph"/>
        <w:numPr>
          <w:ilvl w:val="2"/>
          <w:numId w:val="13"/>
        </w:numPr>
        <w:tabs>
          <w:tab w:val="left" w:pos="567"/>
        </w:tabs>
        <w:spacing w:before="240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розробляє проекти та програми </w:t>
      </w:r>
      <w:r w:rsidRPr="009721E1">
        <w:rPr>
          <w:rFonts w:ascii="Times New Roman" w:hAnsi="Times New Roman"/>
          <w:sz w:val="24"/>
          <w:szCs w:val="24"/>
        </w:rPr>
        <w:t>регіонального розвитку</w:t>
      </w:r>
      <w:r>
        <w:rPr>
          <w:rFonts w:ascii="Times New Roman" w:hAnsi="Times New Roman"/>
          <w:sz w:val="24"/>
          <w:szCs w:val="24"/>
        </w:rPr>
        <w:t xml:space="preserve">, </w:t>
      </w:r>
      <w:r w:rsidRPr="009721E1">
        <w:rPr>
          <w:rFonts w:ascii="Times New Roman" w:hAnsi="Times New Roman"/>
          <w:sz w:val="24"/>
          <w:szCs w:val="24"/>
        </w:rPr>
        <w:t>зокрема т</w:t>
      </w:r>
      <w:r>
        <w:rPr>
          <w:rFonts w:ascii="Times New Roman" w:hAnsi="Times New Roman"/>
          <w:sz w:val="24"/>
          <w:szCs w:val="24"/>
        </w:rPr>
        <w:t>і, що підтримуються д</w:t>
      </w:r>
      <w:r w:rsidRPr="009721E1">
        <w:rPr>
          <w:rFonts w:ascii="Times New Roman" w:hAnsi="Times New Roman"/>
          <w:sz w:val="24"/>
          <w:szCs w:val="24"/>
        </w:rPr>
        <w:t xml:space="preserve">ержавним фондом регіонального розвитку, </w:t>
      </w:r>
      <w:r>
        <w:rPr>
          <w:rFonts w:ascii="Times New Roman" w:hAnsi="Times New Roman"/>
          <w:sz w:val="24"/>
          <w:szCs w:val="24"/>
        </w:rPr>
        <w:t>та здійснює їх супрові</w:t>
      </w:r>
      <w:r w:rsidRPr="009721E1">
        <w:rPr>
          <w:rFonts w:ascii="Times New Roman" w:hAnsi="Times New Roman"/>
          <w:sz w:val="24"/>
          <w:szCs w:val="24"/>
        </w:rPr>
        <w:t>д в процесі отримання</w:t>
      </w:r>
      <w:r>
        <w:rPr>
          <w:rFonts w:ascii="Times New Roman" w:hAnsi="Times New Roman"/>
          <w:sz w:val="24"/>
          <w:szCs w:val="24"/>
        </w:rPr>
        <w:t xml:space="preserve"> фінансування для їх реалізації</w:t>
      </w:r>
      <w:r w:rsidRPr="009721E1">
        <w:rPr>
          <w:rFonts w:ascii="Times New Roman" w:hAnsi="Times New Roman"/>
          <w:sz w:val="24"/>
          <w:szCs w:val="24"/>
        </w:rPr>
        <w:t xml:space="preserve"> незалежно від джерела такого фінансування;</w:t>
      </w:r>
    </w:p>
    <w:p w:rsidR="001A39CF" w:rsidRPr="009721E1" w:rsidRDefault="001A39CF" w:rsidP="00CF6AB5">
      <w:pPr>
        <w:pStyle w:val="ListParagraph"/>
        <w:numPr>
          <w:ilvl w:val="2"/>
          <w:numId w:val="13"/>
        </w:numPr>
        <w:tabs>
          <w:tab w:val="left" w:pos="567"/>
        </w:tabs>
        <w:spacing w:before="240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721E1">
        <w:rPr>
          <w:rFonts w:ascii="Times New Roman" w:hAnsi="Times New Roman"/>
          <w:sz w:val="24"/>
          <w:szCs w:val="24"/>
        </w:rPr>
        <w:t>організову</w:t>
      </w:r>
      <w:r>
        <w:rPr>
          <w:rFonts w:ascii="Times New Roman" w:hAnsi="Times New Roman"/>
          <w:sz w:val="24"/>
          <w:szCs w:val="24"/>
        </w:rPr>
        <w:t>є</w:t>
      </w:r>
      <w:r w:rsidRPr="009721E1">
        <w:rPr>
          <w:rFonts w:ascii="Times New Roman" w:hAnsi="Times New Roman"/>
          <w:sz w:val="24"/>
          <w:szCs w:val="24"/>
        </w:rPr>
        <w:t>, проводит</w:t>
      </w:r>
      <w:r>
        <w:rPr>
          <w:rFonts w:ascii="Times New Roman" w:hAnsi="Times New Roman"/>
          <w:sz w:val="24"/>
          <w:szCs w:val="24"/>
        </w:rPr>
        <w:t>ь, бере</w:t>
      </w:r>
      <w:r w:rsidRPr="009721E1">
        <w:rPr>
          <w:rFonts w:ascii="Times New Roman" w:hAnsi="Times New Roman"/>
          <w:sz w:val="24"/>
          <w:szCs w:val="24"/>
        </w:rPr>
        <w:t xml:space="preserve"> участь у заходах з питань регіонального розвитку, підвищення інвестиційної привабливості регіону, залучення інвестицій в економіку регіону;</w:t>
      </w:r>
    </w:p>
    <w:p w:rsidR="001A39CF" w:rsidRPr="009721E1" w:rsidRDefault="001A39CF" w:rsidP="00495A3C">
      <w:pPr>
        <w:pStyle w:val="ListParagraph"/>
        <w:numPr>
          <w:ilvl w:val="2"/>
          <w:numId w:val="13"/>
        </w:numPr>
        <w:tabs>
          <w:tab w:val="left" w:pos="567"/>
        </w:tabs>
        <w:spacing w:before="240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консолідує</w:t>
      </w:r>
      <w:r w:rsidRPr="009721E1">
        <w:rPr>
          <w:rFonts w:ascii="Times New Roman" w:hAnsi="Times New Roman"/>
          <w:sz w:val="24"/>
          <w:szCs w:val="24"/>
        </w:rPr>
        <w:t xml:space="preserve"> кошти державного, обласного, місцевих бюджетів, а також кошти міжнародних організацій та проектів, кошти підприємств, установ, організацій, громадян України для реалізації проектів регіонального розвитку;</w:t>
      </w:r>
    </w:p>
    <w:p w:rsidR="001A39CF" w:rsidRPr="009721E1" w:rsidRDefault="001A39CF" w:rsidP="00495A3C">
      <w:pPr>
        <w:pStyle w:val="ListParagraph"/>
        <w:numPr>
          <w:ilvl w:val="2"/>
          <w:numId w:val="13"/>
        </w:numPr>
        <w:spacing w:before="240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організовує</w:t>
      </w:r>
      <w:r w:rsidRPr="009721E1">
        <w:rPr>
          <w:rFonts w:ascii="Times New Roman" w:hAnsi="Times New Roman"/>
          <w:sz w:val="24"/>
          <w:szCs w:val="24"/>
        </w:rPr>
        <w:t xml:space="preserve"> ефективний процес збору, оцінки та виконання проектів та програм регіонального та місцевого рівня;</w:t>
      </w:r>
    </w:p>
    <w:p w:rsidR="001A39CF" w:rsidRPr="009721E1" w:rsidRDefault="001A39CF" w:rsidP="00495A3C">
      <w:pPr>
        <w:pStyle w:val="ListParagraph"/>
        <w:numPr>
          <w:ilvl w:val="2"/>
          <w:numId w:val="13"/>
        </w:numPr>
        <w:spacing w:before="240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ініціює, розробляє та реалізовує</w:t>
      </w:r>
      <w:r w:rsidRPr="009721E1">
        <w:rPr>
          <w:rFonts w:ascii="Times New Roman" w:hAnsi="Times New Roman"/>
          <w:sz w:val="24"/>
          <w:szCs w:val="24"/>
        </w:rPr>
        <w:t xml:space="preserve"> проекти розвитку інфраструктур та територій;</w:t>
      </w:r>
    </w:p>
    <w:p w:rsidR="001A39CF" w:rsidRPr="009721E1" w:rsidRDefault="001A39CF" w:rsidP="00495A3C">
      <w:pPr>
        <w:pStyle w:val="ListParagraph"/>
        <w:numPr>
          <w:ilvl w:val="2"/>
          <w:numId w:val="13"/>
        </w:numPr>
        <w:spacing w:before="240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концентрує</w:t>
      </w:r>
      <w:r w:rsidRPr="009721E1">
        <w:rPr>
          <w:rFonts w:ascii="Times New Roman" w:hAnsi="Times New Roman"/>
          <w:sz w:val="24"/>
          <w:szCs w:val="24"/>
        </w:rPr>
        <w:t xml:space="preserve"> доступні Агенції організаційні зусилля і фінансові ресурси на рівні сільських, селищних, міських, обласних територіальних громад;</w:t>
      </w:r>
    </w:p>
    <w:p w:rsidR="001A39CF" w:rsidRPr="009721E1" w:rsidRDefault="001A39CF" w:rsidP="00495A3C">
      <w:pPr>
        <w:pStyle w:val="ListParagraph"/>
        <w:numPr>
          <w:ilvl w:val="2"/>
          <w:numId w:val="13"/>
        </w:numPr>
        <w:tabs>
          <w:tab w:val="left" w:pos="567"/>
        </w:tabs>
        <w:spacing w:before="240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організує</w:t>
      </w:r>
      <w:r w:rsidRPr="009721E1">
        <w:rPr>
          <w:rFonts w:ascii="Times New Roman" w:hAnsi="Times New Roman"/>
          <w:sz w:val="24"/>
          <w:szCs w:val="24"/>
        </w:rPr>
        <w:t xml:space="preserve"> навчання та надання інформаційно-консультаційної допомоги з питань регіонального розвитку, у тому числі щодо підготовки програм і проектів регіонального розвитку, що реалізовуються через механізми державно-приватного партнерства;</w:t>
      </w:r>
    </w:p>
    <w:p w:rsidR="001A39CF" w:rsidRPr="009721E1" w:rsidRDefault="001A39CF" w:rsidP="00EE34AC">
      <w:pPr>
        <w:pStyle w:val="ListParagraph"/>
        <w:numPr>
          <w:ilvl w:val="2"/>
          <w:numId w:val="13"/>
        </w:numPr>
        <w:tabs>
          <w:tab w:val="left" w:pos="567"/>
        </w:tabs>
        <w:spacing w:before="240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бере </w:t>
      </w:r>
      <w:r w:rsidRPr="009721E1">
        <w:rPr>
          <w:rFonts w:ascii="Times New Roman" w:hAnsi="Times New Roman"/>
          <w:sz w:val="24"/>
          <w:szCs w:val="24"/>
        </w:rPr>
        <w:t>участь в організації і фінансуванні міжнародних і національних конференцій, семінарів та інших освітніх і просвітницьких заходів, програм та проектів, пов’язаних з метою та завданнями Агенції;</w:t>
      </w:r>
    </w:p>
    <w:p w:rsidR="001A39CF" w:rsidRPr="009721E1" w:rsidRDefault="001A39CF" w:rsidP="00E0653D">
      <w:pPr>
        <w:pStyle w:val="ListParagraph"/>
        <w:numPr>
          <w:ilvl w:val="2"/>
          <w:numId w:val="13"/>
        </w:numPr>
        <w:tabs>
          <w:tab w:val="left" w:pos="567"/>
        </w:tabs>
        <w:spacing w:before="240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бере участь в </w:t>
      </w:r>
      <w:r w:rsidRPr="009721E1">
        <w:rPr>
          <w:rFonts w:ascii="Times New Roman" w:hAnsi="Times New Roman"/>
          <w:sz w:val="24"/>
          <w:szCs w:val="24"/>
        </w:rPr>
        <w:t>обмін</w:t>
      </w:r>
      <w:r>
        <w:rPr>
          <w:rFonts w:ascii="Times New Roman" w:hAnsi="Times New Roman"/>
          <w:sz w:val="24"/>
          <w:szCs w:val="24"/>
        </w:rPr>
        <w:t>і</w:t>
      </w:r>
      <w:r w:rsidRPr="009721E1">
        <w:rPr>
          <w:rFonts w:ascii="Times New Roman" w:hAnsi="Times New Roman"/>
          <w:sz w:val="24"/>
          <w:szCs w:val="24"/>
        </w:rPr>
        <w:t xml:space="preserve"> інформацією, результатами послуг, спеціалістами і волонтерами </w:t>
      </w:r>
      <w:r>
        <w:rPr>
          <w:rFonts w:ascii="Times New Roman" w:hAnsi="Times New Roman"/>
          <w:sz w:val="24"/>
          <w:szCs w:val="24"/>
        </w:rPr>
        <w:br/>
      </w:r>
      <w:r w:rsidRPr="009721E1">
        <w:rPr>
          <w:rFonts w:ascii="Times New Roman" w:hAnsi="Times New Roman"/>
          <w:sz w:val="24"/>
          <w:szCs w:val="24"/>
        </w:rPr>
        <w:t>з організаціями в Україні та інших державах.</w:t>
      </w:r>
    </w:p>
    <w:p w:rsidR="001A39CF" w:rsidRDefault="001A39CF" w:rsidP="00495A3C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18"/>
          <w:szCs w:val="18"/>
        </w:rPr>
      </w:pPr>
    </w:p>
    <w:p w:rsidR="001A39CF" w:rsidRDefault="001A39CF" w:rsidP="00495A3C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18"/>
          <w:szCs w:val="18"/>
        </w:rPr>
      </w:pPr>
    </w:p>
    <w:p w:rsidR="001A39CF" w:rsidRPr="00713C65" w:rsidRDefault="001A39CF" w:rsidP="00495A3C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18"/>
          <w:szCs w:val="18"/>
        </w:rPr>
      </w:pPr>
    </w:p>
    <w:p w:rsidR="001A39CF" w:rsidRDefault="001A39CF" w:rsidP="00495A3C">
      <w:pPr>
        <w:pStyle w:val="ListParagraph"/>
        <w:numPr>
          <w:ilvl w:val="0"/>
          <w:numId w:val="13"/>
        </w:numPr>
        <w:spacing w:before="240" w:after="0" w:line="240" w:lineRule="auto"/>
        <w:ind w:left="284" w:hanging="284"/>
        <w:jc w:val="center"/>
        <w:rPr>
          <w:rFonts w:ascii="Times New Roman" w:hAnsi="Times New Roman"/>
          <w:b/>
          <w:sz w:val="24"/>
          <w:szCs w:val="24"/>
        </w:rPr>
      </w:pPr>
      <w:r w:rsidRPr="002F34C4">
        <w:rPr>
          <w:rFonts w:ascii="Times New Roman" w:hAnsi="Times New Roman"/>
          <w:b/>
          <w:sz w:val="24"/>
          <w:szCs w:val="24"/>
        </w:rPr>
        <w:t xml:space="preserve">Права </w:t>
      </w:r>
      <w:r>
        <w:rPr>
          <w:rFonts w:ascii="Times New Roman" w:hAnsi="Times New Roman"/>
          <w:b/>
          <w:sz w:val="24"/>
          <w:szCs w:val="24"/>
        </w:rPr>
        <w:t>Агенц</w:t>
      </w:r>
      <w:r w:rsidRPr="002F34C4">
        <w:rPr>
          <w:rFonts w:ascii="Times New Roman" w:hAnsi="Times New Roman"/>
          <w:b/>
          <w:sz w:val="24"/>
          <w:szCs w:val="24"/>
        </w:rPr>
        <w:t>ії</w:t>
      </w:r>
    </w:p>
    <w:p w:rsidR="001A39CF" w:rsidRPr="002F34C4" w:rsidRDefault="001A39CF" w:rsidP="009760D8">
      <w:pPr>
        <w:pStyle w:val="ListParagraph"/>
        <w:spacing w:before="240" w:after="0" w:line="240" w:lineRule="auto"/>
        <w:ind w:left="284"/>
        <w:rPr>
          <w:rFonts w:ascii="Times New Roman" w:hAnsi="Times New Roman"/>
          <w:b/>
          <w:sz w:val="24"/>
          <w:szCs w:val="24"/>
        </w:rPr>
      </w:pPr>
    </w:p>
    <w:p w:rsidR="001A39CF" w:rsidRPr="00FC262F" w:rsidRDefault="001A39CF" w:rsidP="00495A3C">
      <w:pPr>
        <w:pStyle w:val="ListParagraph"/>
        <w:numPr>
          <w:ilvl w:val="1"/>
          <w:numId w:val="13"/>
        </w:numPr>
        <w:tabs>
          <w:tab w:val="left" w:pos="426"/>
        </w:tabs>
        <w:spacing w:before="240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F34C4">
        <w:rPr>
          <w:rFonts w:ascii="Times New Roman" w:hAnsi="Times New Roman"/>
          <w:sz w:val="24"/>
          <w:szCs w:val="24"/>
        </w:rPr>
        <w:t xml:space="preserve">Для виконання покладених на неї завдань </w:t>
      </w:r>
      <w:r w:rsidRPr="0073471B">
        <w:rPr>
          <w:rFonts w:ascii="Times New Roman" w:hAnsi="Times New Roman"/>
          <w:b/>
          <w:sz w:val="24"/>
          <w:szCs w:val="24"/>
        </w:rPr>
        <w:t>Агенція має право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C262F">
        <w:rPr>
          <w:rFonts w:ascii="Times New Roman" w:hAnsi="Times New Roman"/>
          <w:b/>
          <w:sz w:val="24"/>
          <w:szCs w:val="24"/>
        </w:rPr>
        <w:t>здійснювати свою діяльність за такими напрямами:</w:t>
      </w:r>
    </w:p>
    <w:p w:rsidR="001A39CF" w:rsidRPr="004C5E42" w:rsidRDefault="001A39CF" w:rsidP="00495A3C">
      <w:pPr>
        <w:pStyle w:val="ListParagraph"/>
        <w:numPr>
          <w:ilvl w:val="2"/>
          <w:numId w:val="13"/>
        </w:numPr>
        <w:tabs>
          <w:tab w:val="left" w:pos="567"/>
        </w:tabs>
        <w:spacing w:before="240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C5E42">
        <w:rPr>
          <w:rFonts w:ascii="Times New Roman" w:hAnsi="Times New Roman"/>
          <w:sz w:val="24"/>
          <w:szCs w:val="24"/>
        </w:rPr>
        <w:t>взаємодіяти з органами виконавчої влади, їх консультативно-дорадчими органами, органами місцевого самоврядування, підприємствами, установами і організаціями, юридичними та фізичними особами;</w:t>
      </w:r>
    </w:p>
    <w:p w:rsidR="001A39CF" w:rsidRPr="004C5E42" w:rsidRDefault="001A39CF" w:rsidP="00495A3C">
      <w:pPr>
        <w:pStyle w:val="ListParagraph"/>
        <w:numPr>
          <w:ilvl w:val="2"/>
          <w:numId w:val="13"/>
        </w:numPr>
        <w:tabs>
          <w:tab w:val="left" w:pos="567"/>
        </w:tabs>
        <w:spacing w:before="240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C5E42">
        <w:rPr>
          <w:rFonts w:ascii="Times New Roman" w:hAnsi="Times New Roman"/>
          <w:sz w:val="24"/>
          <w:szCs w:val="24"/>
        </w:rPr>
        <w:t xml:space="preserve">отримувати в установленому порядку від органів виконавчої влади, органів місцевого самоврядування, підприємств, установ і організацій документи та інформацію, необхідні </w:t>
      </w:r>
      <w:r>
        <w:rPr>
          <w:rFonts w:ascii="Times New Roman" w:hAnsi="Times New Roman"/>
          <w:sz w:val="24"/>
          <w:szCs w:val="24"/>
        </w:rPr>
        <w:br/>
      </w:r>
      <w:r w:rsidRPr="004C5E42">
        <w:rPr>
          <w:rFonts w:ascii="Times New Roman" w:hAnsi="Times New Roman"/>
          <w:sz w:val="24"/>
          <w:szCs w:val="24"/>
        </w:rPr>
        <w:t>для провадження своєї діяльності;</w:t>
      </w:r>
    </w:p>
    <w:p w:rsidR="001A39CF" w:rsidRPr="004C5E42" w:rsidRDefault="001A39CF" w:rsidP="008B44A3">
      <w:pPr>
        <w:pStyle w:val="ListParagraph"/>
        <w:numPr>
          <w:ilvl w:val="2"/>
          <w:numId w:val="13"/>
        </w:numPr>
        <w:tabs>
          <w:tab w:val="left" w:pos="567"/>
        </w:tabs>
        <w:spacing w:before="240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C5E42">
        <w:rPr>
          <w:rFonts w:ascii="Times New Roman" w:hAnsi="Times New Roman"/>
          <w:sz w:val="24"/>
          <w:szCs w:val="24"/>
        </w:rPr>
        <w:t>брати участь на засадах членства у діяльності регіональних, міжрегіональних, загальнодержавних та міжнародних асоціацій, об’єднань, робочих груп тощо;</w:t>
      </w:r>
    </w:p>
    <w:p w:rsidR="001A39CF" w:rsidRPr="004C5E42" w:rsidRDefault="001A39CF" w:rsidP="008B44A3">
      <w:pPr>
        <w:pStyle w:val="ListParagraph"/>
        <w:numPr>
          <w:ilvl w:val="2"/>
          <w:numId w:val="13"/>
        </w:numPr>
        <w:tabs>
          <w:tab w:val="left" w:pos="567"/>
        </w:tabs>
        <w:spacing w:before="240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C5E42">
        <w:rPr>
          <w:rFonts w:ascii="Times New Roman" w:hAnsi="Times New Roman"/>
          <w:sz w:val="24"/>
          <w:szCs w:val="24"/>
        </w:rPr>
        <w:t>створювати філії, представництва, інші структурні підрозділи відповідно до чинного законодавства України;</w:t>
      </w:r>
    </w:p>
    <w:p w:rsidR="001A39CF" w:rsidRPr="004C5E42" w:rsidRDefault="001A39CF" w:rsidP="00495A3C">
      <w:pPr>
        <w:pStyle w:val="ListParagraph"/>
        <w:numPr>
          <w:ilvl w:val="2"/>
          <w:numId w:val="13"/>
        </w:numPr>
        <w:tabs>
          <w:tab w:val="left" w:pos="567"/>
        </w:tabs>
        <w:spacing w:before="240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C5E42">
        <w:rPr>
          <w:rFonts w:ascii="Times New Roman" w:hAnsi="Times New Roman"/>
          <w:sz w:val="24"/>
          <w:szCs w:val="24"/>
        </w:rPr>
        <w:t>утворювати у разі потреби комісії та експертні групи, проводити конкурси, конференції, скликати наради для виконання покладених на неї завдань;</w:t>
      </w:r>
    </w:p>
    <w:p w:rsidR="001A39CF" w:rsidRPr="004C5E42" w:rsidRDefault="001A39CF" w:rsidP="00495A3C">
      <w:pPr>
        <w:pStyle w:val="ListParagraph"/>
        <w:numPr>
          <w:ilvl w:val="2"/>
          <w:numId w:val="13"/>
        </w:numPr>
        <w:tabs>
          <w:tab w:val="left" w:pos="567"/>
        </w:tabs>
        <w:spacing w:before="240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C5E42">
        <w:rPr>
          <w:rFonts w:ascii="Times New Roman" w:hAnsi="Times New Roman"/>
          <w:sz w:val="24"/>
          <w:szCs w:val="24"/>
        </w:rPr>
        <w:t>набувати, орендувати i відчужувати в установленому законодавством порядку необхідне для провадження своєї діяльності нерухоме та рухоме майно, укладати договори, бути позивачем та відповідачем у судах;</w:t>
      </w:r>
    </w:p>
    <w:p w:rsidR="001A39CF" w:rsidRPr="004C5E42" w:rsidRDefault="001A39CF" w:rsidP="00BB1C06">
      <w:pPr>
        <w:pStyle w:val="ListParagraph"/>
        <w:numPr>
          <w:ilvl w:val="2"/>
          <w:numId w:val="13"/>
        </w:numPr>
        <w:tabs>
          <w:tab w:val="left" w:pos="567"/>
        </w:tabs>
        <w:spacing w:before="240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C5E42">
        <w:rPr>
          <w:rFonts w:ascii="Times New Roman" w:hAnsi="Times New Roman"/>
          <w:sz w:val="24"/>
          <w:szCs w:val="24"/>
        </w:rPr>
        <w:t>самостійно здійснювати зовнішньоекономічну діяльність;</w:t>
      </w:r>
    </w:p>
    <w:p w:rsidR="001A39CF" w:rsidRPr="004C5E42" w:rsidRDefault="001A39CF" w:rsidP="00BB1C06">
      <w:pPr>
        <w:pStyle w:val="ListParagraph"/>
        <w:numPr>
          <w:ilvl w:val="2"/>
          <w:numId w:val="13"/>
        </w:numPr>
        <w:tabs>
          <w:tab w:val="left" w:pos="567"/>
        </w:tabs>
        <w:spacing w:before="240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C5E42">
        <w:rPr>
          <w:rFonts w:ascii="Times New Roman" w:hAnsi="Times New Roman"/>
          <w:color w:val="000000"/>
          <w:sz w:val="24"/>
          <w:szCs w:val="24"/>
          <w:lang w:eastAsia="ru-RU"/>
        </w:rPr>
        <w:t>володіти, користуватися і розпоряджатися будь-якими коштами, рухомим і нерухомим майном, включаючи приміщення, транспортні засоби, кошти в національній та іноземній валюті, цінні папери, нематеріальні активи, земельні ділянки та інше майно, що передані засновниками та одержані як безповоротна фінансова допомога, добровільні вне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ски юридичних і фізичних осіб – </w:t>
      </w:r>
      <w:r w:rsidRPr="004C5E42">
        <w:rPr>
          <w:rFonts w:ascii="Times New Roman" w:hAnsi="Times New Roman"/>
          <w:color w:val="000000"/>
          <w:sz w:val="24"/>
          <w:szCs w:val="24"/>
          <w:lang w:eastAsia="ru-RU"/>
        </w:rPr>
        <w:t>резидентів України та юридичних і фізичних осіб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– </w:t>
      </w:r>
      <w:r w:rsidRPr="004C5E42">
        <w:rPr>
          <w:rFonts w:ascii="Times New Roman" w:hAnsi="Times New Roman"/>
          <w:color w:val="000000"/>
          <w:sz w:val="24"/>
          <w:szCs w:val="24"/>
          <w:lang w:eastAsia="ru-RU"/>
        </w:rPr>
        <w:t>нерезидентів, міжнародну технічну і гуманітарну допомогу, відповідно до законодавства;</w:t>
      </w:r>
    </w:p>
    <w:p w:rsidR="001A39CF" w:rsidRPr="004C5E42" w:rsidRDefault="001A39CF" w:rsidP="00BB1C06">
      <w:pPr>
        <w:pStyle w:val="ListParagraph"/>
        <w:numPr>
          <w:ilvl w:val="2"/>
          <w:numId w:val="13"/>
        </w:numPr>
        <w:tabs>
          <w:tab w:val="left" w:pos="567"/>
        </w:tabs>
        <w:spacing w:before="240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C5E42">
        <w:rPr>
          <w:rFonts w:ascii="Times New Roman" w:hAnsi="Times New Roman"/>
          <w:color w:val="000000"/>
          <w:sz w:val="24"/>
          <w:szCs w:val="24"/>
          <w:lang w:eastAsia="ru-RU"/>
        </w:rPr>
        <w:t>отримувати пасивні доходи відповідно до законодавства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1A39CF" w:rsidRDefault="001A39CF" w:rsidP="001D770E">
      <w:pPr>
        <w:pStyle w:val="ListParagraph"/>
        <w:numPr>
          <w:ilvl w:val="1"/>
          <w:numId w:val="13"/>
        </w:numPr>
        <w:tabs>
          <w:tab w:val="left" w:pos="426"/>
        </w:tabs>
        <w:spacing w:before="240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Агенц</w:t>
      </w:r>
      <w:r w:rsidRPr="002F34C4">
        <w:rPr>
          <w:rFonts w:ascii="Times New Roman" w:hAnsi="Times New Roman"/>
          <w:sz w:val="24"/>
          <w:szCs w:val="24"/>
        </w:rPr>
        <w:t xml:space="preserve">ія здійснює види діяльності та надає послуги, що підлягають сертифікації </w:t>
      </w:r>
      <w:r>
        <w:rPr>
          <w:rFonts w:ascii="Times New Roman" w:hAnsi="Times New Roman"/>
          <w:sz w:val="24"/>
          <w:szCs w:val="24"/>
        </w:rPr>
        <w:br/>
      </w:r>
      <w:r w:rsidRPr="002F34C4">
        <w:rPr>
          <w:rFonts w:ascii="Times New Roman" w:hAnsi="Times New Roman"/>
          <w:sz w:val="24"/>
          <w:szCs w:val="24"/>
        </w:rPr>
        <w:t>чи ліцензуванню, після такої сертифікації чи ліцензування в установленому законодавством порядку.</w:t>
      </w:r>
    </w:p>
    <w:p w:rsidR="001A39CF" w:rsidRPr="002F34C4" w:rsidRDefault="001A39CF" w:rsidP="00495A3C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1A39CF" w:rsidRDefault="001A39CF" w:rsidP="00495A3C">
      <w:pPr>
        <w:pStyle w:val="ListParagraph"/>
        <w:numPr>
          <w:ilvl w:val="0"/>
          <w:numId w:val="13"/>
        </w:numPr>
        <w:spacing w:before="240" w:after="0" w:line="240" w:lineRule="auto"/>
        <w:ind w:left="284" w:hanging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Органи управління Агенції</w:t>
      </w:r>
    </w:p>
    <w:p w:rsidR="001A39CF" w:rsidRPr="002F34C4" w:rsidRDefault="001A39CF" w:rsidP="009760D8">
      <w:pPr>
        <w:pStyle w:val="ListParagraph"/>
        <w:spacing w:before="240" w:after="0" w:line="240" w:lineRule="auto"/>
        <w:ind w:left="284"/>
        <w:rPr>
          <w:rFonts w:ascii="Times New Roman" w:hAnsi="Times New Roman"/>
          <w:b/>
          <w:sz w:val="24"/>
          <w:szCs w:val="24"/>
        </w:rPr>
      </w:pPr>
    </w:p>
    <w:p w:rsidR="001A39CF" w:rsidRPr="002F34C4" w:rsidRDefault="001A39CF" w:rsidP="00495A3C">
      <w:pPr>
        <w:pStyle w:val="ListParagraph"/>
        <w:numPr>
          <w:ilvl w:val="1"/>
          <w:numId w:val="13"/>
        </w:numPr>
        <w:tabs>
          <w:tab w:val="left" w:pos="426"/>
        </w:tabs>
        <w:spacing w:before="240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F34C4">
        <w:rPr>
          <w:rFonts w:ascii="Times New Roman" w:hAnsi="Times New Roman"/>
          <w:sz w:val="24"/>
          <w:szCs w:val="24"/>
        </w:rPr>
        <w:t xml:space="preserve">Органами управління </w:t>
      </w:r>
      <w:r>
        <w:rPr>
          <w:rFonts w:ascii="Times New Roman" w:hAnsi="Times New Roman"/>
          <w:sz w:val="24"/>
          <w:szCs w:val="24"/>
        </w:rPr>
        <w:t>Агенц</w:t>
      </w:r>
      <w:r w:rsidRPr="002F34C4">
        <w:rPr>
          <w:rFonts w:ascii="Times New Roman" w:hAnsi="Times New Roman"/>
          <w:sz w:val="24"/>
          <w:szCs w:val="24"/>
        </w:rPr>
        <w:t>ії є:</w:t>
      </w:r>
    </w:p>
    <w:p w:rsidR="001A39CF" w:rsidRPr="002F34C4" w:rsidRDefault="001A39CF" w:rsidP="00495A3C">
      <w:pPr>
        <w:pStyle w:val="ListParagraph"/>
        <w:numPr>
          <w:ilvl w:val="2"/>
          <w:numId w:val="13"/>
        </w:numPr>
        <w:tabs>
          <w:tab w:val="left" w:pos="426"/>
          <w:tab w:val="left" w:pos="567"/>
        </w:tabs>
        <w:spacing w:before="240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F34C4">
        <w:rPr>
          <w:rFonts w:ascii="Times New Roman" w:hAnsi="Times New Roman"/>
          <w:sz w:val="24"/>
          <w:szCs w:val="24"/>
        </w:rPr>
        <w:t>Наглядова рада;</w:t>
      </w:r>
    </w:p>
    <w:p w:rsidR="001A39CF" w:rsidRDefault="001A39CF" w:rsidP="00495A3C">
      <w:pPr>
        <w:pStyle w:val="ListParagraph"/>
        <w:numPr>
          <w:ilvl w:val="2"/>
          <w:numId w:val="13"/>
        </w:numPr>
        <w:tabs>
          <w:tab w:val="left" w:pos="567"/>
        </w:tabs>
        <w:spacing w:before="240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виконавчий орган в особі Директора Агенції (далі – Директор)</w:t>
      </w:r>
      <w:r w:rsidRPr="002F34C4">
        <w:rPr>
          <w:rFonts w:ascii="Times New Roman" w:hAnsi="Times New Roman"/>
          <w:sz w:val="24"/>
          <w:szCs w:val="24"/>
        </w:rPr>
        <w:t>.</w:t>
      </w:r>
    </w:p>
    <w:p w:rsidR="001A39CF" w:rsidRPr="002F34C4" w:rsidRDefault="001A39CF" w:rsidP="00495A3C">
      <w:pPr>
        <w:pStyle w:val="ListParagraph"/>
        <w:tabs>
          <w:tab w:val="left" w:pos="567"/>
        </w:tabs>
        <w:spacing w:before="240"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1A39CF" w:rsidRDefault="001A39CF" w:rsidP="00495A3C">
      <w:pPr>
        <w:pStyle w:val="ListParagraph"/>
        <w:numPr>
          <w:ilvl w:val="0"/>
          <w:numId w:val="13"/>
        </w:numPr>
        <w:spacing w:before="240" w:after="0" w:line="240" w:lineRule="auto"/>
        <w:ind w:left="284" w:hanging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Наглядова р</w:t>
      </w:r>
      <w:r w:rsidRPr="002F34C4">
        <w:rPr>
          <w:rFonts w:ascii="Times New Roman" w:hAnsi="Times New Roman"/>
          <w:b/>
          <w:sz w:val="24"/>
          <w:szCs w:val="24"/>
        </w:rPr>
        <w:t xml:space="preserve">ада </w:t>
      </w:r>
      <w:r>
        <w:rPr>
          <w:rFonts w:ascii="Times New Roman" w:hAnsi="Times New Roman"/>
          <w:b/>
          <w:sz w:val="24"/>
          <w:szCs w:val="24"/>
        </w:rPr>
        <w:t>Агенц</w:t>
      </w:r>
      <w:r w:rsidRPr="002F34C4">
        <w:rPr>
          <w:rFonts w:ascii="Times New Roman" w:hAnsi="Times New Roman"/>
          <w:b/>
          <w:sz w:val="24"/>
          <w:szCs w:val="24"/>
        </w:rPr>
        <w:t>ії</w:t>
      </w:r>
    </w:p>
    <w:p w:rsidR="001A39CF" w:rsidRPr="002F34C4" w:rsidRDefault="001A39CF" w:rsidP="009760D8">
      <w:pPr>
        <w:pStyle w:val="ListParagraph"/>
        <w:spacing w:before="240" w:after="0" w:line="240" w:lineRule="auto"/>
        <w:ind w:left="284"/>
        <w:rPr>
          <w:rFonts w:ascii="Times New Roman" w:hAnsi="Times New Roman"/>
          <w:b/>
          <w:sz w:val="24"/>
          <w:szCs w:val="24"/>
        </w:rPr>
      </w:pPr>
    </w:p>
    <w:p w:rsidR="001A39CF" w:rsidRDefault="001A39CF" w:rsidP="00495A3C">
      <w:pPr>
        <w:pStyle w:val="ListParagraph"/>
        <w:numPr>
          <w:ilvl w:val="1"/>
          <w:numId w:val="13"/>
        </w:numPr>
        <w:tabs>
          <w:tab w:val="left" w:pos="426"/>
        </w:tabs>
        <w:spacing w:before="240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Наглядова рада є вищим</w:t>
      </w:r>
      <w:r w:rsidRPr="002F34C4">
        <w:rPr>
          <w:rFonts w:ascii="Times New Roman" w:hAnsi="Times New Roman"/>
          <w:sz w:val="24"/>
          <w:szCs w:val="24"/>
        </w:rPr>
        <w:t xml:space="preserve"> органом</w:t>
      </w:r>
      <w:r>
        <w:rPr>
          <w:rFonts w:ascii="Times New Roman" w:hAnsi="Times New Roman"/>
          <w:sz w:val="24"/>
          <w:szCs w:val="24"/>
        </w:rPr>
        <w:t xml:space="preserve"> управління Агенції, що в межах повноважень, визначених цим Положенням та законодавством, контролює діяльність Директора.</w:t>
      </w:r>
    </w:p>
    <w:p w:rsidR="001A39CF" w:rsidRDefault="001A39CF" w:rsidP="00A219D6">
      <w:pPr>
        <w:pStyle w:val="ListParagraph"/>
        <w:numPr>
          <w:ilvl w:val="1"/>
          <w:numId w:val="13"/>
        </w:numPr>
        <w:tabs>
          <w:tab w:val="left" w:pos="426"/>
        </w:tabs>
        <w:spacing w:before="240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Діяльність Наглядової ради регламентується цим Положенням та Положенням </w:t>
      </w:r>
      <w:r>
        <w:rPr>
          <w:rFonts w:ascii="Times New Roman" w:hAnsi="Times New Roman"/>
          <w:sz w:val="24"/>
          <w:szCs w:val="24"/>
        </w:rPr>
        <w:br/>
        <w:t>про Наглядову раду, яке затверджується Засновниками.</w:t>
      </w:r>
    </w:p>
    <w:p w:rsidR="001A39CF" w:rsidRPr="00A219D6" w:rsidRDefault="001A39CF" w:rsidP="00A219D6">
      <w:pPr>
        <w:pStyle w:val="ListParagraph"/>
        <w:numPr>
          <w:ilvl w:val="1"/>
          <w:numId w:val="13"/>
        </w:numPr>
        <w:tabs>
          <w:tab w:val="left" w:pos="426"/>
        </w:tabs>
        <w:spacing w:before="240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219D6">
        <w:rPr>
          <w:rFonts w:ascii="Times New Roman" w:hAnsi="Times New Roman"/>
          <w:color w:val="000000"/>
          <w:sz w:val="24"/>
          <w:szCs w:val="24"/>
          <w:lang w:eastAsia="ru-RU"/>
        </w:rPr>
        <w:t>Члени Наглядової ради у складі не ме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нш як п’ять осіб призначаються З</w:t>
      </w:r>
      <w:r w:rsidRPr="00A219D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асновниками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A219D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3 (</w:t>
      </w:r>
      <w:r w:rsidRPr="00A219D6">
        <w:rPr>
          <w:rFonts w:ascii="Times New Roman" w:hAnsi="Times New Roman"/>
          <w:color w:val="000000"/>
          <w:sz w:val="24"/>
          <w:szCs w:val="24"/>
          <w:lang w:eastAsia="ru-RU"/>
        </w:rPr>
        <w:t>три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)</w:t>
      </w:r>
      <w:r w:rsidRPr="00A219D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роки.</w:t>
      </w:r>
    </w:p>
    <w:p w:rsidR="001A39CF" w:rsidRDefault="001A39CF" w:rsidP="0071141F">
      <w:pPr>
        <w:pStyle w:val="ListParagraph"/>
        <w:numPr>
          <w:ilvl w:val="1"/>
          <w:numId w:val="13"/>
        </w:numPr>
        <w:tabs>
          <w:tab w:val="left" w:pos="426"/>
        </w:tabs>
        <w:spacing w:before="240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1141F">
        <w:rPr>
          <w:rFonts w:ascii="Times New Roman" w:hAnsi="Times New Roman"/>
          <w:sz w:val="24"/>
          <w:szCs w:val="24"/>
        </w:rPr>
        <w:t xml:space="preserve">Наглядова рада складається з представників Засновників в рівній кількості від кожного Засновника, перший склад </w:t>
      </w:r>
      <w:r>
        <w:rPr>
          <w:rFonts w:ascii="Times New Roman" w:hAnsi="Times New Roman"/>
          <w:sz w:val="24"/>
          <w:szCs w:val="24"/>
        </w:rPr>
        <w:t>якої призначається на три роки З</w:t>
      </w:r>
      <w:r w:rsidRPr="0071141F">
        <w:rPr>
          <w:rFonts w:ascii="Times New Roman" w:hAnsi="Times New Roman"/>
          <w:sz w:val="24"/>
          <w:szCs w:val="24"/>
        </w:rPr>
        <w:t>асновниками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1141F">
        <w:rPr>
          <w:rFonts w:ascii="Times New Roman" w:hAnsi="Times New Roman"/>
          <w:sz w:val="24"/>
          <w:szCs w:val="24"/>
        </w:rPr>
        <w:t xml:space="preserve">за поданнями з органів </w:t>
      </w:r>
      <w:r>
        <w:rPr>
          <w:rFonts w:ascii="Times New Roman" w:hAnsi="Times New Roman"/>
          <w:sz w:val="24"/>
          <w:szCs w:val="24"/>
        </w:rPr>
        <w:t>управління Засновників</w:t>
      </w:r>
      <w:r w:rsidRPr="0071141F">
        <w:rPr>
          <w:rFonts w:ascii="Times New Roman" w:hAnsi="Times New Roman"/>
          <w:sz w:val="24"/>
          <w:szCs w:val="24"/>
        </w:rPr>
        <w:t>, перелік та норму представництва яких</w:t>
      </w:r>
      <w:r>
        <w:rPr>
          <w:rFonts w:ascii="Times New Roman" w:hAnsi="Times New Roman"/>
          <w:sz w:val="24"/>
          <w:szCs w:val="24"/>
        </w:rPr>
        <w:t xml:space="preserve"> Засновники</w:t>
      </w:r>
      <w:r w:rsidRPr="0071141F">
        <w:rPr>
          <w:rFonts w:ascii="Times New Roman" w:hAnsi="Times New Roman"/>
          <w:sz w:val="24"/>
          <w:szCs w:val="24"/>
        </w:rPr>
        <w:t xml:space="preserve"> затверджують </w:t>
      </w:r>
      <w:r>
        <w:rPr>
          <w:rFonts w:ascii="Times New Roman" w:hAnsi="Times New Roman"/>
          <w:sz w:val="24"/>
          <w:szCs w:val="24"/>
        </w:rPr>
        <w:br/>
      </w:r>
      <w:r w:rsidRPr="0071141F">
        <w:rPr>
          <w:rFonts w:ascii="Times New Roman" w:hAnsi="Times New Roman"/>
          <w:sz w:val="24"/>
          <w:szCs w:val="24"/>
        </w:rPr>
        <w:t>на Установчих зборах</w:t>
      </w:r>
      <w:r>
        <w:rPr>
          <w:rFonts w:ascii="Times New Roman" w:hAnsi="Times New Roman"/>
          <w:sz w:val="24"/>
          <w:szCs w:val="24"/>
        </w:rPr>
        <w:t>, а саме</w:t>
      </w:r>
      <w:r w:rsidRPr="0071141F">
        <w:rPr>
          <w:rFonts w:ascii="Times New Roman" w:hAnsi="Times New Roman"/>
          <w:sz w:val="24"/>
          <w:szCs w:val="24"/>
        </w:rPr>
        <w:t>:</w:t>
      </w:r>
    </w:p>
    <w:p w:rsidR="001A39CF" w:rsidRPr="00CC506E" w:rsidRDefault="001A39CF" w:rsidP="00CC506E">
      <w:pPr>
        <w:pStyle w:val="ListParagraph"/>
        <w:numPr>
          <w:ilvl w:val="2"/>
          <w:numId w:val="13"/>
        </w:numPr>
        <w:tabs>
          <w:tab w:val="left" w:pos="567"/>
        </w:tabs>
        <w:spacing w:before="240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Херсонська </w:t>
      </w:r>
      <w:r w:rsidRPr="00984B83">
        <w:rPr>
          <w:rFonts w:ascii="Times New Roman" w:hAnsi="Times New Roman"/>
          <w:b/>
          <w:sz w:val="24"/>
          <w:szCs w:val="24"/>
        </w:rPr>
        <w:t>обласна</w:t>
      </w:r>
      <w:r>
        <w:rPr>
          <w:rFonts w:ascii="Times New Roman" w:hAnsi="Times New Roman"/>
          <w:b/>
          <w:sz w:val="24"/>
          <w:szCs w:val="24"/>
        </w:rPr>
        <w:t xml:space="preserve"> рада – 2</w:t>
      </w:r>
      <w:r w:rsidRPr="00CC506E">
        <w:rPr>
          <w:rFonts w:ascii="Times New Roman" w:hAnsi="Times New Roman"/>
          <w:sz w:val="24"/>
          <w:szCs w:val="24"/>
        </w:rPr>
        <w:t xml:space="preserve"> ос</w:t>
      </w:r>
      <w:r>
        <w:rPr>
          <w:rFonts w:ascii="Times New Roman" w:hAnsi="Times New Roman"/>
          <w:sz w:val="24"/>
          <w:szCs w:val="24"/>
        </w:rPr>
        <w:t>о</w:t>
      </w:r>
      <w:r w:rsidRPr="00CC506E"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и;</w:t>
      </w:r>
    </w:p>
    <w:p w:rsidR="001A39CF" w:rsidRPr="00CC506E" w:rsidRDefault="001A39CF" w:rsidP="00CC506E">
      <w:pPr>
        <w:pStyle w:val="ListParagraph"/>
        <w:numPr>
          <w:ilvl w:val="2"/>
          <w:numId w:val="13"/>
        </w:numPr>
        <w:tabs>
          <w:tab w:val="left" w:pos="567"/>
        </w:tabs>
        <w:spacing w:before="240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Херсонська </w:t>
      </w:r>
      <w:r w:rsidRPr="00984B83">
        <w:rPr>
          <w:rFonts w:ascii="Times New Roman" w:hAnsi="Times New Roman"/>
          <w:b/>
          <w:sz w:val="24"/>
          <w:szCs w:val="24"/>
        </w:rPr>
        <w:t>обласна державна адміністрація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осо</w:t>
      </w:r>
      <w:r w:rsidRPr="00CC506E"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и;</w:t>
      </w:r>
    </w:p>
    <w:p w:rsidR="001A39CF" w:rsidRPr="006A6565" w:rsidRDefault="001A39CF" w:rsidP="001B1988">
      <w:pPr>
        <w:pStyle w:val="ListParagraph"/>
        <w:numPr>
          <w:ilvl w:val="2"/>
          <w:numId w:val="13"/>
        </w:numPr>
        <w:tabs>
          <w:tab w:val="left" w:pos="567"/>
        </w:tabs>
        <w:spacing w:before="240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Херсонський</w:t>
      </w:r>
      <w:r w:rsidRPr="009D2EE6">
        <w:rPr>
          <w:rFonts w:ascii="Times New Roman" w:hAnsi="Times New Roman"/>
          <w:b/>
          <w:sz w:val="24"/>
          <w:szCs w:val="24"/>
        </w:rPr>
        <w:t xml:space="preserve"> національний університет </w:t>
      </w:r>
      <w:r>
        <w:rPr>
          <w:rFonts w:ascii="Times New Roman" w:hAnsi="Times New Roman"/>
          <w:b/>
          <w:sz w:val="24"/>
          <w:szCs w:val="24"/>
        </w:rPr>
        <w:t>______________________ – 2</w:t>
      </w:r>
      <w:r>
        <w:rPr>
          <w:rFonts w:ascii="Times New Roman" w:hAnsi="Times New Roman"/>
          <w:sz w:val="24"/>
          <w:szCs w:val="24"/>
        </w:rPr>
        <w:t xml:space="preserve"> осо</w:t>
      </w:r>
      <w:r w:rsidRPr="00CC506E"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и;</w:t>
      </w:r>
    </w:p>
    <w:p w:rsidR="001A39CF" w:rsidRDefault="001A39CF" w:rsidP="001B1988">
      <w:pPr>
        <w:pStyle w:val="ListParagraph"/>
        <w:numPr>
          <w:ilvl w:val="2"/>
          <w:numId w:val="13"/>
        </w:numPr>
        <w:tabs>
          <w:tab w:val="left" w:pos="567"/>
        </w:tabs>
        <w:spacing w:before="240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D2EE6">
        <w:rPr>
          <w:rFonts w:ascii="Times New Roman" w:hAnsi="Times New Roman"/>
          <w:b/>
          <w:sz w:val="24"/>
          <w:szCs w:val="24"/>
        </w:rPr>
        <w:t xml:space="preserve">Громадська </w:t>
      </w:r>
      <w:r>
        <w:rPr>
          <w:rFonts w:ascii="Times New Roman" w:hAnsi="Times New Roman"/>
          <w:b/>
          <w:sz w:val="24"/>
          <w:szCs w:val="24"/>
        </w:rPr>
        <w:t>організація</w:t>
      </w:r>
      <w:r w:rsidRPr="009D2EE6">
        <w:rPr>
          <w:rFonts w:ascii="Times New Roman" w:hAnsi="Times New Roman"/>
          <w:b/>
          <w:sz w:val="24"/>
          <w:szCs w:val="24"/>
        </w:rPr>
        <w:t xml:space="preserve"> «</w:t>
      </w:r>
      <w:r>
        <w:rPr>
          <w:rFonts w:ascii="Times New Roman" w:hAnsi="Times New Roman"/>
          <w:b/>
          <w:sz w:val="24"/>
          <w:szCs w:val="24"/>
        </w:rPr>
        <w:t>________________________________</w:t>
      </w:r>
      <w:r w:rsidRPr="009D2EE6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 xml:space="preserve"> –</w:t>
      </w:r>
      <w:r>
        <w:rPr>
          <w:rFonts w:ascii="Times New Roman" w:hAnsi="Times New Roman"/>
          <w:b/>
          <w:sz w:val="24"/>
          <w:szCs w:val="24"/>
        </w:rPr>
        <w:br/>
        <w:t>2</w:t>
      </w:r>
      <w:r>
        <w:rPr>
          <w:rFonts w:ascii="Times New Roman" w:hAnsi="Times New Roman"/>
          <w:sz w:val="24"/>
          <w:szCs w:val="24"/>
        </w:rPr>
        <w:t xml:space="preserve"> осо</w:t>
      </w:r>
      <w:r w:rsidRPr="00CC506E"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и;</w:t>
      </w:r>
    </w:p>
    <w:p w:rsidR="001A39CF" w:rsidRPr="00FC63AB" w:rsidRDefault="001A39CF" w:rsidP="00CD61CF">
      <w:pPr>
        <w:pStyle w:val="ListParagraph"/>
        <w:numPr>
          <w:ilvl w:val="2"/>
          <w:numId w:val="13"/>
        </w:numPr>
        <w:tabs>
          <w:tab w:val="left" w:pos="567"/>
        </w:tabs>
        <w:spacing w:before="240"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Громадська __________________ «                           </w:t>
      </w:r>
      <w:r w:rsidRPr="009D2EE6">
        <w:rPr>
          <w:rFonts w:ascii="Times New Roman" w:hAnsi="Times New Roman"/>
          <w:b/>
          <w:sz w:val="24"/>
          <w:szCs w:val="24"/>
        </w:rPr>
        <w:t xml:space="preserve"> Бізнес Асоціація</w:t>
      </w:r>
      <w:r>
        <w:rPr>
          <w:rFonts w:ascii="Times New Roman" w:hAnsi="Times New Roman"/>
          <w:b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b/>
          <w:sz w:val="24"/>
          <w:szCs w:val="24"/>
        </w:rPr>
        <w:t xml:space="preserve"> 2 </w:t>
      </w:r>
      <w:r w:rsidRPr="00CD61CF">
        <w:rPr>
          <w:rFonts w:ascii="Times New Roman" w:hAnsi="Times New Roman"/>
          <w:sz w:val="24"/>
          <w:szCs w:val="24"/>
        </w:rPr>
        <w:t>особи</w:t>
      </w:r>
      <w:r>
        <w:rPr>
          <w:rFonts w:ascii="Times New Roman" w:hAnsi="Times New Roman"/>
          <w:sz w:val="24"/>
          <w:szCs w:val="24"/>
        </w:rPr>
        <w:t>;</w:t>
      </w:r>
    </w:p>
    <w:p w:rsidR="001A39CF" w:rsidRPr="001B1988" w:rsidRDefault="001A39CF" w:rsidP="00495A3C">
      <w:pPr>
        <w:pStyle w:val="ListParagraph"/>
        <w:numPr>
          <w:ilvl w:val="1"/>
          <w:numId w:val="13"/>
        </w:numPr>
        <w:tabs>
          <w:tab w:val="left" w:pos="426"/>
        </w:tabs>
        <w:spacing w:before="240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B1988">
        <w:rPr>
          <w:rFonts w:ascii="Times New Roman" w:hAnsi="Times New Roman"/>
          <w:sz w:val="24"/>
          <w:szCs w:val="24"/>
        </w:rPr>
        <w:t>У подальшому призначення членів Наглядової ради відбувається вказаними органами</w:t>
      </w:r>
      <w:r>
        <w:rPr>
          <w:rFonts w:ascii="Times New Roman" w:hAnsi="Times New Roman"/>
          <w:sz w:val="24"/>
          <w:szCs w:val="24"/>
        </w:rPr>
        <w:t xml:space="preserve"> управління Засновників</w:t>
      </w:r>
      <w:r w:rsidRPr="001B1988">
        <w:rPr>
          <w:rFonts w:ascii="Times New Roman" w:hAnsi="Times New Roman"/>
          <w:sz w:val="24"/>
          <w:szCs w:val="24"/>
        </w:rPr>
        <w:t xml:space="preserve"> чи їх правонаступниками, або уповноваженими ними іншими органами чи особами через кожні наступні три роки з дати створення Агенції</w:t>
      </w:r>
      <w:r>
        <w:rPr>
          <w:rFonts w:ascii="Times New Roman" w:hAnsi="Times New Roman"/>
          <w:sz w:val="24"/>
          <w:szCs w:val="24"/>
        </w:rPr>
        <w:t xml:space="preserve"> в порядку, передбаченому Положенням про Наглядову раду Агенції</w:t>
      </w:r>
      <w:r w:rsidRPr="001B198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При цьому органи управління Засновників призначають представника (представників) до Наглядової ради самостійно</w:t>
      </w:r>
      <w:r>
        <w:rPr>
          <w:rFonts w:ascii="Times New Roman" w:hAnsi="Times New Roman"/>
          <w:sz w:val="24"/>
          <w:szCs w:val="24"/>
        </w:rPr>
        <w:br/>
        <w:t>згідно з законодавством та своїм положенням (статутом).</w:t>
      </w:r>
    </w:p>
    <w:p w:rsidR="001A39CF" w:rsidRDefault="001A39CF" w:rsidP="00495A3C">
      <w:pPr>
        <w:pStyle w:val="ListParagraph"/>
        <w:numPr>
          <w:ilvl w:val="1"/>
          <w:numId w:val="13"/>
        </w:numPr>
        <w:tabs>
          <w:tab w:val="left" w:pos="426"/>
        </w:tabs>
        <w:spacing w:before="240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14E1D">
        <w:rPr>
          <w:rFonts w:ascii="Times New Roman" w:hAnsi="Times New Roman"/>
          <w:sz w:val="24"/>
          <w:szCs w:val="24"/>
        </w:rPr>
        <w:t>Одна і та сама осо</w:t>
      </w:r>
      <w:r>
        <w:rPr>
          <w:rFonts w:ascii="Times New Roman" w:hAnsi="Times New Roman"/>
          <w:sz w:val="24"/>
          <w:szCs w:val="24"/>
        </w:rPr>
        <w:t>ба може призначатися до складу Наглядової р</w:t>
      </w:r>
      <w:r w:rsidRPr="00414E1D">
        <w:rPr>
          <w:rFonts w:ascii="Times New Roman" w:hAnsi="Times New Roman"/>
          <w:sz w:val="24"/>
          <w:szCs w:val="24"/>
        </w:rPr>
        <w:t>ади неодноразово.</w:t>
      </w:r>
    </w:p>
    <w:p w:rsidR="001A39CF" w:rsidRDefault="001A39CF" w:rsidP="00495A3C">
      <w:pPr>
        <w:pStyle w:val="ListParagraph"/>
        <w:numPr>
          <w:ilvl w:val="1"/>
          <w:numId w:val="13"/>
        </w:numPr>
        <w:tabs>
          <w:tab w:val="left" w:pos="426"/>
        </w:tabs>
        <w:spacing w:before="240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Членами Наглядової р</w:t>
      </w:r>
      <w:r w:rsidRPr="002F34C4">
        <w:rPr>
          <w:rFonts w:ascii="Times New Roman" w:hAnsi="Times New Roman"/>
          <w:sz w:val="24"/>
          <w:szCs w:val="24"/>
        </w:rPr>
        <w:t xml:space="preserve">ади можуть бути громадяни України, іноземці та особи </w:t>
      </w:r>
      <w:r>
        <w:rPr>
          <w:rFonts w:ascii="Times New Roman" w:hAnsi="Times New Roman"/>
          <w:sz w:val="24"/>
          <w:szCs w:val="24"/>
        </w:rPr>
        <w:br/>
      </w:r>
      <w:r w:rsidRPr="002F34C4">
        <w:rPr>
          <w:rFonts w:ascii="Times New Roman" w:hAnsi="Times New Roman"/>
          <w:sz w:val="24"/>
          <w:szCs w:val="24"/>
        </w:rPr>
        <w:t>без громадянства, які перебувають на території Україн</w:t>
      </w:r>
      <w:r>
        <w:rPr>
          <w:rFonts w:ascii="Times New Roman" w:hAnsi="Times New Roman"/>
          <w:sz w:val="24"/>
          <w:szCs w:val="24"/>
        </w:rPr>
        <w:t>и на законних підставах.</w:t>
      </w:r>
    </w:p>
    <w:p w:rsidR="001A39CF" w:rsidRDefault="001A39CF" w:rsidP="00E7348F">
      <w:pPr>
        <w:pStyle w:val="ListParagraph"/>
        <w:numPr>
          <w:ilvl w:val="1"/>
          <w:numId w:val="13"/>
        </w:numPr>
        <w:tabs>
          <w:tab w:val="left" w:pos="426"/>
        </w:tabs>
        <w:spacing w:before="240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</w:t>
      </w:r>
      <w:r w:rsidRPr="002F34C4">
        <w:rPr>
          <w:rFonts w:ascii="Times New Roman" w:hAnsi="Times New Roman"/>
          <w:sz w:val="24"/>
          <w:szCs w:val="24"/>
        </w:rPr>
        <w:t xml:space="preserve"> Наглядової ради не </w:t>
      </w:r>
      <w:r>
        <w:rPr>
          <w:rFonts w:ascii="Times New Roman" w:hAnsi="Times New Roman"/>
          <w:sz w:val="24"/>
          <w:szCs w:val="24"/>
        </w:rPr>
        <w:t>може бути працівником Агенції.</w:t>
      </w:r>
    </w:p>
    <w:p w:rsidR="001A39CF" w:rsidRDefault="001A39CF" w:rsidP="00E07142">
      <w:pPr>
        <w:pStyle w:val="a"/>
        <w:numPr>
          <w:ilvl w:val="1"/>
          <w:numId w:val="13"/>
        </w:numPr>
        <w:tabs>
          <w:tab w:val="left" w:pos="284"/>
          <w:tab w:val="left" w:pos="426"/>
        </w:tabs>
        <w:spacing w:before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F4DE2">
        <w:rPr>
          <w:rFonts w:ascii="Times New Roman" w:hAnsi="Times New Roman"/>
          <w:sz w:val="24"/>
          <w:szCs w:val="24"/>
        </w:rPr>
        <w:t>Директор Агенц</w:t>
      </w:r>
      <w:r>
        <w:rPr>
          <w:rFonts w:ascii="Times New Roman" w:hAnsi="Times New Roman"/>
          <w:sz w:val="24"/>
          <w:szCs w:val="24"/>
        </w:rPr>
        <w:t>ії та запрошені Н</w:t>
      </w:r>
      <w:r w:rsidRPr="002F4DE2">
        <w:rPr>
          <w:rFonts w:ascii="Times New Roman" w:hAnsi="Times New Roman"/>
          <w:sz w:val="24"/>
          <w:szCs w:val="24"/>
        </w:rPr>
        <w:t>аглядовою радо</w:t>
      </w:r>
      <w:r>
        <w:rPr>
          <w:rFonts w:ascii="Times New Roman" w:hAnsi="Times New Roman"/>
          <w:sz w:val="24"/>
          <w:szCs w:val="24"/>
        </w:rPr>
        <w:t>ю особи можуть брати участь у</w:t>
      </w:r>
      <w:r w:rsidRPr="002F4DE2">
        <w:rPr>
          <w:rFonts w:ascii="Times New Roman" w:hAnsi="Times New Roman"/>
          <w:sz w:val="24"/>
          <w:szCs w:val="24"/>
        </w:rPr>
        <w:t xml:space="preserve"> засіданнях</w:t>
      </w:r>
      <w:r>
        <w:rPr>
          <w:rFonts w:ascii="Times New Roman" w:hAnsi="Times New Roman"/>
          <w:sz w:val="24"/>
          <w:szCs w:val="24"/>
        </w:rPr>
        <w:t xml:space="preserve"> Наглядової ради</w:t>
      </w:r>
      <w:r w:rsidRPr="002F4DE2">
        <w:rPr>
          <w:rFonts w:ascii="Times New Roman" w:hAnsi="Times New Roman"/>
          <w:sz w:val="24"/>
          <w:szCs w:val="24"/>
        </w:rPr>
        <w:t xml:space="preserve"> з правом дорадчого голосу.</w:t>
      </w:r>
    </w:p>
    <w:p w:rsidR="001A39CF" w:rsidRPr="00E07142" w:rsidRDefault="001A39CF" w:rsidP="00E07142">
      <w:pPr>
        <w:pStyle w:val="a"/>
        <w:numPr>
          <w:ilvl w:val="1"/>
          <w:numId w:val="13"/>
        </w:numPr>
        <w:tabs>
          <w:tab w:val="left" w:pos="284"/>
          <w:tab w:val="left" w:pos="426"/>
          <w:tab w:val="left" w:pos="567"/>
        </w:tabs>
        <w:spacing w:before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07142">
        <w:rPr>
          <w:rFonts w:ascii="Times New Roman" w:hAnsi="Times New Roman"/>
          <w:sz w:val="24"/>
          <w:szCs w:val="24"/>
        </w:rPr>
        <w:t xml:space="preserve">Член Наглядової ради повинен виконувати свої обов’язки особисто і не може </w:t>
      </w:r>
      <w:r>
        <w:rPr>
          <w:rFonts w:ascii="Times New Roman" w:hAnsi="Times New Roman"/>
          <w:sz w:val="24"/>
          <w:szCs w:val="24"/>
        </w:rPr>
        <w:br/>
      </w:r>
      <w:r w:rsidRPr="00E07142">
        <w:rPr>
          <w:rFonts w:ascii="Times New Roman" w:hAnsi="Times New Roman"/>
          <w:sz w:val="24"/>
          <w:szCs w:val="24"/>
        </w:rPr>
        <w:t>їх передавати іншій особі.</w:t>
      </w:r>
    </w:p>
    <w:p w:rsidR="001A39CF" w:rsidRPr="00714DE0" w:rsidRDefault="001A39CF" w:rsidP="004811D7">
      <w:pPr>
        <w:pStyle w:val="ListParagraph"/>
        <w:numPr>
          <w:ilvl w:val="1"/>
          <w:numId w:val="13"/>
        </w:numPr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14DE0">
        <w:rPr>
          <w:rFonts w:ascii="Times New Roman" w:hAnsi="Times New Roman"/>
          <w:color w:val="000000"/>
          <w:sz w:val="24"/>
          <w:szCs w:val="24"/>
          <w:lang w:eastAsia="ru-RU"/>
        </w:rPr>
        <w:t>Порядок призначення на посаду та звільнення з посади члена Наглядової ради, у тому числі дострокового, визначається Положенням про Наглядову раду.</w:t>
      </w:r>
    </w:p>
    <w:p w:rsidR="001A39CF" w:rsidRPr="00714DE0" w:rsidRDefault="001A39CF" w:rsidP="004811D7">
      <w:pPr>
        <w:pStyle w:val="a"/>
        <w:numPr>
          <w:ilvl w:val="1"/>
          <w:numId w:val="13"/>
        </w:numPr>
        <w:tabs>
          <w:tab w:val="left" w:pos="284"/>
          <w:tab w:val="left" w:pos="567"/>
        </w:tabs>
        <w:spacing w:before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14DE0">
        <w:rPr>
          <w:rFonts w:ascii="Times New Roman" w:hAnsi="Times New Roman"/>
          <w:sz w:val="24"/>
          <w:szCs w:val="24"/>
        </w:rPr>
        <w:t xml:space="preserve">Голова Наглядової ради обирається Наглядовою радою з числа її членів і на строк </w:t>
      </w:r>
      <w:r>
        <w:rPr>
          <w:rFonts w:ascii="Times New Roman" w:hAnsi="Times New Roman"/>
          <w:sz w:val="24"/>
          <w:szCs w:val="24"/>
        </w:rPr>
        <w:br/>
      </w:r>
      <w:r w:rsidRPr="00714DE0">
        <w:rPr>
          <w:rFonts w:ascii="Times New Roman" w:hAnsi="Times New Roman"/>
          <w:sz w:val="24"/>
          <w:szCs w:val="24"/>
        </w:rPr>
        <w:t>її повноважень.</w:t>
      </w:r>
    </w:p>
    <w:p w:rsidR="001A39CF" w:rsidRPr="00714DE0" w:rsidRDefault="001A39CF" w:rsidP="00714DE0">
      <w:pPr>
        <w:pStyle w:val="a"/>
        <w:numPr>
          <w:ilvl w:val="1"/>
          <w:numId w:val="13"/>
        </w:numPr>
        <w:tabs>
          <w:tab w:val="left" w:pos="284"/>
          <w:tab w:val="left" w:pos="567"/>
        </w:tabs>
        <w:spacing w:before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14DE0">
        <w:rPr>
          <w:rFonts w:ascii="Times New Roman" w:hAnsi="Times New Roman"/>
          <w:color w:val="000000"/>
          <w:sz w:val="24"/>
          <w:szCs w:val="24"/>
        </w:rPr>
        <w:t>Порядок обрання Голови Наглядової ради та припинення його повноважень, у тому числі дострокового, визначається цим Положенням та Положенням про Наглядову раду.</w:t>
      </w:r>
    </w:p>
    <w:p w:rsidR="001A39CF" w:rsidRPr="00714DE0" w:rsidRDefault="001A39CF" w:rsidP="00714DE0">
      <w:pPr>
        <w:pStyle w:val="a"/>
        <w:numPr>
          <w:ilvl w:val="1"/>
          <w:numId w:val="13"/>
        </w:numPr>
        <w:tabs>
          <w:tab w:val="left" w:pos="284"/>
          <w:tab w:val="left" w:pos="567"/>
        </w:tabs>
        <w:spacing w:before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14DE0">
        <w:rPr>
          <w:rFonts w:ascii="Times New Roman" w:hAnsi="Times New Roman"/>
          <w:color w:val="000000"/>
          <w:sz w:val="24"/>
          <w:szCs w:val="24"/>
        </w:rPr>
        <w:t>Порядок роботи членів Наглядової ради та випл</w:t>
      </w:r>
      <w:r>
        <w:rPr>
          <w:rFonts w:ascii="Times New Roman" w:hAnsi="Times New Roman"/>
          <w:color w:val="000000"/>
          <w:sz w:val="24"/>
          <w:szCs w:val="24"/>
        </w:rPr>
        <w:t>ати їм винагороди визначається П</w:t>
      </w:r>
      <w:r w:rsidRPr="00714DE0">
        <w:rPr>
          <w:rFonts w:ascii="Times New Roman" w:hAnsi="Times New Roman"/>
          <w:color w:val="000000"/>
          <w:sz w:val="24"/>
          <w:szCs w:val="24"/>
        </w:rPr>
        <w:t xml:space="preserve">оложенням про Наглядову раду, а також цивільно-правовим </w:t>
      </w:r>
      <w:r>
        <w:rPr>
          <w:rFonts w:ascii="Times New Roman" w:hAnsi="Times New Roman"/>
          <w:color w:val="000000"/>
          <w:sz w:val="24"/>
          <w:szCs w:val="24"/>
        </w:rPr>
        <w:t>договором</w:t>
      </w:r>
      <w:r w:rsidRPr="00714DE0">
        <w:rPr>
          <w:rFonts w:ascii="Times New Roman" w:hAnsi="Times New Roman"/>
          <w:color w:val="000000"/>
          <w:sz w:val="24"/>
          <w:szCs w:val="24"/>
        </w:rPr>
        <w:t xml:space="preserve">, що укладається 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714DE0">
        <w:rPr>
          <w:rFonts w:ascii="Times New Roman" w:hAnsi="Times New Roman"/>
          <w:color w:val="000000"/>
          <w:sz w:val="24"/>
          <w:szCs w:val="24"/>
        </w:rPr>
        <w:t>з членом Наглядової ради.</w:t>
      </w:r>
    </w:p>
    <w:p w:rsidR="001A39CF" w:rsidRDefault="001A39CF" w:rsidP="00714DE0">
      <w:pPr>
        <w:pStyle w:val="ListParagraph"/>
        <w:numPr>
          <w:ilvl w:val="1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2F4DE2">
        <w:rPr>
          <w:rFonts w:ascii="Times New Roman" w:hAnsi="Times New Roman"/>
          <w:b/>
          <w:sz w:val="24"/>
          <w:szCs w:val="24"/>
        </w:rPr>
        <w:t>До ви</w:t>
      </w:r>
      <w:r>
        <w:rPr>
          <w:rFonts w:ascii="Times New Roman" w:hAnsi="Times New Roman"/>
          <w:b/>
          <w:sz w:val="24"/>
          <w:szCs w:val="24"/>
        </w:rPr>
        <w:t>ключної компетенції Наглядової р</w:t>
      </w:r>
      <w:r w:rsidRPr="002F4DE2">
        <w:rPr>
          <w:rFonts w:ascii="Times New Roman" w:hAnsi="Times New Roman"/>
          <w:b/>
          <w:sz w:val="24"/>
          <w:szCs w:val="24"/>
        </w:rPr>
        <w:t>ади належить:</w:t>
      </w:r>
    </w:p>
    <w:p w:rsidR="001A39CF" w:rsidRPr="00220644" w:rsidRDefault="001A39CF" w:rsidP="00714DE0">
      <w:pPr>
        <w:pStyle w:val="ListParagraph"/>
        <w:numPr>
          <w:ilvl w:val="2"/>
          <w:numId w:val="13"/>
        </w:numPr>
        <w:spacing w:before="240"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призначення на три роки Директора</w:t>
      </w:r>
      <w:r w:rsidRPr="002F4DE2">
        <w:rPr>
          <w:rFonts w:ascii="Times New Roman" w:hAnsi="Times New Roman"/>
          <w:sz w:val="24"/>
          <w:szCs w:val="24"/>
        </w:rPr>
        <w:t>, укладення з ним цивільно-правового або трудового договору (контра</w:t>
      </w:r>
      <w:r>
        <w:rPr>
          <w:rFonts w:ascii="Times New Roman" w:hAnsi="Times New Roman"/>
          <w:sz w:val="24"/>
          <w:szCs w:val="24"/>
        </w:rPr>
        <w:t xml:space="preserve">кту) та його припинення згідно </w:t>
      </w:r>
      <w:r w:rsidRPr="002F4DE2">
        <w:rPr>
          <w:rFonts w:ascii="Times New Roman" w:hAnsi="Times New Roman"/>
          <w:sz w:val="24"/>
          <w:szCs w:val="24"/>
        </w:rPr>
        <w:t>з Коде</w:t>
      </w:r>
      <w:r>
        <w:rPr>
          <w:rFonts w:ascii="Times New Roman" w:hAnsi="Times New Roman"/>
          <w:sz w:val="24"/>
          <w:szCs w:val="24"/>
        </w:rPr>
        <w:t>ксом законів про працю України;</w:t>
      </w:r>
    </w:p>
    <w:p w:rsidR="001A39CF" w:rsidRPr="002F4DE2" w:rsidRDefault="001A39CF" w:rsidP="00714DE0">
      <w:pPr>
        <w:pStyle w:val="ListParagraph"/>
        <w:numPr>
          <w:ilvl w:val="2"/>
          <w:numId w:val="13"/>
        </w:numPr>
        <w:spacing w:before="240"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внесення змін до цього Положення, окрім питань зміни мети установи та структури </w:t>
      </w:r>
      <w:r>
        <w:rPr>
          <w:rFonts w:ascii="Times New Roman" w:hAnsi="Times New Roman"/>
          <w:sz w:val="24"/>
          <w:szCs w:val="24"/>
        </w:rPr>
        <w:br/>
        <w:t>її управління, в межах та в порядку, передбачених Положенням про Наглядову раду;</w:t>
      </w:r>
    </w:p>
    <w:p w:rsidR="001A39CF" w:rsidRPr="002F4DE2" w:rsidRDefault="001A39CF" w:rsidP="00714DE0">
      <w:pPr>
        <w:pStyle w:val="ListParagraph"/>
        <w:numPr>
          <w:ilvl w:val="2"/>
          <w:numId w:val="13"/>
        </w:numPr>
        <w:spacing w:before="240"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утворення за пропозиціями Д</w:t>
      </w:r>
      <w:r w:rsidRPr="002F4DE2">
        <w:rPr>
          <w:rFonts w:ascii="Times New Roman" w:hAnsi="Times New Roman"/>
          <w:sz w:val="24"/>
          <w:szCs w:val="24"/>
        </w:rPr>
        <w:t>иректора Агенц</w:t>
      </w:r>
      <w:r>
        <w:rPr>
          <w:rFonts w:ascii="Times New Roman" w:hAnsi="Times New Roman"/>
          <w:sz w:val="24"/>
          <w:szCs w:val="24"/>
        </w:rPr>
        <w:t xml:space="preserve">ії </w:t>
      </w:r>
      <w:r w:rsidRPr="002F4DE2">
        <w:rPr>
          <w:rFonts w:ascii="Times New Roman" w:hAnsi="Times New Roman"/>
          <w:sz w:val="24"/>
          <w:szCs w:val="24"/>
        </w:rPr>
        <w:t>її філій і представництв;</w:t>
      </w:r>
    </w:p>
    <w:p w:rsidR="001A39CF" w:rsidRPr="00912F74" w:rsidRDefault="001A39CF" w:rsidP="00714DE0">
      <w:pPr>
        <w:pStyle w:val="ListParagraph"/>
        <w:numPr>
          <w:ilvl w:val="2"/>
          <w:numId w:val="13"/>
        </w:numPr>
        <w:spacing w:before="240"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2F4DE2">
        <w:rPr>
          <w:rFonts w:ascii="Times New Roman" w:hAnsi="Times New Roman"/>
          <w:sz w:val="24"/>
          <w:szCs w:val="24"/>
        </w:rPr>
        <w:t>проведення перевірок і ревізій фінансово-господарської діяльності Агенції та звітування перед Засновниками про результати їх проведення;</w:t>
      </w:r>
    </w:p>
    <w:p w:rsidR="001A39CF" w:rsidRPr="00AE5040" w:rsidRDefault="001A39CF" w:rsidP="00714DE0">
      <w:pPr>
        <w:pStyle w:val="ListParagraph"/>
        <w:numPr>
          <w:ilvl w:val="2"/>
          <w:numId w:val="13"/>
        </w:numPr>
        <w:spacing w:before="240"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E5040">
        <w:rPr>
          <w:rFonts w:ascii="Times New Roman" w:hAnsi="Times New Roman"/>
          <w:sz w:val="24"/>
          <w:szCs w:val="24"/>
        </w:rPr>
        <w:t xml:space="preserve">надання згоди Директору Агенції на </w:t>
      </w:r>
      <w:r w:rsidRPr="00AE5040">
        <w:rPr>
          <w:rFonts w:ascii="Times New Roman" w:hAnsi="Times New Roman"/>
          <w:color w:val="000000"/>
          <w:sz w:val="24"/>
          <w:szCs w:val="24"/>
          <w:lang w:eastAsia="ru-RU"/>
        </w:rPr>
        <w:t>у</w:t>
      </w:r>
      <w:r w:rsidRPr="00AE5040">
        <w:rPr>
          <w:rFonts w:ascii="Times New Roman" w:hAnsi="Times New Roman"/>
          <w:sz w:val="24"/>
          <w:szCs w:val="24"/>
        </w:rPr>
        <w:t xml:space="preserve">кладання договорів та вчинення інших правочинів від імені Агенції, а також </w:t>
      </w:r>
      <w:r w:rsidRPr="00AE5040">
        <w:rPr>
          <w:rFonts w:ascii="Times New Roman" w:hAnsi="Times New Roman"/>
          <w:color w:val="000000"/>
          <w:sz w:val="24"/>
          <w:szCs w:val="24"/>
          <w:lang w:eastAsia="ru-RU"/>
        </w:rPr>
        <w:t>у</w:t>
      </w:r>
      <w:r w:rsidRPr="00AE5040">
        <w:rPr>
          <w:rFonts w:ascii="Times New Roman" w:hAnsi="Times New Roman"/>
          <w:sz w:val="24"/>
          <w:szCs w:val="24"/>
        </w:rPr>
        <w:t>правління та розпорядження коштами і майном Агенції на суму, що перевищує 100 000 (</w:t>
      </w:r>
      <w:r>
        <w:rPr>
          <w:rFonts w:ascii="Times New Roman" w:hAnsi="Times New Roman"/>
          <w:sz w:val="24"/>
          <w:szCs w:val="24"/>
        </w:rPr>
        <w:t>сто</w:t>
      </w:r>
      <w:r w:rsidRPr="00AE5040">
        <w:rPr>
          <w:rFonts w:ascii="Times New Roman" w:hAnsi="Times New Roman"/>
          <w:sz w:val="24"/>
          <w:szCs w:val="24"/>
        </w:rPr>
        <w:t xml:space="preserve"> тисяч гривень 00 копійок) гривень;</w:t>
      </w:r>
    </w:p>
    <w:p w:rsidR="001A39CF" w:rsidRPr="00EF662B" w:rsidRDefault="001A39CF" w:rsidP="005906EB">
      <w:pPr>
        <w:pStyle w:val="ListParagraph"/>
        <w:numPr>
          <w:ilvl w:val="2"/>
          <w:numId w:val="13"/>
        </w:numPr>
        <w:spacing w:before="240"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2F4DE2">
        <w:rPr>
          <w:rFonts w:ascii="Times New Roman" w:hAnsi="Times New Roman"/>
          <w:sz w:val="24"/>
          <w:szCs w:val="24"/>
        </w:rPr>
        <w:t xml:space="preserve">здійснення інших </w:t>
      </w:r>
      <w:r w:rsidRPr="00EF662B">
        <w:rPr>
          <w:rFonts w:ascii="Times New Roman" w:hAnsi="Times New Roman"/>
          <w:sz w:val="24"/>
          <w:szCs w:val="24"/>
        </w:rPr>
        <w:t>повноважень, крім тих, що віднесені до повноважень Директора Агенції.</w:t>
      </w:r>
    </w:p>
    <w:p w:rsidR="001A39CF" w:rsidRPr="00EF662B" w:rsidRDefault="001A39CF" w:rsidP="005906EB">
      <w:pPr>
        <w:pStyle w:val="ListParagraph"/>
        <w:numPr>
          <w:ilvl w:val="1"/>
          <w:numId w:val="13"/>
        </w:numPr>
        <w:spacing w:before="240"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EF662B">
        <w:rPr>
          <w:rFonts w:ascii="Times New Roman" w:hAnsi="Times New Roman"/>
          <w:sz w:val="24"/>
          <w:szCs w:val="24"/>
        </w:rPr>
        <w:t>Формою роботи Наглядової ради є засідання, які веде її Голова. Засідання Наглядової ради, на яких розглядаються і вирішуються питання, передбачені п. 5.15 цього Положення, можуть проводитись з моменту призначення Засновниками 5 (п’яти) членів Наглядової ради.</w:t>
      </w:r>
    </w:p>
    <w:p w:rsidR="001A39CF" w:rsidRPr="00036688" w:rsidRDefault="001A39CF" w:rsidP="00714DE0">
      <w:pPr>
        <w:pStyle w:val="a"/>
        <w:numPr>
          <w:ilvl w:val="1"/>
          <w:numId w:val="13"/>
        </w:numPr>
        <w:tabs>
          <w:tab w:val="left" w:pos="284"/>
          <w:tab w:val="left" w:pos="567"/>
        </w:tabs>
        <w:spacing w:before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F662B">
        <w:rPr>
          <w:rFonts w:ascii="Times New Roman" w:hAnsi="Times New Roman"/>
          <w:sz w:val="24"/>
          <w:szCs w:val="24"/>
        </w:rPr>
        <w:t>Голова Наглядової ради організовує її роботу, скликає засідання Наглядової ради</w:t>
      </w:r>
      <w:r w:rsidRPr="000366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 w:rsidRPr="00036688">
        <w:rPr>
          <w:rFonts w:ascii="Times New Roman" w:hAnsi="Times New Roman"/>
          <w:sz w:val="24"/>
          <w:szCs w:val="24"/>
        </w:rPr>
        <w:t xml:space="preserve">та головує на них, здійснює інші повноваження, </w:t>
      </w:r>
      <w:r>
        <w:rPr>
          <w:rFonts w:ascii="Times New Roman" w:hAnsi="Times New Roman"/>
          <w:sz w:val="24"/>
          <w:szCs w:val="24"/>
        </w:rPr>
        <w:t>передбачені цим Положенням</w:t>
      </w:r>
      <w:r w:rsidRPr="00036688">
        <w:rPr>
          <w:rFonts w:ascii="Times New Roman" w:hAnsi="Times New Roman"/>
          <w:sz w:val="24"/>
          <w:szCs w:val="24"/>
        </w:rPr>
        <w:t xml:space="preserve"> та</w:t>
      </w:r>
      <w:r>
        <w:rPr>
          <w:rFonts w:ascii="Times New Roman" w:hAnsi="Times New Roman"/>
          <w:sz w:val="24"/>
          <w:szCs w:val="24"/>
        </w:rPr>
        <w:t xml:space="preserve"> П</w:t>
      </w:r>
      <w:r w:rsidRPr="00036688">
        <w:rPr>
          <w:rFonts w:ascii="Times New Roman" w:hAnsi="Times New Roman"/>
          <w:sz w:val="24"/>
          <w:szCs w:val="24"/>
        </w:rPr>
        <w:t>оложенням про Наглядову раду.</w:t>
      </w:r>
    </w:p>
    <w:p w:rsidR="001A39CF" w:rsidRDefault="001A39CF" w:rsidP="00714DE0">
      <w:pPr>
        <w:pStyle w:val="a"/>
        <w:numPr>
          <w:ilvl w:val="1"/>
          <w:numId w:val="13"/>
        </w:numPr>
        <w:tabs>
          <w:tab w:val="left" w:pos="284"/>
          <w:tab w:val="left" w:pos="567"/>
        </w:tabs>
        <w:spacing w:before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Засідання Наглядової ради скликаються її Г</w:t>
      </w:r>
      <w:r w:rsidRPr="002F4DE2">
        <w:rPr>
          <w:rFonts w:ascii="Times New Roman" w:hAnsi="Times New Roman"/>
          <w:sz w:val="24"/>
          <w:szCs w:val="24"/>
        </w:rPr>
        <w:t>оловою не менш як чотири ра</w:t>
      </w:r>
      <w:r>
        <w:rPr>
          <w:rFonts w:ascii="Times New Roman" w:hAnsi="Times New Roman"/>
          <w:sz w:val="24"/>
          <w:szCs w:val="24"/>
        </w:rPr>
        <w:t xml:space="preserve">зи на рік. </w:t>
      </w:r>
      <w:r>
        <w:rPr>
          <w:rFonts w:ascii="Times New Roman" w:hAnsi="Times New Roman"/>
          <w:sz w:val="24"/>
          <w:szCs w:val="24"/>
        </w:rPr>
        <w:br/>
        <w:t>На вимогу Д</w:t>
      </w:r>
      <w:r w:rsidRPr="002F4DE2">
        <w:rPr>
          <w:rFonts w:ascii="Times New Roman" w:hAnsi="Times New Roman"/>
          <w:sz w:val="24"/>
          <w:szCs w:val="24"/>
        </w:rPr>
        <w:t>иректора Агенц</w:t>
      </w:r>
      <w:r>
        <w:rPr>
          <w:rFonts w:ascii="Times New Roman" w:hAnsi="Times New Roman"/>
          <w:sz w:val="24"/>
          <w:szCs w:val="24"/>
        </w:rPr>
        <w:t>ії чи члена Наглядової ради її Г</w:t>
      </w:r>
      <w:r w:rsidRPr="002F4DE2">
        <w:rPr>
          <w:rFonts w:ascii="Times New Roman" w:hAnsi="Times New Roman"/>
          <w:sz w:val="24"/>
          <w:szCs w:val="24"/>
        </w:rPr>
        <w:t>олова</w:t>
      </w:r>
      <w:r>
        <w:rPr>
          <w:rFonts w:ascii="Times New Roman" w:hAnsi="Times New Roman"/>
          <w:sz w:val="24"/>
          <w:szCs w:val="24"/>
        </w:rPr>
        <w:t xml:space="preserve"> скликає позачергове засідання Н</w:t>
      </w:r>
      <w:r w:rsidRPr="002F4DE2">
        <w:rPr>
          <w:rFonts w:ascii="Times New Roman" w:hAnsi="Times New Roman"/>
          <w:sz w:val="24"/>
          <w:szCs w:val="24"/>
        </w:rPr>
        <w:t>аглядової ради протягом 10 днів з дня отр</w:t>
      </w:r>
      <w:r>
        <w:rPr>
          <w:rFonts w:ascii="Times New Roman" w:hAnsi="Times New Roman"/>
          <w:sz w:val="24"/>
          <w:szCs w:val="24"/>
        </w:rPr>
        <w:t>имання такої вимоги. Засідання Н</w:t>
      </w:r>
      <w:r w:rsidRPr="002F4DE2">
        <w:rPr>
          <w:rFonts w:ascii="Times New Roman" w:hAnsi="Times New Roman"/>
          <w:sz w:val="24"/>
          <w:szCs w:val="24"/>
        </w:rPr>
        <w:t>аглядової ради можуть проводитися шляхо</w:t>
      </w:r>
      <w:r>
        <w:rPr>
          <w:rFonts w:ascii="Times New Roman" w:hAnsi="Times New Roman"/>
          <w:sz w:val="24"/>
          <w:szCs w:val="24"/>
        </w:rPr>
        <w:t>м особистої присутності членів Н</w:t>
      </w:r>
      <w:r w:rsidRPr="002F4DE2">
        <w:rPr>
          <w:rFonts w:ascii="Times New Roman" w:hAnsi="Times New Roman"/>
          <w:sz w:val="24"/>
          <w:szCs w:val="24"/>
        </w:rPr>
        <w:t xml:space="preserve">аглядової ради або їх участі </w:t>
      </w:r>
      <w:r>
        <w:rPr>
          <w:rFonts w:ascii="Times New Roman" w:hAnsi="Times New Roman"/>
          <w:sz w:val="24"/>
          <w:szCs w:val="24"/>
        </w:rPr>
        <w:br/>
      </w:r>
      <w:r w:rsidRPr="002F4DE2">
        <w:rPr>
          <w:rFonts w:ascii="Times New Roman" w:hAnsi="Times New Roman"/>
          <w:sz w:val="24"/>
          <w:szCs w:val="24"/>
        </w:rPr>
        <w:t>в режимі відеоконференції.</w:t>
      </w:r>
    </w:p>
    <w:p w:rsidR="001A39CF" w:rsidRPr="0025607C" w:rsidRDefault="001A39CF" w:rsidP="00714DE0">
      <w:pPr>
        <w:pStyle w:val="a"/>
        <w:numPr>
          <w:ilvl w:val="1"/>
          <w:numId w:val="13"/>
        </w:numPr>
        <w:tabs>
          <w:tab w:val="left" w:pos="284"/>
          <w:tab w:val="left" w:pos="567"/>
        </w:tabs>
        <w:spacing w:before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5607C">
        <w:rPr>
          <w:rFonts w:ascii="Times New Roman" w:hAnsi="Times New Roman"/>
          <w:sz w:val="24"/>
          <w:szCs w:val="24"/>
        </w:rPr>
        <w:t xml:space="preserve">Засідання Наглядової ради вважається правоможним, якщо на ньому присутні більш </w:t>
      </w:r>
      <w:r>
        <w:rPr>
          <w:rFonts w:ascii="Times New Roman" w:hAnsi="Times New Roman"/>
          <w:sz w:val="24"/>
          <w:szCs w:val="24"/>
        </w:rPr>
        <w:br/>
      </w:r>
      <w:r w:rsidRPr="0025607C">
        <w:rPr>
          <w:rFonts w:ascii="Times New Roman" w:hAnsi="Times New Roman"/>
          <w:sz w:val="24"/>
          <w:szCs w:val="24"/>
        </w:rPr>
        <w:t>як половина її членів. Рішення вважається прийнятим, якщо за нього проголосувало, у тому числі в режимі відеоконференції, більш як половина присутніх на засіданні членів Наглядової ради. У разі рівного розподілу голосів вирішальним є голос Голови Наглядової ради.</w:t>
      </w:r>
    </w:p>
    <w:p w:rsidR="001A39CF" w:rsidRPr="00472B34" w:rsidRDefault="001A39CF" w:rsidP="00714DE0">
      <w:pPr>
        <w:pStyle w:val="a"/>
        <w:numPr>
          <w:ilvl w:val="1"/>
          <w:numId w:val="13"/>
        </w:numPr>
        <w:tabs>
          <w:tab w:val="left" w:pos="284"/>
          <w:tab w:val="left" w:pos="567"/>
        </w:tabs>
        <w:spacing w:before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72B34">
        <w:rPr>
          <w:rFonts w:ascii="Times New Roman" w:hAnsi="Times New Roman"/>
          <w:sz w:val="24"/>
          <w:szCs w:val="24"/>
        </w:rPr>
        <w:t>У разі неможливості здійснення Головою Наглядової ради своїх повноважень його повноваження здійснює його заступник.</w:t>
      </w:r>
    </w:p>
    <w:p w:rsidR="001A39CF" w:rsidRPr="00201D7F" w:rsidRDefault="001A39CF" w:rsidP="00495A3C">
      <w:pPr>
        <w:pStyle w:val="a"/>
        <w:spacing w:before="0"/>
        <w:ind w:left="720" w:firstLine="0"/>
        <w:jc w:val="both"/>
        <w:rPr>
          <w:rFonts w:ascii="Times New Roman" w:hAnsi="Times New Roman"/>
          <w:sz w:val="24"/>
          <w:szCs w:val="24"/>
        </w:rPr>
      </w:pPr>
    </w:p>
    <w:p w:rsidR="001A39CF" w:rsidRDefault="001A39CF" w:rsidP="00495A3C">
      <w:pPr>
        <w:pStyle w:val="ListParagraph"/>
        <w:numPr>
          <w:ilvl w:val="0"/>
          <w:numId w:val="11"/>
        </w:numPr>
        <w:spacing w:after="0" w:line="240" w:lineRule="auto"/>
        <w:ind w:left="284" w:hanging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Директор Агенц</w:t>
      </w:r>
      <w:r w:rsidRPr="002F34C4">
        <w:rPr>
          <w:rFonts w:ascii="Times New Roman" w:hAnsi="Times New Roman"/>
          <w:b/>
          <w:sz w:val="24"/>
          <w:szCs w:val="24"/>
        </w:rPr>
        <w:t>ії</w:t>
      </w:r>
    </w:p>
    <w:p w:rsidR="001A39CF" w:rsidRPr="002F34C4" w:rsidRDefault="001A39CF" w:rsidP="009760D8">
      <w:pPr>
        <w:pStyle w:val="ListParagraph"/>
        <w:spacing w:after="0" w:line="240" w:lineRule="auto"/>
        <w:ind w:left="284"/>
        <w:rPr>
          <w:rFonts w:ascii="Times New Roman" w:hAnsi="Times New Roman"/>
          <w:b/>
          <w:sz w:val="24"/>
          <w:szCs w:val="24"/>
        </w:rPr>
      </w:pPr>
    </w:p>
    <w:p w:rsidR="001A39CF" w:rsidRDefault="001A39CF" w:rsidP="00495A3C">
      <w:pPr>
        <w:pStyle w:val="a"/>
        <w:numPr>
          <w:ilvl w:val="1"/>
          <w:numId w:val="11"/>
        </w:numPr>
        <w:tabs>
          <w:tab w:val="left" w:pos="426"/>
        </w:tabs>
        <w:spacing w:before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43E43">
        <w:rPr>
          <w:rFonts w:ascii="Times New Roman" w:hAnsi="Times New Roman"/>
          <w:sz w:val="24"/>
          <w:szCs w:val="24"/>
        </w:rPr>
        <w:t xml:space="preserve">Директор </w:t>
      </w:r>
      <w:r>
        <w:rPr>
          <w:rFonts w:ascii="Times New Roman" w:hAnsi="Times New Roman"/>
          <w:sz w:val="24"/>
          <w:szCs w:val="24"/>
        </w:rPr>
        <w:t>Агенц</w:t>
      </w:r>
      <w:r w:rsidRPr="00D43E43">
        <w:rPr>
          <w:rFonts w:ascii="Times New Roman" w:hAnsi="Times New Roman"/>
          <w:sz w:val="24"/>
          <w:szCs w:val="24"/>
        </w:rPr>
        <w:t xml:space="preserve">ії є постійно діючим виконавчим органом </w:t>
      </w:r>
      <w:r>
        <w:rPr>
          <w:rFonts w:ascii="Times New Roman" w:hAnsi="Times New Roman"/>
          <w:sz w:val="24"/>
          <w:szCs w:val="24"/>
        </w:rPr>
        <w:t>Агенц</w:t>
      </w:r>
      <w:r w:rsidRPr="00D43E43">
        <w:rPr>
          <w:rFonts w:ascii="Times New Roman" w:hAnsi="Times New Roman"/>
          <w:sz w:val="24"/>
          <w:szCs w:val="24"/>
        </w:rPr>
        <w:t xml:space="preserve">ії. </w:t>
      </w:r>
      <w:r>
        <w:rPr>
          <w:rFonts w:ascii="Times New Roman" w:hAnsi="Times New Roman"/>
          <w:sz w:val="24"/>
          <w:szCs w:val="24"/>
        </w:rPr>
        <w:t>Директор Агенц</w:t>
      </w:r>
      <w:r w:rsidRPr="00D43E43">
        <w:rPr>
          <w:rFonts w:ascii="Times New Roman" w:hAnsi="Times New Roman"/>
          <w:sz w:val="24"/>
          <w:szCs w:val="24"/>
        </w:rPr>
        <w:t>ії призначається</w:t>
      </w:r>
      <w:r>
        <w:rPr>
          <w:rFonts w:ascii="Times New Roman" w:hAnsi="Times New Roman"/>
          <w:sz w:val="24"/>
          <w:szCs w:val="24"/>
        </w:rPr>
        <w:t xml:space="preserve"> Наглядовою р</w:t>
      </w:r>
      <w:r w:rsidRPr="00D43E43">
        <w:rPr>
          <w:rFonts w:ascii="Times New Roman" w:hAnsi="Times New Roman"/>
          <w:sz w:val="24"/>
          <w:szCs w:val="24"/>
        </w:rPr>
        <w:t>адою на три роки.</w:t>
      </w:r>
    </w:p>
    <w:p w:rsidR="001A39CF" w:rsidRPr="00FC262F" w:rsidRDefault="001A39CF" w:rsidP="00495A3C">
      <w:pPr>
        <w:pStyle w:val="a"/>
        <w:numPr>
          <w:ilvl w:val="1"/>
          <w:numId w:val="11"/>
        </w:numPr>
        <w:tabs>
          <w:tab w:val="left" w:pos="426"/>
        </w:tabs>
        <w:spacing w:before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 Дир</w:t>
      </w:r>
      <w:r w:rsidRPr="00FC262F">
        <w:rPr>
          <w:rFonts w:ascii="Times New Roman" w:hAnsi="Times New Roman"/>
          <w:sz w:val="24"/>
          <w:szCs w:val="24"/>
        </w:rPr>
        <w:t xml:space="preserve">ектором укладається цивільно-правовий або трудовий договір (контракт), за умовами якого йому виплачується винагорода. </w:t>
      </w:r>
    </w:p>
    <w:p w:rsidR="001A39CF" w:rsidRPr="00FC262F" w:rsidRDefault="001A39CF" w:rsidP="003D3DA4">
      <w:pPr>
        <w:pStyle w:val="ListParagraph"/>
        <w:numPr>
          <w:ilvl w:val="1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C262F">
        <w:rPr>
          <w:rFonts w:ascii="Times New Roman" w:hAnsi="Times New Roman"/>
          <w:sz w:val="24"/>
          <w:szCs w:val="24"/>
        </w:rPr>
        <w:t>Директор є підзвітним Наглядовій раді та організує виконання її рішень.</w:t>
      </w:r>
    </w:p>
    <w:p w:rsidR="001A39CF" w:rsidRPr="00FC262F" w:rsidRDefault="001A39CF" w:rsidP="009B4989">
      <w:pPr>
        <w:pStyle w:val="ListParagraph"/>
        <w:numPr>
          <w:ilvl w:val="1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C262F">
        <w:rPr>
          <w:rFonts w:ascii="Times New Roman" w:hAnsi="Times New Roman"/>
          <w:sz w:val="24"/>
          <w:szCs w:val="24"/>
        </w:rPr>
        <w:t>Директор організовує та забезпечує поточну діяльність Агенції відповідно до чинного законодавства України, цього Положення та рішень Наглядової ради.</w:t>
      </w:r>
    </w:p>
    <w:p w:rsidR="001A39CF" w:rsidRPr="00FC262F" w:rsidRDefault="001A39CF" w:rsidP="00495A3C">
      <w:pPr>
        <w:pStyle w:val="ListParagraph"/>
        <w:numPr>
          <w:ilvl w:val="1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C262F">
        <w:rPr>
          <w:rFonts w:ascii="Times New Roman" w:hAnsi="Times New Roman"/>
          <w:sz w:val="24"/>
          <w:szCs w:val="24"/>
        </w:rPr>
        <w:t>Директор виконує обов’язки протягом трьох років.</w:t>
      </w:r>
      <w:r>
        <w:rPr>
          <w:rFonts w:ascii="Times New Roman" w:hAnsi="Times New Roman"/>
          <w:sz w:val="24"/>
          <w:szCs w:val="24"/>
        </w:rPr>
        <w:t xml:space="preserve"> Підстави дострокового припинення повноважень визначаються цивільно-правовим або трудовим договором (контрактом).</w:t>
      </w:r>
    </w:p>
    <w:p w:rsidR="001A39CF" w:rsidRDefault="001A39CF" w:rsidP="00CF5CB4">
      <w:pPr>
        <w:pStyle w:val="ListParagraph"/>
        <w:numPr>
          <w:ilvl w:val="1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F34C4">
        <w:rPr>
          <w:rFonts w:ascii="Times New Roman" w:hAnsi="Times New Roman"/>
          <w:sz w:val="24"/>
          <w:szCs w:val="24"/>
        </w:rPr>
        <w:t>У разі звільнення за власним бажанням Директор повинен письмо</w:t>
      </w:r>
      <w:r>
        <w:rPr>
          <w:rFonts w:ascii="Times New Roman" w:hAnsi="Times New Roman"/>
          <w:sz w:val="24"/>
          <w:szCs w:val="24"/>
        </w:rPr>
        <w:t xml:space="preserve">во повідомити </w:t>
      </w:r>
      <w:r>
        <w:rPr>
          <w:rFonts w:ascii="Times New Roman" w:hAnsi="Times New Roman"/>
          <w:sz w:val="24"/>
          <w:szCs w:val="24"/>
        </w:rPr>
        <w:br/>
      </w:r>
      <w:r w:rsidRPr="00FC262F">
        <w:rPr>
          <w:rFonts w:ascii="Times New Roman" w:hAnsi="Times New Roman"/>
          <w:sz w:val="24"/>
          <w:szCs w:val="24"/>
        </w:rPr>
        <w:t>про</w:t>
      </w:r>
      <w:r>
        <w:rPr>
          <w:rFonts w:ascii="Times New Roman" w:hAnsi="Times New Roman"/>
          <w:sz w:val="24"/>
          <w:szCs w:val="24"/>
        </w:rPr>
        <w:t xml:space="preserve"> це Наглядову раду.</w:t>
      </w:r>
    </w:p>
    <w:p w:rsidR="001A39CF" w:rsidRDefault="001A39CF" w:rsidP="00CF5CB4">
      <w:pPr>
        <w:pStyle w:val="ListParagraph"/>
        <w:numPr>
          <w:ilvl w:val="1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F5CB4">
        <w:rPr>
          <w:rFonts w:ascii="Times New Roman" w:hAnsi="Times New Roman"/>
          <w:sz w:val="24"/>
          <w:szCs w:val="24"/>
        </w:rPr>
        <w:t>У випадку прийняття</w:t>
      </w:r>
      <w:r>
        <w:rPr>
          <w:rFonts w:ascii="Times New Roman" w:hAnsi="Times New Roman"/>
          <w:sz w:val="24"/>
          <w:szCs w:val="24"/>
        </w:rPr>
        <w:t xml:space="preserve"> Наглядовою радою</w:t>
      </w:r>
      <w:r w:rsidRPr="00CF5CB4">
        <w:rPr>
          <w:rFonts w:ascii="Times New Roman" w:hAnsi="Times New Roman"/>
          <w:sz w:val="24"/>
          <w:szCs w:val="24"/>
        </w:rPr>
        <w:t xml:space="preserve"> рішення про заміну чи відсторонення Директора, в тому числі тимчасове, Наглядова рада повинна прийняти рішення про призначення нового Директора.</w:t>
      </w:r>
    </w:p>
    <w:p w:rsidR="001A39CF" w:rsidRPr="00CF5CB4" w:rsidRDefault="001A39CF" w:rsidP="00CF5CB4">
      <w:pPr>
        <w:pStyle w:val="ListParagraph"/>
        <w:numPr>
          <w:ilvl w:val="1"/>
          <w:numId w:val="11"/>
        </w:numPr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F5CB4">
        <w:rPr>
          <w:rFonts w:ascii="Times New Roman" w:hAnsi="Times New Roman"/>
          <w:sz w:val="24"/>
          <w:szCs w:val="24"/>
        </w:rPr>
        <w:t>Після завершення трирічного строку виконання обов’язків Директора, Наглядова рада повинна прийняти рішення або про продовження строку виконання ним обов’язків Директора або про призначення на цю посаду іншої особи.</w:t>
      </w:r>
    </w:p>
    <w:p w:rsidR="001A39CF" w:rsidRDefault="001A39CF" w:rsidP="00BA219E">
      <w:pPr>
        <w:pStyle w:val="ListParagraph"/>
        <w:numPr>
          <w:ilvl w:val="1"/>
          <w:numId w:val="11"/>
        </w:numPr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F34C4">
        <w:rPr>
          <w:rFonts w:ascii="Times New Roman" w:hAnsi="Times New Roman"/>
          <w:sz w:val="24"/>
          <w:szCs w:val="24"/>
        </w:rPr>
        <w:t xml:space="preserve">Неприйняття рішення про продовження терміну виконання обов’язків Директором, </w:t>
      </w:r>
      <w:r>
        <w:rPr>
          <w:rFonts w:ascii="Times New Roman" w:hAnsi="Times New Roman"/>
          <w:sz w:val="24"/>
          <w:szCs w:val="24"/>
        </w:rPr>
        <w:br/>
      </w:r>
      <w:r w:rsidRPr="002F34C4">
        <w:rPr>
          <w:rFonts w:ascii="Times New Roman" w:hAnsi="Times New Roman"/>
          <w:sz w:val="24"/>
          <w:szCs w:val="24"/>
        </w:rPr>
        <w:t>або про призначення іншої</w:t>
      </w:r>
      <w:r>
        <w:rPr>
          <w:rFonts w:ascii="Times New Roman" w:hAnsi="Times New Roman"/>
          <w:sz w:val="24"/>
          <w:szCs w:val="24"/>
        </w:rPr>
        <w:t xml:space="preserve"> особи на цю посаду Наглядовою р</w:t>
      </w:r>
      <w:r w:rsidRPr="002F34C4">
        <w:rPr>
          <w:rFonts w:ascii="Times New Roman" w:hAnsi="Times New Roman"/>
          <w:sz w:val="24"/>
          <w:szCs w:val="24"/>
        </w:rPr>
        <w:t>адою, веде до втрати повноважень таким Директором з дня закінчення періоду для прийняття такого рішення.</w:t>
      </w:r>
    </w:p>
    <w:p w:rsidR="001A39CF" w:rsidRPr="00ED2894" w:rsidRDefault="001A39CF" w:rsidP="00495A3C">
      <w:pPr>
        <w:pStyle w:val="ListParagraph"/>
        <w:numPr>
          <w:ilvl w:val="1"/>
          <w:numId w:val="1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D2894">
        <w:rPr>
          <w:rFonts w:ascii="Times New Roman" w:hAnsi="Times New Roman"/>
          <w:sz w:val="24"/>
          <w:szCs w:val="24"/>
        </w:rPr>
        <w:t xml:space="preserve">Директор </w:t>
      </w:r>
      <w:r>
        <w:rPr>
          <w:rFonts w:ascii="Times New Roman" w:hAnsi="Times New Roman"/>
          <w:sz w:val="24"/>
          <w:szCs w:val="24"/>
        </w:rPr>
        <w:t>Агенц</w:t>
      </w:r>
      <w:r w:rsidRPr="00ED2894">
        <w:rPr>
          <w:rFonts w:ascii="Times New Roman" w:hAnsi="Times New Roman"/>
          <w:sz w:val="24"/>
          <w:szCs w:val="24"/>
        </w:rPr>
        <w:t>ії має право без довіреності д</w:t>
      </w:r>
      <w:r>
        <w:rPr>
          <w:rFonts w:ascii="Times New Roman" w:hAnsi="Times New Roman"/>
          <w:sz w:val="24"/>
          <w:szCs w:val="24"/>
        </w:rPr>
        <w:t xml:space="preserve">іяти від її імені, </w:t>
      </w:r>
      <w:r w:rsidRPr="00ED2894">
        <w:rPr>
          <w:rFonts w:ascii="Times New Roman" w:hAnsi="Times New Roman"/>
          <w:sz w:val="24"/>
          <w:szCs w:val="24"/>
        </w:rPr>
        <w:t xml:space="preserve">представляти інтереси </w:t>
      </w:r>
      <w:r>
        <w:rPr>
          <w:rFonts w:ascii="Times New Roman" w:hAnsi="Times New Roman"/>
          <w:sz w:val="24"/>
          <w:szCs w:val="24"/>
        </w:rPr>
        <w:t>Агенц</w:t>
      </w:r>
      <w:r w:rsidRPr="00ED2894">
        <w:rPr>
          <w:rFonts w:ascii="Times New Roman" w:hAnsi="Times New Roman"/>
          <w:sz w:val="24"/>
          <w:szCs w:val="24"/>
        </w:rPr>
        <w:t>ії</w:t>
      </w:r>
      <w:r>
        <w:rPr>
          <w:rFonts w:ascii="Times New Roman" w:hAnsi="Times New Roman"/>
          <w:sz w:val="24"/>
          <w:szCs w:val="24"/>
        </w:rPr>
        <w:t xml:space="preserve"> (в тому числі, </w:t>
      </w:r>
      <w:r w:rsidRPr="00707C9C">
        <w:rPr>
          <w:rFonts w:ascii="Times New Roman" w:hAnsi="Times New Roman"/>
          <w:sz w:val="24"/>
          <w:szCs w:val="24"/>
          <w:lang w:eastAsia="ru-RU"/>
        </w:rPr>
        <w:t>у судах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707C9C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за винятком випадків, які спеціально регулюються законодавством, </w:t>
      </w:r>
      <w:r w:rsidRPr="00707C9C">
        <w:rPr>
          <w:rFonts w:ascii="Times New Roman" w:hAnsi="Times New Roman"/>
          <w:sz w:val="24"/>
          <w:szCs w:val="24"/>
          <w:lang w:eastAsia="ru-RU"/>
        </w:rPr>
        <w:t xml:space="preserve">та у відносинах з органами виконавчої влади, консультативно-дорадчими органами, органами місцевого самоврядування, </w:t>
      </w:r>
      <w:r>
        <w:rPr>
          <w:rFonts w:ascii="Times New Roman" w:hAnsi="Times New Roman"/>
          <w:sz w:val="24"/>
          <w:szCs w:val="24"/>
          <w:lang w:eastAsia="ru-RU"/>
        </w:rPr>
        <w:t xml:space="preserve">підприємствами, </w:t>
      </w:r>
      <w:r w:rsidRPr="00707C9C">
        <w:rPr>
          <w:rFonts w:ascii="Times New Roman" w:hAnsi="Times New Roman"/>
          <w:sz w:val="24"/>
          <w:szCs w:val="24"/>
          <w:lang w:eastAsia="ru-RU"/>
        </w:rPr>
        <w:t>установами і організаціями, юридичними та фізичними особами</w:t>
      </w:r>
      <w:r>
        <w:rPr>
          <w:rFonts w:ascii="Times New Roman" w:hAnsi="Times New Roman"/>
          <w:sz w:val="24"/>
          <w:szCs w:val="24"/>
          <w:lang w:eastAsia="ru-RU"/>
        </w:rPr>
        <w:t xml:space="preserve"> тощо</w:t>
      </w:r>
      <w:r w:rsidRPr="00707C9C">
        <w:rPr>
          <w:rFonts w:ascii="Times New Roman" w:hAnsi="Times New Roman"/>
          <w:sz w:val="24"/>
          <w:szCs w:val="24"/>
          <w:lang w:eastAsia="ru-RU"/>
        </w:rPr>
        <w:t>),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>вчиняти правочини від</w:t>
      </w:r>
      <w:r w:rsidRPr="00ED2894">
        <w:rPr>
          <w:rFonts w:ascii="Times New Roman" w:hAnsi="Times New Roman"/>
          <w:sz w:val="24"/>
          <w:szCs w:val="24"/>
        </w:rPr>
        <w:t xml:space="preserve"> імені</w:t>
      </w:r>
      <w:r>
        <w:rPr>
          <w:rFonts w:ascii="Times New Roman" w:hAnsi="Times New Roman"/>
          <w:sz w:val="24"/>
          <w:szCs w:val="24"/>
        </w:rPr>
        <w:t xml:space="preserve"> Агенції</w:t>
      </w:r>
      <w:r w:rsidRPr="00ED2894">
        <w:rPr>
          <w:rFonts w:ascii="Times New Roman" w:hAnsi="Times New Roman"/>
          <w:sz w:val="24"/>
          <w:szCs w:val="24"/>
        </w:rPr>
        <w:t xml:space="preserve">, видавати накази, обов’язкові для виконання всіма працівниками </w:t>
      </w:r>
      <w:r>
        <w:rPr>
          <w:rFonts w:ascii="Times New Roman" w:hAnsi="Times New Roman"/>
          <w:sz w:val="24"/>
          <w:szCs w:val="24"/>
        </w:rPr>
        <w:t>Агенц</w:t>
      </w:r>
      <w:r w:rsidRPr="00ED2894">
        <w:rPr>
          <w:rFonts w:ascii="Times New Roman" w:hAnsi="Times New Roman"/>
          <w:sz w:val="24"/>
          <w:szCs w:val="24"/>
        </w:rPr>
        <w:t>ії.</w:t>
      </w:r>
    </w:p>
    <w:p w:rsidR="001A39CF" w:rsidRDefault="001A39CF" w:rsidP="00495A3C">
      <w:pPr>
        <w:pStyle w:val="ListParagraph"/>
        <w:numPr>
          <w:ilvl w:val="1"/>
          <w:numId w:val="1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D2894">
        <w:rPr>
          <w:rFonts w:ascii="Times New Roman" w:hAnsi="Times New Roman"/>
          <w:sz w:val="24"/>
          <w:szCs w:val="24"/>
        </w:rPr>
        <w:t xml:space="preserve">Директор </w:t>
      </w:r>
      <w:r>
        <w:rPr>
          <w:rFonts w:ascii="Times New Roman" w:hAnsi="Times New Roman"/>
          <w:sz w:val="24"/>
          <w:szCs w:val="24"/>
        </w:rPr>
        <w:t>Агенц</w:t>
      </w:r>
      <w:r w:rsidRPr="00ED2894">
        <w:rPr>
          <w:rFonts w:ascii="Times New Roman" w:hAnsi="Times New Roman"/>
          <w:sz w:val="24"/>
          <w:szCs w:val="24"/>
        </w:rPr>
        <w:t>ії здійснює управління її поточною діяльністю, крім питань, що нал</w:t>
      </w:r>
      <w:r>
        <w:rPr>
          <w:rFonts w:ascii="Times New Roman" w:hAnsi="Times New Roman"/>
          <w:sz w:val="24"/>
          <w:szCs w:val="24"/>
        </w:rPr>
        <w:t>ежать до виключної компетенції Н</w:t>
      </w:r>
      <w:r w:rsidRPr="00ED2894">
        <w:rPr>
          <w:rFonts w:ascii="Times New Roman" w:hAnsi="Times New Roman"/>
          <w:sz w:val="24"/>
          <w:szCs w:val="24"/>
        </w:rPr>
        <w:t>аглядової ради.</w:t>
      </w:r>
    </w:p>
    <w:p w:rsidR="001A39CF" w:rsidRPr="002F4DE2" w:rsidRDefault="001A39CF" w:rsidP="00495A3C">
      <w:pPr>
        <w:pStyle w:val="ListParagraph"/>
        <w:numPr>
          <w:ilvl w:val="1"/>
          <w:numId w:val="1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2F4DE2">
        <w:rPr>
          <w:rFonts w:ascii="Times New Roman" w:hAnsi="Times New Roman"/>
          <w:b/>
          <w:sz w:val="24"/>
          <w:szCs w:val="24"/>
        </w:rPr>
        <w:t>До повноважень Директора Агенції належить:</w:t>
      </w:r>
    </w:p>
    <w:p w:rsidR="001A39CF" w:rsidRDefault="001A39CF" w:rsidP="00291BBC">
      <w:pPr>
        <w:numPr>
          <w:ilvl w:val="2"/>
          <w:numId w:val="1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91BBC">
        <w:rPr>
          <w:rFonts w:ascii="Times New Roman" w:hAnsi="Times New Roman"/>
          <w:color w:val="000000"/>
          <w:sz w:val="24"/>
          <w:szCs w:val="24"/>
          <w:lang w:eastAsia="ru-RU"/>
        </w:rPr>
        <w:t>п</w:t>
      </w:r>
      <w:r w:rsidRPr="00291BBC">
        <w:rPr>
          <w:rFonts w:ascii="Times New Roman" w:hAnsi="Times New Roman"/>
          <w:sz w:val="24"/>
          <w:szCs w:val="24"/>
        </w:rPr>
        <w:t>рийняття рішень в межах визначеної Наглядовою радою компетенції, щодо поточної діяльності Агенції в період між засіданнями Наглядової Ради;</w:t>
      </w:r>
    </w:p>
    <w:p w:rsidR="001A39CF" w:rsidRDefault="001A39CF" w:rsidP="00291BBC">
      <w:pPr>
        <w:numPr>
          <w:ilvl w:val="2"/>
          <w:numId w:val="1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91BBC">
        <w:rPr>
          <w:rFonts w:ascii="Times New Roman" w:hAnsi="Times New Roman"/>
          <w:sz w:val="24"/>
          <w:szCs w:val="24"/>
        </w:rPr>
        <w:t xml:space="preserve">підготовка річного робочого плану та річного бюджету Агенції, інших документів </w:t>
      </w:r>
      <w:r>
        <w:rPr>
          <w:rFonts w:ascii="Times New Roman" w:hAnsi="Times New Roman"/>
          <w:sz w:val="24"/>
          <w:szCs w:val="24"/>
        </w:rPr>
        <w:br/>
      </w:r>
      <w:r w:rsidRPr="00291BBC">
        <w:rPr>
          <w:rFonts w:ascii="Times New Roman" w:hAnsi="Times New Roman"/>
          <w:sz w:val="24"/>
          <w:szCs w:val="24"/>
        </w:rPr>
        <w:t>для розгляду Наглядовою радою;</w:t>
      </w:r>
    </w:p>
    <w:p w:rsidR="001A39CF" w:rsidRDefault="001A39CF" w:rsidP="00291BBC">
      <w:pPr>
        <w:numPr>
          <w:ilvl w:val="2"/>
          <w:numId w:val="1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91BBC">
        <w:rPr>
          <w:rFonts w:ascii="Times New Roman" w:hAnsi="Times New Roman"/>
          <w:color w:val="000000"/>
          <w:sz w:val="24"/>
          <w:szCs w:val="24"/>
          <w:lang w:eastAsia="ru-RU"/>
        </w:rPr>
        <w:t>в</w:t>
      </w:r>
      <w:r w:rsidRPr="00291BBC">
        <w:rPr>
          <w:rFonts w:ascii="Times New Roman" w:hAnsi="Times New Roman"/>
          <w:sz w:val="24"/>
          <w:szCs w:val="24"/>
        </w:rPr>
        <w:t xml:space="preserve">чинення дій від імені Агенції без довіреності у межах повноважень, визначених </w:t>
      </w:r>
      <w:r>
        <w:rPr>
          <w:rFonts w:ascii="Times New Roman" w:hAnsi="Times New Roman"/>
          <w:sz w:val="24"/>
          <w:szCs w:val="24"/>
        </w:rPr>
        <w:t xml:space="preserve">цим </w:t>
      </w:r>
      <w:r w:rsidRPr="00291BBC">
        <w:rPr>
          <w:rFonts w:ascii="Times New Roman" w:hAnsi="Times New Roman"/>
          <w:sz w:val="24"/>
          <w:szCs w:val="24"/>
        </w:rPr>
        <w:t>Положенням та рішеннями Наглядової ради;</w:t>
      </w:r>
    </w:p>
    <w:p w:rsidR="001A39CF" w:rsidRDefault="001A39CF" w:rsidP="00291BBC">
      <w:pPr>
        <w:numPr>
          <w:ilvl w:val="2"/>
          <w:numId w:val="1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91BBC">
        <w:rPr>
          <w:rFonts w:ascii="Times New Roman" w:hAnsi="Times New Roman"/>
          <w:color w:val="000000"/>
          <w:sz w:val="24"/>
          <w:szCs w:val="24"/>
          <w:lang w:eastAsia="ru-RU"/>
        </w:rPr>
        <w:t>п</w:t>
      </w:r>
      <w:r w:rsidRPr="00291BBC">
        <w:rPr>
          <w:rFonts w:ascii="Times New Roman" w:hAnsi="Times New Roman"/>
          <w:sz w:val="24"/>
          <w:szCs w:val="24"/>
        </w:rPr>
        <w:t xml:space="preserve">редставлення Агенції у судах </w:t>
      </w:r>
      <w:r>
        <w:rPr>
          <w:rFonts w:ascii="Times New Roman" w:hAnsi="Times New Roman"/>
          <w:sz w:val="24"/>
          <w:szCs w:val="24"/>
          <w:lang w:eastAsia="ru-RU"/>
        </w:rPr>
        <w:t xml:space="preserve">за винятком випадків, які спеціально регулюються законодавством, </w:t>
      </w:r>
      <w:r w:rsidRPr="00291BBC">
        <w:rPr>
          <w:rFonts w:ascii="Times New Roman" w:hAnsi="Times New Roman"/>
          <w:sz w:val="24"/>
          <w:szCs w:val="24"/>
        </w:rPr>
        <w:t>та у відносинах з органами виконавчої влади, консультативно-дорадчими органами, органами місцевого самоврядування, юридичними та фізичними особами;</w:t>
      </w:r>
    </w:p>
    <w:p w:rsidR="001A39CF" w:rsidRDefault="001A39CF" w:rsidP="00FD1E9B">
      <w:pPr>
        <w:numPr>
          <w:ilvl w:val="2"/>
          <w:numId w:val="1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91BBC">
        <w:rPr>
          <w:rFonts w:ascii="Times New Roman" w:hAnsi="Times New Roman"/>
          <w:color w:val="000000"/>
          <w:sz w:val="24"/>
          <w:szCs w:val="24"/>
          <w:lang w:eastAsia="ru-RU"/>
        </w:rPr>
        <w:t>у</w:t>
      </w:r>
      <w:r w:rsidRPr="00291BBC">
        <w:rPr>
          <w:rFonts w:ascii="Times New Roman" w:hAnsi="Times New Roman"/>
          <w:sz w:val="24"/>
          <w:szCs w:val="24"/>
        </w:rPr>
        <w:t xml:space="preserve">кладання договорів та інших правочинів від імені Агенції </w:t>
      </w:r>
      <w:r w:rsidRPr="00FD1E9B">
        <w:rPr>
          <w:rFonts w:ascii="Times New Roman" w:hAnsi="Times New Roman"/>
          <w:sz w:val="24"/>
          <w:szCs w:val="24"/>
        </w:rPr>
        <w:t xml:space="preserve">на суму, що не перевищує </w:t>
      </w:r>
      <w:r>
        <w:rPr>
          <w:rFonts w:ascii="Times New Roman" w:hAnsi="Times New Roman"/>
          <w:sz w:val="24"/>
          <w:szCs w:val="24"/>
        </w:rPr>
        <w:t>100 000</w:t>
      </w:r>
      <w:r w:rsidRPr="00FD1E9B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 xml:space="preserve">сто тисяч </w:t>
      </w:r>
      <w:r w:rsidRPr="00FD1E9B">
        <w:rPr>
          <w:rFonts w:ascii="Times New Roman" w:hAnsi="Times New Roman"/>
          <w:sz w:val="24"/>
          <w:szCs w:val="24"/>
        </w:rPr>
        <w:t>гривень 00 копійок) гривень</w:t>
      </w:r>
      <w:r w:rsidRPr="00291BBC">
        <w:rPr>
          <w:rFonts w:ascii="Times New Roman" w:hAnsi="Times New Roman"/>
          <w:sz w:val="24"/>
          <w:szCs w:val="24"/>
        </w:rPr>
        <w:t>;</w:t>
      </w:r>
    </w:p>
    <w:p w:rsidR="001A39CF" w:rsidRDefault="001A39CF" w:rsidP="00912F74">
      <w:pPr>
        <w:numPr>
          <w:ilvl w:val="2"/>
          <w:numId w:val="1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91BBC">
        <w:rPr>
          <w:rFonts w:ascii="Times New Roman" w:hAnsi="Times New Roman"/>
          <w:color w:val="000000"/>
          <w:sz w:val="24"/>
          <w:szCs w:val="24"/>
          <w:lang w:eastAsia="ru-RU"/>
        </w:rPr>
        <w:t>у</w:t>
      </w:r>
      <w:r w:rsidRPr="00291BBC">
        <w:rPr>
          <w:rFonts w:ascii="Times New Roman" w:hAnsi="Times New Roman"/>
          <w:sz w:val="24"/>
          <w:szCs w:val="24"/>
        </w:rPr>
        <w:t xml:space="preserve">правління та розпорядження коштами і майном Агенції </w:t>
      </w:r>
      <w:r w:rsidRPr="00FD1E9B">
        <w:rPr>
          <w:rFonts w:ascii="Times New Roman" w:hAnsi="Times New Roman"/>
          <w:sz w:val="24"/>
          <w:szCs w:val="24"/>
        </w:rPr>
        <w:t xml:space="preserve">на суму, що не перевищує </w:t>
      </w:r>
      <w:r>
        <w:rPr>
          <w:rFonts w:ascii="Times New Roman" w:hAnsi="Times New Roman"/>
          <w:sz w:val="24"/>
          <w:szCs w:val="24"/>
        </w:rPr>
        <w:t>100 000</w:t>
      </w:r>
      <w:r w:rsidRPr="00FD1E9B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сто тисяч</w:t>
      </w:r>
      <w:r w:rsidRPr="00FD1E9B">
        <w:rPr>
          <w:rFonts w:ascii="Times New Roman" w:hAnsi="Times New Roman"/>
          <w:sz w:val="24"/>
          <w:szCs w:val="24"/>
        </w:rPr>
        <w:t xml:space="preserve"> гривень 00 копійок) гривень</w:t>
      </w:r>
      <w:r w:rsidRPr="00291BBC">
        <w:rPr>
          <w:rFonts w:ascii="Times New Roman" w:hAnsi="Times New Roman"/>
          <w:sz w:val="24"/>
          <w:szCs w:val="24"/>
        </w:rPr>
        <w:t>;</w:t>
      </w:r>
    </w:p>
    <w:p w:rsidR="001A39CF" w:rsidRPr="00101AE4" w:rsidRDefault="001A39CF" w:rsidP="00912F74">
      <w:pPr>
        <w:numPr>
          <w:ilvl w:val="2"/>
          <w:numId w:val="1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01AE4">
        <w:rPr>
          <w:rFonts w:ascii="Times New Roman" w:hAnsi="Times New Roman"/>
          <w:color w:val="000000"/>
          <w:sz w:val="24"/>
          <w:szCs w:val="24"/>
          <w:lang w:eastAsia="ru-RU"/>
        </w:rPr>
        <w:t>у</w:t>
      </w:r>
      <w:r w:rsidRPr="00101AE4">
        <w:rPr>
          <w:rFonts w:ascii="Times New Roman" w:hAnsi="Times New Roman"/>
          <w:sz w:val="24"/>
          <w:szCs w:val="24"/>
        </w:rPr>
        <w:t>кладання за згодою Наглядової Ради договорів та вчинення інших правочинів від імені Агенції на суму, що перевищує 100 000 (сто тисяч гривень 00 копійок) гривень;</w:t>
      </w:r>
    </w:p>
    <w:p w:rsidR="001A39CF" w:rsidRPr="00101AE4" w:rsidRDefault="001A39CF" w:rsidP="00912F74">
      <w:pPr>
        <w:numPr>
          <w:ilvl w:val="2"/>
          <w:numId w:val="1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01AE4">
        <w:rPr>
          <w:rFonts w:ascii="Times New Roman" w:hAnsi="Times New Roman"/>
          <w:color w:val="000000"/>
          <w:sz w:val="24"/>
          <w:szCs w:val="24"/>
          <w:lang w:eastAsia="ru-RU"/>
        </w:rPr>
        <w:t>у</w:t>
      </w:r>
      <w:r w:rsidRPr="00101AE4">
        <w:rPr>
          <w:rFonts w:ascii="Times New Roman" w:hAnsi="Times New Roman"/>
          <w:sz w:val="24"/>
          <w:szCs w:val="24"/>
        </w:rPr>
        <w:t xml:space="preserve">правління та розпорядження за згодою Наглядової Ради коштами, іншими фінансовими інструментами і майном Агенції на суму, що перевищує 100 000 (сто тисяч гривень </w:t>
      </w:r>
      <w:r w:rsidRPr="00101AE4">
        <w:rPr>
          <w:rFonts w:ascii="Times New Roman" w:hAnsi="Times New Roman"/>
          <w:sz w:val="24"/>
          <w:szCs w:val="24"/>
        </w:rPr>
        <w:br/>
        <w:t>00 копійок) гривень;</w:t>
      </w:r>
    </w:p>
    <w:p w:rsidR="001A39CF" w:rsidRDefault="001A39CF" w:rsidP="00291BBC">
      <w:pPr>
        <w:numPr>
          <w:ilvl w:val="2"/>
          <w:numId w:val="1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91BBC">
        <w:rPr>
          <w:rFonts w:ascii="Times New Roman" w:hAnsi="Times New Roman"/>
          <w:color w:val="000000"/>
          <w:sz w:val="24"/>
          <w:szCs w:val="24"/>
          <w:lang w:eastAsia="ru-RU"/>
        </w:rPr>
        <w:t>в</w:t>
      </w:r>
      <w:r w:rsidRPr="00291BBC">
        <w:rPr>
          <w:rFonts w:ascii="Times New Roman" w:hAnsi="Times New Roman"/>
          <w:sz w:val="24"/>
          <w:szCs w:val="24"/>
        </w:rPr>
        <w:t>ідкриття і закриття банківських рахунків Агенції;</w:t>
      </w:r>
    </w:p>
    <w:p w:rsidR="001A39CF" w:rsidRDefault="001A39CF" w:rsidP="00912F74">
      <w:pPr>
        <w:numPr>
          <w:ilvl w:val="2"/>
          <w:numId w:val="11"/>
        </w:numPr>
        <w:shd w:val="clear" w:color="auto" w:fill="FFFFFF"/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91BBC"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 w:rsidRPr="00291BBC">
        <w:rPr>
          <w:rFonts w:ascii="Times New Roman" w:hAnsi="Times New Roman"/>
          <w:sz w:val="24"/>
          <w:szCs w:val="24"/>
        </w:rPr>
        <w:t>рганізація розробки штатного розкладу та положень щодо порядку найму працівників;</w:t>
      </w:r>
    </w:p>
    <w:p w:rsidR="001A39CF" w:rsidRDefault="001A39CF" w:rsidP="00912F74">
      <w:pPr>
        <w:numPr>
          <w:ilvl w:val="2"/>
          <w:numId w:val="11"/>
        </w:numPr>
        <w:shd w:val="clear" w:color="auto" w:fill="FFFFFF"/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91BBC">
        <w:rPr>
          <w:rFonts w:ascii="Times New Roman" w:hAnsi="Times New Roman"/>
          <w:color w:val="000000"/>
          <w:sz w:val="24"/>
          <w:szCs w:val="24"/>
          <w:lang w:eastAsia="ru-RU"/>
        </w:rPr>
        <w:t>п</w:t>
      </w:r>
      <w:r w:rsidRPr="00291BBC">
        <w:rPr>
          <w:rFonts w:ascii="Times New Roman" w:hAnsi="Times New Roman"/>
          <w:sz w:val="24"/>
          <w:szCs w:val="24"/>
        </w:rPr>
        <w:t xml:space="preserve">рийняття на роботу та звільнення з роботи працівників Агенції </w:t>
      </w:r>
      <w:r>
        <w:rPr>
          <w:rFonts w:ascii="Times New Roman" w:hAnsi="Times New Roman"/>
          <w:sz w:val="24"/>
          <w:szCs w:val="24"/>
        </w:rPr>
        <w:br/>
      </w:r>
      <w:r w:rsidRPr="00291BBC">
        <w:rPr>
          <w:rFonts w:ascii="Times New Roman" w:hAnsi="Times New Roman"/>
          <w:sz w:val="24"/>
          <w:szCs w:val="24"/>
        </w:rPr>
        <w:t>згідно з законодавством, штатним розкладом, організаційною структурою та порядком найму працівників Агенції, контроль за їх роботою;</w:t>
      </w:r>
    </w:p>
    <w:p w:rsidR="001A39CF" w:rsidRDefault="001A39CF" w:rsidP="00291BBC">
      <w:pPr>
        <w:numPr>
          <w:ilvl w:val="2"/>
          <w:numId w:val="11"/>
        </w:numPr>
        <w:shd w:val="clear" w:color="auto" w:fill="FFFFFF"/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91BBC"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 w:rsidRPr="00291BBC">
        <w:rPr>
          <w:rFonts w:ascii="Times New Roman" w:hAnsi="Times New Roman"/>
          <w:sz w:val="24"/>
          <w:szCs w:val="24"/>
        </w:rPr>
        <w:t xml:space="preserve">рганізація розробки оперативних планів діяльності Агенції і звітів про їх виконання </w:t>
      </w:r>
      <w:r>
        <w:rPr>
          <w:rFonts w:ascii="Times New Roman" w:hAnsi="Times New Roman"/>
          <w:sz w:val="24"/>
          <w:szCs w:val="24"/>
        </w:rPr>
        <w:br/>
      </w:r>
      <w:r w:rsidRPr="00291BBC">
        <w:rPr>
          <w:rFonts w:ascii="Times New Roman" w:hAnsi="Times New Roman"/>
          <w:sz w:val="24"/>
          <w:szCs w:val="24"/>
        </w:rPr>
        <w:t>та подання їх на затвердження Наглядовій раді;</w:t>
      </w:r>
    </w:p>
    <w:p w:rsidR="001A39CF" w:rsidRDefault="001A39CF" w:rsidP="00291BBC">
      <w:pPr>
        <w:numPr>
          <w:ilvl w:val="2"/>
          <w:numId w:val="11"/>
        </w:numPr>
        <w:shd w:val="clear" w:color="auto" w:fill="FFFFFF"/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91BBC"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 w:rsidRPr="00291BBC">
        <w:rPr>
          <w:rFonts w:ascii="Times New Roman" w:hAnsi="Times New Roman"/>
          <w:sz w:val="24"/>
          <w:szCs w:val="24"/>
        </w:rPr>
        <w:t>рганізація розробки та подання на затвердження Наглядовій раді проектів щорічних кошторисів і звітування про хід їх виконання;</w:t>
      </w:r>
    </w:p>
    <w:p w:rsidR="001A39CF" w:rsidRDefault="001A39CF" w:rsidP="00291BBC">
      <w:pPr>
        <w:numPr>
          <w:ilvl w:val="2"/>
          <w:numId w:val="11"/>
        </w:numPr>
        <w:shd w:val="clear" w:color="auto" w:fill="FFFFFF"/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91BBC"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 w:rsidRPr="00291BBC">
        <w:rPr>
          <w:rFonts w:ascii="Times New Roman" w:hAnsi="Times New Roman"/>
          <w:sz w:val="24"/>
          <w:szCs w:val="24"/>
        </w:rPr>
        <w:t xml:space="preserve">рганізація розробки та подання на затвердження Наглядовій раді порядків, правил </w:t>
      </w:r>
      <w:r>
        <w:rPr>
          <w:rFonts w:ascii="Times New Roman" w:hAnsi="Times New Roman"/>
          <w:sz w:val="24"/>
          <w:szCs w:val="24"/>
        </w:rPr>
        <w:br/>
      </w:r>
      <w:r w:rsidRPr="00291BBC">
        <w:rPr>
          <w:rFonts w:ascii="Times New Roman" w:hAnsi="Times New Roman"/>
          <w:sz w:val="24"/>
          <w:szCs w:val="24"/>
        </w:rPr>
        <w:t>і процедур щодо залучення та використання коштів і майна Агенції;</w:t>
      </w:r>
    </w:p>
    <w:p w:rsidR="001A39CF" w:rsidRDefault="001A39CF" w:rsidP="00291BBC">
      <w:pPr>
        <w:numPr>
          <w:ilvl w:val="2"/>
          <w:numId w:val="11"/>
        </w:numPr>
        <w:shd w:val="clear" w:color="auto" w:fill="FFFFFF"/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91BBC">
        <w:rPr>
          <w:rFonts w:ascii="Times New Roman" w:hAnsi="Times New Roman"/>
          <w:color w:val="000000"/>
          <w:sz w:val="24"/>
          <w:szCs w:val="24"/>
          <w:lang w:eastAsia="ru-RU"/>
        </w:rPr>
        <w:t>п</w:t>
      </w:r>
      <w:r w:rsidRPr="00291BBC">
        <w:rPr>
          <w:rFonts w:ascii="Times New Roman" w:hAnsi="Times New Roman"/>
          <w:sz w:val="24"/>
          <w:szCs w:val="24"/>
        </w:rPr>
        <w:t xml:space="preserve">ідготовка квартальних, річних та інших звітів на вимогу Наглядової ради </w:t>
      </w:r>
      <w:r>
        <w:rPr>
          <w:rFonts w:ascii="Times New Roman" w:hAnsi="Times New Roman"/>
          <w:sz w:val="24"/>
          <w:szCs w:val="24"/>
        </w:rPr>
        <w:br/>
      </w:r>
      <w:r w:rsidRPr="00291BBC">
        <w:rPr>
          <w:rFonts w:ascii="Times New Roman" w:hAnsi="Times New Roman"/>
          <w:sz w:val="24"/>
          <w:szCs w:val="24"/>
        </w:rPr>
        <w:t>про результати діяльності Агенції та подання їх на затвердження Наглядової ради;</w:t>
      </w:r>
    </w:p>
    <w:p w:rsidR="001A39CF" w:rsidRDefault="001A39CF" w:rsidP="00291BBC">
      <w:pPr>
        <w:numPr>
          <w:ilvl w:val="2"/>
          <w:numId w:val="11"/>
        </w:numPr>
        <w:shd w:val="clear" w:color="auto" w:fill="FFFFFF"/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91BBC">
        <w:rPr>
          <w:rFonts w:ascii="Times New Roman" w:hAnsi="Times New Roman"/>
          <w:color w:val="000000"/>
          <w:sz w:val="24"/>
          <w:szCs w:val="24"/>
          <w:lang w:eastAsia="ru-RU"/>
        </w:rPr>
        <w:t>в</w:t>
      </w:r>
      <w:r w:rsidRPr="00291BBC">
        <w:rPr>
          <w:rFonts w:ascii="Times New Roman" w:hAnsi="Times New Roman"/>
          <w:sz w:val="24"/>
          <w:szCs w:val="24"/>
        </w:rPr>
        <w:t>идання наказів та інших внутрішніх актів, контроль за діяльністю працівників Агенції;</w:t>
      </w:r>
    </w:p>
    <w:p w:rsidR="001A39CF" w:rsidRDefault="001A39CF" w:rsidP="00291BBC">
      <w:pPr>
        <w:numPr>
          <w:ilvl w:val="2"/>
          <w:numId w:val="11"/>
        </w:numPr>
        <w:shd w:val="clear" w:color="auto" w:fill="FFFFFF"/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91BBC">
        <w:rPr>
          <w:rFonts w:ascii="Times New Roman" w:hAnsi="Times New Roman"/>
          <w:color w:val="000000"/>
          <w:sz w:val="24"/>
          <w:szCs w:val="24"/>
          <w:lang w:eastAsia="ru-RU"/>
        </w:rPr>
        <w:t>в</w:t>
      </w:r>
      <w:r w:rsidRPr="00291BBC">
        <w:rPr>
          <w:rFonts w:ascii="Times New Roman" w:hAnsi="Times New Roman"/>
          <w:sz w:val="24"/>
          <w:szCs w:val="24"/>
        </w:rPr>
        <w:t>иконання адміністративних обов’язків для виконання рішень Наглядової ради;</w:t>
      </w:r>
    </w:p>
    <w:p w:rsidR="001A39CF" w:rsidRDefault="001A39CF" w:rsidP="00291BBC">
      <w:pPr>
        <w:numPr>
          <w:ilvl w:val="2"/>
          <w:numId w:val="11"/>
        </w:numPr>
        <w:shd w:val="clear" w:color="auto" w:fill="FFFFFF"/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91BBC"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 w:rsidRPr="00291BBC">
        <w:rPr>
          <w:rFonts w:ascii="Times New Roman" w:hAnsi="Times New Roman"/>
          <w:sz w:val="24"/>
          <w:szCs w:val="24"/>
        </w:rPr>
        <w:t xml:space="preserve">рганізація ведення бухгалтерського обліку та звітності Агенції, організація проведення щорічного аудиту Агенції, надання річного звіту та балансу Агенції </w:t>
      </w:r>
      <w:r>
        <w:rPr>
          <w:rFonts w:ascii="Times New Roman" w:hAnsi="Times New Roman"/>
          <w:sz w:val="24"/>
          <w:szCs w:val="24"/>
        </w:rPr>
        <w:br/>
      </w:r>
      <w:r w:rsidRPr="00291BBC">
        <w:rPr>
          <w:rFonts w:ascii="Times New Roman" w:hAnsi="Times New Roman"/>
          <w:sz w:val="24"/>
          <w:szCs w:val="24"/>
        </w:rPr>
        <w:t>на затвердження Наглядовій раді;</w:t>
      </w:r>
    </w:p>
    <w:p w:rsidR="001A39CF" w:rsidRDefault="001A39CF" w:rsidP="00291BBC">
      <w:pPr>
        <w:numPr>
          <w:ilvl w:val="2"/>
          <w:numId w:val="11"/>
        </w:numPr>
        <w:shd w:val="clear" w:color="auto" w:fill="FFFFFF"/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91BBC">
        <w:rPr>
          <w:rFonts w:ascii="Times New Roman" w:hAnsi="Times New Roman"/>
          <w:color w:val="000000"/>
          <w:sz w:val="24"/>
          <w:szCs w:val="24"/>
          <w:lang w:eastAsia="ru-RU"/>
        </w:rPr>
        <w:t>з</w:t>
      </w:r>
      <w:r w:rsidRPr="00291BBC">
        <w:rPr>
          <w:rFonts w:ascii="Times New Roman" w:hAnsi="Times New Roman"/>
          <w:sz w:val="24"/>
          <w:szCs w:val="24"/>
        </w:rPr>
        <w:t>атвердження внутрішніх організаційно-розпорядчих актів Агенції.</w:t>
      </w:r>
    </w:p>
    <w:p w:rsidR="001A39CF" w:rsidRDefault="001A39CF" w:rsidP="00291BBC">
      <w:pPr>
        <w:numPr>
          <w:ilvl w:val="2"/>
          <w:numId w:val="11"/>
        </w:numPr>
        <w:shd w:val="clear" w:color="auto" w:fill="FFFFFF"/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91BBC">
        <w:rPr>
          <w:rFonts w:ascii="Times New Roman" w:hAnsi="Times New Roman"/>
          <w:sz w:val="24"/>
          <w:szCs w:val="24"/>
        </w:rPr>
        <w:t>здійснення інших повноважень, передбачених</w:t>
      </w:r>
      <w:r>
        <w:rPr>
          <w:rFonts w:ascii="Times New Roman" w:hAnsi="Times New Roman"/>
          <w:sz w:val="24"/>
          <w:szCs w:val="24"/>
        </w:rPr>
        <w:t xml:space="preserve"> цим</w:t>
      </w:r>
      <w:r w:rsidRPr="00291BBC">
        <w:rPr>
          <w:rFonts w:ascii="Times New Roman" w:hAnsi="Times New Roman"/>
          <w:sz w:val="24"/>
          <w:szCs w:val="24"/>
        </w:rPr>
        <w:t xml:space="preserve"> Положенням та рішеннями Наглядової ради.</w:t>
      </w:r>
    </w:p>
    <w:p w:rsidR="001A39CF" w:rsidRDefault="001A39CF" w:rsidP="00490D90">
      <w:pPr>
        <w:pStyle w:val="a"/>
        <w:numPr>
          <w:ilvl w:val="1"/>
          <w:numId w:val="11"/>
        </w:numPr>
        <w:tabs>
          <w:tab w:val="left" w:pos="426"/>
          <w:tab w:val="left" w:pos="567"/>
        </w:tabs>
        <w:spacing w:before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358CC">
        <w:rPr>
          <w:rFonts w:ascii="Times New Roman" w:hAnsi="Times New Roman"/>
          <w:sz w:val="24"/>
          <w:szCs w:val="24"/>
        </w:rPr>
        <w:t>Директо</w:t>
      </w:r>
      <w:r>
        <w:rPr>
          <w:rFonts w:ascii="Times New Roman" w:hAnsi="Times New Roman"/>
          <w:sz w:val="24"/>
          <w:szCs w:val="24"/>
        </w:rPr>
        <w:t>р Агенції на вимогу Наглядової р</w:t>
      </w:r>
      <w:r w:rsidRPr="001358CC">
        <w:rPr>
          <w:rFonts w:ascii="Times New Roman" w:hAnsi="Times New Roman"/>
          <w:sz w:val="24"/>
          <w:szCs w:val="24"/>
        </w:rPr>
        <w:t xml:space="preserve">ади зобов’язаний надати документи </w:t>
      </w:r>
      <w:r>
        <w:rPr>
          <w:rFonts w:ascii="Times New Roman" w:hAnsi="Times New Roman"/>
          <w:sz w:val="24"/>
          <w:szCs w:val="24"/>
        </w:rPr>
        <w:br/>
      </w:r>
      <w:r w:rsidRPr="001358CC">
        <w:rPr>
          <w:rFonts w:ascii="Times New Roman" w:hAnsi="Times New Roman"/>
          <w:sz w:val="24"/>
          <w:szCs w:val="24"/>
        </w:rPr>
        <w:t>про фін</w:t>
      </w:r>
      <w:r>
        <w:rPr>
          <w:rFonts w:ascii="Times New Roman" w:hAnsi="Times New Roman"/>
          <w:sz w:val="24"/>
          <w:szCs w:val="24"/>
        </w:rPr>
        <w:t>ансово-господарську діяльність Агенц</w:t>
      </w:r>
      <w:r w:rsidRPr="001358CC">
        <w:rPr>
          <w:rFonts w:ascii="Times New Roman" w:hAnsi="Times New Roman"/>
          <w:sz w:val="24"/>
          <w:szCs w:val="24"/>
        </w:rPr>
        <w:t>ії.</w:t>
      </w:r>
    </w:p>
    <w:p w:rsidR="001A39CF" w:rsidRDefault="001A39CF" w:rsidP="00495A3C">
      <w:pPr>
        <w:pStyle w:val="a"/>
        <w:numPr>
          <w:ilvl w:val="1"/>
          <w:numId w:val="11"/>
        </w:numPr>
        <w:tabs>
          <w:tab w:val="left" w:pos="567"/>
        </w:tabs>
        <w:spacing w:before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026D2">
        <w:rPr>
          <w:rFonts w:ascii="Times New Roman" w:hAnsi="Times New Roman"/>
          <w:sz w:val="24"/>
          <w:szCs w:val="24"/>
        </w:rPr>
        <w:t xml:space="preserve">Директор </w:t>
      </w:r>
      <w:r>
        <w:rPr>
          <w:rFonts w:ascii="Times New Roman" w:hAnsi="Times New Roman"/>
          <w:sz w:val="24"/>
          <w:szCs w:val="24"/>
        </w:rPr>
        <w:t>Агенц</w:t>
      </w:r>
      <w:r w:rsidRPr="003026D2">
        <w:rPr>
          <w:rFonts w:ascii="Times New Roman" w:hAnsi="Times New Roman"/>
          <w:sz w:val="24"/>
          <w:szCs w:val="24"/>
        </w:rPr>
        <w:t xml:space="preserve">ії має заступника, який ним призначається на посаду та звільняється </w:t>
      </w:r>
      <w:r>
        <w:rPr>
          <w:rFonts w:ascii="Times New Roman" w:hAnsi="Times New Roman"/>
          <w:sz w:val="24"/>
          <w:szCs w:val="24"/>
        </w:rPr>
        <w:br/>
      </w:r>
      <w:r w:rsidRPr="003026D2">
        <w:rPr>
          <w:rFonts w:ascii="Times New Roman" w:hAnsi="Times New Roman"/>
          <w:sz w:val="24"/>
          <w:szCs w:val="24"/>
        </w:rPr>
        <w:t>з посади.</w:t>
      </w:r>
    </w:p>
    <w:p w:rsidR="001A39CF" w:rsidRPr="003026D2" w:rsidRDefault="001A39CF" w:rsidP="00495A3C">
      <w:pPr>
        <w:pStyle w:val="a"/>
        <w:tabs>
          <w:tab w:val="left" w:pos="567"/>
        </w:tabs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</w:p>
    <w:p w:rsidR="001A39CF" w:rsidRDefault="001A39CF" w:rsidP="00495A3C">
      <w:pPr>
        <w:pStyle w:val="ListParagraph"/>
        <w:numPr>
          <w:ilvl w:val="0"/>
          <w:numId w:val="10"/>
        </w:numPr>
        <w:spacing w:after="0" w:line="240" w:lineRule="auto"/>
        <w:ind w:left="284" w:hanging="284"/>
        <w:jc w:val="center"/>
        <w:rPr>
          <w:rFonts w:ascii="Times New Roman" w:hAnsi="Times New Roman"/>
          <w:b/>
          <w:sz w:val="24"/>
          <w:szCs w:val="24"/>
        </w:rPr>
      </w:pPr>
      <w:r w:rsidRPr="002F34C4">
        <w:rPr>
          <w:rFonts w:ascii="Times New Roman" w:hAnsi="Times New Roman"/>
          <w:b/>
          <w:sz w:val="24"/>
          <w:szCs w:val="24"/>
        </w:rPr>
        <w:t xml:space="preserve">Власність, майно і кошти </w:t>
      </w:r>
      <w:r>
        <w:rPr>
          <w:rFonts w:ascii="Times New Roman" w:hAnsi="Times New Roman"/>
          <w:b/>
          <w:sz w:val="24"/>
          <w:szCs w:val="24"/>
        </w:rPr>
        <w:t>Агенц</w:t>
      </w:r>
      <w:r w:rsidRPr="002F34C4">
        <w:rPr>
          <w:rFonts w:ascii="Times New Roman" w:hAnsi="Times New Roman"/>
          <w:b/>
          <w:sz w:val="24"/>
          <w:szCs w:val="24"/>
        </w:rPr>
        <w:t>ії</w:t>
      </w:r>
    </w:p>
    <w:p w:rsidR="001A39CF" w:rsidRPr="002F34C4" w:rsidRDefault="001A39CF" w:rsidP="009760D8">
      <w:pPr>
        <w:pStyle w:val="ListParagraph"/>
        <w:spacing w:after="0" w:line="240" w:lineRule="auto"/>
        <w:ind w:left="284"/>
        <w:rPr>
          <w:rFonts w:ascii="Times New Roman" w:hAnsi="Times New Roman"/>
          <w:b/>
          <w:sz w:val="24"/>
          <w:szCs w:val="24"/>
        </w:rPr>
      </w:pPr>
    </w:p>
    <w:p w:rsidR="001A39CF" w:rsidRPr="00490D90" w:rsidRDefault="001A39CF" w:rsidP="000C5E1B">
      <w:pPr>
        <w:pStyle w:val="ListParagraph"/>
        <w:numPr>
          <w:ilvl w:val="1"/>
          <w:numId w:val="1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90D90">
        <w:rPr>
          <w:rFonts w:ascii="Times New Roman" w:hAnsi="Times New Roman"/>
          <w:color w:val="000000"/>
          <w:sz w:val="24"/>
          <w:szCs w:val="24"/>
          <w:lang w:eastAsia="ru-RU"/>
        </w:rPr>
        <w:t>Майно і кошти Агенції використовуються виключно для досягнення її мети та здійснення функцій, визначених цим Положенням.</w:t>
      </w:r>
    </w:p>
    <w:p w:rsidR="001A39CF" w:rsidRPr="00490D90" w:rsidRDefault="001A39CF" w:rsidP="000C5E1B">
      <w:pPr>
        <w:pStyle w:val="ListParagraph"/>
        <w:numPr>
          <w:ilvl w:val="1"/>
          <w:numId w:val="1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90D90">
        <w:rPr>
          <w:rFonts w:ascii="Times New Roman" w:hAnsi="Times New Roman"/>
          <w:sz w:val="24"/>
          <w:szCs w:val="24"/>
        </w:rPr>
        <w:t xml:space="preserve">Агенція може володіти, розпоряджатися і користуватися будь-яким рухомим і нерухомим майном, включаючи приміщення, транспортні засоби, кошти в національній та іноземній валюті, цінні папери, нематеріальні активи, земельні ділянки та інше майно, необхідне </w:t>
      </w:r>
      <w:r>
        <w:rPr>
          <w:rFonts w:ascii="Times New Roman" w:hAnsi="Times New Roman"/>
          <w:sz w:val="24"/>
          <w:szCs w:val="24"/>
        </w:rPr>
        <w:br/>
      </w:r>
      <w:r w:rsidRPr="00490D90">
        <w:rPr>
          <w:rFonts w:ascii="Times New Roman" w:hAnsi="Times New Roman"/>
          <w:sz w:val="24"/>
          <w:szCs w:val="24"/>
        </w:rPr>
        <w:t>для її діяльності, визначеної цим Положенням.</w:t>
      </w:r>
    </w:p>
    <w:p w:rsidR="001A39CF" w:rsidRPr="000C5E1B" w:rsidRDefault="001A39CF" w:rsidP="000C5E1B">
      <w:pPr>
        <w:pStyle w:val="ListParagraph"/>
        <w:numPr>
          <w:ilvl w:val="1"/>
          <w:numId w:val="1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23DC7">
        <w:rPr>
          <w:rFonts w:ascii="Times New Roman" w:hAnsi="Times New Roman"/>
          <w:b/>
          <w:sz w:val="24"/>
          <w:szCs w:val="24"/>
        </w:rPr>
        <w:t>Джерелами формування коштів і майна Агенції можуть бути</w:t>
      </w:r>
      <w:r w:rsidRPr="000C5E1B">
        <w:rPr>
          <w:rFonts w:ascii="Times New Roman" w:hAnsi="Times New Roman"/>
          <w:sz w:val="24"/>
          <w:szCs w:val="24"/>
        </w:rPr>
        <w:t>:</w:t>
      </w:r>
    </w:p>
    <w:p w:rsidR="001A39CF" w:rsidRPr="00BE6022" w:rsidRDefault="001A39CF" w:rsidP="00951E68">
      <w:pPr>
        <w:pStyle w:val="ListParagraph"/>
        <w:numPr>
          <w:ilvl w:val="2"/>
          <w:numId w:val="10"/>
        </w:numPr>
        <w:tabs>
          <w:tab w:val="left" w:pos="567"/>
        </w:tabs>
        <w:spacing w:before="240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E6022">
        <w:rPr>
          <w:rFonts w:ascii="Times New Roman" w:hAnsi="Times New Roman"/>
          <w:sz w:val="24"/>
          <w:szCs w:val="24"/>
        </w:rPr>
        <w:t>кошти і майно</w:t>
      </w:r>
      <w:r w:rsidRPr="00BE6022">
        <w:rPr>
          <w:rFonts w:ascii="Times New Roman" w:hAnsi="Times New Roman"/>
          <w:sz w:val="24"/>
          <w:szCs w:val="24"/>
          <w:lang w:val="ru-RU"/>
        </w:rPr>
        <w:t xml:space="preserve"> передан</w:t>
      </w:r>
      <w:r w:rsidRPr="00BE6022">
        <w:rPr>
          <w:rFonts w:ascii="Times New Roman" w:hAnsi="Times New Roman"/>
          <w:sz w:val="24"/>
          <w:szCs w:val="24"/>
        </w:rPr>
        <w:t xml:space="preserve">і </w:t>
      </w:r>
      <w:r w:rsidRPr="00BE6022">
        <w:rPr>
          <w:rFonts w:ascii="Times New Roman" w:hAnsi="Times New Roman"/>
          <w:sz w:val="24"/>
          <w:szCs w:val="24"/>
          <w:lang w:val="ru-RU"/>
        </w:rPr>
        <w:t>Засновниками, в т.ч. для використання на праві оперативного управління;</w:t>
      </w:r>
    </w:p>
    <w:p w:rsidR="001A39CF" w:rsidRPr="000C5E1B" w:rsidRDefault="001A39CF" w:rsidP="00951E68">
      <w:pPr>
        <w:pStyle w:val="ListParagraph"/>
        <w:numPr>
          <w:ilvl w:val="2"/>
          <w:numId w:val="10"/>
        </w:numPr>
        <w:tabs>
          <w:tab w:val="left" w:pos="567"/>
        </w:tabs>
        <w:spacing w:before="240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C5E1B">
        <w:rPr>
          <w:rFonts w:ascii="Times New Roman" w:hAnsi="Times New Roman"/>
          <w:sz w:val="24"/>
          <w:szCs w:val="24"/>
        </w:rPr>
        <w:t>кошти і майно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90D90">
        <w:rPr>
          <w:rFonts w:ascii="Times New Roman" w:hAnsi="Times New Roman"/>
          <w:sz w:val="24"/>
          <w:szCs w:val="24"/>
        </w:rPr>
        <w:t>одержані як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0C5E1B">
        <w:rPr>
          <w:rFonts w:ascii="Times New Roman" w:hAnsi="Times New Roman"/>
          <w:sz w:val="24"/>
          <w:szCs w:val="24"/>
        </w:rPr>
        <w:t xml:space="preserve">благодійна допомога або добровільні внески юридичних </w:t>
      </w:r>
      <w:r>
        <w:rPr>
          <w:rFonts w:ascii="Times New Roman" w:hAnsi="Times New Roman"/>
          <w:sz w:val="24"/>
          <w:szCs w:val="24"/>
        </w:rPr>
        <w:br/>
      </w:r>
      <w:r w:rsidRPr="000C5E1B">
        <w:rPr>
          <w:rFonts w:ascii="Times New Roman" w:hAnsi="Times New Roman"/>
          <w:sz w:val="24"/>
          <w:szCs w:val="24"/>
        </w:rPr>
        <w:t>і фізичних осіб</w:t>
      </w:r>
      <w:r>
        <w:rPr>
          <w:rFonts w:ascii="Times New Roman" w:hAnsi="Times New Roman"/>
          <w:sz w:val="24"/>
          <w:szCs w:val="24"/>
        </w:rPr>
        <w:t>-</w:t>
      </w:r>
      <w:r w:rsidRPr="000C5E1B">
        <w:rPr>
          <w:rFonts w:ascii="Times New Roman" w:hAnsi="Times New Roman"/>
          <w:sz w:val="24"/>
          <w:szCs w:val="24"/>
        </w:rPr>
        <w:t>резидентів України та юридичних і фізичних осіб</w:t>
      </w:r>
      <w:r>
        <w:rPr>
          <w:rFonts w:ascii="Times New Roman" w:hAnsi="Times New Roman"/>
          <w:sz w:val="24"/>
          <w:szCs w:val="24"/>
        </w:rPr>
        <w:t>-</w:t>
      </w:r>
      <w:r w:rsidRPr="000C5E1B">
        <w:rPr>
          <w:rFonts w:ascii="Times New Roman" w:hAnsi="Times New Roman"/>
          <w:sz w:val="24"/>
          <w:szCs w:val="24"/>
        </w:rPr>
        <w:t>нерезидентів (у вигляді основних засобів (необоротних матеріальних активів), оборотних матеріальних активів, нематеріальних активів, грошових коштів (готівкових та безготівкових) та їх еквівалентів, тощо), безповоротна фінансова допомога, включаючи міжнародну технічну і гуманітарну допомогу, відповідно до чинного законодавства України, тощо;</w:t>
      </w:r>
    </w:p>
    <w:p w:rsidR="001A39CF" w:rsidRPr="00490D90" w:rsidRDefault="001A39CF" w:rsidP="00951E68">
      <w:pPr>
        <w:pStyle w:val="ListParagraph"/>
        <w:numPr>
          <w:ilvl w:val="2"/>
          <w:numId w:val="10"/>
        </w:numPr>
        <w:tabs>
          <w:tab w:val="left" w:pos="567"/>
        </w:tabs>
        <w:spacing w:before="240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90D90">
        <w:rPr>
          <w:rFonts w:ascii="Times New Roman" w:hAnsi="Times New Roman"/>
          <w:sz w:val="24"/>
          <w:szCs w:val="24"/>
        </w:rPr>
        <w:t xml:space="preserve">трансферти, субвенції, кошти бюджетних призначень, дотації і субсидії з державного </w:t>
      </w:r>
      <w:r>
        <w:rPr>
          <w:rFonts w:ascii="Times New Roman" w:hAnsi="Times New Roman"/>
          <w:sz w:val="24"/>
          <w:szCs w:val="24"/>
        </w:rPr>
        <w:br/>
      </w:r>
      <w:r w:rsidRPr="00490D90">
        <w:rPr>
          <w:rFonts w:ascii="Times New Roman" w:hAnsi="Times New Roman"/>
          <w:sz w:val="24"/>
          <w:szCs w:val="24"/>
        </w:rPr>
        <w:t>і місцевих бюджетів, спеціальних державних фондів та агенцій відповідно до чинного законодавства;</w:t>
      </w:r>
    </w:p>
    <w:p w:rsidR="001A39CF" w:rsidRPr="000C5E1B" w:rsidRDefault="001A39CF" w:rsidP="00951E68">
      <w:pPr>
        <w:pStyle w:val="ListParagraph"/>
        <w:numPr>
          <w:ilvl w:val="2"/>
          <w:numId w:val="10"/>
        </w:numPr>
        <w:tabs>
          <w:tab w:val="left" w:pos="567"/>
        </w:tabs>
        <w:spacing w:before="240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C5E1B">
        <w:rPr>
          <w:rFonts w:ascii="Times New Roman" w:hAnsi="Times New Roman"/>
          <w:sz w:val="24"/>
          <w:szCs w:val="24"/>
          <w:lang w:val="ru-RU" w:eastAsia="ru-RU"/>
        </w:rPr>
        <w:t>пасивні доходи</w:t>
      </w:r>
      <w:r>
        <w:rPr>
          <w:rFonts w:ascii="Times New Roman" w:hAnsi="Times New Roman"/>
          <w:sz w:val="24"/>
          <w:szCs w:val="24"/>
          <w:lang w:val="ru-RU" w:eastAsia="ru-RU"/>
        </w:rPr>
        <w:t>, отримані відповідно до законодавства</w:t>
      </w:r>
      <w:r w:rsidRPr="000C5E1B">
        <w:rPr>
          <w:rFonts w:ascii="Times New Roman" w:hAnsi="Times New Roman"/>
          <w:sz w:val="24"/>
          <w:szCs w:val="24"/>
          <w:lang w:val="ru-RU" w:eastAsia="ru-RU"/>
        </w:rPr>
        <w:t>;</w:t>
      </w:r>
    </w:p>
    <w:p w:rsidR="001A39CF" w:rsidRPr="00FC262F" w:rsidRDefault="001A39CF" w:rsidP="00951E68">
      <w:pPr>
        <w:pStyle w:val="ListParagraph"/>
        <w:numPr>
          <w:ilvl w:val="2"/>
          <w:numId w:val="10"/>
        </w:numPr>
        <w:tabs>
          <w:tab w:val="left" w:pos="567"/>
        </w:tabs>
        <w:spacing w:before="240" w:after="0" w:line="240" w:lineRule="auto"/>
        <w:ind w:left="0" w:firstLine="0"/>
        <w:jc w:val="both"/>
        <w:rPr>
          <w:rStyle w:val="xfm43374342"/>
          <w:sz w:val="24"/>
          <w:szCs w:val="24"/>
        </w:rPr>
      </w:pPr>
      <w:r w:rsidRPr="000C5E1B">
        <w:rPr>
          <w:rFonts w:ascii="Times New Roman" w:hAnsi="Times New Roman"/>
          <w:sz w:val="24"/>
          <w:szCs w:val="24"/>
        </w:rPr>
        <w:t>майно,</w:t>
      </w:r>
      <w:r w:rsidRPr="000C5E1B">
        <w:rPr>
          <w:rStyle w:val="xfm43374342"/>
          <w:rFonts w:ascii="Times New Roman" w:hAnsi="Times New Roman"/>
          <w:sz w:val="24"/>
          <w:szCs w:val="24"/>
        </w:rPr>
        <w:t xml:space="preserve"> придбане за рахунок власних коштів чи на інших п</w:t>
      </w:r>
      <w:r>
        <w:rPr>
          <w:rStyle w:val="xfm43374342"/>
          <w:rFonts w:ascii="Times New Roman" w:hAnsi="Times New Roman"/>
          <w:sz w:val="24"/>
          <w:szCs w:val="24"/>
        </w:rPr>
        <w:t xml:space="preserve">ідставах, не заборонених </w:t>
      </w:r>
      <w:r w:rsidRPr="00FC262F">
        <w:rPr>
          <w:rStyle w:val="xfm43374342"/>
          <w:rFonts w:ascii="Times New Roman" w:hAnsi="Times New Roman"/>
          <w:sz w:val="24"/>
          <w:szCs w:val="24"/>
        </w:rPr>
        <w:t>законодавством.</w:t>
      </w:r>
    </w:p>
    <w:p w:rsidR="001A39CF" w:rsidRPr="00FC262F" w:rsidRDefault="001A39CF" w:rsidP="007534C7">
      <w:pPr>
        <w:pStyle w:val="a"/>
        <w:numPr>
          <w:ilvl w:val="1"/>
          <w:numId w:val="10"/>
        </w:numPr>
        <w:tabs>
          <w:tab w:val="left" w:pos="426"/>
        </w:tabs>
        <w:spacing w:before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C262F">
        <w:rPr>
          <w:rFonts w:ascii="Times New Roman" w:hAnsi="Times New Roman"/>
          <w:sz w:val="24"/>
          <w:szCs w:val="24"/>
        </w:rPr>
        <w:t>Розподіл отриманих доходів (прибутків) або їх частини серед засновників, членів органів управління, працівників Агенції (крім оплати їхньої праці, нарахування єдиного соціального внеску) та інших пов’язаних з ними осіб забороняється.</w:t>
      </w:r>
    </w:p>
    <w:p w:rsidR="001A39CF" w:rsidRPr="00FC262F" w:rsidRDefault="001A39CF" w:rsidP="007534C7">
      <w:pPr>
        <w:pStyle w:val="a"/>
        <w:numPr>
          <w:ilvl w:val="1"/>
          <w:numId w:val="10"/>
        </w:numPr>
        <w:tabs>
          <w:tab w:val="left" w:pos="426"/>
        </w:tabs>
        <w:spacing w:before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C262F">
        <w:rPr>
          <w:rStyle w:val="rvts0"/>
          <w:rFonts w:ascii="Times New Roman" w:hAnsi="Times New Roman"/>
          <w:sz w:val="24"/>
          <w:szCs w:val="24"/>
        </w:rPr>
        <w:t xml:space="preserve">Доходи (прибутки) Агенції використовуються виключно для фінансування видатків </w:t>
      </w:r>
      <w:r w:rsidRPr="00FC262F">
        <w:rPr>
          <w:rStyle w:val="rvts0"/>
          <w:rFonts w:ascii="Times New Roman" w:hAnsi="Times New Roman"/>
          <w:sz w:val="24"/>
          <w:szCs w:val="24"/>
        </w:rPr>
        <w:br/>
        <w:t>на утримання Агенції, реалізації мети (цілей, завдань) та напрямів діяльності, визначених цим Положенням.</w:t>
      </w:r>
    </w:p>
    <w:p w:rsidR="001A39CF" w:rsidRDefault="001A39CF" w:rsidP="001D18F7">
      <w:pPr>
        <w:pStyle w:val="a"/>
        <w:tabs>
          <w:tab w:val="left" w:pos="426"/>
        </w:tabs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</w:p>
    <w:p w:rsidR="001A39CF" w:rsidRDefault="001A39CF" w:rsidP="007A4237">
      <w:pPr>
        <w:numPr>
          <w:ilvl w:val="0"/>
          <w:numId w:val="10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Перелік майна і коштів, які передаються Агенції Засновниками</w:t>
      </w:r>
    </w:p>
    <w:p w:rsidR="001A39CF" w:rsidRDefault="001A39CF" w:rsidP="009760D8">
      <w:pPr>
        <w:spacing w:after="0" w:line="240" w:lineRule="auto"/>
        <w:ind w:left="1440"/>
        <w:rPr>
          <w:rFonts w:ascii="Times New Roman" w:hAnsi="Times New Roman"/>
          <w:b/>
          <w:sz w:val="24"/>
          <w:szCs w:val="24"/>
        </w:rPr>
      </w:pPr>
    </w:p>
    <w:p w:rsidR="001A39CF" w:rsidRDefault="001A39CF" w:rsidP="00951E68">
      <w:pPr>
        <w:pStyle w:val="ListParagraph"/>
        <w:numPr>
          <w:ilvl w:val="1"/>
          <w:numId w:val="1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Засновники зобов’язуються виділити та передати Агенції майно та кошти для досягнення </w:t>
      </w:r>
      <w:r>
        <w:rPr>
          <w:rFonts w:ascii="Times New Roman" w:hAnsi="Times New Roman"/>
          <w:sz w:val="24"/>
          <w:szCs w:val="24"/>
        </w:rPr>
        <w:br/>
        <w:t>її мети та завдань, а саме:</w:t>
      </w:r>
    </w:p>
    <w:p w:rsidR="001A39CF" w:rsidRPr="00C51611" w:rsidRDefault="001A39CF" w:rsidP="00075BB8">
      <w:pPr>
        <w:pStyle w:val="ListParagraph"/>
        <w:numPr>
          <w:ilvl w:val="2"/>
          <w:numId w:val="10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Херсонська обласна рада</w:t>
      </w:r>
      <w:r w:rsidRPr="00075BB8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75BB8">
        <w:rPr>
          <w:rFonts w:ascii="Times New Roman" w:hAnsi="Times New Roman"/>
          <w:sz w:val="24"/>
          <w:szCs w:val="24"/>
        </w:rPr>
        <w:t>грошові кошти в сумі</w:t>
      </w:r>
      <w:r>
        <w:rPr>
          <w:rFonts w:ascii="Times New Roman" w:hAnsi="Times New Roman"/>
          <w:sz w:val="24"/>
          <w:szCs w:val="24"/>
        </w:rPr>
        <w:t xml:space="preserve"> 000 000 (       тисяч</w:t>
      </w:r>
      <w:r w:rsidRPr="00C51611">
        <w:rPr>
          <w:rFonts w:ascii="Times New Roman" w:hAnsi="Times New Roman"/>
          <w:sz w:val="24"/>
          <w:szCs w:val="24"/>
        </w:rPr>
        <w:t xml:space="preserve"> гривень 00 коп.) грн.</w:t>
      </w:r>
    </w:p>
    <w:p w:rsidR="001A39CF" w:rsidRDefault="001A39CF" w:rsidP="002B02C3">
      <w:pPr>
        <w:pStyle w:val="ListParagraph"/>
        <w:numPr>
          <w:ilvl w:val="2"/>
          <w:numId w:val="10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Херсонська обласна державна адміністрація:</w:t>
      </w:r>
      <w:r>
        <w:rPr>
          <w:rFonts w:ascii="Times New Roman" w:hAnsi="Times New Roman"/>
          <w:sz w:val="24"/>
          <w:szCs w:val="24"/>
        </w:rPr>
        <w:t xml:space="preserve"> майно або кошти в сумі (вартість якого становить) 000 000,00 (          тисяч чотириста тридцять шість) грн. </w:t>
      </w:r>
    </w:p>
    <w:p w:rsidR="001A39CF" w:rsidRPr="002B02C3" w:rsidRDefault="001A39CF" w:rsidP="002B02C3">
      <w:pPr>
        <w:pStyle w:val="ListParagraph"/>
        <w:numPr>
          <w:ilvl w:val="2"/>
          <w:numId w:val="10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B02C3">
        <w:rPr>
          <w:rFonts w:ascii="Times New Roman" w:hAnsi="Times New Roman"/>
          <w:b/>
          <w:sz w:val="24"/>
          <w:szCs w:val="24"/>
        </w:rPr>
        <w:t>Черкаський національний університет імені Богдана Хмельницького: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B02C3">
        <w:rPr>
          <w:rFonts w:ascii="Times New Roman" w:hAnsi="Times New Roman"/>
          <w:sz w:val="24"/>
          <w:szCs w:val="24"/>
        </w:rPr>
        <w:t>грошові кошти в сумі</w:t>
      </w:r>
      <w:r>
        <w:rPr>
          <w:rFonts w:ascii="Times New Roman" w:hAnsi="Times New Roman"/>
          <w:sz w:val="24"/>
          <w:szCs w:val="24"/>
        </w:rPr>
        <w:t xml:space="preserve"> </w:t>
      </w:r>
      <w:r w:rsidRPr="007320F4">
        <w:rPr>
          <w:rFonts w:ascii="Times New Roman" w:hAnsi="Times New Roman"/>
          <w:sz w:val="24"/>
          <w:szCs w:val="24"/>
        </w:rPr>
        <w:t>000,00 (</w:t>
      </w:r>
      <w:r>
        <w:rPr>
          <w:rFonts w:ascii="Times New Roman" w:hAnsi="Times New Roman"/>
          <w:sz w:val="24"/>
          <w:szCs w:val="24"/>
        </w:rPr>
        <w:t xml:space="preserve">  </w:t>
      </w:r>
      <w:r w:rsidRPr="007320F4">
        <w:rPr>
          <w:rFonts w:ascii="Times New Roman" w:hAnsi="Times New Roman"/>
          <w:sz w:val="24"/>
          <w:szCs w:val="24"/>
        </w:rPr>
        <w:t xml:space="preserve"> тисячі гривень 00 коп.) грн.</w:t>
      </w:r>
    </w:p>
    <w:p w:rsidR="001A39CF" w:rsidRPr="000D3320" w:rsidRDefault="001A39CF" w:rsidP="000D3320">
      <w:pPr>
        <w:pStyle w:val="ListParagraph"/>
        <w:numPr>
          <w:ilvl w:val="2"/>
          <w:numId w:val="10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D2EE6">
        <w:rPr>
          <w:rFonts w:ascii="Times New Roman" w:hAnsi="Times New Roman"/>
          <w:b/>
          <w:sz w:val="24"/>
          <w:szCs w:val="24"/>
        </w:rPr>
        <w:t xml:space="preserve">Громадська </w:t>
      </w:r>
      <w:r>
        <w:rPr>
          <w:rFonts w:ascii="Times New Roman" w:hAnsi="Times New Roman"/>
          <w:b/>
          <w:sz w:val="24"/>
          <w:szCs w:val="24"/>
        </w:rPr>
        <w:t>організація</w:t>
      </w:r>
      <w:r w:rsidRPr="009D2EE6">
        <w:rPr>
          <w:rFonts w:ascii="Times New Roman" w:hAnsi="Times New Roman"/>
          <w:b/>
          <w:sz w:val="24"/>
          <w:szCs w:val="24"/>
        </w:rPr>
        <w:t xml:space="preserve"> «Агенція підтримки підприємництва та інвестицій»</w:t>
      </w:r>
      <w:r w:rsidRPr="00075BB8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75BB8">
        <w:rPr>
          <w:rFonts w:ascii="Times New Roman" w:hAnsi="Times New Roman"/>
          <w:sz w:val="24"/>
          <w:szCs w:val="24"/>
        </w:rPr>
        <w:t>грошові кошти в сумі</w:t>
      </w:r>
      <w:r>
        <w:rPr>
          <w:rFonts w:ascii="Times New Roman" w:hAnsi="Times New Roman"/>
          <w:sz w:val="24"/>
          <w:szCs w:val="24"/>
        </w:rPr>
        <w:t xml:space="preserve"> 000</w:t>
      </w:r>
      <w:r w:rsidRPr="00075BB8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 xml:space="preserve">       гривень</w:t>
      </w:r>
      <w:r w:rsidRPr="00075BB8">
        <w:rPr>
          <w:rFonts w:ascii="Times New Roman" w:hAnsi="Times New Roman"/>
          <w:sz w:val="24"/>
          <w:szCs w:val="24"/>
        </w:rPr>
        <w:t xml:space="preserve"> 00 коп.) грн.</w:t>
      </w:r>
    </w:p>
    <w:p w:rsidR="001A39CF" w:rsidRDefault="001A39CF" w:rsidP="000E2C1C">
      <w:pPr>
        <w:pStyle w:val="ListParagraph"/>
        <w:numPr>
          <w:ilvl w:val="2"/>
          <w:numId w:val="10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E2C1C">
        <w:rPr>
          <w:rFonts w:ascii="Times New Roman" w:hAnsi="Times New Roman"/>
          <w:b/>
          <w:sz w:val="24"/>
          <w:szCs w:val="24"/>
        </w:rPr>
        <w:t xml:space="preserve">Громадська </w:t>
      </w:r>
      <w:r>
        <w:rPr>
          <w:rFonts w:ascii="Times New Roman" w:hAnsi="Times New Roman"/>
          <w:b/>
          <w:sz w:val="24"/>
          <w:szCs w:val="24"/>
        </w:rPr>
        <w:t>________________</w:t>
      </w:r>
      <w:r w:rsidRPr="000E2C1C">
        <w:rPr>
          <w:rFonts w:ascii="Times New Roman" w:hAnsi="Times New Roman"/>
          <w:b/>
          <w:sz w:val="24"/>
          <w:szCs w:val="24"/>
        </w:rPr>
        <w:t xml:space="preserve"> «</w:t>
      </w:r>
      <w:r>
        <w:rPr>
          <w:rFonts w:ascii="Times New Roman" w:hAnsi="Times New Roman"/>
          <w:b/>
          <w:sz w:val="24"/>
          <w:szCs w:val="24"/>
        </w:rPr>
        <w:t xml:space="preserve">                         </w:t>
      </w:r>
      <w:r w:rsidRPr="000E2C1C">
        <w:rPr>
          <w:rFonts w:ascii="Times New Roman" w:hAnsi="Times New Roman"/>
          <w:b/>
          <w:sz w:val="24"/>
          <w:szCs w:val="24"/>
        </w:rPr>
        <w:t xml:space="preserve"> Бізнес </w:t>
      </w:r>
      <w:r>
        <w:rPr>
          <w:rFonts w:ascii="Times New Roman" w:hAnsi="Times New Roman"/>
          <w:b/>
          <w:sz w:val="24"/>
          <w:szCs w:val="24"/>
        </w:rPr>
        <w:t>Асоціація»</w:t>
      </w:r>
      <w:r w:rsidRPr="000E2C1C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E2C1C">
        <w:rPr>
          <w:rFonts w:ascii="Times New Roman" w:hAnsi="Times New Roman"/>
          <w:sz w:val="24"/>
          <w:szCs w:val="24"/>
        </w:rPr>
        <w:t>грошові кошти в сумі</w:t>
      </w:r>
      <w:r>
        <w:rPr>
          <w:rFonts w:ascii="Times New Roman" w:hAnsi="Times New Roman"/>
          <w:sz w:val="24"/>
          <w:szCs w:val="24"/>
        </w:rPr>
        <w:t xml:space="preserve"> 000 000 (         тисяч</w:t>
      </w:r>
      <w:r w:rsidRPr="00C51611">
        <w:rPr>
          <w:rFonts w:ascii="Times New Roman" w:hAnsi="Times New Roman"/>
          <w:sz w:val="24"/>
          <w:szCs w:val="24"/>
        </w:rPr>
        <w:t xml:space="preserve"> гривень 00 коп.) грн.</w:t>
      </w:r>
    </w:p>
    <w:p w:rsidR="001A39CF" w:rsidRPr="00C51611" w:rsidRDefault="001A39CF" w:rsidP="00601763">
      <w:pPr>
        <w:pStyle w:val="ListParagraph"/>
        <w:tabs>
          <w:tab w:val="left" w:pos="683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bookmarkStart w:id="0" w:name="_GoBack"/>
      <w:bookmarkEnd w:id="0"/>
    </w:p>
    <w:p w:rsidR="001A39CF" w:rsidRDefault="001A39CF" w:rsidP="00495A3C">
      <w:pPr>
        <w:pStyle w:val="ListParagraph"/>
        <w:numPr>
          <w:ilvl w:val="0"/>
          <w:numId w:val="10"/>
        </w:numPr>
        <w:spacing w:after="0" w:line="240" w:lineRule="auto"/>
        <w:ind w:left="284" w:hanging="284"/>
        <w:jc w:val="center"/>
        <w:rPr>
          <w:rFonts w:ascii="Times New Roman" w:hAnsi="Times New Roman"/>
          <w:b/>
          <w:sz w:val="24"/>
          <w:szCs w:val="24"/>
        </w:rPr>
      </w:pPr>
      <w:r w:rsidRPr="002F34C4">
        <w:rPr>
          <w:rFonts w:ascii="Times New Roman" w:hAnsi="Times New Roman"/>
          <w:b/>
          <w:sz w:val="24"/>
          <w:szCs w:val="24"/>
        </w:rPr>
        <w:t>Облік і звітність</w:t>
      </w:r>
    </w:p>
    <w:p w:rsidR="001A39CF" w:rsidRPr="002F34C4" w:rsidRDefault="001A39CF" w:rsidP="009760D8">
      <w:pPr>
        <w:pStyle w:val="ListParagraph"/>
        <w:spacing w:after="0" w:line="240" w:lineRule="auto"/>
        <w:ind w:left="284"/>
        <w:rPr>
          <w:rFonts w:ascii="Times New Roman" w:hAnsi="Times New Roman"/>
          <w:b/>
          <w:sz w:val="24"/>
          <w:szCs w:val="24"/>
        </w:rPr>
      </w:pPr>
    </w:p>
    <w:p w:rsidR="001A39CF" w:rsidRPr="000914AC" w:rsidRDefault="001A39CF" w:rsidP="00495A3C">
      <w:pPr>
        <w:pStyle w:val="ListParagraph"/>
        <w:numPr>
          <w:ilvl w:val="1"/>
          <w:numId w:val="10"/>
        </w:numPr>
        <w:tabs>
          <w:tab w:val="left" w:pos="426"/>
        </w:tabs>
        <w:spacing w:before="240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Агенц</w:t>
      </w:r>
      <w:r w:rsidRPr="000914AC">
        <w:rPr>
          <w:rFonts w:ascii="Times New Roman" w:hAnsi="Times New Roman"/>
          <w:sz w:val="24"/>
          <w:szCs w:val="24"/>
        </w:rPr>
        <w:t xml:space="preserve">ія веде оперативний і бухгалтерський облік, статистичну та іншу звітність </w:t>
      </w:r>
      <w:r>
        <w:rPr>
          <w:rFonts w:ascii="Times New Roman" w:hAnsi="Times New Roman"/>
          <w:sz w:val="24"/>
          <w:szCs w:val="24"/>
        </w:rPr>
        <w:br/>
      </w:r>
      <w:r w:rsidRPr="000914AC">
        <w:rPr>
          <w:rFonts w:ascii="Times New Roman" w:hAnsi="Times New Roman"/>
          <w:sz w:val="24"/>
          <w:szCs w:val="24"/>
        </w:rPr>
        <w:t>в установленому порядку. Звітний рік встановлюється з 1 січня по 31 грудня.</w:t>
      </w:r>
    </w:p>
    <w:p w:rsidR="001A39CF" w:rsidRPr="000914AC" w:rsidRDefault="001A39CF" w:rsidP="00495A3C">
      <w:pPr>
        <w:pStyle w:val="ListParagraph"/>
        <w:numPr>
          <w:ilvl w:val="1"/>
          <w:numId w:val="10"/>
        </w:numPr>
        <w:tabs>
          <w:tab w:val="left" w:pos="426"/>
        </w:tabs>
        <w:spacing w:before="240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Агенц</w:t>
      </w:r>
      <w:r w:rsidRPr="000914AC">
        <w:rPr>
          <w:rFonts w:ascii="Times New Roman" w:hAnsi="Times New Roman"/>
          <w:sz w:val="24"/>
          <w:szCs w:val="24"/>
        </w:rPr>
        <w:t xml:space="preserve">ія оприлюднює плани та звіти про надходження коштів і майна та про напрями </w:t>
      </w:r>
      <w:r>
        <w:rPr>
          <w:rFonts w:ascii="Times New Roman" w:hAnsi="Times New Roman"/>
          <w:sz w:val="24"/>
          <w:szCs w:val="24"/>
        </w:rPr>
        <w:br/>
      </w:r>
      <w:r w:rsidRPr="000914AC">
        <w:rPr>
          <w:rFonts w:ascii="Times New Roman" w:hAnsi="Times New Roman"/>
          <w:sz w:val="24"/>
          <w:szCs w:val="24"/>
        </w:rPr>
        <w:t>їх використання не менш як один раз на рік.</w:t>
      </w:r>
    </w:p>
    <w:p w:rsidR="001A39CF" w:rsidRPr="002F34C4" w:rsidRDefault="001A39CF" w:rsidP="00495A3C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1A39CF" w:rsidRDefault="001A39CF" w:rsidP="00F33D80">
      <w:pPr>
        <w:pStyle w:val="ListParagraph"/>
        <w:numPr>
          <w:ilvl w:val="0"/>
          <w:numId w:val="10"/>
        </w:numPr>
        <w:spacing w:before="240" w:after="0" w:line="240" w:lineRule="auto"/>
        <w:ind w:left="0" w:firstLine="99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Зміни до Положення про Агенцію</w:t>
      </w:r>
    </w:p>
    <w:p w:rsidR="001A39CF" w:rsidRPr="002F34C4" w:rsidRDefault="001A39CF" w:rsidP="009760D8">
      <w:pPr>
        <w:pStyle w:val="ListParagraph"/>
        <w:spacing w:before="240" w:after="0" w:line="240" w:lineRule="auto"/>
        <w:ind w:left="993"/>
        <w:rPr>
          <w:rFonts w:ascii="Times New Roman" w:hAnsi="Times New Roman"/>
          <w:b/>
          <w:sz w:val="24"/>
          <w:szCs w:val="24"/>
        </w:rPr>
      </w:pPr>
    </w:p>
    <w:p w:rsidR="001A39CF" w:rsidRPr="002F34C4" w:rsidRDefault="001A39CF" w:rsidP="00C57216">
      <w:pPr>
        <w:pStyle w:val="ListParagraph"/>
        <w:numPr>
          <w:ilvl w:val="1"/>
          <w:numId w:val="10"/>
        </w:numPr>
        <w:tabs>
          <w:tab w:val="left" w:pos="426"/>
          <w:tab w:val="left" w:pos="567"/>
        </w:tabs>
        <w:spacing w:before="240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Рішення про внесення змін </w:t>
      </w:r>
      <w:r w:rsidRPr="002F34C4">
        <w:rPr>
          <w:rFonts w:ascii="Times New Roman" w:hAnsi="Times New Roman"/>
          <w:sz w:val="24"/>
          <w:szCs w:val="24"/>
        </w:rPr>
        <w:t xml:space="preserve">до </w:t>
      </w:r>
      <w:r>
        <w:rPr>
          <w:rFonts w:ascii="Times New Roman" w:hAnsi="Times New Roman"/>
          <w:sz w:val="24"/>
          <w:szCs w:val="24"/>
        </w:rPr>
        <w:t xml:space="preserve">цього Положення приймається Наглядовою Радою в межах, передбачених п. 5.15.2 даного Положення </w:t>
      </w:r>
      <w:r w:rsidRPr="0025607C">
        <w:rPr>
          <w:rStyle w:val="rvts0"/>
          <w:rFonts w:ascii="Times New Roman" w:hAnsi="Times New Roman"/>
          <w:sz w:val="24"/>
          <w:szCs w:val="24"/>
        </w:rPr>
        <w:t>більшістю не менш як у 3/4 голосів</w:t>
      </w:r>
      <w:r w:rsidRPr="002F34C4">
        <w:rPr>
          <w:rFonts w:ascii="Times New Roman" w:hAnsi="Times New Roman"/>
          <w:sz w:val="24"/>
          <w:szCs w:val="24"/>
        </w:rPr>
        <w:t>, якщо інший порядок не встановлено рішенням суду відповідно до чинного законодавства України.</w:t>
      </w:r>
    </w:p>
    <w:p w:rsidR="001A39CF" w:rsidRPr="002F34C4" w:rsidRDefault="001A39CF" w:rsidP="00C57216">
      <w:pPr>
        <w:pStyle w:val="ListParagraph"/>
        <w:numPr>
          <w:ilvl w:val="1"/>
          <w:numId w:val="10"/>
        </w:numPr>
        <w:tabs>
          <w:tab w:val="left" w:pos="426"/>
          <w:tab w:val="left" w:pos="567"/>
        </w:tabs>
        <w:spacing w:before="240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F34C4">
        <w:rPr>
          <w:rFonts w:ascii="Times New Roman" w:hAnsi="Times New Roman"/>
          <w:sz w:val="24"/>
          <w:szCs w:val="24"/>
        </w:rPr>
        <w:t xml:space="preserve">Агенція повідомляє орган державної реєстрації про зміни до </w:t>
      </w:r>
      <w:r>
        <w:rPr>
          <w:rFonts w:ascii="Times New Roman" w:hAnsi="Times New Roman"/>
          <w:sz w:val="24"/>
          <w:szCs w:val="24"/>
        </w:rPr>
        <w:t xml:space="preserve">Положення про Агенцію </w:t>
      </w:r>
      <w:r w:rsidRPr="002F34C4">
        <w:rPr>
          <w:rFonts w:ascii="Times New Roman" w:hAnsi="Times New Roman"/>
          <w:sz w:val="24"/>
          <w:szCs w:val="24"/>
        </w:rPr>
        <w:t xml:space="preserve">протягом строку, встановленого чинним законодавством України. Будь-які зміни </w:t>
      </w:r>
      <w:r w:rsidRPr="00C57216">
        <w:rPr>
          <w:rFonts w:ascii="Times New Roman" w:hAnsi="Times New Roman"/>
          <w:sz w:val="24"/>
          <w:szCs w:val="24"/>
        </w:rPr>
        <w:t>до цього Положення</w:t>
      </w:r>
      <w:r w:rsidRPr="002F34C4">
        <w:rPr>
          <w:rFonts w:ascii="Times New Roman" w:hAnsi="Times New Roman"/>
          <w:sz w:val="24"/>
          <w:szCs w:val="24"/>
        </w:rPr>
        <w:t xml:space="preserve"> набирають чинності з моменту державної реєстрації таких змін.</w:t>
      </w:r>
    </w:p>
    <w:p w:rsidR="001A39CF" w:rsidRPr="00836804" w:rsidRDefault="001A39CF" w:rsidP="00836804">
      <w:pPr>
        <w:pStyle w:val="ListParagraph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1A39CF" w:rsidRPr="009760D8" w:rsidRDefault="001A39CF" w:rsidP="00495A3C">
      <w:pPr>
        <w:pStyle w:val="ListParagraph"/>
        <w:numPr>
          <w:ilvl w:val="0"/>
          <w:numId w:val="10"/>
        </w:numPr>
        <w:spacing w:after="0" w:line="240" w:lineRule="auto"/>
        <w:ind w:left="0" w:firstLine="284"/>
        <w:jc w:val="center"/>
        <w:rPr>
          <w:rFonts w:ascii="Times New Roman" w:hAnsi="Times New Roman"/>
          <w:sz w:val="24"/>
          <w:szCs w:val="24"/>
        </w:rPr>
      </w:pPr>
      <w:r w:rsidRPr="002F34C4">
        <w:rPr>
          <w:rFonts w:ascii="Times New Roman" w:hAnsi="Times New Roman"/>
          <w:b/>
          <w:sz w:val="24"/>
          <w:szCs w:val="24"/>
        </w:rPr>
        <w:t xml:space="preserve">Припинення </w:t>
      </w:r>
      <w:r>
        <w:rPr>
          <w:rFonts w:ascii="Times New Roman" w:hAnsi="Times New Roman"/>
          <w:b/>
          <w:sz w:val="24"/>
          <w:szCs w:val="24"/>
        </w:rPr>
        <w:t>Агенц</w:t>
      </w:r>
      <w:r w:rsidRPr="002F34C4">
        <w:rPr>
          <w:rFonts w:ascii="Times New Roman" w:hAnsi="Times New Roman"/>
          <w:b/>
          <w:sz w:val="24"/>
          <w:szCs w:val="24"/>
        </w:rPr>
        <w:t>ії</w:t>
      </w:r>
    </w:p>
    <w:p w:rsidR="001A39CF" w:rsidRPr="002F34C4" w:rsidRDefault="001A39CF" w:rsidP="009760D8">
      <w:pPr>
        <w:pStyle w:val="ListParagraph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1A39CF" w:rsidRDefault="001A39CF" w:rsidP="00495A3C">
      <w:pPr>
        <w:pStyle w:val="a"/>
        <w:numPr>
          <w:ilvl w:val="1"/>
          <w:numId w:val="10"/>
        </w:numPr>
        <w:tabs>
          <w:tab w:val="left" w:pos="426"/>
          <w:tab w:val="left" w:pos="567"/>
        </w:tabs>
        <w:spacing w:before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Агенц</w:t>
      </w:r>
      <w:r w:rsidRPr="000914AC">
        <w:rPr>
          <w:rFonts w:ascii="Times New Roman" w:hAnsi="Times New Roman"/>
          <w:sz w:val="24"/>
          <w:szCs w:val="24"/>
        </w:rPr>
        <w:t>ія припиняється шляхом її ліквідації.</w:t>
      </w:r>
    </w:p>
    <w:p w:rsidR="001A39CF" w:rsidRDefault="001A39CF" w:rsidP="00495A3C">
      <w:pPr>
        <w:pStyle w:val="a"/>
        <w:numPr>
          <w:ilvl w:val="1"/>
          <w:numId w:val="10"/>
        </w:numPr>
        <w:tabs>
          <w:tab w:val="left" w:pos="567"/>
        </w:tabs>
        <w:spacing w:before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73EB5">
        <w:rPr>
          <w:rFonts w:ascii="Times New Roman" w:hAnsi="Times New Roman"/>
          <w:sz w:val="24"/>
          <w:szCs w:val="24"/>
        </w:rPr>
        <w:t xml:space="preserve">Рішення про припинення </w:t>
      </w:r>
      <w:r>
        <w:rPr>
          <w:rFonts w:ascii="Times New Roman" w:hAnsi="Times New Roman"/>
          <w:sz w:val="24"/>
          <w:szCs w:val="24"/>
        </w:rPr>
        <w:t>Агенц</w:t>
      </w:r>
      <w:r w:rsidRPr="00373EB5">
        <w:rPr>
          <w:rFonts w:ascii="Times New Roman" w:hAnsi="Times New Roman"/>
          <w:sz w:val="24"/>
          <w:szCs w:val="24"/>
        </w:rPr>
        <w:t>ії та утворення комісії з її припинення приймається Засновниками.</w:t>
      </w:r>
    </w:p>
    <w:p w:rsidR="001A39CF" w:rsidRDefault="001A39CF" w:rsidP="00495A3C">
      <w:pPr>
        <w:pStyle w:val="a"/>
        <w:numPr>
          <w:ilvl w:val="1"/>
          <w:numId w:val="10"/>
        </w:numPr>
        <w:tabs>
          <w:tab w:val="left" w:pos="426"/>
          <w:tab w:val="left" w:pos="567"/>
        </w:tabs>
        <w:spacing w:before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73EB5">
        <w:rPr>
          <w:rFonts w:ascii="Times New Roman" w:hAnsi="Times New Roman"/>
          <w:sz w:val="24"/>
          <w:szCs w:val="24"/>
        </w:rPr>
        <w:t xml:space="preserve">З моменту утворення комісії з припинення </w:t>
      </w:r>
      <w:r>
        <w:rPr>
          <w:rFonts w:ascii="Times New Roman" w:hAnsi="Times New Roman"/>
          <w:sz w:val="24"/>
          <w:szCs w:val="24"/>
        </w:rPr>
        <w:t>Агенц</w:t>
      </w:r>
      <w:r w:rsidRPr="00373EB5">
        <w:rPr>
          <w:rFonts w:ascii="Times New Roman" w:hAnsi="Times New Roman"/>
          <w:sz w:val="24"/>
          <w:szCs w:val="24"/>
        </w:rPr>
        <w:t xml:space="preserve">ії </w:t>
      </w:r>
      <w:r>
        <w:rPr>
          <w:rFonts w:ascii="Times New Roman" w:hAnsi="Times New Roman"/>
          <w:sz w:val="24"/>
          <w:szCs w:val="24"/>
        </w:rPr>
        <w:t>до неї переходять повноваження Наглядової ради та Д</w:t>
      </w:r>
      <w:r w:rsidRPr="00373EB5">
        <w:rPr>
          <w:rFonts w:ascii="Times New Roman" w:hAnsi="Times New Roman"/>
          <w:sz w:val="24"/>
          <w:szCs w:val="24"/>
        </w:rPr>
        <w:t xml:space="preserve">иректора </w:t>
      </w:r>
      <w:r>
        <w:rPr>
          <w:rFonts w:ascii="Times New Roman" w:hAnsi="Times New Roman"/>
          <w:sz w:val="24"/>
          <w:szCs w:val="24"/>
        </w:rPr>
        <w:t>Агенц</w:t>
      </w:r>
      <w:r w:rsidRPr="00373EB5">
        <w:rPr>
          <w:rFonts w:ascii="Times New Roman" w:hAnsi="Times New Roman"/>
          <w:sz w:val="24"/>
          <w:szCs w:val="24"/>
        </w:rPr>
        <w:t>ії. Ліквідаційний баланс, складений такою комісією, підлягає затвердженню Засновниками.</w:t>
      </w:r>
    </w:p>
    <w:p w:rsidR="001A39CF" w:rsidRDefault="001A39CF" w:rsidP="00204155">
      <w:pPr>
        <w:pStyle w:val="a"/>
        <w:numPr>
          <w:ilvl w:val="1"/>
          <w:numId w:val="10"/>
        </w:numPr>
        <w:tabs>
          <w:tab w:val="left" w:pos="567"/>
        </w:tabs>
        <w:spacing w:before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04155">
        <w:rPr>
          <w:rFonts w:ascii="Times New Roman" w:hAnsi="Times New Roman"/>
          <w:sz w:val="24"/>
          <w:szCs w:val="24"/>
        </w:rPr>
        <w:t xml:space="preserve">Активи Агенції, що залишилися після задоволення вимог кредиторів, передаються </w:t>
      </w:r>
      <w:r w:rsidRPr="00204155">
        <w:rPr>
          <w:rFonts w:ascii="Times New Roman" w:hAnsi="Times New Roman"/>
          <w:sz w:val="24"/>
          <w:szCs w:val="24"/>
        </w:rPr>
        <w:br/>
        <w:t>до доходу відповідного місцевого бюджету в установленому законодавством порядку.</w:t>
      </w:r>
    </w:p>
    <w:p w:rsidR="001A39CF" w:rsidRDefault="001A39CF" w:rsidP="00204155">
      <w:pPr>
        <w:pStyle w:val="a"/>
        <w:tabs>
          <w:tab w:val="left" w:pos="567"/>
        </w:tabs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</w:p>
    <w:p w:rsidR="001A39CF" w:rsidRDefault="001A39CF" w:rsidP="00204155">
      <w:pPr>
        <w:pStyle w:val="a"/>
        <w:tabs>
          <w:tab w:val="left" w:pos="567"/>
        </w:tabs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</w:p>
    <w:p w:rsidR="001A39CF" w:rsidRPr="00204155" w:rsidRDefault="001A39CF" w:rsidP="00204155">
      <w:pPr>
        <w:pStyle w:val="a"/>
        <w:tabs>
          <w:tab w:val="left" w:pos="567"/>
        </w:tabs>
        <w:spacing w:before="0"/>
        <w:jc w:val="both"/>
        <w:rPr>
          <w:rFonts w:ascii="Times New Roman" w:hAnsi="Times New Roman"/>
          <w:sz w:val="24"/>
          <w:szCs w:val="24"/>
        </w:rPr>
      </w:pPr>
      <w:r w:rsidRPr="00204155">
        <w:rPr>
          <w:rFonts w:ascii="Times New Roman" w:hAnsi="Times New Roman"/>
          <w:sz w:val="24"/>
          <w:szCs w:val="24"/>
        </w:rPr>
        <w:t>Майно, передане Агенції для використання на праві оперативного управління, після прийняття рішення про припинення Агенції підлягає поверненню Засновнику, який його передав.</w:t>
      </w:r>
    </w:p>
    <w:p w:rsidR="001A39CF" w:rsidRPr="00373EB5" w:rsidRDefault="001A39CF" w:rsidP="00495A3C">
      <w:pPr>
        <w:pStyle w:val="a"/>
        <w:numPr>
          <w:ilvl w:val="1"/>
          <w:numId w:val="10"/>
        </w:numPr>
        <w:tabs>
          <w:tab w:val="left" w:pos="567"/>
        </w:tabs>
        <w:spacing w:before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73EB5">
        <w:rPr>
          <w:rFonts w:ascii="Times New Roman" w:hAnsi="Times New Roman"/>
          <w:sz w:val="24"/>
          <w:szCs w:val="24"/>
        </w:rPr>
        <w:t xml:space="preserve">Припинення </w:t>
      </w:r>
      <w:r>
        <w:rPr>
          <w:rFonts w:ascii="Times New Roman" w:hAnsi="Times New Roman"/>
          <w:sz w:val="24"/>
          <w:szCs w:val="24"/>
        </w:rPr>
        <w:t>Агенц</w:t>
      </w:r>
      <w:r w:rsidRPr="00373EB5">
        <w:rPr>
          <w:rFonts w:ascii="Times New Roman" w:hAnsi="Times New Roman"/>
          <w:sz w:val="24"/>
          <w:szCs w:val="24"/>
        </w:rPr>
        <w:t xml:space="preserve">ії вважається завершеним, а </w:t>
      </w:r>
      <w:r>
        <w:rPr>
          <w:rFonts w:ascii="Times New Roman" w:hAnsi="Times New Roman"/>
          <w:sz w:val="24"/>
          <w:szCs w:val="24"/>
        </w:rPr>
        <w:t>Агенц</w:t>
      </w:r>
      <w:r w:rsidRPr="00373EB5">
        <w:rPr>
          <w:rFonts w:ascii="Times New Roman" w:hAnsi="Times New Roman"/>
          <w:sz w:val="24"/>
          <w:szCs w:val="24"/>
        </w:rPr>
        <w:t xml:space="preserve">ія такою, що припинилася, з дати внесення до Єдиного державного реєстру </w:t>
      </w:r>
      <w:r>
        <w:rPr>
          <w:rFonts w:ascii="Times New Roman" w:hAnsi="Times New Roman"/>
          <w:sz w:val="24"/>
          <w:szCs w:val="24"/>
        </w:rPr>
        <w:t xml:space="preserve">юридичних осіб, фізичних осіб – </w:t>
      </w:r>
      <w:r w:rsidRPr="00373EB5">
        <w:rPr>
          <w:rFonts w:ascii="Times New Roman" w:hAnsi="Times New Roman"/>
          <w:sz w:val="24"/>
          <w:szCs w:val="24"/>
        </w:rPr>
        <w:t xml:space="preserve">підприємців </w:t>
      </w:r>
      <w:r>
        <w:rPr>
          <w:rFonts w:ascii="Times New Roman" w:hAnsi="Times New Roman"/>
          <w:sz w:val="24"/>
          <w:szCs w:val="24"/>
        </w:rPr>
        <w:br/>
      </w:r>
      <w:r w:rsidRPr="00373EB5">
        <w:rPr>
          <w:rFonts w:ascii="Times New Roman" w:hAnsi="Times New Roman"/>
          <w:sz w:val="24"/>
          <w:szCs w:val="24"/>
        </w:rPr>
        <w:t xml:space="preserve">та громадських формувань запису про проведення державної реєстрації припинення </w:t>
      </w:r>
      <w:r>
        <w:rPr>
          <w:rFonts w:ascii="Times New Roman" w:hAnsi="Times New Roman"/>
          <w:sz w:val="24"/>
          <w:szCs w:val="24"/>
        </w:rPr>
        <w:t>Агенц</w:t>
      </w:r>
      <w:r w:rsidRPr="00373EB5">
        <w:rPr>
          <w:rFonts w:ascii="Times New Roman" w:hAnsi="Times New Roman"/>
          <w:sz w:val="24"/>
          <w:szCs w:val="24"/>
        </w:rPr>
        <w:t>ії.</w:t>
      </w:r>
    </w:p>
    <w:p w:rsidR="001A39CF" w:rsidRPr="00456750" w:rsidRDefault="001A39CF" w:rsidP="00495A3C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1A39CF" w:rsidRDefault="001A39CF" w:rsidP="00495A3C">
      <w:pPr>
        <w:pStyle w:val="ListParagraph"/>
        <w:numPr>
          <w:ilvl w:val="0"/>
          <w:numId w:val="10"/>
        </w:numPr>
        <w:spacing w:line="240" w:lineRule="auto"/>
        <w:ind w:left="0" w:firstLine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Підписи Засновників Агенц</w:t>
      </w:r>
      <w:r w:rsidRPr="002F34C4">
        <w:rPr>
          <w:rFonts w:ascii="Times New Roman" w:hAnsi="Times New Roman"/>
          <w:b/>
          <w:sz w:val="24"/>
          <w:szCs w:val="24"/>
        </w:rPr>
        <w:t>ії</w:t>
      </w:r>
    </w:p>
    <w:tbl>
      <w:tblPr>
        <w:tblW w:w="9923" w:type="dxa"/>
        <w:tblInd w:w="108" w:type="dxa"/>
        <w:tblLook w:val="01E0"/>
      </w:tblPr>
      <w:tblGrid>
        <w:gridCol w:w="5954"/>
        <w:gridCol w:w="3969"/>
      </w:tblGrid>
      <w:tr w:rsidR="001A39CF" w:rsidRPr="006A476B" w:rsidTr="00DA17D4">
        <w:tc>
          <w:tcPr>
            <w:tcW w:w="5954" w:type="dxa"/>
          </w:tcPr>
          <w:p w:rsidR="001A39CF" w:rsidRPr="006A476B" w:rsidRDefault="001A39CF" w:rsidP="0047124F">
            <w:pPr>
              <w:ind w:right="-5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A476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Засновники Агенції:</w:t>
            </w:r>
          </w:p>
        </w:tc>
        <w:tc>
          <w:tcPr>
            <w:tcW w:w="3969" w:type="dxa"/>
          </w:tcPr>
          <w:p w:rsidR="001A39CF" w:rsidRPr="006A476B" w:rsidRDefault="001A39CF" w:rsidP="0047124F">
            <w:pPr>
              <w:ind w:right="-5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A476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Підписи:</w:t>
            </w:r>
          </w:p>
        </w:tc>
      </w:tr>
      <w:tr w:rsidR="001A39CF" w:rsidRPr="006A476B" w:rsidTr="00DA17D4">
        <w:tc>
          <w:tcPr>
            <w:tcW w:w="5954" w:type="dxa"/>
          </w:tcPr>
          <w:p w:rsidR="001A39CF" w:rsidRPr="006A476B" w:rsidRDefault="001A39CF" w:rsidP="00463198">
            <w:pPr>
              <w:tabs>
                <w:tab w:val="left" w:pos="176"/>
                <w:tab w:val="left" w:pos="318"/>
              </w:tabs>
              <w:ind w:right="-5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FA7F45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Херсонська</w:t>
            </w:r>
            <w:r w:rsidRPr="0095006A">
              <w:rPr>
                <w:rFonts w:ascii="Times New Roman" w:hAnsi="Times New Roman"/>
                <w:b/>
                <w:sz w:val="24"/>
                <w:szCs w:val="24"/>
              </w:rPr>
              <w:t xml:space="preserve"> обласна рада</w:t>
            </w:r>
          </w:p>
        </w:tc>
        <w:tc>
          <w:tcPr>
            <w:tcW w:w="3969" w:type="dxa"/>
          </w:tcPr>
          <w:p w:rsidR="001A39CF" w:rsidRPr="00463198" w:rsidRDefault="001A39CF" w:rsidP="00DA17D4">
            <w:pPr>
              <w:spacing w:line="480" w:lineRule="auto"/>
              <w:ind w:right="-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6361">
              <w:rPr>
                <w:rFonts w:ascii="Times New Roman" w:hAnsi="Times New Roman"/>
                <w:sz w:val="24"/>
                <w:szCs w:val="24"/>
                <w:lang w:val="ru-RU" w:eastAsia="ru-RU"/>
              </w:rPr>
              <w:t>________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</w:t>
            </w:r>
            <w:r w:rsidRPr="00796361">
              <w:rPr>
                <w:rFonts w:ascii="Times New Roman" w:hAnsi="Times New Roman"/>
                <w:sz w:val="24"/>
                <w:szCs w:val="24"/>
                <w:lang w:val="ru-RU" w:eastAsia="ru-RU"/>
              </w:rPr>
              <w:t>_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__ /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5681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</w:tc>
      </w:tr>
      <w:tr w:rsidR="001A39CF" w:rsidRPr="006A476B" w:rsidTr="00806CD0">
        <w:tc>
          <w:tcPr>
            <w:tcW w:w="5954" w:type="dxa"/>
          </w:tcPr>
          <w:p w:rsidR="001A39CF" w:rsidRPr="00796361" w:rsidRDefault="001A39CF" w:rsidP="0047124F">
            <w:pPr>
              <w:ind w:right="-5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A7F4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Херсонська обласна державна адміністрація</w:t>
            </w:r>
          </w:p>
        </w:tc>
        <w:tc>
          <w:tcPr>
            <w:tcW w:w="3969" w:type="dxa"/>
          </w:tcPr>
          <w:p w:rsidR="001A39CF" w:rsidRPr="00796361" w:rsidRDefault="001A39CF" w:rsidP="00DA17D4">
            <w:pPr>
              <w:spacing w:line="480" w:lineRule="auto"/>
              <w:ind w:right="-5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796361">
              <w:rPr>
                <w:rFonts w:ascii="Times New Roman" w:hAnsi="Times New Roman"/>
                <w:sz w:val="24"/>
                <w:szCs w:val="24"/>
                <w:lang w:val="ru-RU" w:eastAsia="ru-RU"/>
              </w:rPr>
              <w:t>___________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</w:t>
            </w:r>
            <w:r w:rsidRPr="00796361">
              <w:rPr>
                <w:rFonts w:ascii="Times New Roman" w:hAnsi="Times New Roman"/>
                <w:sz w:val="24"/>
                <w:szCs w:val="24"/>
                <w:lang w:val="ru-RU" w:eastAsia="ru-RU"/>
              </w:rPr>
              <w:t>_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5681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</w:tc>
      </w:tr>
      <w:tr w:rsidR="001A39CF" w:rsidRPr="006A476B" w:rsidTr="00806CD0">
        <w:trPr>
          <w:trHeight w:val="595"/>
        </w:trPr>
        <w:tc>
          <w:tcPr>
            <w:tcW w:w="5954" w:type="dxa"/>
          </w:tcPr>
          <w:p w:rsidR="001A39CF" w:rsidRPr="00FA7F45" w:rsidRDefault="001A39CF" w:rsidP="00463198">
            <w:pPr>
              <w:numPr>
                <w:ilvl w:val="0"/>
                <w:numId w:val="31"/>
              </w:numPr>
              <w:tabs>
                <w:tab w:val="left" w:pos="318"/>
              </w:tabs>
              <w:spacing w:line="240" w:lineRule="auto"/>
              <w:ind w:left="0" w:right="-5" w:firstLine="0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Херсонський</w:t>
            </w:r>
            <w:r w:rsidRPr="00FA7F4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національний університет </w:t>
            </w:r>
          </w:p>
        </w:tc>
        <w:tc>
          <w:tcPr>
            <w:tcW w:w="3969" w:type="dxa"/>
          </w:tcPr>
          <w:p w:rsidR="001A39CF" w:rsidRDefault="001A39CF" w:rsidP="00463198">
            <w:pPr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A39CF" w:rsidRPr="00463198" w:rsidRDefault="001A39CF" w:rsidP="00DA17D4">
            <w:pPr>
              <w:spacing w:line="480" w:lineRule="auto"/>
              <w:ind w:right="-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______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___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_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8156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</w:p>
        </w:tc>
      </w:tr>
      <w:tr w:rsidR="001A39CF" w:rsidRPr="006A476B" w:rsidTr="00806CD0">
        <w:tc>
          <w:tcPr>
            <w:tcW w:w="5954" w:type="dxa"/>
          </w:tcPr>
          <w:p w:rsidR="001A39CF" w:rsidRPr="00463198" w:rsidRDefault="001A39CF" w:rsidP="0047124F">
            <w:pPr>
              <w:ind w:right="-5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A7F4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4.</w:t>
            </w:r>
            <w:r w:rsidRPr="0095006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Громадська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       </w:t>
            </w:r>
            <w:r w:rsidRPr="0095006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          </w:t>
            </w:r>
            <w:r w:rsidRPr="0095006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Бізнес Асоціація»</w:t>
            </w:r>
          </w:p>
        </w:tc>
        <w:tc>
          <w:tcPr>
            <w:tcW w:w="3969" w:type="dxa"/>
          </w:tcPr>
          <w:p w:rsidR="001A39CF" w:rsidRPr="00463198" w:rsidRDefault="001A39CF" w:rsidP="00DA17D4">
            <w:pPr>
              <w:spacing w:line="480" w:lineRule="auto"/>
              <w:ind w:right="-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_________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__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_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56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</w:p>
        </w:tc>
      </w:tr>
      <w:tr w:rsidR="001A39CF" w:rsidRPr="006A476B" w:rsidTr="00806CD0">
        <w:trPr>
          <w:trHeight w:val="403"/>
        </w:trPr>
        <w:tc>
          <w:tcPr>
            <w:tcW w:w="5954" w:type="dxa"/>
          </w:tcPr>
          <w:p w:rsidR="001A39CF" w:rsidRPr="00463198" w:rsidRDefault="001A39CF" w:rsidP="00463198">
            <w:pPr>
              <w:ind w:right="-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7F4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5.</w:t>
            </w:r>
            <w:r w:rsidRPr="0095006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Громадська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організація</w:t>
            </w:r>
            <w:r w:rsidRPr="0095006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</w:t>
            </w:r>
            <w:r w:rsidRPr="0095006A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3969" w:type="dxa"/>
          </w:tcPr>
          <w:p w:rsidR="001A39CF" w:rsidRDefault="001A39CF" w:rsidP="00463198">
            <w:pPr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A39CF" w:rsidRPr="006A476B" w:rsidRDefault="001A39CF" w:rsidP="00DA17D4">
            <w:pPr>
              <w:spacing w:line="480" w:lineRule="auto"/>
              <w:ind w:right="-5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___________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_</w:t>
            </w:r>
            <w:r w:rsidRPr="006A476B">
              <w:rPr>
                <w:rFonts w:ascii="Times New Roman" w:hAnsi="Times New Roman"/>
                <w:sz w:val="24"/>
                <w:szCs w:val="24"/>
                <w:lang w:val="en-US" w:eastAsia="ru-RU"/>
              </w:rPr>
              <w:t>_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56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</w:p>
        </w:tc>
      </w:tr>
    </w:tbl>
    <w:p w:rsidR="001A39CF" w:rsidRDefault="001A39CF" w:rsidP="00645F4B">
      <w:pPr>
        <w:pStyle w:val="ListParagraph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sectPr w:rsidR="001A39CF" w:rsidSect="008A38C0">
      <w:headerReference w:type="default" r:id="rId7"/>
      <w:pgSz w:w="11906" w:h="16838"/>
      <w:pgMar w:top="850" w:right="849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39CF" w:rsidRDefault="001A39CF" w:rsidP="006055FF">
      <w:pPr>
        <w:spacing w:after="0" w:line="240" w:lineRule="auto"/>
      </w:pPr>
      <w:r>
        <w:separator/>
      </w:r>
    </w:p>
  </w:endnote>
  <w:endnote w:type="continuationSeparator" w:id="0">
    <w:p w:rsidR="001A39CF" w:rsidRDefault="001A39CF" w:rsidP="00605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39CF" w:rsidRDefault="001A39CF" w:rsidP="006055FF">
      <w:pPr>
        <w:spacing w:after="0" w:line="240" w:lineRule="auto"/>
      </w:pPr>
      <w:r>
        <w:separator/>
      </w:r>
    </w:p>
  </w:footnote>
  <w:footnote w:type="continuationSeparator" w:id="0">
    <w:p w:rsidR="001A39CF" w:rsidRDefault="001A39CF" w:rsidP="006055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9CF" w:rsidRDefault="001A39CF" w:rsidP="00671D4F">
    <w:pPr>
      <w:pStyle w:val="Header"/>
      <w:jc w:val="right"/>
    </w:pPr>
    <w:fldSimple w:instr="PAGE   \* MERGEFORMAT">
      <w:r w:rsidRPr="00C074A9">
        <w:rPr>
          <w:noProof/>
          <w:lang w:val="ru-RU"/>
        </w:rPr>
        <w:t>9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D422A"/>
    <w:multiLevelType w:val="multilevel"/>
    <w:tmpl w:val="7B2A9188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</w:rPr>
    </w:lvl>
  </w:abstractNum>
  <w:abstractNum w:abstractNumId="1">
    <w:nsid w:val="0C137008"/>
    <w:multiLevelType w:val="hybridMultilevel"/>
    <w:tmpl w:val="D0389FC4"/>
    <w:lvl w:ilvl="0" w:tplc="0422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>
    <w:nsid w:val="133C1B76"/>
    <w:multiLevelType w:val="multilevel"/>
    <w:tmpl w:val="E0C0C33A"/>
    <w:lvl w:ilvl="0">
      <w:start w:val="7"/>
      <w:numFmt w:val="decimal"/>
      <w:lvlText w:val="%1."/>
      <w:lvlJc w:val="left"/>
      <w:pPr>
        <w:ind w:left="144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632" w:hanging="552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cs="Times New Roman" w:hint="default"/>
      </w:rPr>
    </w:lvl>
  </w:abstractNum>
  <w:abstractNum w:abstractNumId="3">
    <w:nsid w:val="16B83416"/>
    <w:multiLevelType w:val="hybridMultilevel"/>
    <w:tmpl w:val="3B186B1C"/>
    <w:lvl w:ilvl="0" w:tplc="8974C8F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7EF52A8"/>
    <w:multiLevelType w:val="multilevel"/>
    <w:tmpl w:val="9C5E721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</w:rPr>
    </w:lvl>
  </w:abstractNum>
  <w:abstractNum w:abstractNumId="5">
    <w:nsid w:val="18883BE1"/>
    <w:multiLevelType w:val="hybridMultilevel"/>
    <w:tmpl w:val="2F14628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9BC0759"/>
    <w:multiLevelType w:val="hybridMultilevel"/>
    <w:tmpl w:val="3B186B1C"/>
    <w:lvl w:ilvl="0" w:tplc="8974C8F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9FF0C5C"/>
    <w:multiLevelType w:val="hybridMultilevel"/>
    <w:tmpl w:val="911AF6F0"/>
    <w:lvl w:ilvl="0" w:tplc="0422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8">
    <w:nsid w:val="23801EF2"/>
    <w:multiLevelType w:val="hybridMultilevel"/>
    <w:tmpl w:val="AB38F71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4343DE"/>
    <w:multiLevelType w:val="multilevel"/>
    <w:tmpl w:val="981C1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A1A7362"/>
    <w:multiLevelType w:val="hybridMultilevel"/>
    <w:tmpl w:val="6DE6B4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A52D0D"/>
    <w:multiLevelType w:val="multilevel"/>
    <w:tmpl w:val="C60EB68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468" w:hanging="468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2">
    <w:nsid w:val="34EE3BEE"/>
    <w:multiLevelType w:val="multilevel"/>
    <w:tmpl w:val="C60EB68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468" w:hanging="468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3">
    <w:nsid w:val="353B5C58"/>
    <w:multiLevelType w:val="multilevel"/>
    <w:tmpl w:val="D7601A2E"/>
    <w:lvl w:ilvl="0">
      <w:start w:val="5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6"/>
      <w:numFmt w:val="decimal"/>
      <w:lvlText w:val="%1.%2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4">
    <w:nsid w:val="3887539D"/>
    <w:multiLevelType w:val="multilevel"/>
    <w:tmpl w:val="F892ABBE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5">
    <w:nsid w:val="393E4DBE"/>
    <w:multiLevelType w:val="multilevel"/>
    <w:tmpl w:val="FF642EC8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</w:rPr>
    </w:lvl>
  </w:abstractNum>
  <w:abstractNum w:abstractNumId="16">
    <w:nsid w:val="4F29112C"/>
    <w:multiLevelType w:val="multilevel"/>
    <w:tmpl w:val="F0AE0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01905C6"/>
    <w:multiLevelType w:val="hybridMultilevel"/>
    <w:tmpl w:val="FF4A71C4"/>
    <w:lvl w:ilvl="0" w:tplc="00D0A4FC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033021F"/>
    <w:multiLevelType w:val="multilevel"/>
    <w:tmpl w:val="269A61B4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9">
    <w:nsid w:val="55432E58"/>
    <w:multiLevelType w:val="hybridMultilevel"/>
    <w:tmpl w:val="9340655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60F5275"/>
    <w:multiLevelType w:val="multilevel"/>
    <w:tmpl w:val="E2186C4A"/>
    <w:lvl w:ilvl="0">
      <w:start w:val="7"/>
      <w:numFmt w:val="decimal"/>
      <w:lvlText w:val="%1."/>
      <w:lvlJc w:val="left"/>
      <w:pPr>
        <w:ind w:left="144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632" w:hanging="552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cs="Times New Roman" w:hint="default"/>
      </w:rPr>
    </w:lvl>
  </w:abstractNum>
  <w:abstractNum w:abstractNumId="21">
    <w:nsid w:val="567D4DA1"/>
    <w:multiLevelType w:val="multilevel"/>
    <w:tmpl w:val="2C762FD6"/>
    <w:lvl w:ilvl="0">
      <w:start w:val="6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632" w:hanging="552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cs="Times New Roman" w:hint="default"/>
      </w:rPr>
    </w:lvl>
  </w:abstractNum>
  <w:abstractNum w:abstractNumId="22">
    <w:nsid w:val="5D625145"/>
    <w:multiLevelType w:val="hybridMultilevel"/>
    <w:tmpl w:val="4DE23EC2"/>
    <w:lvl w:ilvl="0" w:tplc="0422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27A38E0"/>
    <w:multiLevelType w:val="multilevel"/>
    <w:tmpl w:val="3CDE9202"/>
    <w:lvl w:ilvl="0">
      <w:start w:val="5"/>
      <w:numFmt w:val="decimal"/>
      <w:lvlText w:val="%1"/>
      <w:lvlJc w:val="left"/>
      <w:pPr>
        <w:ind w:left="420" w:hanging="420"/>
      </w:pPr>
      <w:rPr>
        <w:rFonts w:cs="Times New Roman" w:hint="default"/>
        <w:b w:val="0"/>
      </w:rPr>
    </w:lvl>
    <w:lvl w:ilvl="1">
      <w:start w:val="17"/>
      <w:numFmt w:val="decimal"/>
      <w:lvlText w:val="%1.%2"/>
      <w:lvlJc w:val="left"/>
      <w:pPr>
        <w:ind w:left="420" w:hanging="42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 w:val="0"/>
      </w:rPr>
    </w:lvl>
  </w:abstractNum>
  <w:abstractNum w:abstractNumId="24">
    <w:nsid w:val="64822C26"/>
    <w:multiLevelType w:val="multilevel"/>
    <w:tmpl w:val="C862FAEE"/>
    <w:lvl w:ilvl="0">
      <w:start w:val="6"/>
      <w:numFmt w:val="decimal"/>
      <w:lvlText w:val="%1."/>
      <w:lvlJc w:val="left"/>
      <w:pPr>
        <w:ind w:left="660" w:hanging="660"/>
      </w:pPr>
      <w:rPr>
        <w:rFonts w:cs="Times New Roman" w:hint="default"/>
        <w:color w:val="000000"/>
      </w:rPr>
    </w:lvl>
    <w:lvl w:ilvl="1">
      <w:start w:val="11"/>
      <w:numFmt w:val="decimal"/>
      <w:lvlText w:val="%1.%2."/>
      <w:lvlJc w:val="left"/>
      <w:pPr>
        <w:ind w:left="660" w:hanging="660"/>
      </w:pPr>
      <w:rPr>
        <w:rFonts w:cs="Times New Roman" w:hint="default"/>
        <w:color w:val="000000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color w:val="000000"/>
      </w:rPr>
    </w:lvl>
  </w:abstractNum>
  <w:abstractNum w:abstractNumId="25">
    <w:nsid w:val="750458A9"/>
    <w:multiLevelType w:val="hybridMultilevel"/>
    <w:tmpl w:val="C9E84DF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64579F7"/>
    <w:multiLevelType w:val="multilevel"/>
    <w:tmpl w:val="C9B0F92A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</w:rPr>
    </w:lvl>
  </w:abstractNum>
  <w:abstractNum w:abstractNumId="27">
    <w:nsid w:val="7875693A"/>
    <w:multiLevelType w:val="hybridMultilevel"/>
    <w:tmpl w:val="4634977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AD4718"/>
    <w:multiLevelType w:val="multilevel"/>
    <w:tmpl w:val="A7668810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</w:rPr>
    </w:lvl>
  </w:abstractNum>
  <w:abstractNum w:abstractNumId="29">
    <w:nsid w:val="7DB256B1"/>
    <w:multiLevelType w:val="multilevel"/>
    <w:tmpl w:val="17404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E490BAD"/>
    <w:multiLevelType w:val="hybridMultilevel"/>
    <w:tmpl w:val="2476362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F374562"/>
    <w:multiLevelType w:val="multilevel"/>
    <w:tmpl w:val="328C6C80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</w:rPr>
    </w:lvl>
  </w:abstractNum>
  <w:num w:numId="1">
    <w:abstractNumId w:val="16"/>
  </w:num>
  <w:num w:numId="2">
    <w:abstractNumId w:val="9"/>
  </w:num>
  <w:num w:numId="3">
    <w:abstractNumId w:val="29"/>
  </w:num>
  <w:num w:numId="4">
    <w:abstractNumId w:val="4"/>
  </w:num>
  <w:num w:numId="5">
    <w:abstractNumId w:val="31"/>
  </w:num>
  <w:num w:numId="6">
    <w:abstractNumId w:val="28"/>
  </w:num>
  <w:num w:numId="7">
    <w:abstractNumId w:val="15"/>
  </w:num>
  <w:num w:numId="8">
    <w:abstractNumId w:val="0"/>
  </w:num>
  <w:num w:numId="9">
    <w:abstractNumId w:val="26"/>
  </w:num>
  <w:num w:numId="10">
    <w:abstractNumId w:val="2"/>
  </w:num>
  <w:num w:numId="11">
    <w:abstractNumId w:val="21"/>
  </w:num>
  <w:num w:numId="12">
    <w:abstractNumId w:val="20"/>
  </w:num>
  <w:num w:numId="13">
    <w:abstractNumId w:val="11"/>
  </w:num>
  <w:num w:numId="14">
    <w:abstractNumId w:val="10"/>
  </w:num>
  <w:num w:numId="15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3"/>
  </w:num>
  <w:num w:numId="18">
    <w:abstractNumId w:val="27"/>
  </w:num>
  <w:num w:numId="19">
    <w:abstractNumId w:val="30"/>
  </w:num>
  <w:num w:numId="20">
    <w:abstractNumId w:val="7"/>
  </w:num>
  <w:num w:numId="21">
    <w:abstractNumId w:val="1"/>
  </w:num>
  <w:num w:numId="22">
    <w:abstractNumId w:val="8"/>
  </w:num>
  <w:num w:numId="23">
    <w:abstractNumId w:val="6"/>
  </w:num>
  <w:num w:numId="24">
    <w:abstractNumId w:val="22"/>
  </w:num>
  <w:num w:numId="25">
    <w:abstractNumId w:val="14"/>
  </w:num>
  <w:num w:numId="26">
    <w:abstractNumId w:val="18"/>
  </w:num>
  <w:num w:numId="27">
    <w:abstractNumId w:val="25"/>
  </w:num>
  <w:num w:numId="28">
    <w:abstractNumId w:val="12"/>
  </w:num>
  <w:num w:numId="29">
    <w:abstractNumId w:val="24"/>
  </w:num>
  <w:num w:numId="30">
    <w:abstractNumId w:val="5"/>
  </w:num>
  <w:num w:numId="31">
    <w:abstractNumId w:val="17"/>
  </w:num>
  <w:num w:numId="32">
    <w:abstractNumId w:val="13"/>
  </w:num>
  <w:num w:numId="33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717D"/>
    <w:rsid w:val="00001A65"/>
    <w:rsid w:val="000044F9"/>
    <w:rsid w:val="00010799"/>
    <w:rsid w:val="00021269"/>
    <w:rsid w:val="000215ED"/>
    <w:rsid w:val="000228D5"/>
    <w:rsid w:val="00024301"/>
    <w:rsid w:val="00025232"/>
    <w:rsid w:val="0002586C"/>
    <w:rsid w:val="00030F21"/>
    <w:rsid w:val="00036688"/>
    <w:rsid w:val="000409EA"/>
    <w:rsid w:val="000411E3"/>
    <w:rsid w:val="0004220C"/>
    <w:rsid w:val="000454DD"/>
    <w:rsid w:val="0005293E"/>
    <w:rsid w:val="0005374B"/>
    <w:rsid w:val="00053FF7"/>
    <w:rsid w:val="00060BAE"/>
    <w:rsid w:val="00063EC0"/>
    <w:rsid w:val="00075BB8"/>
    <w:rsid w:val="000865D6"/>
    <w:rsid w:val="00090FE2"/>
    <w:rsid w:val="000914AC"/>
    <w:rsid w:val="000B03A3"/>
    <w:rsid w:val="000B095C"/>
    <w:rsid w:val="000B0E7B"/>
    <w:rsid w:val="000C1096"/>
    <w:rsid w:val="000C2083"/>
    <w:rsid w:val="000C249F"/>
    <w:rsid w:val="000C2B64"/>
    <w:rsid w:val="000C490F"/>
    <w:rsid w:val="000C5E1B"/>
    <w:rsid w:val="000D3320"/>
    <w:rsid w:val="000D4910"/>
    <w:rsid w:val="000D7225"/>
    <w:rsid w:val="000E2C1C"/>
    <w:rsid w:val="000F0C0D"/>
    <w:rsid w:val="000F21D8"/>
    <w:rsid w:val="000F383F"/>
    <w:rsid w:val="0010113F"/>
    <w:rsid w:val="00101AE4"/>
    <w:rsid w:val="001151A2"/>
    <w:rsid w:val="00116B2F"/>
    <w:rsid w:val="00117E88"/>
    <w:rsid w:val="00127CF2"/>
    <w:rsid w:val="001358CC"/>
    <w:rsid w:val="00135930"/>
    <w:rsid w:val="00135978"/>
    <w:rsid w:val="00150811"/>
    <w:rsid w:val="001517C6"/>
    <w:rsid w:val="001549BE"/>
    <w:rsid w:val="00155BC9"/>
    <w:rsid w:val="00157BD4"/>
    <w:rsid w:val="001608EC"/>
    <w:rsid w:val="00161A37"/>
    <w:rsid w:val="0016532A"/>
    <w:rsid w:val="00177529"/>
    <w:rsid w:val="00190796"/>
    <w:rsid w:val="001A20A3"/>
    <w:rsid w:val="001A39CF"/>
    <w:rsid w:val="001A68B8"/>
    <w:rsid w:val="001B1988"/>
    <w:rsid w:val="001B519E"/>
    <w:rsid w:val="001B7080"/>
    <w:rsid w:val="001C20E8"/>
    <w:rsid w:val="001C4AC0"/>
    <w:rsid w:val="001C68BA"/>
    <w:rsid w:val="001D18F7"/>
    <w:rsid w:val="001D2FC6"/>
    <w:rsid w:val="001D770E"/>
    <w:rsid w:val="001E14BA"/>
    <w:rsid w:val="001E4DE3"/>
    <w:rsid w:val="001F0B0D"/>
    <w:rsid w:val="001F3CDF"/>
    <w:rsid w:val="001F5BF0"/>
    <w:rsid w:val="00201D7F"/>
    <w:rsid w:val="00204155"/>
    <w:rsid w:val="00220644"/>
    <w:rsid w:val="00223DC7"/>
    <w:rsid w:val="002249A1"/>
    <w:rsid w:val="0022658E"/>
    <w:rsid w:val="00231FDD"/>
    <w:rsid w:val="00245638"/>
    <w:rsid w:val="002470C1"/>
    <w:rsid w:val="0025534C"/>
    <w:rsid w:val="0025572C"/>
    <w:rsid w:val="0025607C"/>
    <w:rsid w:val="0025797A"/>
    <w:rsid w:val="00257A80"/>
    <w:rsid w:val="00261A8C"/>
    <w:rsid w:val="00263FCE"/>
    <w:rsid w:val="00267587"/>
    <w:rsid w:val="00267FB5"/>
    <w:rsid w:val="00271263"/>
    <w:rsid w:val="00275584"/>
    <w:rsid w:val="00285B8B"/>
    <w:rsid w:val="00291BBC"/>
    <w:rsid w:val="0029450C"/>
    <w:rsid w:val="00295119"/>
    <w:rsid w:val="002A1167"/>
    <w:rsid w:val="002A1F67"/>
    <w:rsid w:val="002A209F"/>
    <w:rsid w:val="002A6492"/>
    <w:rsid w:val="002B00FA"/>
    <w:rsid w:val="002B02C3"/>
    <w:rsid w:val="002B5A0A"/>
    <w:rsid w:val="002C14B7"/>
    <w:rsid w:val="002C6636"/>
    <w:rsid w:val="002D772F"/>
    <w:rsid w:val="002E06C8"/>
    <w:rsid w:val="002E1F2B"/>
    <w:rsid w:val="002E2FE4"/>
    <w:rsid w:val="002F34C4"/>
    <w:rsid w:val="002F4DE2"/>
    <w:rsid w:val="002F5643"/>
    <w:rsid w:val="002F6D33"/>
    <w:rsid w:val="003026D2"/>
    <w:rsid w:val="00307020"/>
    <w:rsid w:val="00310B28"/>
    <w:rsid w:val="00315CBD"/>
    <w:rsid w:val="00333602"/>
    <w:rsid w:val="003369B4"/>
    <w:rsid w:val="00340FEC"/>
    <w:rsid w:val="00345DEA"/>
    <w:rsid w:val="00350D98"/>
    <w:rsid w:val="003653A8"/>
    <w:rsid w:val="00365623"/>
    <w:rsid w:val="0036580B"/>
    <w:rsid w:val="00366037"/>
    <w:rsid w:val="00367D88"/>
    <w:rsid w:val="00373EB5"/>
    <w:rsid w:val="003742F7"/>
    <w:rsid w:val="00374328"/>
    <w:rsid w:val="00381C9D"/>
    <w:rsid w:val="00384860"/>
    <w:rsid w:val="003955C3"/>
    <w:rsid w:val="003962AE"/>
    <w:rsid w:val="00396AE1"/>
    <w:rsid w:val="0039717D"/>
    <w:rsid w:val="003A3425"/>
    <w:rsid w:val="003A3C02"/>
    <w:rsid w:val="003A54B5"/>
    <w:rsid w:val="003B61BB"/>
    <w:rsid w:val="003C216A"/>
    <w:rsid w:val="003D1190"/>
    <w:rsid w:val="003D3DA4"/>
    <w:rsid w:val="003D6593"/>
    <w:rsid w:val="003F188B"/>
    <w:rsid w:val="003F6D90"/>
    <w:rsid w:val="004040E9"/>
    <w:rsid w:val="00404244"/>
    <w:rsid w:val="00404853"/>
    <w:rsid w:val="00414E1D"/>
    <w:rsid w:val="00414EB7"/>
    <w:rsid w:val="00414EBB"/>
    <w:rsid w:val="00415E2B"/>
    <w:rsid w:val="00422842"/>
    <w:rsid w:val="004270D4"/>
    <w:rsid w:val="004308B5"/>
    <w:rsid w:val="004335E1"/>
    <w:rsid w:val="0043441D"/>
    <w:rsid w:val="00434EB8"/>
    <w:rsid w:val="00440B4F"/>
    <w:rsid w:val="00442879"/>
    <w:rsid w:val="004447E8"/>
    <w:rsid w:val="00446624"/>
    <w:rsid w:val="00447C8F"/>
    <w:rsid w:val="004522DF"/>
    <w:rsid w:val="00456750"/>
    <w:rsid w:val="004603EA"/>
    <w:rsid w:val="00463198"/>
    <w:rsid w:val="004670C0"/>
    <w:rsid w:val="0047124F"/>
    <w:rsid w:val="00472B34"/>
    <w:rsid w:val="00475019"/>
    <w:rsid w:val="004811D7"/>
    <w:rsid w:val="00483031"/>
    <w:rsid w:val="00490D90"/>
    <w:rsid w:val="00495A3C"/>
    <w:rsid w:val="004A3054"/>
    <w:rsid w:val="004A3F91"/>
    <w:rsid w:val="004A4948"/>
    <w:rsid w:val="004A5046"/>
    <w:rsid w:val="004A68EA"/>
    <w:rsid w:val="004B5AC0"/>
    <w:rsid w:val="004C00E5"/>
    <w:rsid w:val="004C5E42"/>
    <w:rsid w:val="004D48FD"/>
    <w:rsid w:val="004E1D95"/>
    <w:rsid w:val="004E53E5"/>
    <w:rsid w:val="004F1B13"/>
    <w:rsid w:val="004F5E5B"/>
    <w:rsid w:val="004F642C"/>
    <w:rsid w:val="004F6C94"/>
    <w:rsid w:val="004F7F06"/>
    <w:rsid w:val="005038B1"/>
    <w:rsid w:val="005043AC"/>
    <w:rsid w:val="00510BCE"/>
    <w:rsid w:val="0051211F"/>
    <w:rsid w:val="005148FC"/>
    <w:rsid w:val="00543E4A"/>
    <w:rsid w:val="005500A2"/>
    <w:rsid w:val="00551893"/>
    <w:rsid w:val="0055465B"/>
    <w:rsid w:val="00555385"/>
    <w:rsid w:val="00562394"/>
    <w:rsid w:val="005659AD"/>
    <w:rsid w:val="00572522"/>
    <w:rsid w:val="005748C0"/>
    <w:rsid w:val="00585077"/>
    <w:rsid w:val="0058789E"/>
    <w:rsid w:val="005906EB"/>
    <w:rsid w:val="005913FC"/>
    <w:rsid w:val="00592777"/>
    <w:rsid w:val="005948F7"/>
    <w:rsid w:val="005A0B6D"/>
    <w:rsid w:val="005A44C0"/>
    <w:rsid w:val="005B0AC1"/>
    <w:rsid w:val="005B1054"/>
    <w:rsid w:val="005B234F"/>
    <w:rsid w:val="005C2801"/>
    <w:rsid w:val="005E0CC2"/>
    <w:rsid w:val="005E1301"/>
    <w:rsid w:val="005E515A"/>
    <w:rsid w:val="005F0ABC"/>
    <w:rsid w:val="00601763"/>
    <w:rsid w:val="00602C3D"/>
    <w:rsid w:val="006055FF"/>
    <w:rsid w:val="00610A42"/>
    <w:rsid w:val="00621D0D"/>
    <w:rsid w:val="0062301F"/>
    <w:rsid w:val="006239CB"/>
    <w:rsid w:val="00640C2C"/>
    <w:rsid w:val="006419D1"/>
    <w:rsid w:val="00642D44"/>
    <w:rsid w:val="006432E6"/>
    <w:rsid w:val="00645F4B"/>
    <w:rsid w:val="00646F99"/>
    <w:rsid w:val="00651EBB"/>
    <w:rsid w:val="00653361"/>
    <w:rsid w:val="0065562B"/>
    <w:rsid w:val="00655D48"/>
    <w:rsid w:val="00657FB5"/>
    <w:rsid w:val="006616A2"/>
    <w:rsid w:val="00664545"/>
    <w:rsid w:val="00666F9D"/>
    <w:rsid w:val="00671D4F"/>
    <w:rsid w:val="006727A8"/>
    <w:rsid w:val="00676047"/>
    <w:rsid w:val="0069319A"/>
    <w:rsid w:val="006955A0"/>
    <w:rsid w:val="006A476B"/>
    <w:rsid w:val="006A6565"/>
    <w:rsid w:val="006A72C2"/>
    <w:rsid w:val="006A7F52"/>
    <w:rsid w:val="006B58E8"/>
    <w:rsid w:val="006B744D"/>
    <w:rsid w:val="006C0B0D"/>
    <w:rsid w:val="006C0F1F"/>
    <w:rsid w:val="006D7BE6"/>
    <w:rsid w:val="006E50DA"/>
    <w:rsid w:val="006F514C"/>
    <w:rsid w:val="006F6AAB"/>
    <w:rsid w:val="006F75AF"/>
    <w:rsid w:val="00705870"/>
    <w:rsid w:val="00705E63"/>
    <w:rsid w:val="00706E23"/>
    <w:rsid w:val="00707C9C"/>
    <w:rsid w:val="00710D79"/>
    <w:rsid w:val="0071141F"/>
    <w:rsid w:val="00712C33"/>
    <w:rsid w:val="00713C65"/>
    <w:rsid w:val="00714DE0"/>
    <w:rsid w:val="00715355"/>
    <w:rsid w:val="00723CE2"/>
    <w:rsid w:val="00725CEB"/>
    <w:rsid w:val="0072611C"/>
    <w:rsid w:val="00732079"/>
    <w:rsid w:val="0073207F"/>
    <w:rsid w:val="007320F4"/>
    <w:rsid w:val="0073471B"/>
    <w:rsid w:val="007400FF"/>
    <w:rsid w:val="00742C6A"/>
    <w:rsid w:val="0074449F"/>
    <w:rsid w:val="00744BB5"/>
    <w:rsid w:val="007450E0"/>
    <w:rsid w:val="00745121"/>
    <w:rsid w:val="00750541"/>
    <w:rsid w:val="00752231"/>
    <w:rsid w:val="007534C7"/>
    <w:rsid w:val="00763D83"/>
    <w:rsid w:val="00763FED"/>
    <w:rsid w:val="00774060"/>
    <w:rsid w:val="00790DD2"/>
    <w:rsid w:val="00793788"/>
    <w:rsid w:val="00793F4E"/>
    <w:rsid w:val="00796361"/>
    <w:rsid w:val="007A4237"/>
    <w:rsid w:val="007A5F92"/>
    <w:rsid w:val="007A62E0"/>
    <w:rsid w:val="007B1DEA"/>
    <w:rsid w:val="007B34B2"/>
    <w:rsid w:val="007B4FBD"/>
    <w:rsid w:val="007C3410"/>
    <w:rsid w:val="007C4580"/>
    <w:rsid w:val="007E62CE"/>
    <w:rsid w:val="007E7050"/>
    <w:rsid w:val="007F42EF"/>
    <w:rsid w:val="007F68A6"/>
    <w:rsid w:val="00806CD0"/>
    <w:rsid w:val="008101B3"/>
    <w:rsid w:val="008130C1"/>
    <w:rsid w:val="00815681"/>
    <w:rsid w:val="00816B79"/>
    <w:rsid w:val="0081714D"/>
    <w:rsid w:val="00821E69"/>
    <w:rsid w:val="00822257"/>
    <w:rsid w:val="008232E2"/>
    <w:rsid w:val="00827D43"/>
    <w:rsid w:val="00836804"/>
    <w:rsid w:val="0084100A"/>
    <w:rsid w:val="00842145"/>
    <w:rsid w:val="00843F16"/>
    <w:rsid w:val="00850CDF"/>
    <w:rsid w:val="00852AD3"/>
    <w:rsid w:val="0087440D"/>
    <w:rsid w:val="008758AD"/>
    <w:rsid w:val="00876835"/>
    <w:rsid w:val="00880AC3"/>
    <w:rsid w:val="00886FE0"/>
    <w:rsid w:val="00887EFA"/>
    <w:rsid w:val="00896D13"/>
    <w:rsid w:val="008A01E1"/>
    <w:rsid w:val="008A213A"/>
    <w:rsid w:val="008A38C0"/>
    <w:rsid w:val="008A57DF"/>
    <w:rsid w:val="008B44A3"/>
    <w:rsid w:val="008C02E8"/>
    <w:rsid w:val="008C132E"/>
    <w:rsid w:val="008C7FCD"/>
    <w:rsid w:val="008D78A4"/>
    <w:rsid w:val="008E24E8"/>
    <w:rsid w:val="008E7541"/>
    <w:rsid w:val="008F0374"/>
    <w:rsid w:val="00900C00"/>
    <w:rsid w:val="00903B4E"/>
    <w:rsid w:val="00912F74"/>
    <w:rsid w:val="00913006"/>
    <w:rsid w:val="00914E4F"/>
    <w:rsid w:val="009155E0"/>
    <w:rsid w:val="009313D0"/>
    <w:rsid w:val="00933414"/>
    <w:rsid w:val="00934421"/>
    <w:rsid w:val="009346BE"/>
    <w:rsid w:val="00935674"/>
    <w:rsid w:val="00942315"/>
    <w:rsid w:val="009464DC"/>
    <w:rsid w:val="0095003D"/>
    <w:rsid w:val="0095006A"/>
    <w:rsid w:val="00950B22"/>
    <w:rsid w:val="00951E68"/>
    <w:rsid w:val="00962939"/>
    <w:rsid w:val="00963A93"/>
    <w:rsid w:val="00964022"/>
    <w:rsid w:val="00965789"/>
    <w:rsid w:val="00966DF3"/>
    <w:rsid w:val="009721E1"/>
    <w:rsid w:val="00972579"/>
    <w:rsid w:val="009760D8"/>
    <w:rsid w:val="00984B83"/>
    <w:rsid w:val="009850E8"/>
    <w:rsid w:val="00987113"/>
    <w:rsid w:val="00987F8F"/>
    <w:rsid w:val="009944AC"/>
    <w:rsid w:val="009944E5"/>
    <w:rsid w:val="00995B7B"/>
    <w:rsid w:val="009B0845"/>
    <w:rsid w:val="009B23F9"/>
    <w:rsid w:val="009B3D8C"/>
    <w:rsid w:val="009B4989"/>
    <w:rsid w:val="009C34B7"/>
    <w:rsid w:val="009D1464"/>
    <w:rsid w:val="009D2EE6"/>
    <w:rsid w:val="009E362C"/>
    <w:rsid w:val="009F41E6"/>
    <w:rsid w:val="009F4F7E"/>
    <w:rsid w:val="009F5267"/>
    <w:rsid w:val="009F7D46"/>
    <w:rsid w:val="00A05AE6"/>
    <w:rsid w:val="00A10D01"/>
    <w:rsid w:val="00A13411"/>
    <w:rsid w:val="00A17DE5"/>
    <w:rsid w:val="00A219D6"/>
    <w:rsid w:val="00A239B5"/>
    <w:rsid w:val="00A31EDA"/>
    <w:rsid w:val="00A41203"/>
    <w:rsid w:val="00A46C24"/>
    <w:rsid w:val="00A6146F"/>
    <w:rsid w:val="00A652CF"/>
    <w:rsid w:val="00A664EF"/>
    <w:rsid w:val="00A66BFD"/>
    <w:rsid w:val="00A74610"/>
    <w:rsid w:val="00A74A77"/>
    <w:rsid w:val="00A7518D"/>
    <w:rsid w:val="00A7618F"/>
    <w:rsid w:val="00A81DC5"/>
    <w:rsid w:val="00A83687"/>
    <w:rsid w:val="00A85A60"/>
    <w:rsid w:val="00A8766C"/>
    <w:rsid w:val="00A9305A"/>
    <w:rsid w:val="00A957F6"/>
    <w:rsid w:val="00A96D02"/>
    <w:rsid w:val="00A96E42"/>
    <w:rsid w:val="00AA0C54"/>
    <w:rsid w:val="00AA3B2D"/>
    <w:rsid w:val="00AB0C05"/>
    <w:rsid w:val="00AB72DC"/>
    <w:rsid w:val="00AC1287"/>
    <w:rsid w:val="00AC73DA"/>
    <w:rsid w:val="00AE2AAC"/>
    <w:rsid w:val="00AE5040"/>
    <w:rsid w:val="00AE68E9"/>
    <w:rsid w:val="00B06AB5"/>
    <w:rsid w:val="00B11317"/>
    <w:rsid w:val="00B12C18"/>
    <w:rsid w:val="00B16891"/>
    <w:rsid w:val="00B17CD6"/>
    <w:rsid w:val="00B208AE"/>
    <w:rsid w:val="00B23E1F"/>
    <w:rsid w:val="00B24971"/>
    <w:rsid w:val="00B25A86"/>
    <w:rsid w:val="00B26890"/>
    <w:rsid w:val="00B32420"/>
    <w:rsid w:val="00B32B34"/>
    <w:rsid w:val="00B43737"/>
    <w:rsid w:val="00B44AF5"/>
    <w:rsid w:val="00B469C4"/>
    <w:rsid w:val="00B6014C"/>
    <w:rsid w:val="00B60BBA"/>
    <w:rsid w:val="00B65E48"/>
    <w:rsid w:val="00B662E6"/>
    <w:rsid w:val="00B73B81"/>
    <w:rsid w:val="00B9102C"/>
    <w:rsid w:val="00B9103B"/>
    <w:rsid w:val="00B94D18"/>
    <w:rsid w:val="00B95572"/>
    <w:rsid w:val="00BA0B87"/>
    <w:rsid w:val="00BA219E"/>
    <w:rsid w:val="00BA5098"/>
    <w:rsid w:val="00BA72A8"/>
    <w:rsid w:val="00BA76A2"/>
    <w:rsid w:val="00BB1C06"/>
    <w:rsid w:val="00BB32D0"/>
    <w:rsid w:val="00BB456B"/>
    <w:rsid w:val="00BB5F86"/>
    <w:rsid w:val="00BB619D"/>
    <w:rsid w:val="00BC2E4C"/>
    <w:rsid w:val="00BE0B98"/>
    <w:rsid w:val="00BE1014"/>
    <w:rsid w:val="00BE1044"/>
    <w:rsid w:val="00BE24B9"/>
    <w:rsid w:val="00BE6022"/>
    <w:rsid w:val="00BF3BDB"/>
    <w:rsid w:val="00BF7A09"/>
    <w:rsid w:val="00C00DA3"/>
    <w:rsid w:val="00C01EFF"/>
    <w:rsid w:val="00C02216"/>
    <w:rsid w:val="00C02D2E"/>
    <w:rsid w:val="00C074A9"/>
    <w:rsid w:val="00C1045B"/>
    <w:rsid w:val="00C14D71"/>
    <w:rsid w:val="00C21D27"/>
    <w:rsid w:val="00C2306D"/>
    <w:rsid w:val="00C241F9"/>
    <w:rsid w:val="00C25F1B"/>
    <w:rsid w:val="00C32C33"/>
    <w:rsid w:val="00C348CB"/>
    <w:rsid w:val="00C35BE5"/>
    <w:rsid w:val="00C51611"/>
    <w:rsid w:val="00C562FF"/>
    <w:rsid w:val="00C57216"/>
    <w:rsid w:val="00C57706"/>
    <w:rsid w:val="00C6401D"/>
    <w:rsid w:val="00C6573E"/>
    <w:rsid w:val="00C66640"/>
    <w:rsid w:val="00C72467"/>
    <w:rsid w:val="00C774E7"/>
    <w:rsid w:val="00C8096D"/>
    <w:rsid w:val="00C842E0"/>
    <w:rsid w:val="00CA114F"/>
    <w:rsid w:val="00CA2F00"/>
    <w:rsid w:val="00CA69D6"/>
    <w:rsid w:val="00CA7973"/>
    <w:rsid w:val="00CB1F30"/>
    <w:rsid w:val="00CB21B4"/>
    <w:rsid w:val="00CB6471"/>
    <w:rsid w:val="00CB7BDD"/>
    <w:rsid w:val="00CC1FF6"/>
    <w:rsid w:val="00CC3B01"/>
    <w:rsid w:val="00CC470A"/>
    <w:rsid w:val="00CC506E"/>
    <w:rsid w:val="00CC7402"/>
    <w:rsid w:val="00CD3471"/>
    <w:rsid w:val="00CD61CF"/>
    <w:rsid w:val="00CD6D36"/>
    <w:rsid w:val="00CF38C0"/>
    <w:rsid w:val="00CF3E79"/>
    <w:rsid w:val="00CF5CB4"/>
    <w:rsid w:val="00CF6AB5"/>
    <w:rsid w:val="00D0063C"/>
    <w:rsid w:val="00D07EEA"/>
    <w:rsid w:val="00D159D6"/>
    <w:rsid w:val="00D174A7"/>
    <w:rsid w:val="00D2013D"/>
    <w:rsid w:val="00D20FFA"/>
    <w:rsid w:val="00D24F2D"/>
    <w:rsid w:val="00D27026"/>
    <w:rsid w:val="00D3119A"/>
    <w:rsid w:val="00D43E43"/>
    <w:rsid w:val="00D47AA0"/>
    <w:rsid w:val="00D50A51"/>
    <w:rsid w:val="00D601EE"/>
    <w:rsid w:val="00D6046F"/>
    <w:rsid w:val="00D61E0C"/>
    <w:rsid w:val="00D6589B"/>
    <w:rsid w:val="00D6636D"/>
    <w:rsid w:val="00D704EA"/>
    <w:rsid w:val="00D7302B"/>
    <w:rsid w:val="00D83A48"/>
    <w:rsid w:val="00DA17D4"/>
    <w:rsid w:val="00DA1FA9"/>
    <w:rsid w:val="00DA3034"/>
    <w:rsid w:val="00DA688F"/>
    <w:rsid w:val="00DB0379"/>
    <w:rsid w:val="00DB113D"/>
    <w:rsid w:val="00DB182F"/>
    <w:rsid w:val="00DB359F"/>
    <w:rsid w:val="00DB5123"/>
    <w:rsid w:val="00DB5FBC"/>
    <w:rsid w:val="00DD3C58"/>
    <w:rsid w:val="00DE0249"/>
    <w:rsid w:val="00DE3605"/>
    <w:rsid w:val="00DE4FB3"/>
    <w:rsid w:val="00DF28AA"/>
    <w:rsid w:val="00DF4F89"/>
    <w:rsid w:val="00E0066E"/>
    <w:rsid w:val="00E03B85"/>
    <w:rsid w:val="00E0653D"/>
    <w:rsid w:val="00E07142"/>
    <w:rsid w:val="00E10118"/>
    <w:rsid w:val="00E12F61"/>
    <w:rsid w:val="00E135E7"/>
    <w:rsid w:val="00E16DC6"/>
    <w:rsid w:val="00E23AD3"/>
    <w:rsid w:val="00E2425B"/>
    <w:rsid w:val="00E34243"/>
    <w:rsid w:val="00E35E8A"/>
    <w:rsid w:val="00E47011"/>
    <w:rsid w:val="00E51832"/>
    <w:rsid w:val="00E64942"/>
    <w:rsid w:val="00E7192A"/>
    <w:rsid w:val="00E722F0"/>
    <w:rsid w:val="00E7348F"/>
    <w:rsid w:val="00E74948"/>
    <w:rsid w:val="00E74E29"/>
    <w:rsid w:val="00E753FB"/>
    <w:rsid w:val="00E77C3E"/>
    <w:rsid w:val="00E82EDF"/>
    <w:rsid w:val="00E96260"/>
    <w:rsid w:val="00EA23ED"/>
    <w:rsid w:val="00EA4871"/>
    <w:rsid w:val="00EA72D4"/>
    <w:rsid w:val="00EB2390"/>
    <w:rsid w:val="00EB35AB"/>
    <w:rsid w:val="00EC162B"/>
    <w:rsid w:val="00EC293B"/>
    <w:rsid w:val="00EC6A09"/>
    <w:rsid w:val="00EC6D2B"/>
    <w:rsid w:val="00ED2894"/>
    <w:rsid w:val="00ED37F6"/>
    <w:rsid w:val="00ED3B9E"/>
    <w:rsid w:val="00EE0CA6"/>
    <w:rsid w:val="00EE34AC"/>
    <w:rsid w:val="00EF020B"/>
    <w:rsid w:val="00EF662B"/>
    <w:rsid w:val="00EF7E5E"/>
    <w:rsid w:val="00F00998"/>
    <w:rsid w:val="00F01080"/>
    <w:rsid w:val="00F04FF4"/>
    <w:rsid w:val="00F1365D"/>
    <w:rsid w:val="00F27503"/>
    <w:rsid w:val="00F33D80"/>
    <w:rsid w:val="00F404D1"/>
    <w:rsid w:val="00F420EE"/>
    <w:rsid w:val="00F44B1A"/>
    <w:rsid w:val="00F527F8"/>
    <w:rsid w:val="00F548E7"/>
    <w:rsid w:val="00F54AFC"/>
    <w:rsid w:val="00F62ABB"/>
    <w:rsid w:val="00F63812"/>
    <w:rsid w:val="00F63C76"/>
    <w:rsid w:val="00F64DAB"/>
    <w:rsid w:val="00F67294"/>
    <w:rsid w:val="00F701F3"/>
    <w:rsid w:val="00F702FF"/>
    <w:rsid w:val="00F83489"/>
    <w:rsid w:val="00F83517"/>
    <w:rsid w:val="00F85903"/>
    <w:rsid w:val="00F9262E"/>
    <w:rsid w:val="00F9414B"/>
    <w:rsid w:val="00F94ED8"/>
    <w:rsid w:val="00F97C5F"/>
    <w:rsid w:val="00FA1324"/>
    <w:rsid w:val="00FA7F45"/>
    <w:rsid w:val="00FB2620"/>
    <w:rsid w:val="00FC0FC1"/>
    <w:rsid w:val="00FC262F"/>
    <w:rsid w:val="00FC63AB"/>
    <w:rsid w:val="00FC7FCF"/>
    <w:rsid w:val="00FD1E9B"/>
    <w:rsid w:val="00FD2BC2"/>
    <w:rsid w:val="00FD4D3D"/>
    <w:rsid w:val="00FF14AC"/>
    <w:rsid w:val="00FF342C"/>
    <w:rsid w:val="00FF6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E69"/>
    <w:pPr>
      <w:spacing w:after="200" w:line="276" w:lineRule="auto"/>
    </w:pPr>
    <w:rPr>
      <w:rFonts w:eastAsia="Times New Roman"/>
      <w:lang w:val="uk-UA" w:eastAsia="uk-UA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6F75AF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  <w:lang w:val="en-US"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C0B0D"/>
    <w:pPr>
      <w:spacing w:before="240" w:after="60" w:line="240" w:lineRule="auto"/>
      <w:outlineLvl w:val="5"/>
    </w:pPr>
    <w:rPr>
      <w:rFonts w:ascii="Times New Roman" w:eastAsia="Calibri" w:hAnsi="Times New Roman"/>
      <w:b/>
      <w:bCs/>
      <w:sz w:val="20"/>
      <w:szCs w:val="20"/>
      <w:lang w:val="en-US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6F75AF"/>
    <w:rPr>
      <w:rFonts w:ascii="Arial" w:hAnsi="Arial"/>
      <w:b/>
      <w:sz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6C0B0D"/>
    <w:rPr>
      <w:rFonts w:ascii="Times New Roman" w:hAnsi="Times New Roman"/>
      <w:b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404853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04853"/>
    <w:rPr>
      <w:rFonts w:ascii="Tahoma" w:hAnsi="Tahoma"/>
      <w:sz w:val="16"/>
      <w:lang w:val="uk-UA" w:eastAsia="uk-UA"/>
    </w:rPr>
  </w:style>
  <w:style w:type="paragraph" w:styleId="ListParagraph">
    <w:name w:val="List Paragraph"/>
    <w:basedOn w:val="Normal"/>
    <w:uiPriority w:val="99"/>
    <w:qFormat/>
    <w:rsid w:val="007400FF"/>
    <w:pPr>
      <w:ind w:left="720"/>
      <w:contextualSpacing/>
    </w:pPr>
  </w:style>
  <w:style w:type="paragraph" w:customStyle="1" w:styleId="Iiiaeuiue">
    <w:name w:val="Ii?iaeuiue"/>
    <w:uiPriority w:val="99"/>
    <w:rsid w:val="006F75AF"/>
    <w:pPr>
      <w:autoSpaceDE w:val="0"/>
      <w:autoSpaceDN w:val="0"/>
      <w:ind w:firstLine="567"/>
      <w:jc w:val="both"/>
    </w:pPr>
    <w:rPr>
      <w:rFonts w:ascii="Antiqua" w:eastAsia="Times New Roman" w:hAnsi="Antiqua"/>
      <w:sz w:val="20"/>
      <w:szCs w:val="20"/>
      <w:lang w:val="ru-RU" w:eastAsia="ru-RU"/>
    </w:rPr>
  </w:style>
  <w:style w:type="table" w:styleId="TableGrid">
    <w:name w:val="Table Grid"/>
    <w:basedOn w:val="TableNormal"/>
    <w:uiPriority w:val="99"/>
    <w:locked/>
    <w:rsid w:val="002E1F2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xfm43374342">
    <w:name w:val="xfm_43374342"/>
    <w:uiPriority w:val="99"/>
    <w:rsid w:val="000411E3"/>
  </w:style>
  <w:style w:type="paragraph" w:styleId="Header">
    <w:name w:val="header"/>
    <w:basedOn w:val="Normal"/>
    <w:link w:val="HeaderChar"/>
    <w:uiPriority w:val="99"/>
    <w:rsid w:val="006055FF"/>
    <w:pPr>
      <w:tabs>
        <w:tab w:val="center" w:pos="4819"/>
        <w:tab w:val="right" w:pos="9639"/>
      </w:tabs>
    </w:pPr>
    <w:rPr>
      <w:lang w:val="en-US"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055FF"/>
    <w:rPr>
      <w:rFonts w:eastAsia="Times New Roman"/>
      <w:sz w:val="22"/>
    </w:rPr>
  </w:style>
  <w:style w:type="paragraph" w:styleId="Footer">
    <w:name w:val="footer"/>
    <w:basedOn w:val="Normal"/>
    <w:link w:val="FooterChar"/>
    <w:uiPriority w:val="99"/>
    <w:rsid w:val="006055FF"/>
    <w:pPr>
      <w:tabs>
        <w:tab w:val="center" w:pos="4819"/>
        <w:tab w:val="right" w:pos="9639"/>
      </w:tabs>
    </w:pPr>
    <w:rPr>
      <w:lang w:val="en-US"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055FF"/>
    <w:rPr>
      <w:rFonts w:eastAsia="Times New Roman"/>
      <w:sz w:val="22"/>
    </w:rPr>
  </w:style>
  <w:style w:type="paragraph" w:customStyle="1" w:styleId="a">
    <w:name w:val="Нормальний текст"/>
    <w:basedOn w:val="Normal"/>
    <w:uiPriority w:val="99"/>
    <w:rsid w:val="00495A3C"/>
    <w:pPr>
      <w:spacing w:before="120" w:after="0" w:line="240" w:lineRule="auto"/>
      <w:ind w:firstLine="567"/>
    </w:pPr>
    <w:rPr>
      <w:rFonts w:ascii="Antiqua" w:hAnsi="Antiqua"/>
      <w:sz w:val="26"/>
      <w:szCs w:val="20"/>
      <w:lang w:eastAsia="ru-RU"/>
    </w:rPr>
  </w:style>
  <w:style w:type="character" w:customStyle="1" w:styleId="rvts0">
    <w:name w:val="rvts0"/>
    <w:uiPriority w:val="99"/>
    <w:rsid w:val="00220644"/>
  </w:style>
  <w:style w:type="paragraph" w:styleId="List">
    <w:name w:val="List"/>
    <w:basedOn w:val="BodyText"/>
    <w:uiPriority w:val="99"/>
    <w:rsid w:val="00DE4FB3"/>
    <w:pPr>
      <w:suppressAutoHyphens/>
      <w:spacing w:line="240" w:lineRule="auto"/>
      <w:jc w:val="both"/>
    </w:pPr>
    <w:rPr>
      <w:rFonts w:ascii="Arial Narrow" w:hAnsi="Arial Narrow" w:cs="Tahoma"/>
      <w:sz w:val="24"/>
      <w:szCs w:val="24"/>
      <w:lang w:eastAsia="ar-SA"/>
    </w:rPr>
  </w:style>
  <w:style w:type="paragraph" w:styleId="BodyText">
    <w:name w:val="Body Text"/>
    <w:basedOn w:val="Normal"/>
    <w:link w:val="BodyTextChar"/>
    <w:uiPriority w:val="99"/>
    <w:semiHidden/>
    <w:rsid w:val="00DE4FB3"/>
    <w:pPr>
      <w:spacing w:after="120"/>
    </w:pPr>
    <w:rPr>
      <w:lang w:val="en-US"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E4FB3"/>
    <w:rPr>
      <w:rFonts w:eastAsia="Times New Roman"/>
      <w:sz w:val="22"/>
    </w:rPr>
  </w:style>
  <w:style w:type="character" w:styleId="CommentReference">
    <w:name w:val="annotation reference"/>
    <w:basedOn w:val="DefaultParagraphFont"/>
    <w:uiPriority w:val="99"/>
    <w:semiHidden/>
    <w:rsid w:val="006727A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727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727A8"/>
    <w:rPr>
      <w:rFonts w:eastAsia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727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727A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3385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6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86005">
          <w:marLeft w:val="80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86006">
          <w:marLeft w:val="80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386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6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8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38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38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38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38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38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38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38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38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38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38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38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38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38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38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38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38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38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38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38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38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38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38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8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8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8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386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6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9</Pages>
  <Words>3519</Words>
  <Characters>20061</Characters>
  <Application>Microsoft Office Outlook</Application>
  <DocSecurity>0</DocSecurity>
  <Lines>0</Lines>
  <Paragraphs>0</Paragraphs>
  <ScaleCrop>false</ScaleCrop>
  <Company>Home PC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Установчий акт Агенції регіонального розвитку Луганської області</dc:title>
  <dc:subject/>
  <dc:creator>Yulia</dc:creator>
  <cp:keywords/>
  <dc:description/>
  <cp:lastModifiedBy>Tigra</cp:lastModifiedBy>
  <cp:revision>3</cp:revision>
  <cp:lastPrinted>2016-09-21T14:55:00Z</cp:lastPrinted>
  <dcterms:created xsi:type="dcterms:W3CDTF">2017-02-24T06:19:00Z</dcterms:created>
  <dcterms:modified xsi:type="dcterms:W3CDTF">2017-02-24T06:28:00Z</dcterms:modified>
</cp:coreProperties>
</file>