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63" w:rsidRDefault="00C34350" w:rsidP="00C34350">
      <w:pPr>
        <w:ind w:left="1416"/>
        <w:rPr>
          <w:rFonts w:cs="Times New Roman"/>
          <w:b/>
          <w:sz w:val="52"/>
          <w:szCs w:val="28"/>
          <w:lang w:val="uk-UA"/>
        </w:rPr>
      </w:pPr>
      <w:r>
        <w:rPr>
          <w:rFonts w:cs="Times New Roman"/>
          <w:b/>
          <w:sz w:val="52"/>
          <w:szCs w:val="28"/>
          <w:lang w:val="uk-UA"/>
        </w:rPr>
        <w:t xml:space="preserve"> </w:t>
      </w:r>
      <w:r w:rsidR="002A4063">
        <w:rPr>
          <w:rFonts w:cs="Times New Roman"/>
          <w:b/>
          <w:sz w:val="52"/>
          <w:szCs w:val="28"/>
          <w:lang w:val="uk-UA"/>
        </w:rPr>
        <w:t>На стор. 43, 48 примірний перелік послуг та процесів</w:t>
      </w:r>
    </w:p>
    <w:p w:rsidR="002A4063" w:rsidRDefault="002A4063">
      <w:pPr>
        <w:ind w:firstLine="720"/>
        <w:jc w:val="right"/>
        <w:rPr>
          <w:rFonts w:cs="Times New Roman"/>
          <w:b/>
          <w:sz w:val="28"/>
          <w:szCs w:val="28"/>
        </w:rPr>
      </w:pPr>
    </w:p>
    <w:p w:rsidR="002A4063" w:rsidRDefault="002A4063">
      <w:pPr>
        <w:ind w:firstLine="720"/>
        <w:jc w:val="right"/>
        <w:rPr>
          <w:rFonts w:cs="Times New Roman"/>
          <w:b/>
          <w:sz w:val="28"/>
          <w:szCs w:val="28"/>
        </w:rPr>
      </w:pPr>
    </w:p>
    <w:p w:rsidR="002A4063" w:rsidRDefault="002A4063">
      <w:pPr>
        <w:ind w:firstLine="720"/>
        <w:jc w:val="center"/>
        <w:rPr>
          <w:rFonts w:cs="Times New Roman"/>
          <w:b/>
          <w:sz w:val="28"/>
          <w:szCs w:val="32"/>
        </w:rPr>
      </w:pPr>
      <w:r>
        <w:rPr>
          <w:rFonts w:cs="Times New Roman"/>
          <w:b/>
          <w:sz w:val="28"/>
          <w:szCs w:val="32"/>
        </w:rPr>
        <w:t>НАСТАНОВА</w:t>
      </w: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r>
        <w:rPr>
          <w:rFonts w:cs="Times New Roman"/>
          <w:b/>
          <w:sz w:val="28"/>
          <w:szCs w:val="32"/>
        </w:rPr>
        <w:t xml:space="preserve">щодо застосування ДСТУ </w:t>
      </w:r>
      <w:r>
        <w:rPr>
          <w:rFonts w:cs="Times New Roman"/>
          <w:b/>
          <w:sz w:val="28"/>
          <w:szCs w:val="32"/>
          <w:lang w:val="en-US"/>
        </w:rPr>
        <w:t>ISO</w:t>
      </w:r>
      <w:r>
        <w:rPr>
          <w:rFonts w:cs="Times New Roman"/>
          <w:b/>
          <w:sz w:val="28"/>
          <w:szCs w:val="32"/>
        </w:rPr>
        <w:t xml:space="preserve"> 9001 − 2001 </w:t>
      </w:r>
    </w:p>
    <w:p w:rsidR="002A4063" w:rsidRDefault="002A4063">
      <w:pPr>
        <w:ind w:firstLine="720"/>
        <w:jc w:val="center"/>
        <w:rPr>
          <w:rFonts w:cs="Times New Roman"/>
          <w:b/>
          <w:sz w:val="28"/>
          <w:szCs w:val="32"/>
        </w:rPr>
      </w:pPr>
      <w:r>
        <w:rPr>
          <w:rFonts w:cs="Times New Roman"/>
          <w:b/>
          <w:sz w:val="28"/>
          <w:szCs w:val="32"/>
        </w:rPr>
        <w:t xml:space="preserve">«Системи управління якістю. Вимоги» </w:t>
      </w:r>
    </w:p>
    <w:p w:rsidR="002A4063" w:rsidRDefault="002A4063">
      <w:pPr>
        <w:ind w:firstLine="720"/>
        <w:jc w:val="center"/>
        <w:rPr>
          <w:rFonts w:cs="Times New Roman"/>
          <w:b/>
          <w:sz w:val="28"/>
          <w:szCs w:val="32"/>
        </w:rPr>
      </w:pPr>
      <w:r>
        <w:rPr>
          <w:rFonts w:cs="Times New Roman"/>
          <w:b/>
          <w:sz w:val="28"/>
          <w:szCs w:val="32"/>
        </w:rPr>
        <w:t>в органах виконавчої влади</w:t>
      </w: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pPr>
        <w:ind w:firstLine="720"/>
        <w:jc w:val="center"/>
        <w:rPr>
          <w:rFonts w:cs="Times New Roman"/>
          <w:b/>
          <w:sz w:val="28"/>
          <w:szCs w:val="32"/>
        </w:rPr>
      </w:pPr>
    </w:p>
    <w:p w:rsidR="002A4063" w:rsidRDefault="002A4063" w:rsidP="00E241D6">
      <w:pPr>
        <w:rPr>
          <w:rFonts w:cs="Times New Roman"/>
          <w:b/>
          <w:sz w:val="28"/>
          <w:szCs w:val="28"/>
        </w:rPr>
      </w:pPr>
    </w:p>
    <w:p w:rsidR="002A4063" w:rsidRDefault="002A4063">
      <w:pPr>
        <w:jc w:val="center"/>
        <w:rPr>
          <w:rFonts w:cs="Times New Roman"/>
          <w:b/>
          <w:sz w:val="28"/>
          <w:szCs w:val="28"/>
        </w:rPr>
      </w:pPr>
    </w:p>
    <w:p w:rsidR="002A4063" w:rsidRDefault="002A4063">
      <w:pPr>
        <w:jc w:val="center"/>
        <w:rPr>
          <w:rFonts w:cs="Times New Roman"/>
          <w:b/>
          <w:sz w:val="28"/>
          <w:szCs w:val="28"/>
        </w:rPr>
      </w:pPr>
    </w:p>
    <w:p w:rsidR="002A4063" w:rsidRDefault="002A4063">
      <w:pPr>
        <w:jc w:val="center"/>
        <w:rPr>
          <w:rFonts w:cs="Times New Roman"/>
          <w:b/>
          <w:sz w:val="28"/>
          <w:szCs w:val="28"/>
        </w:rPr>
      </w:pPr>
    </w:p>
    <w:p w:rsidR="002A4063" w:rsidRDefault="002A4063">
      <w:pPr>
        <w:jc w:val="center"/>
        <w:rPr>
          <w:rFonts w:cs="Times New Roman"/>
          <w:b/>
          <w:sz w:val="28"/>
          <w:szCs w:val="28"/>
        </w:rPr>
      </w:pPr>
    </w:p>
    <w:p w:rsidR="002A4063" w:rsidRPr="00E241D6" w:rsidRDefault="002A4063" w:rsidP="00E241D6">
      <w:pPr>
        <w:rPr>
          <w:rFonts w:cs="Times New Roman"/>
          <w:b/>
          <w:sz w:val="28"/>
          <w:szCs w:val="28"/>
          <w:lang w:val="uk-UA"/>
        </w:rPr>
      </w:pPr>
    </w:p>
    <w:p w:rsidR="002A4063" w:rsidRDefault="002A4063">
      <w:pPr>
        <w:jc w:val="center"/>
        <w:rPr>
          <w:rFonts w:cs="Times New Roman"/>
          <w:b/>
          <w:sz w:val="28"/>
          <w:szCs w:val="28"/>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C34350" w:rsidRDefault="00C34350" w:rsidP="00C34350">
      <w:pPr>
        <w:spacing w:line="228" w:lineRule="auto"/>
        <w:jc w:val="center"/>
        <w:rPr>
          <w:rFonts w:cs="Times New Roman"/>
          <w:b/>
          <w:sz w:val="28"/>
          <w:szCs w:val="28"/>
          <w:lang w:val="uk-UA"/>
        </w:rPr>
      </w:pPr>
    </w:p>
    <w:p w:rsidR="002A4063" w:rsidRDefault="002A4063" w:rsidP="00C34350">
      <w:pPr>
        <w:spacing w:line="228" w:lineRule="auto"/>
        <w:jc w:val="center"/>
        <w:rPr>
          <w:rFonts w:cs="Times New Roman"/>
          <w:b/>
          <w:sz w:val="28"/>
          <w:szCs w:val="28"/>
        </w:rPr>
      </w:pPr>
      <w:r>
        <w:rPr>
          <w:rFonts w:cs="Times New Roman"/>
          <w:b/>
          <w:sz w:val="28"/>
          <w:szCs w:val="28"/>
        </w:rPr>
        <w:lastRenderedPageBreak/>
        <w:t>Загальні положення</w:t>
      </w:r>
    </w:p>
    <w:p w:rsidR="002A4063" w:rsidRDefault="002A4063">
      <w:pPr>
        <w:pStyle w:val="3"/>
      </w:pPr>
      <w:r>
        <w:t>Система управління якістю (СУЯ) за стандартом ДСТУ ISO 9001-2001 може розроблятися в центральних органах виконавчої влади (ЦОВВ) з метою:</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підвищення якості послуг ЦОВВ, що отримують споживачі;</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підвищення ефективності діяльності ЦОВВ та використання бюджетних коштів;</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підвищення прозорості діяльності ЦОВВ для споживачів та для керівництва держави;</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покращання іміджу ЦОВВ та державної влади в цілому;</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підвищення задоволеності та умотивованості персоналу ЦОВВ за рахунок кращої організації його роботи;</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збільшення керованості ЦОВВ, його гнучкості, здатності до спрямування на розв’язання різних завдань, що ставляться перед ним.</w:t>
      </w:r>
    </w:p>
    <w:p w:rsidR="002A4063" w:rsidRDefault="002A4063">
      <w:pPr>
        <w:tabs>
          <w:tab w:val="num" w:pos="993"/>
          <w:tab w:val="left" w:pos="3261"/>
        </w:tabs>
        <w:spacing w:before="120"/>
        <w:ind w:firstLine="709"/>
        <w:jc w:val="both"/>
        <w:rPr>
          <w:rFonts w:cs="Times New Roman"/>
          <w:sz w:val="28"/>
          <w:szCs w:val="28"/>
        </w:rPr>
      </w:pPr>
      <w:r>
        <w:rPr>
          <w:rFonts w:cs="Times New Roman"/>
          <w:sz w:val="28"/>
          <w:szCs w:val="28"/>
        </w:rPr>
        <w:t>Побудова СУЯ повинна розглядатися як пріоритетний проект, спрямований на всебічне поліпшення діяльності ЦОВВ, який проводиться вищим керівництвом ЦОВВ. Фактично мова йде не про створення нової окремої системи управління якістю, а про звичайну систему управління, яка повинна бути зручним робочим інструментом, за допомогою якого керівництво управляє діяльністю ЦОВВ.</w:t>
      </w:r>
    </w:p>
    <w:p w:rsidR="002A4063" w:rsidRDefault="002A4063">
      <w:pPr>
        <w:tabs>
          <w:tab w:val="num" w:pos="993"/>
        </w:tabs>
        <w:spacing w:before="120"/>
        <w:ind w:firstLine="709"/>
        <w:jc w:val="both"/>
        <w:rPr>
          <w:rFonts w:cs="Times New Roman"/>
          <w:sz w:val="28"/>
          <w:szCs w:val="28"/>
        </w:rPr>
      </w:pPr>
      <w:r>
        <w:rPr>
          <w:rFonts w:cs="Times New Roman"/>
          <w:sz w:val="28"/>
          <w:szCs w:val="28"/>
        </w:rPr>
        <w:t>Основні складові побудови СУЯ в ЦОВВ:</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визначення цілей та завдань побудови СУЯ;</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організаційне забезпечення побудови СУЯ та розподіл відповідальності;</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навчання та мотивація персоналу при побудові СУЯ;</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визначення споживачів і послуг ЦОВВ;</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перший етап побудови – проведення обстеження та визначення структури СУЯ;</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визначення основних процесів СУЯ;</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удосконалення системи планування та аналізу діяльності ЦОВВ;</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розроблення документації СУЯ;</w:t>
      </w:r>
    </w:p>
    <w:p w:rsidR="002A4063" w:rsidRDefault="002A4063">
      <w:pPr>
        <w:numPr>
          <w:ilvl w:val="0"/>
          <w:numId w:val="3"/>
        </w:numPr>
        <w:tabs>
          <w:tab w:val="clear" w:pos="644"/>
          <w:tab w:val="num" w:pos="426"/>
        </w:tabs>
        <w:ind w:left="426" w:hanging="284"/>
        <w:jc w:val="both"/>
        <w:rPr>
          <w:rFonts w:cs="Times New Roman"/>
          <w:sz w:val="28"/>
          <w:szCs w:val="28"/>
        </w:rPr>
      </w:pPr>
      <w:r>
        <w:rPr>
          <w:rFonts w:cs="Times New Roman"/>
          <w:sz w:val="28"/>
          <w:szCs w:val="28"/>
        </w:rPr>
        <w:t>впровадження СУЯ;</w:t>
      </w:r>
    </w:p>
    <w:p w:rsidR="002A4063" w:rsidRDefault="002A4063">
      <w:pPr>
        <w:numPr>
          <w:ilvl w:val="0"/>
          <w:numId w:val="3"/>
        </w:numPr>
        <w:tabs>
          <w:tab w:val="clear" w:pos="644"/>
          <w:tab w:val="num" w:pos="426"/>
        </w:tabs>
        <w:spacing w:line="228" w:lineRule="auto"/>
        <w:ind w:left="426" w:hanging="284"/>
        <w:jc w:val="both"/>
        <w:rPr>
          <w:rFonts w:cs="Times New Roman"/>
          <w:sz w:val="28"/>
          <w:szCs w:val="28"/>
        </w:rPr>
      </w:pPr>
      <w:r>
        <w:rPr>
          <w:rFonts w:cs="Times New Roman"/>
          <w:sz w:val="28"/>
          <w:szCs w:val="28"/>
        </w:rPr>
        <w:t>подальше удосконалення СУЯ.</w:t>
      </w:r>
    </w:p>
    <w:p w:rsidR="002A4063" w:rsidRDefault="002A4063">
      <w:pPr>
        <w:numPr>
          <w:ilvl w:val="0"/>
          <w:numId w:val="1"/>
        </w:numPr>
        <w:spacing w:before="240" w:line="228" w:lineRule="auto"/>
        <w:ind w:left="0" w:firstLine="0"/>
        <w:jc w:val="center"/>
        <w:rPr>
          <w:rFonts w:cs="Times New Roman"/>
          <w:b/>
          <w:sz w:val="28"/>
          <w:szCs w:val="28"/>
        </w:rPr>
      </w:pPr>
      <w:r>
        <w:rPr>
          <w:rFonts w:cs="Times New Roman"/>
          <w:b/>
          <w:sz w:val="28"/>
          <w:szCs w:val="28"/>
        </w:rPr>
        <w:t>Визначення цілей та завдань побудови СУЯ</w:t>
      </w:r>
    </w:p>
    <w:p w:rsidR="002A4063" w:rsidRDefault="002A4063">
      <w:pPr>
        <w:numPr>
          <w:ilvl w:val="1"/>
          <w:numId w:val="1"/>
        </w:numPr>
        <w:tabs>
          <w:tab w:val="num" w:pos="993"/>
          <w:tab w:val="num" w:pos="1430"/>
        </w:tabs>
        <w:spacing w:before="240" w:line="228" w:lineRule="auto"/>
        <w:ind w:left="0" w:firstLine="709"/>
        <w:jc w:val="both"/>
        <w:rPr>
          <w:rFonts w:cs="Times New Roman"/>
          <w:b/>
          <w:sz w:val="28"/>
          <w:szCs w:val="28"/>
        </w:rPr>
      </w:pPr>
      <w:r>
        <w:rPr>
          <w:rFonts w:cs="Times New Roman"/>
          <w:b/>
          <w:sz w:val="28"/>
          <w:szCs w:val="28"/>
        </w:rPr>
        <w:t>Загальні положення</w:t>
      </w:r>
    </w:p>
    <w:p w:rsidR="002A4063" w:rsidRDefault="002A4063">
      <w:pPr>
        <w:tabs>
          <w:tab w:val="num" w:pos="993"/>
        </w:tabs>
        <w:spacing w:before="120" w:line="228" w:lineRule="auto"/>
        <w:ind w:firstLine="709"/>
        <w:jc w:val="both"/>
        <w:rPr>
          <w:rFonts w:cs="Times New Roman"/>
          <w:sz w:val="28"/>
          <w:szCs w:val="28"/>
        </w:rPr>
      </w:pPr>
      <w:r>
        <w:rPr>
          <w:rFonts w:cs="Times New Roman"/>
          <w:sz w:val="28"/>
          <w:szCs w:val="28"/>
        </w:rPr>
        <w:t>Хоча побудова СУЯ в ЦОВВ України проводиться на виконання постанови Кабінету Міністрів України № 614 від 11 травня 2006 р., для забезпечення ефективності СУЯ важливо, щоб:</w:t>
      </w:r>
    </w:p>
    <w:p w:rsidR="002A4063" w:rsidRDefault="002A4063">
      <w:pPr>
        <w:tabs>
          <w:tab w:val="num" w:pos="993"/>
        </w:tabs>
        <w:ind w:firstLine="709"/>
        <w:jc w:val="both"/>
        <w:rPr>
          <w:rFonts w:cs="Times New Roman"/>
          <w:sz w:val="28"/>
          <w:szCs w:val="28"/>
        </w:rPr>
      </w:pPr>
      <w:r>
        <w:rPr>
          <w:rFonts w:cs="Times New Roman"/>
          <w:sz w:val="28"/>
          <w:szCs w:val="28"/>
        </w:rPr>
        <w:t xml:space="preserve">керівництво ЦОВВ усвідомило її важливість для удосконалення власної роботи, для досягнення цілей, які стоять перед ЦОВВ; щоб побудова СУЯ велася не для формального виконання постанови КМУ, а як усвідомлена потреба керівників ЦОВВ. </w:t>
      </w:r>
    </w:p>
    <w:p w:rsidR="002A4063" w:rsidRDefault="002A4063">
      <w:pPr>
        <w:tabs>
          <w:tab w:val="num" w:pos="993"/>
        </w:tabs>
        <w:spacing w:before="120"/>
        <w:ind w:firstLine="709"/>
        <w:jc w:val="both"/>
        <w:rPr>
          <w:rFonts w:cs="Times New Roman"/>
          <w:sz w:val="28"/>
          <w:szCs w:val="28"/>
        </w:rPr>
      </w:pPr>
      <w:r>
        <w:rPr>
          <w:rFonts w:cs="Times New Roman"/>
          <w:sz w:val="28"/>
          <w:szCs w:val="28"/>
        </w:rPr>
        <w:lastRenderedPageBreak/>
        <w:t>Поки така потреба не буде сформована, розпочинати практичні кроки з розробки СУЯ здається недоцільним – вони не принесуть значних результатів.</w:t>
      </w:r>
    </w:p>
    <w:p w:rsidR="002A4063" w:rsidRDefault="002A4063">
      <w:pPr>
        <w:tabs>
          <w:tab w:val="num" w:pos="993"/>
        </w:tabs>
        <w:spacing w:before="120"/>
        <w:ind w:firstLine="709"/>
        <w:jc w:val="both"/>
        <w:rPr>
          <w:rFonts w:cs="Times New Roman"/>
          <w:sz w:val="28"/>
          <w:szCs w:val="28"/>
        </w:rPr>
      </w:pPr>
      <w:r>
        <w:rPr>
          <w:rFonts w:cs="Times New Roman"/>
          <w:sz w:val="28"/>
          <w:szCs w:val="28"/>
        </w:rPr>
        <w:t>Для досягнення такого розуміння корисно влаштувати обговорення питань, пов’язаних з СУЯ, на заходах за участю вищого керівництва. Особливо корисним може бути обговорення основних проблем, пов’язаних з діяльністю апарату ЦОВВ, і того, як СУЯ може допомогти усунути ці проблеми. Побудова СУЯ вимагатиме значних зусиль від персоналу ЦОВВ, і докласти ці зусилля буде легше, якщо буде зрозумілою їх мета. Також важливо акцентувати увагу на тому, що мова йде не про побудову окремої нової системи управління якістю, а про удосконалення існуючої системи управління, її оптимізацію й спрямування на якість послуг і приведення у відповідність з визнаними міжнародними стандартами.</w:t>
      </w:r>
    </w:p>
    <w:p w:rsidR="002A4063" w:rsidRDefault="002A4063">
      <w:pPr>
        <w:tabs>
          <w:tab w:val="num" w:pos="993"/>
        </w:tabs>
        <w:spacing w:before="120"/>
        <w:ind w:firstLine="709"/>
        <w:jc w:val="both"/>
        <w:rPr>
          <w:rFonts w:cs="Times New Roman"/>
          <w:sz w:val="28"/>
          <w:szCs w:val="28"/>
        </w:rPr>
      </w:pPr>
      <w:r>
        <w:rPr>
          <w:rFonts w:cs="Times New Roman"/>
          <w:sz w:val="28"/>
          <w:szCs w:val="28"/>
        </w:rPr>
        <w:t>Крім загального обговорення, можуть застосовуватися такі методи:</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проведення навчання власним співробітником, який пройшов навчання, чи запрошеним експертом (керівництво ЦОВВ повинно розуміти, що означають терміни „СУЯ”, „побудова СУЯ”, „стандарт ДСТУ ISO 9001-</w:t>
      </w:r>
      <w:smartTag w:uri="urn:schemas-microsoft-com:office:smarttags" w:element="metricconverter">
        <w:smartTagPr>
          <w:attr w:name="ProductID" w:val="2001”"/>
        </w:smartTagPr>
        <w:r>
          <w:rPr>
            <w:rFonts w:cs="Times New Roman"/>
            <w:sz w:val="28"/>
            <w:szCs w:val="28"/>
          </w:rPr>
          <w:t>2001”</w:t>
        </w:r>
      </w:smartTag>
      <w:r>
        <w:rPr>
          <w:rFonts w:cs="Times New Roman"/>
          <w:sz w:val="28"/>
          <w:szCs w:val="28"/>
        </w:rPr>
        <w:t>);</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ознайомлення з матеріалами, пов’язаними з управлінням якістю, включаючи міжнародний досвід побудови СУЯ в органах державної влади;</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вивчення досвіду функціонування СУЯ в інших вітчизняних ЦОВВ чи на провідних підприємствах галузі/регіону (важливо, щоб ці органи або підприємства були авторитетними для керівника ЦОВВ і могли вплинути на його думку).</w:t>
      </w:r>
    </w:p>
    <w:p w:rsidR="002A4063" w:rsidRDefault="002A4063">
      <w:pPr>
        <w:tabs>
          <w:tab w:val="num" w:pos="993"/>
        </w:tabs>
        <w:spacing w:before="120"/>
        <w:ind w:firstLine="709"/>
        <w:jc w:val="both"/>
        <w:rPr>
          <w:rFonts w:cs="Times New Roman"/>
          <w:sz w:val="28"/>
          <w:szCs w:val="28"/>
        </w:rPr>
      </w:pPr>
      <w:r>
        <w:rPr>
          <w:rFonts w:cs="Times New Roman"/>
          <w:sz w:val="28"/>
          <w:szCs w:val="28"/>
        </w:rPr>
        <w:t>Тільки після того, як керівник ЦОВВ внутрішньо переконався у необхідності та корисності побудови СУЯ, він може розпочинати наступні кроки з побудови СУЯ, в першу чергу – переконувати персонал в необхідності й корисності цієї роботи.</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Забезпечення вмотивованості персоналу до побудови СУЯ</w:t>
      </w:r>
    </w:p>
    <w:p w:rsidR="002A4063" w:rsidRDefault="002A4063">
      <w:pPr>
        <w:tabs>
          <w:tab w:val="num" w:pos="993"/>
        </w:tabs>
        <w:ind w:firstLine="709"/>
        <w:jc w:val="both"/>
        <w:rPr>
          <w:rFonts w:cs="Times New Roman"/>
          <w:sz w:val="28"/>
          <w:szCs w:val="28"/>
        </w:rPr>
      </w:pPr>
      <w:r>
        <w:rPr>
          <w:rFonts w:cs="Times New Roman"/>
          <w:sz w:val="28"/>
          <w:szCs w:val="28"/>
        </w:rPr>
        <w:t>До початку розроблення СУЯ важливо забезпечити позитивне ставлення усього персоналу ЦОВВ до цієї роботи. Для цього необхідно провести певні інформаційно-мотиваційні заходи. Важливо, щоб у таких заходах брали участь керівники ЦОВВ, в тому числі – особисто перший керівник. Співробітники повинні відчути, що побудова СУЯ є життєво необхідною загальною справою всього персоналу ЦОВВ, їх пріоритетом, який  вимагає відповідного ставлення до СУЯ з боку персоналу. Можливими формами роботи на цьому етапі є:</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проведення наради апарату;</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проведення зустрічей з керівництвом у структурних підрозділах;</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поширення інформаційних матеріалів з питань управління якістю від імені вищого керівництва.</w:t>
      </w:r>
    </w:p>
    <w:p w:rsidR="002A4063" w:rsidRDefault="002A4063">
      <w:pPr>
        <w:tabs>
          <w:tab w:val="num" w:pos="0"/>
          <w:tab w:val="num" w:pos="993"/>
        </w:tabs>
        <w:spacing w:before="120"/>
        <w:ind w:firstLine="709"/>
        <w:jc w:val="both"/>
        <w:rPr>
          <w:rFonts w:cs="Times New Roman"/>
          <w:sz w:val="28"/>
          <w:szCs w:val="28"/>
        </w:rPr>
      </w:pPr>
      <w:r>
        <w:rPr>
          <w:rFonts w:cs="Times New Roman"/>
          <w:sz w:val="28"/>
          <w:szCs w:val="28"/>
        </w:rPr>
        <w:lastRenderedPageBreak/>
        <w:t>Основними питаннями, на які можна давати відповіді на цих заходах, є такі:</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що може дати ЦОВВ побудова СУЯ, які проблеми вона допоможе розв’язати?</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що побудова СУЯ може дати кожному співробітнику?</w:t>
      </w:r>
    </w:p>
    <w:p w:rsidR="002A4063" w:rsidRDefault="002A4063">
      <w:pPr>
        <w:numPr>
          <w:ilvl w:val="0"/>
          <w:numId w:val="3"/>
        </w:numPr>
        <w:tabs>
          <w:tab w:val="clear" w:pos="644"/>
          <w:tab w:val="num" w:pos="426"/>
          <w:tab w:val="num" w:pos="993"/>
        </w:tabs>
        <w:ind w:left="426" w:hanging="284"/>
        <w:jc w:val="both"/>
        <w:rPr>
          <w:rFonts w:cs="Times New Roman"/>
          <w:sz w:val="28"/>
          <w:szCs w:val="28"/>
        </w:rPr>
      </w:pPr>
      <w:r>
        <w:rPr>
          <w:rFonts w:cs="Times New Roman"/>
          <w:sz w:val="28"/>
          <w:szCs w:val="28"/>
        </w:rPr>
        <w:t>що вимагатиметься від співробітників для побудови та функціонування СУЯ?</w:t>
      </w:r>
    </w:p>
    <w:p w:rsidR="002A4063" w:rsidRDefault="002A4063">
      <w:pPr>
        <w:tabs>
          <w:tab w:val="num" w:pos="993"/>
        </w:tabs>
        <w:spacing w:before="120"/>
        <w:ind w:firstLine="709"/>
        <w:jc w:val="both"/>
        <w:rPr>
          <w:rFonts w:cs="Times New Roman"/>
          <w:sz w:val="28"/>
          <w:szCs w:val="28"/>
        </w:rPr>
      </w:pPr>
      <w:r>
        <w:rPr>
          <w:rFonts w:cs="Times New Roman"/>
          <w:sz w:val="28"/>
          <w:szCs w:val="28"/>
        </w:rPr>
        <w:t>Головна увага повинна приділятися забезпеченню позитивного ставлення персоналу до СУЯ: система повинна сприйматися не як інструмент додаткового контролю та примусу, а як спосіб зробити роботу персоналу більш зручною, організованою та змістовною.</w:t>
      </w:r>
    </w:p>
    <w:p w:rsidR="002A4063" w:rsidRDefault="002A4063">
      <w:pPr>
        <w:numPr>
          <w:ilvl w:val="0"/>
          <w:numId w:val="1"/>
        </w:numPr>
        <w:spacing w:before="240"/>
        <w:ind w:left="0" w:firstLine="0"/>
        <w:jc w:val="center"/>
        <w:rPr>
          <w:rFonts w:cs="Times New Roman"/>
          <w:b/>
          <w:sz w:val="28"/>
          <w:szCs w:val="28"/>
        </w:rPr>
      </w:pPr>
      <w:r>
        <w:rPr>
          <w:rFonts w:cs="Times New Roman"/>
          <w:b/>
          <w:sz w:val="28"/>
          <w:szCs w:val="28"/>
        </w:rPr>
        <w:t>Організаційне забезпечення та розподіл відповідальності</w:t>
      </w:r>
    </w:p>
    <w:p w:rsidR="002A4063" w:rsidRDefault="002A4063">
      <w:pPr>
        <w:numPr>
          <w:ilvl w:val="1"/>
          <w:numId w:val="1"/>
        </w:numPr>
        <w:tabs>
          <w:tab w:val="num" w:pos="993"/>
        </w:tabs>
        <w:spacing w:before="240"/>
        <w:ind w:left="0" w:firstLine="709"/>
        <w:jc w:val="both"/>
        <w:rPr>
          <w:rFonts w:cs="Times New Roman"/>
          <w:b/>
          <w:sz w:val="28"/>
          <w:szCs w:val="28"/>
        </w:rPr>
      </w:pPr>
      <w:r>
        <w:rPr>
          <w:rFonts w:cs="Times New Roman"/>
          <w:b/>
          <w:sz w:val="28"/>
          <w:szCs w:val="28"/>
        </w:rPr>
        <w:t>Графік побудови СУЯ</w:t>
      </w:r>
    </w:p>
    <w:p w:rsidR="002A4063" w:rsidRDefault="002A4063">
      <w:pPr>
        <w:tabs>
          <w:tab w:val="num" w:pos="993"/>
        </w:tabs>
        <w:spacing w:before="120"/>
        <w:ind w:firstLine="709"/>
        <w:jc w:val="both"/>
        <w:rPr>
          <w:rFonts w:cs="Times New Roman"/>
          <w:sz w:val="28"/>
          <w:szCs w:val="28"/>
        </w:rPr>
      </w:pPr>
      <w:r>
        <w:rPr>
          <w:rFonts w:cs="Times New Roman"/>
          <w:sz w:val="28"/>
          <w:szCs w:val="28"/>
        </w:rPr>
        <w:t>На початку побудови системи управління якістю за стандартом ДСТУ ISO 9001-2001 необхідно визначити етапи розроблення та скласти чіткий календарний графік з визначенням відповідальності; визначити відповідального за відстеження виконання цього графіку (це, як правило, уповноважений представник керівництва) та механізм такого відстеження й актуалізації. Важливо, щоб у обговоренні графіку могли взяти участь усі вищі керівники ЦОВВ, щоб вони усвідомлено взяли на себе відповідальність за його виконання. Для забезпечення цього може виявитися необхідним  провести окремий захід за участю усіх керівників ЦОВВ, у межах якого буде детально розглянуто кожен пункт графіку: що він означає, для чого виконується, як пов’язаний з іншими пунктами тощо? Крім того, корисно забезпечити можливість ознайомлення з цим графіком усього персоналу ЦОВВ.</w:t>
      </w:r>
    </w:p>
    <w:p w:rsidR="002A4063" w:rsidRDefault="002A4063">
      <w:pPr>
        <w:tabs>
          <w:tab w:val="num" w:pos="993"/>
        </w:tabs>
        <w:spacing w:before="120"/>
        <w:ind w:firstLine="709"/>
        <w:jc w:val="both"/>
        <w:rPr>
          <w:rFonts w:cs="Times New Roman"/>
          <w:sz w:val="28"/>
          <w:szCs w:val="28"/>
        </w:rPr>
      </w:pPr>
      <w:r>
        <w:rPr>
          <w:rFonts w:cs="Times New Roman"/>
          <w:sz w:val="28"/>
          <w:szCs w:val="28"/>
        </w:rPr>
        <w:t>У ході виконання робіт цей графік повинен періодично уточнюватися (наприклад, щомісяця), при цьому детальніше плануються роботи на найближчий період і уточнюються терміни виконання робіт на подальших етапах.</w:t>
      </w:r>
    </w:p>
    <w:p w:rsidR="002A4063" w:rsidRDefault="002A4063">
      <w:pPr>
        <w:numPr>
          <w:ilvl w:val="1"/>
          <w:numId w:val="1"/>
        </w:numPr>
        <w:tabs>
          <w:tab w:val="num" w:pos="993"/>
        </w:tabs>
        <w:spacing w:before="240"/>
        <w:ind w:left="0" w:firstLine="709"/>
        <w:jc w:val="both"/>
        <w:rPr>
          <w:rFonts w:cs="Times New Roman"/>
          <w:b/>
          <w:sz w:val="28"/>
          <w:szCs w:val="28"/>
        </w:rPr>
      </w:pPr>
      <w:r>
        <w:rPr>
          <w:rFonts w:cs="Times New Roman"/>
          <w:b/>
          <w:sz w:val="28"/>
          <w:szCs w:val="28"/>
        </w:rPr>
        <w:t>Визначення області поширення СУЯ</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Одним з ключових рішень на етапі планування є визначення області поширення СУЯ. Особливо в ситуації обмеженого часу на побудову СУЯ (згідно з постановою КМУ) можна розглянути питання поширення СУЯ не на всі напрямки діяльності ЦОВВ, а тільки на деякі пілотні (домінуючі, найбільш важливі чи критичні в діяльності ЦОВВ). При цьому треба розуміти, що мова йде не про поширення чи непоширення СУЯ на різні структурні підрозділи, а саме на напрямки діяльності (групи послуг). З точки зору структурних підрозділів, СУЯ повинна охоплювати усі підрозділи, робота яких впливає на обрані напрямки діяльності. Зокрема, СУЯ завжди </w:t>
      </w:r>
      <w:r>
        <w:rPr>
          <w:rFonts w:cs="Times New Roman"/>
          <w:sz w:val="28"/>
          <w:szCs w:val="28"/>
        </w:rPr>
        <w:lastRenderedPageBreak/>
        <w:t>поширюватиметься на діяльність „загальносистемних” підрозділів, таких, як кадрові, фінансові, організаційні, патронатні тощо.</w:t>
      </w:r>
    </w:p>
    <w:p w:rsidR="002A4063" w:rsidRDefault="002A4063">
      <w:pPr>
        <w:tabs>
          <w:tab w:val="num" w:pos="993"/>
        </w:tabs>
        <w:spacing w:before="120"/>
        <w:ind w:firstLine="709"/>
        <w:jc w:val="both"/>
        <w:rPr>
          <w:rFonts w:cs="Times New Roman"/>
          <w:sz w:val="28"/>
          <w:szCs w:val="28"/>
        </w:rPr>
      </w:pPr>
      <w:r>
        <w:rPr>
          <w:rFonts w:cs="Times New Roman"/>
          <w:sz w:val="28"/>
          <w:szCs w:val="28"/>
        </w:rPr>
        <w:t>Приймаючи рішення про область впровадження СУЯ (весь ЦОВВ або пілотні напрямки), треба враховувати такі аспекти: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терміни на побудову СУЯ;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готовність виділяти ресурси на побудову СУЯ (як фінансові, так і кадрові);</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методологічна готовність, наявність необхідних знань та методик для виконання усіх робіт в обраному обсязі;</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готовність реально привести діяльність за різними напрямками діяльності ЦОВВ у відповідність з вимогами ДСТУ ISO 9001-2001, забезпечити їх спрямованість на надання послуг споживачам.</w:t>
      </w:r>
    </w:p>
    <w:p w:rsidR="002A4063" w:rsidRDefault="002A4063">
      <w:pPr>
        <w:tabs>
          <w:tab w:val="num" w:pos="993"/>
        </w:tabs>
        <w:spacing w:before="120"/>
        <w:ind w:firstLine="709"/>
        <w:jc w:val="both"/>
        <w:rPr>
          <w:rFonts w:cs="Times New Roman"/>
          <w:sz w:val="28"/>
          <w:szCs w:val="28"/>
        </w:rPr>
      </w:pPr>
      <w:r>
        <w:rPr>
          <w:rFonts w:cs="Times New Roman"/>
          <w:sz w:val="28"/>
          <w:szCs w:val="28"/>
        </w:rPr>
        <w:t>Якщо поширення СУЯ на весь ЦОВВ на даний момент часу визнано неможливим або недоцільним, то, вибираючи пілотні напрямки, на які може поширюватися СУЯ, доцільно враховувати такі критерії:</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важливість цих напрямків з точку зору стратегії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важливість напрямків з точки зору іміджу ЦОВВ, сприйняття його діяльності різними категоріями споживачів;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наявність усталеної схеми роботи за цим напрямком, яка могла б бути основою при розробленні документів СУЯ;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 xml:space="preserve">готовність та бажання керівників і персоналу, що відповідають за ці напрямки, бути залученими до пілотних проектів (важливо, щоб рішення щодо включення до пілотних проектів було добровільним і сприймалося як заохочення, а не як примус).  </w:t>
      </w:r>
    </w:p>
    <w:p w:rsidR="002A4063" w:rsidRDefault="002A4063">
      <w:pPr>
        <w:tabs>
          <w:tab w:val="num" w:pos="993"/>
        </w:tabs>
        <w:spacing w:before="120"/>
        <w:ind w:firstLine="709"/>
        <w:jc w:val="both"/>
        <w:rPr>
          <w:rFonts w:cs="Times New Roman"/>
          <w:sz w:val="28"/>
          <w:szCs w:val="28"/>
        </w:rPr>
      </w:pPr>
      <w:r>
        <w:rPr>
          <w:rFonts w:cs="Times New Roman"/>
          <w:sz w:val="28"/>
          <w:szCs w:val="28"/>
        </w:rPr>
        <w:t>Безумовно, при цьому треба одразу передбачати поширення сфери функціонування СУЯ, закладати в розроблювану систему схеми, що дозволять легко поширити її на діяльність ЦОВВ в цілому, не „ламаючи” при цьому існуючу систему.</w:t>
      </w:r>
    </w:p>
    <w:p w:rsidR="002A4063" w:rsidRDefault="002A4063">
      <w:pPr>
        <w:tabs>
          <w:tab w:val="num" w:pos="993"/>
        </w:tabs>
        <w:spacing w:before="120"/>
        <w:ind w:firstLine="709"/>
        <w:jc w:val="both"/>
        <w:rPr>
          <w:rFonts w:cs="Times New Roman"/>
          <w:sz w:val="28"/>
          <w:szCs w:val="28"/>
        </w:rPr>
      </w:pPr>
      <w:r>
        <w:rPr>
          <w:rFonts w:cs="Times New Roman"/>
          <w:sz w:val="28"/>
          <w:szCs w:val="28"/>
        </w:rPr>
        <w:t>З іншого боку, приймаючи рішення про область поширення СУЯ, можна розглянути можливість включення до неї підпорядкованих органів управління¸ структур, інститутів, територіальних підрозділів тощо на етапі первинної розробки чи в майбутньому. При цьому повинна бути знайдена відповідь на загальне запитання: ці структури „де факто” є зовнішніми чи внутрішніми по відношенню до ЦОВВ, вони розглядаються як складова частина ЦОВВ чи як його партнери.</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Роль керівника ЦОВВ</w:t>
      </w:r>
    </w:p>
    <w:p w:rsidR="002A4063" w:rsidRDefault="002A4063">
      <w:pPr>
        <w:tabs>
          <w:tab w:val="num" w:pos="993"/>
        </w:tabs>
        <w:ind w:firstLine="709"/>
        <w:jc w:val="both"/>
        <w:rPr>
          <w:rFonts w:cs="Times New Roman"/>
          <w:spacing w:val="-2"/>
          <w:sz w:val="28"/>
          <w:szCs w:val="28"/>
        </w:rPr>
      </w:pPr>
      <w:r>
        <w:rPr>
          <w:rFonts w:cs="Times New Roman"/>
          <w:spacing w:val="-2"/>
          <w:sz w:val="28"/>
          <w:szCs w:val="28"/>
        </w:rPr>
        <w:t>Керівник ЦОВВ повинен особисто очолити побудову СУЯ, оскільки саме він найкраще розуміє цілі та завдання, що стоять перед ЦОВВ і на реалізацію яких повинна бути спрямована система. Побудова СУЯ без активної та безпосередньої участі керівника, як правило, є малоефективною і призводить до створення формальної системи, яка майже нічого не змінює в практичній роботі ЦОВВ. Можливими формами залучення керівника ЦОВВ є:</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lastRenderedPageBreak/>
        <w:t>участь у роботі спеціального координуючого органу з побудови СУЯ (комісії, ради тощо);</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розгляд питань, пов’язаних з побудовою СУЯ, на апаратних нарадах чи інших заходах під головуванням керівника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регулярні зустрічі з уповноваженим представником керівництва та зі спеціалістами з СУЯ для обговорення питань, що виникають при побудові СУЯ.</w:t>
      </w:r>
    </w:p>
    <w:p w:rsidR="002A4063" w:rsidRDefault="002A4063">
      <w:pPr>
        <w:tabs>
          <w:tab w:val="num" w:pos="993"/>
        </w:tabs>
        <w:spacing w:before="120"/>
        <w:ind w:firstLine="709"/>
        <w:jc w:val="both"/>
        <w:rPr>
          <w:rFonts w:cs="Times New Roman"/>
          <w:sz w:val="28"/>
          <w:szCs w:val="28"/>
        </w:rPr>
      </w:pPr>
      <w:r>
        <w:rPr>
          <w:rFonts w:cs="Times New Roman"/>
          <w:sz w:val="28"/>
          <w:szCs w:val="28"/>
        </w:rPr>
        <w:t>У будь-якому разі керівник ЦОВВ повинен регулярно розглядати хід розроблення СУЯ, повинна бути забезпечена можливість доступу до нього з боку спеціалістів, що займаються розробленням. Для створення дієвої системи керівник ЦОВВ повинен особисто приймати рішення, принаймні, з таких питань:</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визначення політики та цілей в сфері якості діяльності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визначення послуг ЦОВВ та споживачів цих послуг;</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визначення структури процесів ЦОВВ і розподіл відповідальності за них;</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визначення порядку виконання управлінських процесів (в першу чергу – в частині, що регламентує його власну діяльність: яку інформацію він розглядає, як оформлює прийняті рішення тощо);</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прийняття рішень у випадку конфліктів або неузгодженостей між різними структурними підрозділами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визначення основних параметрів плану розроблення, моніторинг його виконання, аналіз причин відхилення.</w:t>
      </w:r>
    </w:p>
    <w:p w:rsidR="002A4063" w:rsidRDefault="002A4063">
      <w:pPr>
        <w:tabs>
          <w:tab w:val="num" w:pos="993"/>
        </w:tabs>
        <w:spacing w:before="120"/>
        <w:ind w:firstLine="709"/>
        <w:jc w:val="both"/>
        <w:rPr>
          <w:rFonts w:cs="Times New Roman"/>
          <w:sz w:val="28"/>
          <w:szCs w:val="28"/>
        </w:rPr>
      </w:pPr>
      <w:r>
        <w:rPr>
          <w:rFonts w:cs="Times New Roman"/>
          <w:sz w:val="28"/>
          <w:szCs w:val="28"/>
        </w:rPr>
        <w:t>Також особливо важливо, щоб керівник ЦОВВ особисто проводив роз’яснювальну роботу серед персоналу ЦОВВ про необхідність побудови СУЯ та її цілей. Кожен співробітник ЦОВВ повинен розуміти, що побудова СУЯ є одним з пріоритетів для керівника ЦОВВ. Це може досягатися шляхом:</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участі керівника ЦОВВ у заходах з навчання персоналу ЦОВВ щодо питань управління якістю;</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обговорення цілей і ходу побудови СУЯ на нарадах апарату та інших заходах за участю різних категорій персоналу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обговорення цілей і ходу побудови СУЯ під час відвідування керівником ЦОВВ структурних підрозділів;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розміщення звернень керівника ЦОВВ до персоналу на внутрішньому сайті, інформаційних стендах тощо;</w:t>
      </w:r>
    </w:p>
    <w:p w:rsidR="002A4063" w:rsidRDefault="002A4063">
      <w:pPr>
        <w:numPr>
          <w:ilvl w:val="0"/>
          <w:numId w:val="4"/>
        </w:numPr>
        <w:tabs>
          <w:tab w:val="num" w:pos="426"/>
        </w:tabs>
        <w:ind w:left="426" w:hanging="284"/>
        <w:jc w:val="both"/>
        <w:rPr>
          <w:rFonts w:cs="Times New Roman"/>
          <w:spacing w:val="-4"/>
          <w:sz w:val="28"/>
          <w:szCs w:val="28"/>
        </w:rPr>
      </w:pPr>
      <w:r>
        <w:rPr>
          <w:rFonts w:cs="Times New Roman"/>
          <w:spacing w:val="-4"/>
          <w:sz w:val="28"/>
          <w:szCs w:val="28"/>
        </w:rPr>
        <w:t>публікації статей керівника ЦОВВ щодо побудови СУЯ у виданнях ЦОВВ.</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Уповноважений представник керівництва</w:t>
      </w:r>
    </w:p>
    <w:p w:rsidR="002A4063" w:rsidRDefault="002A4063">
      <w:pPr>
        <w:tabs>
          <w:tab w:val="num" w:pos="993"/>
        </w:tabs>
        <w:ind w:firstLine="709"/>
        <w:jc w:val="both"/>
        <w:rPr>
          <w:rFonts w:cs="Times New Roman"/>
          <w:sz w:val="28"/>
          <w:szCs w:val="28"/>
        </w:rPr>
      </w:pPr>
      <w:r>
        <w:rPr>
          <w:rFonts w:cs="Times New Roman"/>
          <w:sz w:val="28"/>
          <w:szCs w:val="28"/>
        </w:rPr>
        <w:t xml:space="preserve">Обов’язковою вимогою стандарту ДСТУ ISO 9001-2001 є призначення уповноваженого представника керівництва ЦОВВ з питань СУЯ. Доцільно уповноваженим представником керівництва з якості призначити одного з заступників керівника ЦОВВ. На цього керівника, незалежно від інших обов’язків, повинна бути покладена відповідальність (із наданням необхідних </w:t>
      </w:r>
      <w:r>
        <w:rPr>
          <w:rFonts w:cs="Times New Roman"/>
          <w:sz w:val="28"/>
          <w:szCs w:val="28"/>
        </w:rPr>
        <w:lastRenderedPageBreak/>
        <w:t>повноважень) за функціонування процесів, необхідних для СУЯ, звітування перед вищим керівництвом про стан СУЯ та необхідність її удосконалення, а також забезпечення розуміння вимог замовника серед персоналу ЦОВВ. Фактично уповноважений представник керівництва повинен бути відповідальним за проект з розроблення та впровадження СУЯ, у нього повинні бути повноваження координувати та контролювати діяльність усього персоналу ЦОВВ з розроблення СУЯ (включаючи той, який йому безпосередньо не підпорядкований). Такі повноваження можуть включати: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можливість контролювати виконання усім персоналом ЦОВВ робіт в межах графіку побудови СУЯ;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можливість отримання інформації про функціонування СУЯ в усіх структурних підрозділах, ознайомлення з відповідними документами та записами;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можливість контролю дотримання усім персоналом ЦОВВ вимог документації СУЯ та стандарту ДСТУ ISO 9001-2001 і вживання заходів при їх порушенні;</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право узгоджувати документи СУЯ та зміни до них, перевіряти їх узгодженість з іншими документами та політикою ЦОВВ, відповідність стандарту ДСТУ ISO 9001-2001 та нормативним документам;</w:t>
      </w:r>
    </w:p>
    <w:p w:rsidR="002A4063" w:rsidRDefault="002A4063">
      <w:pPr>
        <w:numPr>
          <w:ilvl w:val="0"/>
          <w:numId w:val="4"/>
        </w:numPr>
        <w:tabs>
          <w:tab w:val="num" w:pos="426"/>
        </w:tabs>
        <w:ind w:left="426" w:hanging="284"/>
        <w:jc w:val="both"/>
        <w:rPr>
          <w:rFonts w:cs="Times New Roman"/>
          <w:sz w:val="28"/>
          <w:szCs w:val="28"/>
        </w:rPr>
      </w:pPr>
      <w:r>
        <w:rPr>
          <w:rFonts w:cs="Times New Roman"/>
          <w:spacing w:val="-6"/>
          <w:sz w:val="28"/>
          <w:szCs w:val="28"/>
        </w:rPr>
        <w:t>можливість ініціювати обговорення проблем, пов’язаних з функціонуванням</w:t>
      </w:r>
      <w:r>
        <w:rPr>
          <w:rFonts w:cs="Times New Roman"/>
          <w:sz w:val="28"/>
          <w:szCs w:val="28"/>
        </w:rPr>
        <w:t xml:space="preserve"> СУЯ на апаратних нарадах;</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повноваження щодо організації та координації діяльності уповноважених з СУЯ у структурних підрозділах.</w:t>
      </w:r>
    </w:p>
    <w:p w:rsidR="002A4063" w:rsidRDefault="002A4063">
      <w:pPr>
        <w:tabs>
          <w:tab w:val="num" w:pos="993"/>
        </w:tabs>
        <w:spacing w:before="120"/>
        <w:ind w:firstLine="709"/>
        <w:jc w:val="both"/>
        <w:rPr>
          <w:rFonts w:cs="Times New Roman"/>
          <w:sz w:val="28"/>
          <w:szCs w:val="28"/>
        </w:rPr>
      </w:pPr>
      <w:r>
        <w:rPr>
          <w:rFonts w:cs="Times New Roman"/>
          <w:sz w:val="28"/>
          <w:szCs w:val="28"/>
        </w:rPr>
        <w:t>Доцільно, коли уповноваженим представником керівництва буде перший заступник керівника ЦОВВ, відповідальний за роботу апарату. Але, вибираючи цю кандидатуру, в першу чергу треба враховувати усвідомлене ставлення до СУЯ, бажання її побудувати та удосконалювати, готовність працювати для досягнення цієї мети, а також авторитет серед персоналу ЦОВВ.</w:t>
      </w:r>
    </w:p>
    <w:p w:rsidR="002A4063" w:rsidRDefault="002A4063">
      <w:pPr>
        <w:tabs>
          <w:tab w:val="num" w:pos="993"/>
        </w:tabs>
        <w:spacing w:before="120"/>
        <w:ind w:firstLine="709"/>
        <w:jc w:val="both"/>
        <w:rPr>
          <w:rFonts w:cs="Times New Roman"/>
          <w:sz w:val="28"/>
          <w:szCs w:val="28"/>
        </w:rPr>
      </w:pPr>
      <w:r>
        <w:rPr>
          <w:rFonts w:cs="Times New Roman"/>
          <w:sz w:val="28"/>
          <w:szCs w:val="28"/>
        </w:rPr>
        <w:t>Однією з проблем, що може виникнути при призначенні уповноваженого представника керівництва (особливо в ЦОВВ, що мають різні та розгалужені функції) є те, що заступники керівника ЦОВВ можуть не мати глибокого уявлення про роботу структурних підрозділів, які не підпорядковані їм безпосередньо. Тому, призначаючи уповноваженого представника керівництва треба звернути увагу на два моменти: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він повинен бути обізнаним у діяльності усіх структурних підрозділів ЦОВВ (або бути готовим вивчати їх діяльність при побудові чи подальшому поширенні СУЯ);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корисно вжити додаткових заходів, щоб пояснити його новий статус та повноваження керівникам структурних підрозділів, які безпосередньо йому не підпорядковані.</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Керівники структурних підрозділів</w:t>
      </w:r>
    </w:p>
    <w:p w:rsidR="002A4063" w:rsidRDefault="002A4063">
      <w:pPr>
        <w:tabs>
          <w:tab w:val="num" w:pos="993"/>
        </w:tabs>
        <w:ind w:firstLine="709"/>
        <w:jc w:val="both"/>
        <w:rPr>
          <w:rFonts w:cs="Times New Roman"/>
          <w:sz w:val="28"/>
          <w:szCs w:val="28"/>
        </w:rPr>
      </w:pPr>
      <w:r>
        <w:rPr>
          <w:rFonts w:cs="Times New Roman"/>
          <w:sz w:val="28"/>
          <w:szCs w:val="28"/>
        </w:rPr>
        <w:lastRenderedPageBreak/>
        <w:t>Важливою умовою ефективного розроблення СУЯ є залучення до нього керівників ЦОВВ усіх ланок, в першу чергу – керівників структурних підрозділів. При цьому важливо, щоб їхня участь у розробленні позиціонувалася не як додаткове навантаження, а як ефективний спосіб виконання їх основної роботи. Адже ключовим елементом діяльності будь-якого керівника повинно бути визначення порядку робіт, що виконуються його підлеглими, контроль дотримання цього порядку, аналіз його ефективності та удосконалення. А саме ці функції можуть бути реалізовані за допомогою розроблення та впровадження документованих процесів СУЯ.</w:t>
      </w:r>
    </w:p>
    <w:p w:rsidR="002A4063" w:rsidRDefault="002A4063">
      <w:pPr>
        <w:tabs>
          <w:tab w:val="num" w:pos="993"/>
        </w:tabs>
        <w:spacing w:before="120"/>
        <w:ind w:firstLine="709"/>
        <w:jc w:val="both"/>
        <w:rPr>
          <w:rFonts w:cs="Times New Roman"/>
          <w:sz w:val="28"/>
          <w:szCs w:val="28"/>
        </w:rPr>
      </w:pPr>
      <w:r>
        <w:rPr>
          <w:rFonts w:cs="Times New Roman"/>
          <w:sz w:val="28"/>
          <w:szCs w:val="28"/>
        </w:rPr>
        <w:t>Відповідно керівники структурних підрозділів повинні нести персональну відповідальність за:</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розроблення документації СУЯ, що стосується діяльності підрозділу;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забезпечення виконання документації СУЯ персоналом підрозділу;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аналіз потреби внесення змін до документації СУЯ.</w:t>
      </w:r>
    </w:p>
    <w:p w:rsidR="002A4063" w:rsidRDefault="002A4063">
      <w:pPr>
        <w:pStyle w:val="a4"/>
        <w:spacing w:before="120"/>
        <w:ind w:firstLine="720"/>
        <w:rPr>
          <w:szCs w:val="28"/>
          <w:lang w:val="ru-RU"/>
        </w:rPr>
      </w:pPr>
      <w:r>
        <w:rPr>
          <w:szCs w:val="28"/>
          <w:lang w:val="ru-RU"/>
        </w:rPr>
        <w:t>Звичайно, до виконання конкретних робіт для забезпечення цих цілей може залучатися весь персонал підрозділу, але загальну відповідальність за його мотивацію та координацію його дій, за досягнення кінцевого результату несе особисто керівник структурного підрозділу. Зокрема, він повинен забезпечити умови для ефективної роботи уповноваженого з СУЯ в підрозділі.</w:t>
      </w:r>
    </w:p>
    <w:p w:rsidR="002A4063" w:rsidRDefault="002A4063">
      <w:pPr>
        <w:numPr>
          <w:ilvl w:val="1"/>
          <w:numId w:val="1"/>
        </w:numPr>
        <w:tabs>
          <w:tab w:val="clear" w:pos="576"/>
          <w:tab w:val="left" w:pos="-360"/>
          <w:tab w:val="num" w:pos="-180"/>
        </w:tabs>
        <w:spacing w:before="240" w:after="120"/>
        <w:ind w:left="0" w:firstLine="0"/>
        <w:jc w:val="both"/>
        <w:rPr>
          <w:rFonts w:cs="Times New Roman"/>
          <w:b/>
          <w:sz w:val="28"/>
          <w:szCs w:val="28"/>
        </w:rPr>
      </w:pPr>
      <w:r>
        <w:rPr>
          <w:rFonts w:cs="Times New Roman"/>
          <w:b/>
          <w:sz w:val="28"/>
          <w:szCs w:val="28"/>
        </w:rPr>
        <w:t>Уповноважені з СУЯ в структурних підрозділах</w:t>
      </w:r>
    </w:p>
    <w:p w:rsidR="002A4063" w:rsidRDefault="002A4063">
      <w:pPr>
        <w:tabs>
          <w:tab w:val="num" w:pos="993"/>
        </w:tabs>
        <w:ind w:firstLine="709"/>
        <w:jc w:val="both"/>
        <w:rPr>
          <w:rFonts w:cs="Times New Roman"/>
          <w:sz w:val="28"/>
          <w:szCs w:val="28"/>
        </w:rPr>
      </w:pPr>
      <w:r>
        <w:rPr>
          <w:rFonts w:cs="Times New Roman"/>
          <w:sz w:val="28"/>
          <w:szCs w:val="28"/>
        </w:rPr>
        <w:t>Для оперативного виконання прийнятих вищим керівництвом рішень щодо розроблення, впровадження, чіткого функціонування системи управління якістю та інформування персоналу ЦОВВ, доцільно в кожному структурному підрозділі (департаменті або управлінні) призначити уповноважених з розроблення СУЯ. Їх призначення не звільняє керівників структурних підрозділів від відповідальності за побудову СУЯ в межах їх відповідальності. Але вони дають можливість керівникам структурних підрозділів сконцентруватися на прийнятті ключових рішень щодо змісту процесів СУЯ, менше відволікаючись на виконання технічної роботи з підготовки документів СУЯ, яку виконують уповноважені. В першу чергу, до такої роботи відноситься розробка проектів документів СУЯ (згідно з змістовними рішеннями, прийнятими керівником підрозділу).</w:t>
      </w:r>
    </w:p>
    <w:p w:rsidR="002A4063" w:rsidRDefault="002A4063">
      <w:pPr>
        <w:pStyle w:val="3"/>
        <w:spacing w:before="120" w:line="240" w:lineRule="auto"/>
      </w:pPr>
      <w:r>
        <w:t xml:space="preserve">Діяльність уповноважених з СУЯ в структурних підрозділах координується уповноваженим представником керівництва. Для ефективного виконання ними своїх функцій, бажано надати їм певні додаткові повноваження, в першу чергу щодо права отримання інформації, необхідної для виконання ними своїх функцій, можливості доступу до керівництва ЦОВВ, додаткових можливостей взаємодії з іншими співробітниками структурного підрозділу. Також доцільно визначити спеціальні методи стимулювання для уповноважених з СУЯ в структурних підрозділах (як </w:t>
      </w:r>
      <w:r>
        <w:lastRenderedPageBreak/>
        <w:t>матеріальні, так і моральні), запровадити певні дії з підвищення їх статусу в ЦОВВ.</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Спеціаліст з СУЯ</w:t>
      </w:r>
    </w:p>
    <w:p w:rsidR="002A4063" w:rsidRDefault="002A4063">
      <w:pPr>
        <w:tabs>
          <w:tab w:val="num" w:pos="993"/>
        </w:tabs>
        <w:ind w:firstLine="709"/>
        <w:jc w:val="both"/>
        <w:rPr>
          <w:rFonts w:cs="Times New Roman"/>
          <w:sz w:val="28"/>
          <w:szCs w:val="28"/>
        </w:rPr>
      </w:pPr>
      <w:r>
        <w:rPr>
          <w:rFonts w:cs="Times New Roman"/>
          <w:sz w:val="28"/>
          <w:szCs w:val="28"/>
        </w:rPr>
        <w:t>Доцільно у ЦОВВ призначити спеціаліста, який би виконував основну масу технічної роботи з побудови СУЯ та координував роботу усіх структурних підрозділів з цих питань (розроблення документації СУЯ і відстеження змін в ній; організація моніторингу процесів СУЯ; планування та проведення внутрішніх аудитів та документування їх результатів; організація нарад координуючого органу з побудови СУЯ та ведення протоколів; внутрішнє інформування та навчання персоналу ЦОВВ з питань СУЯ). Як правило, такий спеціаліст повинен підпорядковуватися уповноваженому представнику керівництва.</w:t>
      </w:r>
    </w:p>
    <w:p w:rsidR="002A4063" w:rsidRDefault="002A4063">
      <w:pPr>
        <w:tabs>
          <w:tab w:val="num" w:pos="993"/>
        </w:tabs>
        <w:spacing w:before="120"/>
        <w:ind w:firstLine="709"/>
        <w:jc w:val="both"/>
        <w:rPr>
          <w:rFonts w:cs="Times New Roman"/>
          <w:sz w:val="28"/>
          <w:szCs w:val="28"/>
        </w:rPr>
      </w:pPr>
      <w:r>
        <w:rPr>
          <w:rFonts w:cs="Times New Roman"/>
          <w:sz w:val="28"/>
          <w:szCs w:val="28"/>
        </w:rPr>
        <w:t>У ході побудови СУЯ, крім виконання рутинної роботи, такий спеціаліст повинен оволодіти значним обсягом знань з управління якістю¸ набути здатності в подальшому вчити та консультувати інших співробітників, допомагати їм в удосконаленні СУЯ тощо. Таким чином, він може стати одним з ключових співробітників ЦОВВ, важливим з точки зору забезпечення ефективності його роботи.</w:t>
      </w:r>
    </w:p>
    <w:p w:rsidR="002A4063" w:rsidRDefault="002A4063">
      <w:pPr>
        <w:tabs>
          <w:tab w:val="num" w:pos="993"/>
        </w:tabs>
        <w:spacing w:before="120"/>
        <w:ind w:firstLine="709"/>
        <w:jc w:val="both"/>
        <w:rPr>
          <w:rFonts w:cs="Times New Roman"/>
          <w:sz w:val="28"/>
          <w:szCs w:val="28"/>
        </w:rPr>
      </w:pPr>
      <w:r>
        <w:rPr>
          <w:rFonts w:cs="Times New Roman"/>
          <w:sz w:val="28"/>
          <w:szCs w:val="28"/>
        </w:rPr>
        <w:t>Беручи до уваги завантаженість персоналу при виконанні своїх обов’язків у ЦОВВ, координація функціонування СУЯ повинна бути основною діяльністю такого спеціаліста (особливо в ЦОВВ з чисельністю персоналу від кількох сотень осіб, де розроблення ефективної СУЯ без наявності спеціаліста, звільненого від виконання інших робіт, не виглядає можливою).</w:t>
      </w:r>
    </w:p>
    <w:p w:rsidR="002A4063" w:rsidRDefault="002A4063">
      <w:pPr>
        <w:tabs>
          <w:tab w:val="num" w:pos="993"/>
        </w:tabs>
        <w:spacing w:before="120"/>
        <w:ind w:firstLine="709"/>
        <w:jc w:val="both"/>
        <w:rPr>
          <w:rFonts w:cs="Times New Roman"/>
          <w:sz w:val="28"/>
          <w:szCs w:val="28"/>
        </w:rPr>
      </w:pPr>
      <w:r>
        <w:rPr>
          <w:rFonts w:cs="Times New Roman"/>
          <w:sz w:val="28"/>
          <w:szCs w:val="28"/>
        </w:rPr>
        <w:t>У великих ЦОВВ може розглядатися питання не про призначення окремого спеціаліста, а про створення відповідного структурного підрозділу: сектору чи відділу. Зокрема, це може зменшити ризики, пов’язані з можливим звільненням спеціаліста з СУЯ і надмірною залежністю від нього. З іншого боку, створення великого структурного підрозділу може призвести до зворотної реакції: бажання зосередити в ньому всі роботи з побудови СУЯ, менше залучаючи до цих робіт інші структурні підрозділи. Такий підхід не дозволить створити реальну працездатну СУЯ.</w:t>
      </w:r>
    </w:p>
    <w:p w:rsidR="002A4063" w:rsidRDefault="002A4063">
      <w:pPr>
        <w:tabs>
          <w:tab w:val="num" w:pos="993"/>
        </w:tabs>
        <w:spacing w:before="120"/>
        <w:ind w:firstLine="709"/>
        <w:jc w:val="both"/>
        <w:rPr>
          <w:rFonts w:cs="Times New Roman"/>
          <w:sz w:val="28"/>
          <w:szCs w:val="28"/>
        </w:rPr>
      </w:pPr>
      <w:r>
        <w:rPr>
          <w:rFonts w:cs="Times New Roman"/>
          <w:sz w:val="28"/>
          <w:szCs w:val="28"/>
        </w:rPr>
        <w:t>Правильний вибір кандидата на посаду спеціаліста з СУЯ є критичним для побудови дієвої СУЯ. Вибираючи такого кандидата, слід враховувати такі критерії:</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активність, ініціативність, вміння самостійно ставити завдання та працювати;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готовність активно та творчо працювати над побудовою СУЯ;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готовність вчитися, оволодівати новими знаннями;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знання про роботу різних структурних підрозділів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авторитет серед співробітників різних структурних підрозділів, вміння знаходити з ними спільну мову;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lastRenderedPageBreak/>
        <w:t>здатність до командної роботи;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аналітичні здібності.</w:t>
      </w:r>
    </w:p>
    <w:p w:rsidR="002A4063" w:rsidRDefault="002A4063">
      <w:pPr>
        <w:tabs>
          <w:tab w:val="num" w:pos="993"/>
        </w:tabs>
        <w:spacing w:before="120"/>
        <w:ind w:firstLine="709"/>
        <w:jc w:val="both"/>
        <w:rPr>
          <w:rFonts w:cs="Times New Roman"/>
          <w:sz w:val="28"/>
          <w:szCs w:val="28"/>
        </w:rPr>
      </w:pPr>
      <w:r>
        <w:rPr>
          <w:rFonts w:cs="Times New Roman"/>
          <w:sz w:val="28"/>
          <w:szCs w:val="28"/>
        </w:rPr>
        <w:t>У цілому, це повинен бути співробітник, з яким керівники ЦОВВ різних рівнів (включаючи вищу ланку) будуть готові реально обговорювати організацію своєї роботи, порядок виконання процесів тощо.</w:t>
      </w:r>
    </w:p>
    <w:p w:rsidR="002A4063" w:rsidRDefault="002A4063">
      <w:pPr>
        <w:tabs>
          <w:tab w:val="num" w:pos="993"/>
        </w:tabs>
        <w:spacing w:before="120"/>
        <w:ind w:firstLine="709"/>
        <w:jc w:val="both"/>
        <w:rPr>
          <w:rFonts w:cs="Times New Roman"/>
          <w:sz w:val="28"/>
          <w:szCs w:val="28"/>
        </w:rPr>
      </w:pPr>
      <w:r>
        <w:rPr>
          <w:rFonts w:cs="Times New Roman"/>
          <w:sz w:val="28"/>
          <w:szCs w:val="28"/>
        </w:rPr>
        <w:t>Вибираючи відповідний структурний підрозділ, в якому працюватиме цей спеціаліст, треба враховувати зацікавленість його керівника у побудові СУЯ, а також рівень поточної завантаженості персоналу цього підрозділу. Треба оцінити ризик того, що спеціаліст з СУЯ буде занадто часто відволікатися на виконання поточних робіт підрозділу, що може зашкодити виконанню ним своєї основної роботи.</w:t>
      </w:r>
    </w:p>
    <w:p w:rsidR="002A4063" w:rsidRDefault="002A4063">
      <w:pPr>
        <w:tabs>
          <w:tab w:val="num" w:pos="993"/>
        </w:tabs>
        <w:spacing w:before="120"/>
        <w:ind w:firstLine="709"/>
        <w:jc w:val="both"/>
        <w:rPr>
          <w:rFonts w:cs="Times New Roman"/>
          <w:sz w:val="28"/>
          <w:szCs w:val="28"/>
        </w:rPr>
      </w:pPr>
      <w:r>
        <w:rPr>
          <w:rFonts w:cs="Times New Roman"/>
          <w:sz w:val="28"/>
          <w:szCs w:val="28"/>
        </w:rPr>
        <w:t>Для забезпечення ефективної роботи такого спеціаліста важливо вжити заходів для підвищення його статусу в ЦОВВ (участь у заходах керівництва ЦОВВ, додаткові можливості для зустрічей з керівником тощо).</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 xml:space="preserve">Координуючий орган з розроблення та підтримання СУЯ </w:t>
      </w:r>
    </w:p>
    <w:p w:rsidR="002A4063" w:rsidRDefault="002A4063">
      <w:pPr>
        <w:tabs>
          <w:tab w:val="num" w:pos="993"/>
        </w:tabs>
        <w:ind w:firstLine="709"/>
        <w:jc w:val="both"/>
        <w:rPr>
          <w:rFonts w:cs="Times New Roman"/>
          <w:sz w:val="28"/>
          <w:szCs w:val="28"/>
        </w:rPr>
      </w:pPr>
      <w:r>
        <w:rPr>
          <w:rFonts w:cs="Times New Roman"/>
          <w:sz w:val="28"/>
          <w:szCs w:val="28"/>
        </w:rPr>
        <w:t>Необхідно створити координуючий орган з розроблення та підтримання СУЯ (Координаційна рада з якості, комісія тощо). В Положенні про такий орган слід визначити цілі, завдання та повноваження, склад, періодичність засідань (як правило, не рідше разу на місяць), а також визначити голову та секретаря цього органу. Найчастіше головою такого органу є уповноважений представник керівництва, секретарем – спеціаліст з СУЯ, а членами – уповноважені з СУЯ в структурних підрозділах та/або керівники структурних підрозділів.</w:t>
      </w:r>
    </w:p>
    <w:p w:rsidR="002A4063" w:rsidRDefault="002A4063">
      <w:pPr>
        <w:tabs>
          <w:tab w:val="num" w:pos="993"/>
        </w:tabs>
        <w:spacing w:before="120"/>
        <w:ind w:firstLine="709"/>
        <w:jc w:val="both"/>
        <w:rPr>
          <w:rFonts w:cs="Times New Roman"/>
          <w:sz w:val="28"/>
          <w:szCs w:val="28"/>
        </w:rPr>
      </w:pPr>
      <w:r>
        <w:rPr>
          <w:rFonts w:cs="Times New Roman"/>
          <w:sz w:val="28"/>
          <w:szCs w:val="28"/>
        </w:rPr>
        <w:t>Головним завданням координуючого органу є забезпечення виконання календарного графіку побудови СУЯ; на його засіданнях розглядається хід виконання графіку, аналізуються проблеми, які виникли, приймаються оперативні рішення щодо принципів побудови та діяльності СУЯ, даються доручення учасникам розроблення. Зокрема, засідання цього органу можуть бути місцем, де обговорюються та визначаються основні параметри СУЯ, приймаються загальносистемні рішення (наприклад, щодо вибору зручної форми документованого опису процесу або визначення схеми управління документацією), розглядаються неузгодженості та внутрішні конфлікти між різними підрозділами.</w:t>
      </w:r>
    </w:p>
    <w:p w:rsidR="002A4063" w:rsidRDefault="002A4063">
      <w:pPr>
        <w:spacing w:before="120"/>
        <w:ind w:firstLine="709"/>
        <w:jc w:val="both"/>
        <w:rPr>
          <w:rFonts w:cs="Times New Roman"/>
          <w:sz w:val="28"/>
          <w:szCs w:val="28"/>
        </w:rPr>
      </w:pPr>
      <w:r>
        <w:rPr>
          <w:rFonts w:cs="Times New Roman"/>
          <w:sz w:val="28"/>
          <w:szCs w:val="28"/>
        </w:rPr>
        <w:t>При визначенні схеми роботи координуючого органу з питань СУЯ можливі два основні варіанти: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 xml:space="preserve">цей орган очолює керівник ЦОВВ, до його складу можуть входити </w:t>
      </w:r>
      <w:r>
        <w:rPr>
          <w:rFonts w:cs="Times New Roman"/>
          <w:spacing w:val="-4"/>
          <w:sz w:val="28"/>
          <w:szCs w:val="28"/>
        </w:rPr>
        <w:t>заступники керівника ЦОВВ, керівники ключових структурних підрозділів –</w:t>
      </w:r>
      <w:r>
        <w:rPr>
          <w:rFonts w:cs="Times New Roman"/>
          <w:sz w:val="28"/>
          <w:szCs w:val="28"/>
        </w:rPr>
        <w:t xml:space="preserve"> у цьому випадку рішення такого органу можуть мати обов’язковий статус, зменшується кількість питань, що розглядаються на апаратній нараді тощо;</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 xml:space="preserve">орган очолює уповноважений представник керівництва, до його складу входять керівники структурних підрозділів та/або уповноважені з СУЯ в </w:t>
      </w:r>
      <w:r>
        <w:rPr>
          <w:rFonts w:cs="Times New Roman"/>
          <w:sz w:val="28"/>
          <w:szCs w:val="28"/>
        </w:rPr>
        <w:lastRenderedPageBreak/>
        <w:t>цих підрозділах – у цьому випадку орган може мати дорадчий статус (зокрема, його рішення можуть бути основою для розпоряджень та доручень керівника ЦОВВ) і важливо забезпечити розгляд найважливіших питань, пов’язаних з побудовою СУЯ на різних заходах вищого керівництва ЦОВВ.</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Апаратні наради</w:t>
      </w:r>
    </w:p>
    <w:p w:rsidR="002A4063" w:rsidRDefault="002A4063">
      <w:pPr>
        <w:tabs>
          <w:tab w:val="num" w:pos="993"/>
        </w:tabs>
        <w:ind w:firstLine="709"/>
        <w:jc w:val="both"/>
        <w:rPr>
          <w:rFonts w:cs="Times New Roman"/>
          <w:sz w:val="28"/>
          <w:szCs w:val="28"/>
        </w:rPr>
      </w:pPr>
      <w:r>
        <w:rPr>
          <w:rFonts w:cs="Times New Roman"/>
          <w:sz w:val="28"/>
          <w:szCs w:val="28"/>
        </w:rPr>
        <w:t>З метою забезпечення керованості СУЯ з боку вищого керівництва ЦОВВ питання побудови та підтримання СУЯ необхідно періодично розглядати на апаратних нарадах. Доповідачем з цих питань, як правило, є уповноважений представник керівництва. Необхідно визначити мінімальну періодичність розгляду цих питань на апаратних нарадах (як правило, не рідше, ніж раз на місяць) та коло рішень, які приймаються на цьому рівні. В першу чергу це можуть бути рішення щодо:</w:t>
      </w:r>
    </w:p>
    <w:p w:rsidR="002A4063" w:rsidRDefault="002A4063">
      <w:pPr>
        <w:numPr>
          <w:ilvl w:val="0"/>
          <w:numId w:val="4"/>
        </w:numPr>
        <w:tabs>
          <w:tab w:val="num" w:pos="993"/>
        </w:tabs>
        <w:ind w:left="0" w:firstLine="709"/>
        <w:jc w:val="both"/>
        <w:rPr>
          <w:rFonts w:cs="Times New Roman"/>
          <w:sz w:val="28"/>
          <w:szCs w:val="28"/>
        </w:rPr>
      </w:pPr>
      <w:r>
        <w:rPr>
          <w:rFonts w:cs="Times New Roman"/>
          <w:sz w:val="28"/>
          <w:szCs w:val="28"/>
        </w:rPr>
        <w:t>визначення та коригування політики та цілей ЦОВВ у сфері якості;</w:t>
      </w:r>
    </w:p>
    <w:p w:rsidR="002A4063" w:rsidRDefault="002A4063">
      <w:pPr>
        <w:numPr>
          <w:ilvl w:val="0"/>
          <w:numId w:val="4"/>
        </w:numPr>
        <w:tabs>
          <w:tab w:val="num" w:pos="993"/>
        </w:tabs>
        <w:ind w:left="0" w:firstLine="709"/>
        <w:jc w:val="both"/>
        <w:rPr>
          <w:rFonts w:cs="Times New Roman"/>
          <w:sz w:val="28"/>
          <w:szCs w:val="28"/>
        </w:rPr>
      </w:pPr>
      <w:r>
        <w:rPr>
          <w:rFonts w:cs="Times New Roman"/>
          <w:sz w:val="28"/>
          <w:szCs w:val="28"/>
        </w:rPr>
        <w:t>визначення переліку послуг та очікувань споживачів;</w:t>
      </w:r>
    </w:p>
    <w:p w:rsidR="002A4063" w:rsidRDefault="002A4063">
      <w:pPr>
        <w:numPr>
          <w:ilvl w:val="0"/>
          <w:numId w:val="4"/>
        </w:numPr>
        <w:tabs>
          <w:tab w:val="num" w:pos="993"/>
        </w:tabs>
        <w:ind w:left="0" w:firstLine="709"/>
        <w:jc w:val="both"/>
        <w:rPr>
          <w:rFonts w:cs="Times New Roman"/>
          <w:sz w:val="28"/>
          <w:szCs w:val="28"/>
        </w:rPr>
      </w:pPr>
      <w:r>
        <w:rPr>
          <w:rFonts w:cs="Times New Roman"/>
          <w:sz w:val="28"/>
          <w:szCs w:val="28"/>
        </w:rPr>
        <w:t>визначення структури процесів та організації взаємодії між ними;</w:t>
      </w:r>
    </w:p>
    <w:p w:rsidR="002A4063" w:rsidRDefault="002A4063">
      <w:pPr>
        <w:numPr>
          <w:ilvl w:val="0"/>
          <w:numId w:val="4"/>
        </w:numPr>
        <w:tabs>
          <w:tab w:val="num" w:pos="993"/>
        </w:tabs>
        <w:ind w:left="0" w:firstLine="709"/>
        <w:jc w:val="both"/>
        <w:rPr>
          <w:rFonts w:cs="Times New Roman"/>
          <w:sz w:val="28"/>
          <w:szCs w:val="28"/>
        </w:rPr>
      </w:pPr>
      <w:r>
        <w:rPr>
          <w:rFonts w:cs="Times New Roman"/>
          <w:sz w:val="28"/>
          <w:szCs w:val="28"/>
        </w:rPr>
        <w:t>значних змін в порядку виконання процесів СУЯ.</w:t>
      </w:r>
    </w:p>
    <w:p w:rsidR="002A4063" w:rsidRDefault="002A4063">
      <w:pPr>
        <w:tabs>
          <w:tab w:val="num" w:pos="993"/>
        </w:tabs>
        <w:spacing w:before="120"/>
        <w:ind w:firstLine="709"/>
        <w:jc w:val="both"/>
        <w:rPr>
          <w:rFonts w:cs="Times New Roman"/>
          <w:sz w:val="28"/>
          <w:szCs w:val="28"/>
        </w:rPr>
      </w:pPr>
      <w:r>
        <w:rPr>
          <w:rFonts w:cs="Times New Roman"/>
          <w:sz w:val="28"/>
          <w:szCs w:val="28"/>
        </w:rPr>
        <w:t>Розгляд цих та інших питань не на спеціальних заходах, а на апаратних нарадах сприятиме тому, що СУЯ буде розглядатися не як щось окреме, а як невід’ємна частина звичайної діяльності ЦОВВ. Крім того, для окремих найважливіших питань (наприклад, розробка політики у сфері якості або переліку послуг) можуть проводитися спеціальні заходи за участі вищого керівництва ЦОВВ. Також певний обсяг найважливішої інформації щодо побудови СУЯ може виноситися на колегію ЦОВВ.</w:t>
      </w:r>
    </w:p>
    <w:p w:rsidR="002A4063" w:rsidRDefault="002A4063">
      <w:pPr>
        <w:numPr>
          <w:ilvl w:val="0"/>
          <w:numId w:val="1"/>
        </w:numPr>
        <w:tabs>
          <w:tab w:val="left" w:pos="1276"/>
          <w:tab w:val="left" w:pos="2410"/>
          <w:tab w:val="left" w:pos="2552"/>
        </w:tabs>
        <w:spacing w:before="240"/>
        <w:ind w:left="1276" w:hanging="425"/>
        <w:jc w:val="center"/>
        <w:rPr>
          <w:rFonts w:cs="Times New Roman"/>
          <w:b/>
          <w:sz w:val="28"/>
          <w:szCs w:val="28"/>
        </w:rPr>
      </w:pPr>
      <w:r>
        <w:rPr>
          <w:rFonts w:cs="Times New Roman"/>
          <w:b/>
          <w:sz w:val="28"/>
          <w:szCs w:val="28"/>
        </w:rPr>
        <w:t>Навчання та мотивація персоналу при побудові СУЯ</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Загальні положення</w:t>
      </w:r>
    </w:p>
    <w:p w:rsidR="002A4063" w:rsidRDefault="002A4063">
      <w:pPr>
        <w:tabs>
          <w:tab w:val="num" w:pos="993"/>
        </w:tabs>
        <w:ind w:firstLine="709"/>
        <w:jc w:val="both"/>
        <w:rPr>
          <w:rFonts w:cs="Times New Roman"/>
          <w:sz w:val="28"/>
          <w:szCs w:val="28"/>
        </w:rPr>
      </w:pPr>
      <w:r>
        <w:rPr>
          <w:rFonts w:cs="Times New Roman"/>
          <w:sz w:val="28"/>
          <w:szCs w:val="28"/>
        </w:rPr>
        <w:t>Важливою передумовою побудови ефективної працюючої СУЯ є максимальне залучення усього персоналу до побудови, позитивне та усвідомлене сприйняття ним системи. Якщо ця умова не виконана (наприклад, якщо уся документація СУЯ розробляється зовнішніми консультантами або спеціалістом з СУЯ), система, швидше за все, залишиться формальною, не буде реально використовуватися і не принесе очікуваної користі.</w:t>
      </w:r>
    </w:p>
    <w:p w:rsidR="002A4063" w:rsidRDefault="002A4063">
      <w:pPr>
        <w:tabs>
          <w:tab w:val="num" w:pos="993"/>
        </w:tabs>
        <w:spacing w:before="120"/>
        <w:ind w:firstLine="709"/>
        <w:jc w:val="both"/>
        <w:rPr>
          <w:rFonts w:cs="Times New Roman"/>
          <w:sz w:val="28"/>
          <w:szCs w:val="28"/>
        </w:rPr>
      </w:pPr>
      <w:r>
        <w:rPr>
          <w:rFonts w:cs="Times New Roman"/>
          <w:sz w:val="28"/>
          <w:szCs w:val="28"/>
        </w:rPr>
        <w:t>Тому на всіх етапах побудови СУЯ повинно проводитися навчання та підвищення кваліфікації персоналу ЦОВВ, щоб забезпечити його можливість усвідомлено та кваліфіковано виконувати свої функції в межах СУЯ. Також повинні проводитися заходи, спрямовані на підвищення вмотивованості персоналу ЦОВВ до побудови СУЯ, забезпечення його позитивного ставлення до системи.</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Навчання уповноважених</w:t>
      </w:r>
    </w:p>
    <w:p w:rsidR="002A4063" w:rsidRDefault="002A4063">
      <w:pPr>
        <w:tabs>
          <w:tab w:val="num" w:pos="993"/>
        </w:tabs>
        <w:ind w:firstLine="709"/>
        <w:jc w:val="both"/>
        <w:rPr>
          <w:rFonts w:cs="Times New Roman"/>
          <w:sz w:val="28"/>
          <w:szCs w:val="28"/>
        </w:rPr>
      </w:pPr>
      <w:r>
        <w:rPr>
          <w:rFonts w:cs="Times New Roman"/>
          <w:sz w:val="28"/>
          <w:szCs w:val="28"/>
        </w:rPr>
        <w:lastRenderedPageBreak/>
        <w:t>У першу чергу необхідно провести навчання уповноважених з СУЯ в структурних підрозділах, адже вони виконуватимуть більшу частину практичної роботи з побудови СУЯ. Дуже бажано залучити до цього навчання також керівників структурних підрозділів та представників вищого керівництва (принаймні, уповноваженого представника вищого керівництва). Без їх залучення існує ризик того, що вони не створять умов для роботи уповноважених, не розумітимуть цілей та завдань їх роботи.</w:t>
      </w:r>
    </w:p>
    <w:p w:rsidR="002A4063" w:rsidRDefault="002A4063">
      <w:pPr>
        <w:tabs>
          <w:tab w:val="num" w:pos="993"/>
        </w:tabs>
        <w:spacing w:before="120"/>
        <w:ind w:firstLine="709"/>
        <w:jc w:val="both"/>
        <w:rPr>
          <w:rFonts w:cs="Times New Roman"/>
          <w:sz w:val="28"/>
          <w:szCs w:val="28"/>
        </w:rPr>
      </w:pPr>
      <w:r>
        <w:rPr>
          <w:rFonts w:cs="Times New Roman"/>
          <w:sz w:val="28"/>
          <w:szCs w:val="28"/>
        </w:rPr>
        <w:t>Як правило, таке навчання проводиться зовнішніми спеціалістами, адже на цьому етапі в ЦОВВ може ще не бути власних спеціалістів, які володіли б необхідними знаннями та досвідом. Головною метою навчання є забезпечення його учасників знаннями та певними практичними навичками, необхідними для виконання конкретних робіт з побудови СУЯ. Відповідно, основними темами навчання можуть бути такі: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основні цілі та завдання побудови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вимоги стандарту ДСТУ ISO 9001-2001 та їх інтерпретація для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процесний підхід до побудови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забезпечення орієнтації на споживачів в роботі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загальний процес розроблення, впровадження та функціонування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документація СУЯ та її розроблення;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внутрішні та зовнішні аудити СУЯ.</w:t>
      </w:r>
    </w:p>
    <w:p w:rsidR="002A4063" w:rsidRDefault="002A4063">
      <w:pPr>
        <w:tabs>
          <w:tab w:val="num" w:pos="993"/>
        </w:tabs>
        <w:spacing w:before="120"/>
        <w:ind w:firstLine="709"/>
        <w:jc w:val="both"/>
        <w:rPr>
          <w:rFonts w:cs="Times New Roman"/>
          <w:sz w:val="28"/>
          <w:szCs w:val="28"/>
        </w:rPr>
      </w:pPr>
      <w:r>
        <w:rPr>
          <w:rFonts w:cs="Times New Roman"/>
          <w:sz w:val="28"/>
          <w:szCs w:val="28"/>
        </w:rPr>
        <w:t>Важливо, щоб уся програма такого навчання була пов’язана з специфікою конкретного ЦОВВ, щоб усі концепції, практики або вимоги стандартів розглядалися з точки зору їх практичного застосування. Також подібне навчання може стати гарною нагодою для попереднього обговорення та визначення за допомогою досвідченого викладача загальних принципів СУЯ, її структури та кроків з її побудови. Зокрема, в межах навчання можуть бути розроблені та узгоджені між представниками усіх структурних підрозділів проекти: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переліки споживачів і послуг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структури процесів СУЯ та розподілу відповідальності за них;</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політики та цілей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структури документації СУЯ, форм окремих документів;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зразків документованих описів окремих процесів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графіку побудови СУЯ.</w:t>
      </w:r>
    </w:p>
    <w:p w:rsidR="002A4063" w:rsidRDefault="002A4063">
      <w:pPr>
        <w:tabs>
          <w:tab w:val="num" w:pos="993"/>
        </w:tabs>
        <w:ind w:firstLine="709"/>
        <w:jc w:val="both"/>
        <w:rPr>
          <w:rFonts w:cs="Times New Roman"/>
          <w:sz w:val="28"/>
          <w:szCs w:val="28"/>
        </w:rPr>
      </w:pPr>
      <w:r>
        <w:rPr>
          <w:rFonts w:cs="Times New Roman"/>
          <w:sz w:val="28"/>
          <w:szCs w:val="28"/>
        </w:rPr>
        <w:t>Для досягнення цієї мети важливо, щоб це було спільне навчання усієї команди, щоб воно включало значну частку практичних робіт та обговорень. Також важливо, щоб до складу навчальної групи були включені представники керівництва ЦОВВ, які володіють достатніми знаннями про загальну стратегію та пріоритети ЦОВВ.</w:t>
      </w:r>
    </w:p>
    <w:p w:rsidR="002A4063" w:rsidRDefault="002A4063">
      <w:pPr>
        <w:tabs>
          <w:tab w:val="num" w:pos="993"/>
        </w:tabs>
        <w:ind w:firstLine="709"/>
        <w:jc w:val="both"/>
        <w:rPr>
          <w:rFonts w:cs="Times New Roman"/>
          <w:sz w:val="28"/>
          <w:szCs w:val="28"/>
        </w:rPr>
      </w:pPr>
      <w:r>
        <w:rPr>
          <w:rFonts w:cs="Times New Roman"/>
          <w:sz w:val="28"/>
          <w:szCs w:val="28"/>
        </w:rPr>
        <w:t>Окрім іншого, учасники цього навчання у подальшому можуть виконувати функцію внутрішніх аудиторів СУЯ і навчальна програма може бути частиною курсу з підготовки внутрішніх аудиторів.</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lastRenderedPageBreak/>
        <w:t>Постійне навчання персоналу при розробленні СУЯ</w:t>
      </w:r>
    </w:p>
    <w:p w:rsidR="002A4063" w:rsidRDefault="002A4063">
      <w:pPr>
        <w:tabs>
          <w:tab w:val="num" w:pos="993"/>
        </w:tabs>
        <w:ind w:firstLine="709"/>
        <w:jc w:val="both"/>
        <w:rPr>
          <w:rFonts w:cs="Times New Roman"/>
          <w:sz w:val="28"/>
          <w:szCs w:val="28"/>
        </w:rPr>
      </w:pPr>
      <w:r>
        <w:rPr>
          <w:rFonts w:cs="Times New Roman"/>
          <w:sz w:val="28"/>
          <w:szCs w:val="28"/>
        </w:rPr>
        <w:t>Крім разового тривалого зовнішнього навчання представників з СУЯ, важливо забезпечити регулярне навчання всіх категорій персоналу ЦОВВ під час усього процесу побудови СУЯ. Кожна робота, яка буде виконуватися в межах цього проекту, повинна супроводжуватися навчанням співробітників, які будуть її виконувати. Різними формами такого навчання можуть бути: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навчання для вищого керівництва ЦОВВ, яке проводиться уповноваженим представником керівництва або зовнішніми спеціалістами (в межах апаратних нарад або як окремий захід);</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спеціальне зовнішнє навчання спеціаліста з СУЯ у провідних навчальних закладах з управління якістю (наприклад, за програмою Європейської організації якості „Менеджер систем якості в державному управлінні EOQ”);</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додаткове навчання уповноважених з СУЯ в структурних підрозділах, зокрема у формі обміну досвідом між ними (таке навчання може бути організоване в межах Координаційної ради з якості);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навчання всього персоналу в межах наради апарату (як правило, проводиться керівництвом ЦОВВ, особливо важливою є його мотиваційна складова, демонстрація пріоритетності);</w:t>
      </w:r>
    </w:p>
    <w:p w:rsidR="002A4063" w:rsidRDefault="002A4063">
      <w:pPr>
        <w:numPr>
          <w:ilvl w:val="0"/>
          <w:numId w:val="8"/>
        </w:numPr>
        <w:tabs>
          <w:tab w:val="clear" w:pos="360"/>
          <w:tab w:val="num" w:pos="426"/>
        </w:tabs>
        <w:ind w:left="426" w:hanging="284"/>
        <w:jc w:val="both"/>
        <w:rPr>
          <w:rFonts w:cs="Times New Roman"/>
          <w:spacing w:val="-4"/>
          <w:sz w:val="28"/>
          <w:szCs w:val="28"/>
        </w:rPr>
      </w:pPr>
      <w:r>
        <w:rPr>
          <w:rFonts w:cs="Times New Roman"/>
          <w:spacing w:val="-4"/>
          <w:sz w:val="28"/>
          <w:szCs w:val="28"/>
        </w:rPr>
        <w:t>навчання, які проводяться керівниками ЦОВВ та зовнішніми спеціалістами в структурних підрозділах ЦОВВ та міжфункціональних групах;</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навчання для персоналу структурних підрозділів, яке проводять їх керівники або уповноважені з СУЯ в підрозділах (зокрема, одразу після проведення великого навчання, відповідна інформація повинна бути обговорена з персоналом усіх структурних підрозділів, інтерпретована до його роботи).</w:t>
      </w:r>
    </w:p>
    <w:p w:rsidR="002A4063" w:rsidRDefault="002A4063">
      <w:pPr>
        <w:tabs>
          <w:tab w:val="num" w:pos="993"/>
        </w:tabs>
        <w:spacing w:before="120"/>
        <w:ind w:firstLine="709"/>
        <w:jc w:val="both"/>
        <w:rPr>
          <w:rFonts w:cs="Times New Roman"/>
          <w:sz w:val="28"/>
          <w:szCs w:val="28"/>
        </w:rPr>
      </w:pPr>
      <w:r>
        <w:rPr>
          <w:rFonts w:cs="Times New Roman"/>
          <w:sz w:val="28"/>
          <w:szCs w:val="28"/>
        </w:rPr>
        <w:t>Такі навчання, в першу чергу, можуть бути спрямовані на розуміння співробітниками свого місця в СУЯ, опанування знаннями та навичками, необхідними для виконання робіт на наступному етапі побудови СУЯ. Основними темами навчання, яке поширюється на персонал усіх структурних підрозділів ЦОВВ, можуть бути такі: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цілі та завдання побудови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вимоги стандарту ДСТУ ISO 9001-2001 до діяльності структурного підрозділу;</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споживачі послуг ЦОВВ, їх очікування щодо діяльності ЦОВВ та структурного підрозділу;</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надання послуг структурним підрозділом, моніторинг якості цих послуг та дії при виявленні їх невідповідності;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політика, цілі та пріоритети діяльності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документація СУЯ, порядок її використання та актуалізації;</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управління документацією та записами в структурному підрозділі;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моніторинг діяльності структурного підрозділу, реалізація коригувальних і запобіжних дій.</w:t>
      </w:r>
    </w:p>
    <w:p w:rsidR="002A4063" w:rsidRDefault="002A4063">
      <w:pPr>
        <w:tabs>
          <w:tab w:val="num" w:pos="993"/>
        </w:tabs>
        <w:spacing w:before="120"/>
        <w:ind w:firstLine="709"/>
        <w:jc w:val="both"/>
        <w:rPr>
          <w:rFonts w:cs="Times New Roman"/>
          <w:sz w:val="28"/>
          <w:szCs w:val="28"/>
        </w:rPr>
      </w:pPr>
      <w:r>
        <w:rPr>
          <w:rFonts w:cs="Times New Roman"/>
          <w:sz w:val="28"/>
          <w:szCs w:val="28"/>
        </w:rPr>
        <w:lastRenderedPageBreak/>
        <w:t>Повинен розроблятися план проведення відповідних навчань (можливо, як складова загального плану навчання персоналу) з визначенням теми, складу навчальної групи, викладача, терміну навчання; при цьому система планування повинна бути достатньо гнучкою, щоб забезпечити можливість додаткового навчання при виникненні проблем або при запитах зі структурних підрозділів. Якщо в ЦОВВ діє загальна система планування та проведення навчання персоналу, навчання з питань управління якістю повинно бути її складовою.</w:t>
      </w:r>
    </w:p>
    <w:p w:rsidR="002A4063" w:rsidRDefault="002A4063">
      <w:pPr>
        <w:tabs>
          <w:tab w:val="num" w:pos="993"/>
        </w:tabs>
        <w:spacing w:before="120"/>
        <w:ind w:firstLine="709"/>
        <w:jc w:val="both"/>
        <w:rPr>
          <w:rFonts w:cs="Times New Roman"/>
          <w:sz w:val="28"/>
          <w:szCs w:val="28"/>
        </w:rPr>
      </w:pPr>
      <w:r>
        <w:rPr>
          <w:rFonts w:cs="Times New Roman"/>
          <w:sz w:val="28"/>
          <w:szCs w:val="28"/>
        </w:rPr>
        <w:t>Серед інших категорій навчання доцільно виділити окремо підготовку внутрішніх аудиторів (найчастіше це уповноважені з СУЯ в структурних підрозділах). Достатня кількість внутрішніх аудиторів повинні пройти належне навчання до моменту впровадження документації СУЯ та початку проведення внутрішніх аудитів.</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 xml:space="preserve"> Інформування персоналу про хід побудови СУЯ</w:t>
      </w:r>
    </w:p>
    <w:p w:rsidR="002A4063" w:rsidRDefault="002A4063">
      <w:pPr>
        <w:tabs>
          <w:tab w:val="num" w:pos="993"/>
        </w:tabs>
        <w:ind w:firstLine="709"/>
        <w:jc w:val="both"/>
        <w:rPr>
          <w:rFonts w:cs="Times New Roman"/>
          <w:sz w:val="28"/>
          <w:szCs w:val="28"/>
        </w:rPr>
      </w:pPr>
      <w:r>
        <w:rPr>
          <w:rFonts w:cs="Times New Roman"/>
          <w:sz w:val="28"/>
          <w:szCs w:val="28"/>
        </w:rPr>
        <w:t>На усіх етапах побудови СУЯ необхідно регулярно та оперативно інформувати персонал про завдання розроблення, виконані роботи та плани, прийняті рішення тощо. Особливу увагу слід приділяти тому, які зміни в практичній роботі ЦОВВ заплановані або здійснені у зв’язку з побудовою СУЯ, які проблеми були або будуть розв’язані за допомогою СУЯ.</w:t>
      </w:r>
    </w:p>
    <w:p w:rsidR="002A4063" w:rsidRDefault="002A4063">
      <w:pPr>
        <w:tabs>
          <w:tab w:val="num" w:pos="993"/>
        </w:tabs>
        <w:spacing w:before="120"/>
        <w:ind w:firstLine="709"/>
        <w:jc w:val="both"/>
        <w:rPr>
          <w:rFonts w:cs="Times New Roman"/>
          <w:sz w:val="28"/>
          <w:szCs w:val="28"/>
        </w:rPr>
      </w:pPr>
      <w:r>
        <w:rPr>
          <w:rFonts w:cs="Times New Roman"/>
          <w:sz w:val="28"/>
          <w:szCs w:val="28"/>
        </w:rPr>
        <w:t>Інформування персоналу можна проводити через різні канали, зокрема:</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pacing w:val="-4"/>
          <w:sz w:val="28"/>
          <w:szCs w:val="28"/>
        </w:rPr>
        <w:t>розміщення інформації на внутрішньому веб-сайті (можливо, зі створенням</w:t>
      </w:r>
      <w:r>
        <w:rPr>
          <w:rFonts w:cs="Times New Roman"/>
          <w:sz w:val="28"/>
          <w:szCs w:val="28"/>
        </w:rPr>
        <w:t xml:space="preserve"> окремої сторінки);</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z w:val="28"/>
          <w:szCs w:val="28"/>
        </w:rPr>
        <w:t>розсилання інформації електронною поштою;</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z w:val="28"/>
          <w:szCs w:val="28"/>
        </w:rPr>
        <w:t>розгляд інформації на нарадах у структурних підрозділах та нарадах апарату;</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pacing w:val="-8"/>
          <w:sz w:val="28"/>
          <w:szCs w:val="28"/>
        </w:rPr>
        <w:t>доведення інформації керівниками структурних підрозділів і уповноваженими</w:t>
      </w:r>
      <w:r>
        <w:rPr>
          <w:rFonts w:cs="Times New Roman"/>
          <w:sz w:val="28"/>
          <w:szCs w:val="28"/>
        </w:rPr>
        <w:t xml:space="preserve"> з СУЯ у підрозділах через повсякденні контакти;</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z w:val="28"/>
          <w:szCs w:val="28"/>
        </w:rPr>
        <w:t>розміщення інформації на інформаційних стендах (можливо, створення спеціальних стендів, „кутків якості” тощо);</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z w:val="28"/>
          <w:szCs w:val="28"/>
        </w:rPr>
        <w:t>публікація матеріалів у внутрішніх вісниках, бюлетенях тощо;</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z w:val="28"/>
          <w:szCs w:val="28"/>
        </w:rPr>
        <w:t>поширення пам’яток з питань управління якістю;</w:t>
      </w:r>
    </w:p>
    <w:p w:rsidR="002A4063" w:rsidRDefault="002A4063">
      <w:pPr>
        <w:numPr>
          <w:ilvl w:val="0"/>
          <w:numId w:val="8"/>
        </w:numPr>
        <w:tabs>
          <w:tab w:val="clear" w:pos="360"/>
          <w:tab w:val="num" w:pos="426"/>
          <w:tab w:val="left" w:pos="1843"/>
        </w:tabs>
        <w:ind w:left="426" w:hanging="284"/>
        <w:jc w:val="both"/>
        <w:rPr>
          <w:rFonts w:cs="Times New Roman"/>
          <w:sz w:val="28"/>
          <w:szCs w:val="28"/>
        </w:rPr>
      </w:pPr>
      <w:r>
        <w:rPr>
          <w:rFonts w:cs="Times New Roman"/>
          <w:spacing w:val="-6"/>
          <w:sz w:val="28"/>
          <w:szCs w:val="28"/>
        </w:rPr>
        <w:t>доведення інформації через систему наказів, розпоряджень керівництва тощо</w:t>
      </w:r>
      <w:r>
        <w:rPr>
          <w:rFonts w:cs="Times New Roman"/>
          <w:sz w:val="28"/>
          <w:szCs w:val="28"/>
        </w:rPr>
        <w:t>.</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Важливо визначити чітку схему інформування, яка гарантувала б регулярне оновлення інформації: хто, з якою періодичністю, за якими каналами поширює певну інформацію. Хоча більшу частину роботи з інформування виконуватимуть уповноважений представник керівництва та спеціаліст з СУЯ, важливо залучити до цієї діяльності ширше коло персоналу – в першу чергу, вище керівництво ЦОВВ та керівника ЦОВВ особисто. Їх участь у цій роботі повинна продемонструвати персоналу серйозність їхнього ставлення до побудови СУЯ, намір у подальшому використовувати її як реальний інструмент управління. Особливу увагу бажано звертати на </w:t>
      </w:r>
      <w:r>
        <w:rPr>
          <w:rFonts w:cs="Times New Roman"/>
          <w:sz w:val="28"/>
          <w:szCs w:val="28"/>
        </w:rPr>
        <w:lastRenderedPageBreak/>
        <w:t>особисту участь вищого керівництва у побудові СУЯ, на удосконалення та систематизацію ними власної роботи з управління ЦОВВ.</w:t>
      </w:r>
    </w:p>
    <w:p w:rsidR="002A4063" w:rsidRDefault="002A4063">
      <w:pPr>
        <w:tabs>
          <w:tab w:val="num" w:pos="993"/>
        </w:tabs>
        <w:spacing w:before="120"/>
        <w:ind w:firstLine="709"/>
        <w:jc w:val="both"/>
        <w:rPr>
          <w:rFonts w:cs="Times New Roman"/>
          <w:sz w:val="28"/>
          <w:szCs w:val="28"/>
        </w:rPr>
      </w:pPr>
      <w:r>
        <w:rPr>
          <w:rFonts w:cs="Times New Roman"/>
          <w:sz w:val="28"/>
          <w:szCs w:val="28"/>
        </w:rPr>
        <w:t>Для цієї роботи бажано залучати, в першу чергу, уповноважених з СУЯ в структурних підрозділах та господарів процесів.</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 xml:space="preserve"> Проведення опитування персоналу</w:t>
      </w:r>
    </w:p>
    <w:p w:rsidR="002A4063" w:rsidRDefault="002A4063">
      <w:pPr>
        <w:pStyle w:val="a4"/>
        <w:tabs>
          <w:tab w:val="num" w:pos="993"/>
        </w:tabs>
        <w:ind w:firstLine="709"/>
        <w:rPr>
          <w:szCs w:val="28"/>
        </w:rPr>
      </w:pPr>
      <w:r>
        <w:rPr>
          <w:szCs w:val="28"/>
        </w:rPr>
        <w:t>На ранньому етапі побудови СУЯ корисно проводити анкетування співробітників ЦОВВ (за можливості, анонімне). Основними темами анкетування можуть бути: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задоволеність персоналу різними аспектами своєї роботи в ЦОВВ та діяльності ЦОВВ в цілому;</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визначення основних проблем в особистій роботі та в діяльності ЦОВВ в цілому;</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збір пропозицій щодо удосконалення роботи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визначення бачення персоналом основних цілей і завдань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рівня обізнаності працівників щодо вимог ДСТУ ISO 9001;</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бачення персоналу  щодо основних категорій споживачів послуг ЦОВВ;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очікування персоналу від впровадження СУЯ.</w:t>
      </w:r>
    </w:p>
    <w:p w:rsidR="002A4063" w:rsidRDefault="002A4063">
      <w:pPr>
        <w:pStyle w:val="a4"/>
        <w:tabs>
          <w:tab w:val="num" w:pos="993"/>
        </w:tabs>
        <w:spacing w:before="120"/>
        <w:ind w:firstLine="709"/>
        <w:rPr>
          <w:szCs w:val="28"/>
        </w:rPr>
      </w:pPr>
      <w:r>
        <w:rPr>
          <w:szCs w:val="28"/>
        </w:rPr>
        <w:t>Проведення анкетування може надати додаткову корисну інформацію для визначення порядку виконання процесів СУЯ, щоб зробити їх зручними для персоналу, а також може покращити ставлення персоналу до СУЯ.</w:t>
      </w:r>
    </w:p>
    <w:p w:rsidR="002A4063" w:rsidRDefault="002A4063">
      <w:pPr>
        <w:pStyle w:val="a4"/>
        <w:tabs>
          <w:tab w:val="num" w:pos="993"/>
        </w:tabs>
        <w:spacing w:before="120"/>
        <w:ind w:firstLine="709"/>
        <w:rPr>
          <w:szCs w:val="28"/>
        </w:rPr>
      </w:pPr>
      <w:r>
        <w:rPr>
          <w:szCs w:val="28"/>
        </w:rPr>
        <w:t>До розроблення анкет доцільно залучити керівників усіх структурних підрозділів; принаймні, у них повинна бути можливість запропонувати включити додаткові запитання до анкети для отримання важливої для себе інформації. При включенні запитання до анкети корисно одразу оцінити – чи зможе керівництво ЦОВВ вжити належних заходів при отриманні негативної відповіді на нього.</w:t>
      </w:r>
    </w:p>
    <w:p w:rsidR="002A4063" w:rsidRDefault="002A4063">
      <w:pPr>
        <w:pStyle w:val="a4"/>
        <w:tabs>
          <w:tab w:val="num" w:pos="993"/>
        </w:tabs>
        <w:spacing w:before="120"/>
        <w:ind w:firstLine="709"/>
        <w:rPr>
          <w:szCs w:val="28"/>
        </w:rPr>
      </w:pPr>
      <w:r>
        <w:rPr>
          <w:szCs w:val="28"/>
        </w:rPr>
        <w:t>Перед проведенням анкетування важливо провести роз’яснювальну роботу серед персоналу: для чого проводиться анкетування, як будуть використані його результати. Особливо важливо, щоб керівництво ЦОВВ запевнило весь персонал, що негативні відповіді на запитання анкети не викличуть використання карних санкцій та дискримінації в майбутньому, що ніхто не намагатиметься порушити анонімність анкет. Все це повинно забезпечити високий рівень заповнення і повернення анкет та серйозне ставлення персоналу до їх заповнення.</w:t>
      </w:r>
    </w:p>
    <w:p w:rsidR="002A4063" w:rsidRDefault="002A4063">
      <w:pPr>
        <w:pStyle w:val="a4"/>
        <w:tabs>
          <w:tab w:val="num" w:pos="993"/>
        </w:tabs>
        <w:spacing w:before="120"/>
        <w:ind w:firstLine="709"/>
        <w:rPr>
          <w:szCs w:val="28"/>
        </w:rPr>
      </w:pPr>
      <w:r>
        <w:rPr>
          <w:szCs w:val="28"/>
        </w:rPr>
        <w:t>Результати анкетування повинні бути розглянуті вищим керівництвом, на їх підставі повинні бути визначені рішення щодо удосконалення діяльності ЦОВВ. Це можуть бути: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рішення щодо оперативного усунення окремих проблем, плани  коротко та середньотермінових дій з удосконалення;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lastRenderedPageBreak/>
        <w:t>рішення щодо стратегічних напрямків удосконалення, які можуть бути відображені у довготермінових планах (наприклад, удосконалення системи навчання персоналу, чіткіший розподіл відповідальності тощо);</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рішення щодо змін, які повинні бути відображені у документованих описах процесів під час їх розробки.</w:t>
      </w:r>
    </w:p>
    <w:p w:rsidR="002A4063" w:rsidRDefault="002A4063">
      <w:pPr>
        <w:pStyle w:val="a4"/>
        <w:tabs>
          <w:tab w:val="num" w:pos="993"/>
        </w:tabs>
        <w:spacing w:before="120"/>
        <w:ind w:firstLine="709"/>
        <w:rPr>
          <w:szCs w:val="28"/>
        </w:rPr>
      </w:pPr>
      <w:r>
        <w:rPr>
          <w:szCs w:val="28"/>
        </w:rPr>
        <w:t>Дуже важливо після проведення анкетування проінформувати весь персонал про його результати, а також про прийняті на його підставі рішення з удосконалення. Без цього складно розраховувати на належну активність персоналу під час наступних анкетувань.</w:t>
      </w:r>
    </w:p>
    <w:p w:rsidR="002A4063" w:rsidRDefault="002A4063">
      <w:pPr>
        <w:pStyle w:val="a4"/>
        <w:tabs>
          <w:tab w:val="num" w:pos="993"/>
        </w:tabs>
        <w:spacing w:before="120"/>
        <w:ind w:firstLine="709"/>
        <w:rPr>
          <w:szCs w:val="28"/>
        </w:rPr>
      </w:pPr>
      <w:r>
        <w:rPr>
          <w:szCs w:val="28"/>
        </w:rPr>
        <w:t>У майбутньому такі анкетування можуть стати регулярними (наприклад, як складова частина процесу управління персоналом), а їх результати можуть бути важливою інформацією для аналізу діяльності ЦОВВ.</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Заохочення персоналу до розроблення СУЯ</w:t>
      </w:r>
    </w:p>
    <w:p w:rsidR="002A4063" w:rsidRDefault="002A4063">
      <w:pPr>
        <w:pStyle w:val="20"/>
        <w:tabs>
          <w:tab w:val="num" w:pos="993"/>
        </w:tabs>
        <w:ind w:firstLine="709"/>
        <w:rPr>
          <w:szCs w:val="28"/>
        </w:rPr>
      </w:pPr>
      <w:r>
        <w:rPr>
          <w:szCs w:val="28"/>
        </w:rPr>
        <w:t>Зрозуміло, що розроблення та впровадження СУЯ для персоналу ЦОВВ є новим завданням, яке вимагає додаткового часу та зусиль (хоча потім може значно спростити його роботу). Тому важливо запровадити різні форми заохочення для співробітників, що продемонстрували високі результати в побудові СУЯ. Це може бути як матеріальне заохочення (премії, доплати, винагороди тощо), так і моральне (подяки, грамоти, можливість позапланового навчання тощо). Зокрема, активна участь у побудові СУЯ може враховуватися при кар’єрному просуванні співробітників, зарахуванні до кадрового резерву.</w:t>
      </w:r>
    </w:p>
    <w:p w:rsidR="002A4063" w:rsidRDefault="002A4063">
      <w:pPr>
        <w:pStyle w:val="20"/>
        <w:tabs>
          <w:tab w:val="num" w:pos="993"/>
        </w:tabs>
        <w:ind w:firstLine="709"/>
        <w:rPr>
          <w:szCs w:val="28"/>
        </w:rPr>
      </w:pPr>
      <w:r>
        <w:rPr>
          <w:szCs w:val="28"/>
        </w:rPr>
        <w:t>Важливо, щоб різні методи заохочення персоналу застосовувалися регулярно, були доступні для різних категорій персоналу ЦОВВ, щоб інформація про відзначених співробітників широко розповсюджувалася. Особливо важливо застосовувати оперативне заохочення навіть за невеликі досягнення (починаючи з усної подяки керівника ЦОВВ особисто або на нараді апарату).</w:t>
      </w:r>
    </w:p>
    <w:p w:rsidR="002A4063" w:rsidRDefault="002A4063">
      <w:pPr>
        <w:pStyle w:val="20"/>
        <w:tabs>
          <w:tab w:val="num" w:pos="993"/>
        </w:tabs>
        <w:ind w:firstLine="709"/>
        <w:rPr>
          <w:spacing w:val="-4"/>
          <w:szCs w:val="28"/>
        </w:rPr>
      </w:pPr>
      <w:r>
        <w:rPr>
          <w:spacing w:val="-4"/>
          <w:szCs w:val="28"/>
        </w:rPr>
        <w:t>Звичайно, більша частина методів заохочення може застосовуватися для керівників структурних підрозділів і для уповноважених представників з СУЯ в структурних підрозділах, але корисно запровадити певні методи, доступні для усього персоналу (наприклад, за пропозиції щодо удосконалення порядку виконання процесів). Також, методи морального стимулювання можуть застосовуватися не тільки до окремих співробітників, але і до команд (структурні підрозділи, міжфункціональні команди за процесами тощо).</w:t>
      </w:r>
    </w:p>
    <w:p w:rsidR="002A4063" w:rsidRDefault="002A4063">
      <w:pPr>
        <w:numPr>
          <w:ilvl w:val="0"/>
          <w:numId w:val="1"/>
        </w:numPr>
        <w:tabs>
          <w:tab w:val="num" w:pos="1418"/>
        </w:tabs>
        <w:spacing w:before="240"/>
        <w:ind w:left="1418" w:hanging="284"/>
        <w:jc w:val="both"/>
        <w:rPr>
          <w:rFonts w:cs="Times New Roman"/>
          <w:b/>
          <w:sz w:val="28"/>
          <w:szCs w:val="28"/>
        </w:rPr>
      </w:pPr>
      <w:r>
        <w:rPr>
          <w:rFonts w:cs="Times New Roman"/>
          <w:b/>
          <w:sz w:val="28"/>
          <w:szCs w:val="28"/>
        </w:rPr>
        <w:t>Визначення споживачів і послуг ЦОВВ</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Складання переліку споживачів і послуг</w:t>
      </w:r>
    </w:p>
    <w:p w:rsidR="002A4063" w:rsidRDefault="002A4063">
      <w:pPr>
        <w:tabs>
          <w:tab w:val="num" w:pos="993"/>
        </w:tabs>
        <w:ind w:firstLine="709"/>
        <w:jc w:val="both"/>
        <w:rPr>
          <w:rFonts w:cs="Times New Roman"/>
          <w:sz w:val="28"/>
          <w:szCs w:val="28"/>
        </w:rPr>
      </w:pPr>
      <w:r>
        <w:rPr>
          <w:rFonts w:cs="Times New Roman"/>
          <w:sz w:val="28"/>
          <w:szCs w:val="28"/>
        </w:rPr>
        <w:t xml:space="preserve">Передумовою для успішного розроблення СУЯ є правильне визначення послуг, які надаються відповідними ЦОВВ, і на забезпечення якості яких повинна бути спрямована СУЯ. Ця робота, крім іншого, є психологічно </w:t>
      </w:r>
      <w:r>
        <w:rPr>
          <w:rFonts w:cs="Times New Roman"/>
          <w:sz w:val="28"/>
          <w:szCs w:val="28"/>
        </w:rPr>
        <w:lastRenderedPageBreak/>
        <w:t>складною для персоналу ЦОВВ, який не звик сприймати свою діяльність як надання послуг, які повинні задовольняти потреби споживачів.</w:t>
      </w:r>
    </w:p>
    <w:p w:rsidR="002A4063" w:rsidRDefault="002A4063">
      <w:pPr>
        <w:tabs>
          <w:tab w:val="num" w:pos="993"/>
        </w:tabs>
        <w:spacing w:before="120"/>
        <w:ind w:firstLine="709"/>
        <w:jc w:val="both"/>
        <w:rPr>
          <w:rFonts w:cs="Times New Roman"/>
          <w:sz w:val="28"/>
          <w:szCs w:val="28"/>
        </w:rPr>
      </w:pPr>
      <w:r>
        <w:rPr>
          <w:rFonts w:cs="Times New Roman"/>
          <w:sz w:val="28"/>
          <w:szCs w:val="28"/>
        </w:rPr>
        <w:t>Неформалізовані, але зручні в практичному використанні визначення, які можуть застосовуватися при цьому: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Послуга – діяльність ЦОВВ, що змінює щось у зовнішньому світі;</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Споживач – той, хто може оцінити цю зміну і повинен залишитися задоволеним нею.</w:t>
      </w:r>
    </w:p>
    <w:p w:rsidR="002A4063" w:rsidRDefault="002A4063">
      <w:pPr>
        <w:tabs>
          <w:tab w:val="num" w:pos="993"/>
        </w:tabs>
        <w:spacing w:before="120"/>
        <w:ind w:firstLine="709"/>
        <w:jc w:val="both"/>
        <w:rPr>
          <w:rFonts w:cs="Times New Roman"/>
          <w:sz w:val="28"/>
          <w:szCs w:val="28"/>
        </w:rPr>
      </w:pPr>
      <w:r>
        <w:rPr>
          <w:rFonts w:cs="Times New Roman"/>
          <w:sz w:val="28"/>
          <w:szCs w:val="28"/>
        </w:rPr>
        <w:t>При цьому споживачами різних видів послуг можуть бути: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населення України;</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окремі громадяни, підприємства та організації;</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різні категорії населення, підприємств та організацій;</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інші органи виконавчої влади та місцевого самоврядування;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організації, підпорядковані ЦОВВ;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керівництво держави.</w:t>
      </w:r>
    </w:p>
    <w:p w:rsidR="002A4063" w:rsidRDefault="002A4063">
      <w:pPr>
        <w:tabs>
          <w:tab w:val="num" w:pos="993"/>
        </w:tabs>
        <w:spacing w:before="120"/>
        <w:ind w:firstLine="709"/>
        <w:jc w:val="both"/>
        <w:rPr>
          <w:rFonts w:cs="Times New Roman"/>
          <w:sz w:val="28"/>
          <w:szCs w:val="28"/>
        </w:rPr>
      </w:pPr>
      <w:r>
        <w:rPr>
          <w:rFonts w:cs="Times New Roman"/>
          <w:sz w:val="28"/>
          <w:szCs w:val="28"/>
        </w:rPr>
        <w:t>Для визначення переліку послуг необхідно провести глибокий аналіз того, яким саме чином ЦОВВ створює цінності для зовнішніх споживачів, як вона сприймається ними. До цієї роботи повинні залучатися усі структурні підрозділи,  що взаємодіють з різними категоріями споживачів. Інколи для уточнення цього переліку доцільно звернутися до споживачів: що вони сприймають як послуги, яку цінність вони отримують від ЦОВВ. Розробляючи та узгоджуючи перелік послуг та споживачів ЦОВВ корисно враховувати такі міркування:</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Не всі функціональні обов’язки персоналу можуть розглядатися як послуги зовнішнім споживачам. Значна частина роботи відноситься до внутрішніх процесів забезпечення і не стосується споживачів (наприклад, управління персоналом, проведення апаратних нарад тощо). Певні види діяльності можуть бути формальним виконанням вимог нормативних актів, не створювати цінність для споживачів і не сприйматися ними як послуга.</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Визначаючи послуги та споживачів, треба чітко визначити межі відповідальності ЦОВВ та зобов’язання, які він може прийняти перед споживачами. Наприклад, нормотворча діяльність ЦОВВ може розглядатися як послуга „Розроблення проектів нормативних актів”, споживачем якої є Кабінет Міністрів України, куди на затвердження передаються такі проекти, а якістю – відповідність цих проектів вимогам; а може як послуга „Забезпечення прийняття нормативних актів”, зі споживачами - громадянами України і якістю – відповідністю результатів запровадження нормативного акту запланованим цілям.</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 xml:space="preserve">Часто виконання послуги вимагає залучення персоналу різних структурних підрозділів. Якщо при цьому пропозиції до переліку послуг дають керівники підрозділів, існує ризик, що ця послуга не буде сприйнята як щось цілісне (або вона буде пропущена, або розбита на дрібніші послуги в межах різних підрозділів). Важливо оцінювати </w:t>
      </w:r>
      <w:r>
        <w:rPr>
          <w:rFonts w:cs="Times New Roman"/>
          <w:sz w:val="28"/>
          <w:szCs w:val="28"/>
        </w:rPr>
        <w:lastRenderedPageBreak/>
        <w:t>послуги з точки зору споживачів, які не розрізняють структурні підрозділи і сприймають ЦОВВ як цілісну структуру.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Велика увага повинна приділятися масштабу послуг – часто окремі дії або функції ЦОВВ не сприймаються споживачами як цілісна послуга; при цьому можна визначити послуги, що охоплюють кілька різних дій, спрямованих на створення спільної цінності для споживачів (наприклад, якщо для отримання певного дозволу споживач повинен отримати кілька проміжних документів, навряд чи він сприйматиме їх видачу як окрему послугу; послуга для нього – це надання дозволу).</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У деяких випадках вибір споживачів послуги може бути неочевидним. У цих випадках треба визначити, хто саме за межами ЦОВВ може сформулювати побажання щодо якості послуги або оцінити якість наданих послуг. Наприклад, при проведенні діяльності з контролю, споживачами послуги найчастіше будуть не об’єкти контролю, а органи влади вищого рівня, які ініціювали проведення контролю та яким доповідаються його результати.</w:t>
      </w:r>
    </w:p>
    <w:p w:rsidR="002A4063" w:rsidRDefault="002A4063">
      <w:pPr>
        <w:tabs>
          <w:tab w:val="num" w:pos="993"/>
        </w:tabs>
        <w:spacing w:before="120"/>
        <w:ind w:firstLine="709"/>
        <w:jc w:val="both"/>
        <w:rPr>
          <w:rFonts w:cs="Times New Roman"/>
          <w:sz w:val="28"/>
          <w:szCs w:val="28"/>
        </w:rPr>
      </w:pPr>
      <w:r>
        <w:rPr>
          <w:rFonts w:cs="Times New Roman"/>
          <w:sz w:val="28"/>
          <w:szCs w:val="28"/>
        </w:rPr>
        <w:t>У будь-якому випадку треба усвідомлювати, що розроблений перелік послуг і споживачів не є остаточним та буде коригуватися і уточнюватися в ході подальшого розроблення.</w:t>
      </w:r>
    </w:p>
    <w:p w:rsidR="002A4063" w:rsidRDefault="002A4063">
      <w:pPr>
        <w:spacing w:before="120"/>
        <w:ind w:firstLine="709"/>
        <w:jc w:val="both"/>
        <w:rPr>
          <w:rFonts w:cs="Times New Roman"/>
          <w:sz w:val="28"/>
          <w:szCs w:val="28"/>
        </w:rPr>
      </w:pPr>
      <w:r>
        <w:rPr>
          <w:rFonts w:cs="Times New Roman"/>
          <w:sz w:val="28"/>
          <w:szCs w:val="28"/>
        </w:rPr>
        <w:t>Практичний алгоритм для розроблення попереднього проекту переліку споживачів і послуг ЦОВВ наведено нижче.</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По-перше можна поставити питання “Чия думка про діяльність ЦОВВ є для нас важливою? Кого ми можемо запитати, щоб отримати оцінку своєї роботи? Хто повинен залишитися задоволений нашою діяльністю?” Відповіді на ці запитання допоможуть скласти попередній перелік споживачів.</w:t>
      </w:r>
    </w:p>
    <w:p w:rsidR="002A4063" w:rsidRDefault="002A4063">
      <w:pPr>
        <w:numPr>
          <w:ilvl w:val="0"/>
          <w:numId w:val="4"/>
        </w:numPr>
        <w:tabs>
          <w:tab w:val="num" w:pos="426"/>
        </w:tabs>
        <w:ind w:left="426" w:hanging="284"/>
        <w:jc w:val="both"/>
        <w:rPr>
          <w:rFonts w:cs="Times New Roman"/>
          <w:sz w:val="28"/>
          <w:szCs w:val="28"/>
        </w:rPr>
      </w:pPr>
      <w:r>
        <w:rPr>
          <w:rFonts w:cs="Times New Roman"/>
          <w:sz w:val="28"/>
          <w:szCs w:val="28"/>
        </w:rPr>
        <w:t>По-друге, після цього ставлять питання “Що від нас отримують ...? Що в нашій роботі є важливим для них? На підставі чого вони роблять висновок про якість нашої роботи?” Відповіді на ці запитання попередньо визначають перелік послуг, що надаються кожній з категорій споживачів.</w:t>
      </w:r>
    </w:p>
    <w:p w:rsidR="002A4063" w:rsidRDefault="002A4063">
      <w:pPr>
        <w:ind w:firstLine="709"/>
        <w:jc w:val="both"/>
        <w:rPr>
          <w:rFonts w:cs="Times New Roman"/>
          <w:sz w:val="28"/>
          <w:szCs w:val="28"/>
        </w:rPr>
      </w:pPr>
      <w:r>
        <w:rPr>
          <w:rFonts w:cs="Times New Roman"/>
          <w:sz w:val="28"/>
          <w:szCs w:val="28"/>
        </w:rPr>
        <w:t>Пошук відповідей на ці запитання може здійснюватися методом мозкового штурму. До участі у цьому заході варто залучати представників основних структурних підрозділів ЦОВВ. При цьому доцільно уникати використання термінології “споживачі”, “послуги” тощо, яка є незвичною для персоналу ЦОВВ і може не пов’язуватися з його поточною діяльністю.</w:t>
      </w:r>
    </w:p>
    <w:p w:rsidR="002A4063" w:rsidRDefault="002A4063">
      <w:pPr>
        <w:ind w:firstLine="709"/>
        <w:jc w:val="both"/>
        <w:rPr>
          <w:rFonts w:cs="Times New Roman"/>
          <w:sz w:val="28"/>
          <w:szCs w:val="28"/>
        </w:rPr>
      </w:pPr>
      <w:r>
        <w:rPr>
          <w:rFonts w:cs="Times New Roman"/>
          <w:sz w:val="28"/>
          <w:szCs w:val="28"/>
        </w:rPr>
        <w:t>Перелік типових послуг, що надаються органами виконавчої влади та процесів з їх надання, які є типовими для органів виконавчої влади, наведено у додатку 1 до цієї Настанови.</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Аналіз Положення про ЦОВВ</w:t>
      </w:r>
    </w:p>
    <w:p w:rsidR="002A4063" w:rsidRDefault="002A4063">
      <w:pPr>
        <w:tabs>
          <w:tab w:val="num" w:pos="993"/>
        </w:tabs>
        <w:ind w:firstLine="709"/>
        <w:jc w:val="both"/>
        <w:rPr>
          <w:rFonts w:cs="Times New Roman"/>
          <w:sz w:val="28"/>
          <w:szCs w:val="28"/>
        </w:rPr>
      </w:pPr>
      <w:r>
        <w:rPr>
          <w:rFonts w:cs="Times New Roman"/>
          <w:sz w:val="28"/>
          <w:szCs w:val="28"/>
        </w:rPr>
        <w:t xml:space="preserve">З метою уточнення переліку послуг, які надаються ЦОВВ, необхідно провести ретельний аналіз Положення про ЦОВВ. Для кожної функції ЦОВВ, визначеної у Положенні, необхідно визначити, через які саме послуги вона реалізується. Особливу увагу треба приділяти функціям, які описані в </w:t>
      </w:r>
      <w:r>
        <w:rPr>
          <w:rFonts w:cs="Times New Roman"/>
          <w:sz w:val="28"/>
          <w:szCs w:val="28"/>
        </w:rPr>
        <w:lastRenderedPageBreak/>
        <w:t>Положенні як “забезпечення…”, “координація…”, “сприяння…”, “створення умов…” тощо. Треба аналізувати, чи виконуються такі функції реально, як вони реалізуються через регулярну діяльність персоналу структурних підрозділів ЦОВВ (хто і як саме сприяє чи створює умови).</w:t>
      </w:r>
    </w:p>
    <w:p w:rsidR="002A4063" w:rsidRDefault="002A4063">
      <w:pPr>
        <w:tabs>
          <w:tab w:val="num" w:pos="993"/>
        </w:tabs>
        <w:ind w:firstLine="709"/>
        <w:jc w:val="both"/>
        <w:rPr>
          <w:rFonts w:cs="Times New Roman"/>
          <w:sz w:val="28"/>
          <w:szCs w:val="28"/>
        </w:rPr>
      </w:pPr>
      <w:r>
        <w:rPr>
          <w:rFonts w:cs="Times New Roman"/>
          <w:sz w:val="28"/>
          <w:szCs w:val="28"/>
        </w:rPr>
        <w:t>Також, крім Положення про ЦОВВ, доцільно проаналізувати перелік функцій ЦОВВ, визначених різними профільними законами.</w:t>
      </w:r>
    </w:p>
    <w:p w:rsidR="002A4063" w:rsidRDefault="002A4063">
      <w:pPr>
        <w:tabs>
          <w:tab w:val="num" w:pos="993"/>
        </w:tabs>
        <w:ind w:firstLine="709"/>
        <w:jc w:val="both"/>
        <w:rPr>
          <w:rFonts w:cs="Times New Roman"/>
          <w:sz w:val="28"/>
          <w:szCs w:val="28"/>
        </w:rPr>
      </w:pPr>
      <w:r>
        <w:rPr>
          <w:rFonts w:cs="Times New Roman"/>
          <w:sz w:val="28"/>
          <w:szCs w:val="28"/>
        </w:rPr>
        <w:t>Корисно створити матрицю взаємозв’язку між послугами та функціями ЦОВВ згідно з Положенням. Після такого аналізу може виникнути потреба у включенні до переліку нових послуг або розширенні трактування існуючих. Також може виявитися, що для певних функцій, які не реалізуються системно, треба буде розробити та запровадити нові послуги, які досі ЦОВВ не надавалися.</w:t>
      </w:r>
    </w:p>
    <w:p w:rsidR="002A4063" w:rsidRDefault="002A4063">
      <w:pPr>
        <w:tabs>
          <w:tab w:val="num" w:pos="993"/>
        </w:tabs>
        <w:ind w:firstLine="709"/>
        <w:jc w:val="both"/>
        <w:rPr>
          <w:rFonts w:cs="Times New Roman"/>
          <w:sz w:val="28"/>
          <w:szCs w:val="28"/>
        </w:rPr>
      </w:pPr>
      <w:r>
        <w:rPr>
          <w:rFonts w:cs="Times New Roman"/>
          <w:sz w:val="28"/>
          <w:szCs w:val="28"/>
        </w:rPr>
        <w:t>Треба зауважити, що не кожна функція реалізується тільки через одну послугу. Наприклад, функція „сприяти...” може реалізуватися через різні методи сприяння, кожен з яких сприймається споживачем (тим, кому сприяють) як окрема послуга. Так само, одна послуга (наприклад, розробка проектів нормативних актів або методичних рекомендацій) може впливати на виконання цілого ряду функцій. Тому варто застерегти від підходу, коли ЦОВВ просто переписують весь перелік функцій, визначених в Положенні, як набір послуг.</w:t>
      </w:r>
    </w:p>
    <w:p w:rsidR="002A4063" w:rsidRDefault="002A4063">
      <w:pPr>
        <w:numPr>
          <w:ilvl w:val="1"/>
          <w:numId w:val="1"/>
        </w:numPr>
        <w:tabs>
          <w:tab w:val="num" w:pos="0"/>
          <w:tab w:val="num" w:pos="993"/>
        </w:tabs>
        <w:spacing w:before="240" w:after="120"/>
        <w:ind w:left="0" w:firstLine="709"/>
        <w:jc w:val="both"/>
        <w:rPr>
          <w:rFonts w:cs="Times New Roman"/>
          <w:b/>
          <w:sz w:val="28"/>
          <w:szCs w:val="28"/>
        </w:rPr>
      </w:pPr>
      <w:r>
        <w:rPr>
          <w:rFonts w:cs="Times New Roman"/>
          <w:b/>
          <w:sz w:val="28"/>
          <w:szCs w:val="28"/>
        </w:rPr>
        <w:t>Визначення характеристик якості послуг</w:t>
      </w:r>
    </w:p>
    <w:p w:rsidR="002A4063" w:rsidRDefault="002A4063">
      <w:pPr>
        <w:tabs>
          <w:tab w:val="num" w:pos="993"/>
        </w:tabs>
        <w:ind w:firstLine="709"/>
        <w:jc w:val="both"/>
        <w:rPr>
          <w:rFonts w:cs="Times New Roman"/>
          <w:sz w:val="28"/>
          <w:szCs w:val="28"/>
        </w:rPr>
      </w:pPr>
      <w:r>
        <w:rPr>
          <w:rFonts w:cs="Times New Roman"/>
          <w:sz w:val="28"/>
          <w:szCs w:val="28"/>
        </w:rPr>
        <w:t>Після складання переліку послуг та визначення їх споживачів для кожної послуги необхідно визначити:</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зобов’язання ЦОВВ щодо якості послуги - характеристики її якості. Ці характеристики повинні, за можливості, відображати очікування споживачів і давати достатньо всебічний опис того, яка саме послуга може вважатися якісною. Вони повинні бути достатньо чіткими, щоб забезпечити можливість об’єктивної перевірки, чи є послуга якісною. Часто буває зручним визначати зобов’язання ЦОВВ щодо якості послуги від зворотного – визначити, у яких випадках ЦОВВ готовий визнати, що послуга була надано неякісно.</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порядок перевірки відповідності послуги визначеним зобов’язанням. Повинно бути зрозуміло, яким чином ЦОВВ може переконатися, що надана послуга є якісною (наприклад, через погодження вихідного документу, контроль дотримання термінів тощо). Як правило, ЦОВВ не повинен покладатися тільки на скарги споживачів, і вважати їх відсутність достатнім доказом якості послуги. Для кожного виду перевірки відповідності послуги повинна бути визначена відповідальність за її проведення та форма фіксації її результатів.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 xml:space="preserve">дії при виявленні невідповідностей послуги визначеним зобов’язанням. Повинно бути визначене, хто і що робить при виявленні невідповідної послуги (як власними силами, так і за скаргою споживача). Мова йде про виправлення ситуації для споживача (коригування послуги, повторне </w:t>
      </w:r>
      <w:r>
        <w:rPr>
          <w:rFonts w:cs="Times New Roman"/>
          <w:sz w:val="28"/>
          <w:szCs w:val="28"/>
        </w:rPr>
        <w:lastRenderedPageBreak/>
        <w:t>надання послуги, інформування споживачів та вибачення перед ними тощо), а не про внутрішні дії – аналіз причин, визначення винуватців тощо</w:t>
      </w:r>
      <w:r>
        <w:rPr>
          <w:rFonts w:cs="Times New Roman"/>
          <w:i/>
          <w:sz w:val="28"/>
          <w:szCs w:val="28"/>
        </w:rPr>
        <w:t>.</w:t>
      </w:r>
    </w:p>
    <w:p w:rsidR="002A4063" w:rsidRDefault="002A4063">
      <w:pPr>
        <w:tabs>
          <w:tab w:val="num" w:pos="993"/>
        </w:tabs>
        <w:spacing w:before="120"/>
        <w:ind w:firstLine="709"/>
        <w:jc w:val="both"/>
        <w:rPr>
          <w:rFonts w:cs="Times New Roman"/>
          <w:sz w:val="28"/>
          <w:szCs w:val="28"/>
        </w:rPr>
      </w:pPr>
      <w:r>
        <w:rPr>
          <w:rFonts w:cs="Times New Roman"/>
          <w:sz w:val="28"/>
          <w:szCs w:val="28"/>
        </w:rPr>
        <w:t>Визначення наведених атрибутів для кожної послуги є важливим тестом, щоб оцінити, чи правильно розроблено перелік послуг. Наприклад, якщо для певної послуги не вдається визначити зобов’язання ЦОВВ щодо її якості, то, швидше за все, ця послуга була визначена невірно – її треба вилучити з переліку або уточнити її зміст.</w:t>
      </w:r>
    </w:p>
    <w:p w:rsidR="002A4063" w:rsidRDefault="002A4063">
      <w:pPr>
        <w:tabs>
          <w:tab w:val="num" w:pos="993"/>
        </w:tabs>
        <w:spacing w:before="120"/>
        <w:ind w:firstLine="709"/>
        <w:jc w:val="both"/>
        <w:rPr>
          <w:rFonts w:cs="Times New Roman"/>
          <w:sz w:val="28"/>
          <w:szCs w:val="28"/>
        </w:rPr>
      </w:pPr>
      <w:r>
        <w:rPr>
          <w:rFonts w:cs="Times New Roman"/>
          <w:sz w:val="28"/>
          <w:szCs w:val="28"/>
        </w:rPr>
        <w:t>Зазначена інформація може бути доведена до усього персоналу, пов’язаного з наданням послуг, а також до споживачів, і може використовуватися в роботі ще до повного запровадження СУЯ. Це може бути корисним, для того, щоб співробітники мали більше часу на перехід від парадигми „виконання покладених функцій” до „надання послуг споживачам”.</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Вивчення очікувань споживачів</w:t>
      </w:r>
    </w:p>
    <w:p w:rsidR="002A4063" w:rsidRDefault="002A4063">
      <w:pPr>
        <w:pStyle w:val="a4"/>
        <w:tabs>
          <w:tab w:val="num" w:pos="993"/>
        </w:tabs>
        <w:ind w:firstLine="709"/>
        <w:rPr>
          <w:szCs w:val="28"/>
        </w:rPr>
      </w:pPr>
      <w:r>
        <w:rPr>
          <w:szCs w:val="28"/>
        </w:rPr>
        <w:t>Після попереднього визначення категорій споживачів і послуг може бути корисним провести анкетування споживачів чи інші заходи для вивчення їх потреб і очкувань. У будь-якому випадку, подібну роботу треба буде проводити після впровадження СУЯ, але її проведення на ранньому етапі побудови системи допомагає краще усвідомити концепцію орієнтації на споживачів та їх потреби, зробити перші практичні кроки до інтеграції цієї концепції в практичну діяльність ЦОВВ. Крім цього, метою проведення анкетування може бути:</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уточнення (або підтвердження) переліку послуг, порівняння його зі сприйняттям споживачів;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уточнення (або підтвердження) характеристик якості послуг, порівняння їх з потребами споживачів;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визначення побажань споживачів щодо удосконалення діяльності ЦОВВ (як тих, що можуть бути реалізовані оперативно, так і тих, що потребують відображення у документації СУЯ).</w:t>
      </w:r>
    </w:p>
    <w:p w:rsidR="002A4063" w:rsidRDefault="002A4063">
      <w:pPr>
        <w:ind w:firstLine="709"/>
        <w:jc w:val="both"/>
        <w:rPr>
          <w:rFonts w:cs="Times New Roman"/>
          <w:sz w:val="28"/>
          <w:szCs w:val="28"/>
        </w:rPr>
      </w:pPr>
      <w:r>
        <w:rPr>
          <w:rFonts w:cs="Times New Roman"/>
          <w:sz w:val="28"/>
          <w:szCs w:val="28"/>
        </w:rPr>
        <w:t>Відповідно, основними категоріями запитань, які включаються в анкети, можуть бути такі:</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Чи сприймаєте Ви як послуги ... (попередньо визначений перелік послуг ЦОВВ)?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Наскільки Ви задоволені якістю ... (попередньо визначений перелік послуг ЦОВВ)?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Наскільки важливою для Вас є ... (попередньо визначений перелік послуг ЦОВВ)?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Що для Вас є найважливішим при оцінці якості ... (попередньо визначений перелік послуг ЦОВВ)?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Чи існують послуги, які пропущені в наведеному переліку?</w:t>
      </w:r>
    </w:p>
    <w:p w:rsidR="002A4063" w:rsidRDefault="002A4063">
      <w:pPr>
        <w:pStyle w:val="a4"/>
        <w:tabs>
          <w:tab w:val="num" w:pos="993"/>
        </w:tabs>
        <w:spacing w:before="120"/>
        <w:ind w:firstLine="709"/>
        <w:rPr>
          <w:szCs w:val="28"/>
        </w:rPr>
      </w:pPr>
      <w:r>
        <w:rPr>
          <w:szCs w:val="28"/>
        </w:rPr>
        <w:lastRenderedPageBreak/>
        <w:t>Важливо приділити увагу супроводу анкет у споживачів: по-перше, треба забезпечити належний рівень їх повернення, по-друге – переконатися, що анкети заповнювалися відповідальними та поінформованими співробітниками і заповнювалися свідомо.</w:t>
      </w:r>
    </w:p>
    <w:p w:rsidR="002A4063" w:rsidRDefault="002A4063">
      <w:pPr>
        <w:pStyle w:val="a4"/>
        <w:tabs>
          <w:tab w:val="num" w:pos="993"/>
        </w:tabs>
        <w:spacing w:before="120"/>
        <w:ind w:firstLine="709"/>
        <w:rPr>
          <w:szCs w:val="28"/>
        </w:rPr>
      </w:pPr>
      <w:r>
        <w:rPr>
          <w:szCs w:val="28"/>
        </w:rPr>
        <w:t>Результати анкетування бажано довести до відома усього персоналу ЦОВВ, наприклад, – влаштувати їх обговорення в усіх структурних підрозділах, розробити при цьому заходи з удосконалення на рівні підрозділів. Це повинно забезпечити усвідомлення персоналом поняття “споживач та його потреби”.</w:t>
      </w:r>
    </w:p>
    <w:p w:rsidR="002A4063" w:rsidRDefault="002A4063">
      <w:pPr>
        <w:spacing w:before="120"/>
        <w:ind w:firstLine="709"/>
        <w:jc w:val="both"/>
        <w:rPr>
          <w:rFonts w:cs="Times New Roman"/>
          <w:sz w:val="28"/>
          <w:szCs w:val="28"/>
        </w:rPr>
      </w:pPr>
      <w:r>
        <w:rPr>
          <w:rFonts w:cs="Times New Roman"/>
          <w:sz w:val="28"/>
          <w:szCs w:val="28"/>
        </w:rPr>
        <w:t>Для деяких категорій споживачів більш ефективним заходом може бути не анкетування, а проведення зустрічі (фокус-групи) з представниками споживачів на якій обговорюватимуться вищезазначені питання. В першу чергу, це можливо у ситуації, коли ця категорія споживачів не є численною і має тісні зв’язки з ЦОВВ. У певних випадках на цю зустріч може бути доречним запросити представників не всіх, але найбільш активних та “просунутих” споживачів. Така зустріч може проводитися або замість анкетування, або після підведення його підсумків, щоб обговорити їх та уточнити позицію споживачів.</w:t>
      </w:r>
    </w:p>
    <w:p w:rsidR="002A4063" w:rsidRDefault="002A4063">
      <w:pPr>
        <w:spacing w:before="120"/>
        <w:ind w:firstLine="709"/>
        <w:jc w:val="both"/>
        <w:rPr>
          <w:rFonts w:cs="Times New Roman"/>
          <w:sz w:val="28"/>
          <w:szCs w:val="28"/>
        </w:rPr>
      </w:pPr>
      <w:r>
        <w:rPr>
          <w:rFonts w:cs="Times New Roman"/>
          <w:sz w:val="28"/>
          <w:szCs w:val="28"/>
        </w:rPr>
        <w:t>Проведення зустрічі доцільно розпочати з роз’яснення цілей та завдань побудови СУЯ в ЦОВВ, принципів орієнтації на споживачів в її діяльності. Підсумки зустрічі бажано запротоколювати, зазначивши при цьому узгоджені відповіді на запитання, що були наведені вище. Також за підсумками зустрічі можна прийняти рішення про створення постійної групи з представників споживачів (можливо - неформальної), яка залучатиметься до подальших робіт з побудови СУЯ. Навіть якщо така група не буде створена, доцільно визначити методи оперативного з’ясування сприйняття послуг ЦОВВ з боку ключових категорій споживачів та погодження з ними основних характеристик процесів надання послуг.</w:t>
      </w:r>
    </w:p>
    <w:p w:rsidR="002A4063" w:rsidRDefault="002A4063">
      <w:pPr>
        <w:numPr>
          <w:ilvl w:val="0"/>
          <w:numId w:val="1"/>
        </w:numPr>
        <w:tabs>
          <w:tab w:val="num" w:pos="1560"/>
        </w:tabs>
        <w:spacing w:before="240"/>
        <w:ind w:left="1418" w:hanging="284"/>
        <w:jc w:val="both"/>
        <w:rPr>
          <w:rFonts w:cs="Times New Roman"/>
          <w:b/>
          <w:sz w:val="28"/>
          <w:szCs w:val="28"/>
        </w:rPr>
      </w:pPr>
      <w:r>
        <w:rPr>
          <w:rFonts w:cs="Times New Roman"/>
          <w:b/>
          <w:sz w:val="28"/>
          <w:szCs w:val="28"/>
        </w:rPr>
        <w:t>Перший етап побудови</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Проведення обстеження діяльності ЦОВВ</w:t>
      </w:r>
    </w:p>
    <w:p w:rsidR="002A4063" w:rsidRDefault="002A4063">
      <w:pPr>
        <w:pStyle w:val="a4"/>
        <w:tabs>
          <w:tab w:val="num" w:pos="993"/>
        </w:tabs>
        <w:ind w:firstLine="709"/>
        <w:rPr>
          <w:szCs w:val="28"/>
        </w:rPr>
      </w:pPr>
      <w:r>
        <w:rPr>
          <w:szCs w:val="28"/>
        </w:rPr>
        <w:t>Згідно з графіком побудови системи управління якістю на першому етапі необхідно провести обстеження діючої системи управління ЦОВВ на відповідність вимогам стандарту ДСТУ ISO 9001-2001. Цю діяльність координує уповноважений представник керівництва, технічні роботи з цих питань виконує спеціаліст з СУЯ. Основними завданнями обстеження є такі:</w:t>
      </w:r>
    </w:p>
    <w:p w:rsidR="002A4063" w:rsidRDefault="002A4063">
      <w:pPr>
        <w:pStyle w:val="a4"/>
        <w:numPr>
          <w:ilvl w:val="0"/>
          <w:numId w:val="6"/>
        </w:numPr>
        <w:tabs>
          <w:tab w:val="clear" w:pos="360"/>
          <w:tab w:val="num" w:pos="426"/>
        </w:tabs>
        <w:ind w:left="426" w:hanging="284"/>
        <w:rPr>
          <w:szCs w:val="28"/>
        </w:rPr>
      </w:pPr>
      <w:r>
        <w:rPr>
          <w:szCs w:val="28"/>
        </w:rPr>
        <w:t>визначення рівня відповідності/невідповідності поточної діяльності ЦОВВ вимогам стандарту (по суті, визначається у яких випадках в документації СУЯ можна відбивати поточну схему роботи, а у яких випадках вона вимагає коригування);</w:t>
      </w:r>
    </w:p>
    <w:p w:rsidR="002A4063" w:rsidRDefault="002A4063">
      <w:pPr>
        <w:pStyle w:val="a4"/>
        <w:numPr>
          <w:ilvl w:val="0"/>
          <w:numId w:val="6"/>
        </w:numPr>
        <w:tabs>
          <w:tab w:val="clear" w:pos="360"/>
          <w:tab w:val="num" w:pos="426"/>
        </w:tabs>
        <w:ind w:left="426" w:hanging="284"/>
        <w:rPr>
          <w:szCs w:val="28"/>
        </w:rPr>
      </w:pPr>
      <w:r>
        <w:rPr>
          <w:szCs w:val="28"/>
        </w:rPr>
        <w:t>визначення неузгодженостей та дублювань у діяльності різних структурних підрозділів, а також неузгодженостей між діяльністю структурних підрозділів і стратегією ЦОВВ;</w:t>
      </w:r>
    </w:p>
    <w:p w:rsidR="002A4063" w:rsidRDefault="002A4063">
      <w:pPr>
        <w:pStyle w:val="a4"/>
        <w:numPr>
          <w:ilvl w:val="0"/>
          <w:numId w:val="6"/>
        </w:numPr>
        <w:tabs>
          <w:tab w:val="clear" w:pos="360"/>
          <w:tab w:val="num" w:pos="426"/>
        </w:tabs>
        <w:ind w:left="426" w:hanging="284"/>
        <w:rPr>
          <w:szCs w:val="28"/>
        </w:rPr>
      </w:pPr>
      <w:r>
        <w:rPr>
          <w:szCs w:val="28"/>
        </w:rPr>
        <w:lastRenderedPageBreak/>
        <w:t>уточнення переліку послуг і споживачів, реальної спрямованості діяльності структурних підрозділів на забезпечення задоволеності споживачів;</w:t>
      </w:r>
    </w:p>
    <w:p w:rsidR="002A4063" w:rsidRDefault="002A4063">
      <w:pPr>
        <w:pStyle w:val="a4"/>
        <w:numPr>
          <w:ilvl w:val="0"/>
          <w:numId w:val="6"/>
        </w:numPr>
        <w:tabs>
          <w:tab w:val="clear" w:pos="360"/>
          <w:tab w:val="num" w:pos="426"/>
        </w:tabs>
        <w:ind w:left="426" w:hanging="284"/>
        <w:rPr>
          <w:szCs w:val="28"/>
        </w:rPr>
      </w:pPr>
      <w:r>
        <w:rPr>
          <w:szCs w:val="28"/>
        </w:rPr>
        <w:t>визначення будь-яких потенційних удосконалень в діяльності структурних підрозділів.</w:t>
      </w:r>
    </w:p>
    <w:p w:rsidR="002A4063" w:rsidRDefault="002A4063">
      <w:pPr>
        <w:pStyle w:val="a4"/>
        <w:tabs>
          <w:tab w:val="num" w:pos="993"/>
        </w:tabs>
        <w:spacing w:before="120"/>
        <w:ind w:firstLine="709"/>
        <w:rPr>
          <w:szCs w:val="28"/>
        </w:rPr>
      </w:pPr>
      <w:r>
        <w:rPr>
          <w:szCs w:val="28"/>
        </w:rPr>
        <w:t xml:space="preserve">Інтерпретація вимог стандарту ДСТУ ISO 9001-2001 відповідно до специфіки центральних органів виконавчої влади, а також переліки найбільш типових невідповідностей, що можуть бути виявлені під час обстеження, наведені у додатку 2 до цієї Настанови. </w:t>
      </w:r>
    </w:p>
    <w:p w:rsidR="002A4063" w:rsidRDefault="002A4063">
      <w:pPr>
        <w:pStyle w:val="a4"/>
        <w:tabs>
          <w:tab w:val="num" w:pos="993"/>
        </w:tabs>
        <w:spacing w:before="120"/>
        <w:ind w:firstLine="709"/>
        <w:rPr>
          <w:szCs w:val="28"/>
        </w:rPr>
      </w:pPr>
      <w:r>
        <w:rPr>
          <w:szCs w:val="28"/>
        </w:rPr>
        <w:t xml:space="preserve">Перед обстеженням необхідно розробити програму, яка охоплюватиме всі структурні підрозділи, а також керівника ЦОВВ та його заступників. Також може бути корисним розробити таблицю взаємозв’язків між структурними підрозділами та пунктами стандарту – вона допоможе у визначенні питань, які треба перевірити під час обстеження. Для проведення обстеження формується група фахівців з персоналу ЦОВВ, який пройшов попереднє навчання з питань СУЯ, та/або зовнішніх консультантів. </w:t>
      </w:r>
    </w:p>
    <w:p w:rsidR="002A4063" w:rsidRDefault="002A4063">
      <w:pPr>
        <w:pStyle w:val="a4"/>
        <w:tabs>
          <w:tab w:val="num" w:pos="993"/>
        </w:tabs>
        <w:spacing w:before="120"/>
        <w:ind w:firstLine="709"/>
        <w:rPr>
          <w:szCs w:val="28"/>
        </w:rPr>
      </w:pPr>
      <w:r>
        <w:rPr>
          <w:szCs w:val="28"/>
        </w:rPr>
        <w:t>У межах обстеження можуть застосовуватися такі методи:</w:t>
      </w:r>
    </w:p>
    <w:p w:rsidR="002A4063" w:rsidRDefault="002A4063">
      <w:pPr>
        <w:pStyle w:val="a4"/>
        <w:numPr>
          <w:ilvl w:val="0"/>
          <w:numId w:val="6"/>
        </w:numPr>
        <w:tabs>
          <w:tab w:val="clear" w:pos="360"/>
          <w:tab w:val="num" w:pos="426"/>
        </w:tabs>
        <w:ind w:left="426" w:hanging="284"/>
        <w:rPr>
          <w:szCs w:val="28"/>
        </w:rPr>
      </w:pPr>
      <w:r>
        <w:rPr>
          <w:szCs w:val="28"/>
        </w:rPr>
        <w:t>обговорення питань з керівником підрозділу;</w:t>
      </w:r>
    </w:p>
    <w:p w:rsidR="002A4063" w:rsidRDefault="002A4063">
      <w:pPr>
        <w:pStyle w:val="a4"/>
        <w:numPr>
          <w:ilvl w:val="0"/>
          <w:numId w:val="6"/>
        </w:numPr>
        <w:tabs>
          <w:tab w:val="clear" w:pos="360"/>
          <w:tab w:val="num" w:pos="426"/>
        </w:tabs>
        <w:ind w:left="426" w:hanging="284"/>
        <w:rPr>
          <w:szCs w:val="28"/>
        </w:rPr>
      </w:pPr>
      <w:r>
        <w:rPr>
          <w:szCs w:val="28"/>
        </w:rPr>
        <w:t>обговорення питань з персоналом підрозділу;</w:t>
      </w:r>
    </w:p>
    <w:p w:rsidR="002A4063" w:rsidRDefault="002A4063">
      <w:pPr>
        <w:pStyle w:val="a4"/>
        <w:numPr>
          <w:ilvl w:val="0"/>
          <w:numId w:val="6"/>
        </w:numPr>
        <w:tabs>
          <w:tab w:val="clear" w:pos="360"/>
          <w:tab w:val="num" w:pos="426"/>
        </w:tabs>
        <w:ind w:left="426" w:hanging="284"/>
        <w:rPr>
          <w:szCs w:val="28"/>
        </w:rPr>
      </w:pPr>
      <w:r>
        <w:rPr>
          <w:szCs w:val="28"/>
        </w:rPr>
        <w:t>вивчення документів та записів, що стосуються діяльності підрозділу;</w:t>
      </w:r>
    </w:p>
    <w:p w:rsidR="002A4063" w:rsidRDefault="002A4063">
      <w:pPr>
        <w:pStyle w:val="a4"/>
        <w:numPr>
          <w:ilvl w:val="0"/>
          <w:numId w:val="6"/>
        </w:numPr>
        <w:tabs>
          <w:tab w:val="clear" w:pos="360"/>
          <w:tab w:val="num" w:pos="426"/>
        </w:tabs>
        <w:ind w:left="426" w:hanging="284"/>
        <w:rPr>
          <w:szCs w:val="28"/>
        </w:rPr>
      </w:pPr>
      <w:r>
        <w:rPr>
          <w:szCs w:val="28"/>
        </w:rPr>
        <w:t>спостереження за роботою персоналу.</w:t>
      </w:r>
    </w:p>
    <w:p w:rsidR="002A4063" w:rsidRDefault="002A4063">
      <w:pPr>
        <w:pStyle w:val="a4"/>
        <w:tabs>
          <w:tab w:val="num" w:pos="993"/>
        </w:tabs>
        <w:spacing w:before="120"/>
        <w:ind w:firstLine="709"/>
        <w:rPr>
          <w:szCs w:val="28"/>
        </w:rPr>
      </w:pPr>
      <w:r>
        <w:rPr>
          <w:szCs w:val="28"/>
        </w:rPr>
        <w:t xml:space="preserve">Корисною є взаємна перевірка певних питань у суміжних структурних підрозділах, яка дозволяє перевірити ефективність їх взаємодії. </w:t>
      </w:r>
    </w:p>
    <w:p w:rsidR="002A4063" w:rsidRDefault="002A4063">
      <w:pPr>
        <w:pStyle w:val="a4"/>
        <w:tabs>
          <w:tab w:val="num" w:pos="993"/>
        </w:tabs>
        <w:spacing w:before="120"/>
        <w:ind w:firstLine="709"/>
        <w:rPr>
          <w:szCs w:val="28"/>
        </w:rPr>
      </w:pPr>
      <w:r>
        <w:rPr>
          <w:szCs w:val="28"/>
        </w:rPr>
        <w:t>При проведенні обстеження важливо пам’ятати, що метою обстеження є з’ясування реального стану справ в ЦОВВ, а не пошук помилок чи невідповідностей. Про це також повинен пам’ятати персонал структурного підрозділу, який має бути зацікавленим у достовірній оцінці своєї роботи, а не в приховуванні проблем. На цьому має наголошувати керівництво ЦОВВ при підготовці обстеження.</w:t>
      </w:r>
    </w:p>
    <w:p w:rsidR="002A4063" w:rsidRDefault="002A4063">
      <w:pPr>
        <w:pStyle w:val="a4"/>
        <w:tabs>
          <w:tab w:val="num" w:pos="993"/>
        </w:tabs>
        <w:spacing w:before="120"/>
        <w:ind w:firstLine="709"/>
        <w:rPr>
          <w:szCs w:val="28"/>
        </w:rPr>
      </w:pPr>
      <w:r>
        <w:rPr>
          <w:szCs w:val="28"/>
        </w:rPr>
        <w:t>Особливу увагу при проведенні обстеження діяльності ЦОВВ доцільно звертати на ті аспекти, де є високий ризик виникнення невідповідності:</w:t>
      </w:r>
    </w:p>
    <w:p w:rsidR="002A4063" w:rsidRDefault="002A4063">
      <w:pPr>
        <w:pStyle w:val="a4"/>
        <w:numPr>
          <w:ilvl w:val="0"/>
          <w:numId w:val="7"/>
        </w:numPr>
        <w:tabs>
          <w:tab w:val="clear" w:pos="360"/>
          <w:tab w:val="num" w:pos="426"/>
        </w:tabs>
        <w:ind w:left="426" w:hanging="284"/>
        <w:rPr>
          <w:szCs w:val="28"/>
        </w:rPr>
      </w:pPr>
      <w:r>
        <w:rPr>
          <w:szCs w:val="28"/>
        </w:rPr>
        <w:t>чіткий розподіл функцій між різними структурними підрозділами і відсутність дублювань;</w:t>
      </w:r>
    </w:p>
    <w:p w:rsidR="002A4063" w:rsidRDefault="002A4063">
      <w:pPr>
        <w:pStyle w:val="a4"/>
        <w:numPr>
          <w:ilvl w:val="0"/>
          <w:numId w:val="7"/>
        </w:numPr>
        <w:tabs>
          <w:tab w:val="clear" w:pos="360"/>
          <w:tab w:val="num" w:pos="426"/>
        </w:tabs>
        <w:ind w:left="426" w:hanging="284"/>
        <w:rPr>
          <w:szCs w:val="28"/>
        </w:rPr>
      </w:pPr>
      <w:r>
        <w:rPr>
          <w:szCs w:val="28"/>
        </w:rPr>
        <w:t>погодженість між системами стратегічного планування та бюджетування;</w:t>
      </w:r>
    </w:p>
    <w:p w:rsidR="002A4063" w:rsidRDefault="002A4063">
      <w:pPr>
        <w:pStyle w:val="a4"/>
        <w:numPr>
          <w:ilvl w:val="0"/>
          <w:numId w:val="7"/>
        </w:numPr>
        <w:tabs>
          <w:tab w:val="clear" w:pos="360"/>
          <w:tab w:val="num" w:pos="426"/>
        </w:tabs>
        <w:ind w:left="426" w:hanging="284"/>
        <w:rPr>
          <w:szCs w:val="28"/>
        </w:rPr>
      </w:pPr>
      <w:r>
        <w:rPr>
          <w:szCs w:val="28"/>
        </w:rPr>
        <w:t>система планування діяльності ЦОВВ: її спрямування на удосконалення діяльності ЦОВВ згідно з визначеними пріоритетами, а не просто на виконання поточних функцій;</w:t>
      </w:r>
    </w:p>
    <w:p w:rsidR="002A4063" w:rsidRDefault="002A4063">
      <w:pPr>
        <w:pStyle w:val="a4"/>
        <w:numPr>
          <w:ilvl w:val="0"/>
          <w:numId w:val="7"/>
        </w:numPr>
        <w:tabs>
          <w:tab w:val="clear" w:pos="360"/>
          <w:tab w:val="num" w:pos="426"/>
        </w:tabs>
        <w:ind w:left="426" w:hanging="284"/>
        <w:rPr>
          <w:szCs w:val="28"/>
        </w:rPr>
      </w:pPr>
      <w:r>
        <w:rPr>
          <w:szCs w:val="28"/>
        </w:rPr>
        <w:t>системний моніторинг і аналіз виконання різних процесів у межах ЦОВВ, спрямований на виявлення їх слабких сторін і впровадження удосконалень, а не тільки на розв’язання поточних проблем;</w:t>
      </w:r>
    </w:p>
    <w:p w:rsidR="002A4063" w:rsidRDefault="002A4063">
      <w:pPr>
        <w:pStyle w:val="a4"/>
        <w:numPr>
          <w:ilvl w:val="0"/>
          <w:numId w:val="7"/>
        </w:numPr>
        <w:tabs>
          <w:tab w:val="clear" w:pos="360"/>
          <w:tab w:val="num" w:pos="426"/>
        </w:tabs>
        <w:ind w:left="426" w:hanging="284"/>
        <w:rPr>
          <w:szCs w:val="28"/>
        </w:rPr>
      </w:pPr>
      <w:r>
        <w:rPr>
          <w:szCs w:val="28"/>
        </w:rPr>
        <w:t>поінформованість персоналу ЦОВВ про якість роботи своїх структурних підрозділів та  її оцінку з боку керівництва;</w:t>
      </w:r>
    </w:p>
    <w:p w:rsidR="002A4063" w:rsidRDefault="002A4063">
      <w:pPr>
        <w:pStyle w:val="a4"/>
        <w:numPr>
          <w:ilvl w:val="0"/>
          <w:numId w:val="7"/>
        </w:numPr>
        <w:tabs>
          <w:tab w:val="clear" w:pos="360"/>
          <w:tab w:val="num" w:pos="426"/>
        </w:tabs>
        <w:ind w:left="426" w:hanging="284"/>
        <w:rPr>
          <w:szCs w:val="28"/>
        </w:rPr>
      </w:pPr>
      <w:r>
        <w:rPr>
          <w:szCs w:val="28"/>
        </w:rPr>
        <w:lastRenderedPageBreak/>
        <w:t>система постійного навчання різних категорій персоналу та її зв’язок з потребою у кваліфікації персоналу;</w:t>
      </w:r>
    </w:p>
    <w:p w:rsidR="002A4063" w:rsidRDefault="002A4063">
      <w:pPr>
        <w:pStyle w:val="a4"/>
        <w:numPr>
          <w:ilvl w:val="0"/>
          <w:numId w:val="7"/>
        </w:numPr>
        <w:tabs>
          <w:tab w:val="clear" w:pos="360"/>
          <w:tab w:val="num" w:pos="426"/>
        </w:tabs>
        <w:ind w:left="426" w:hanging="284"/>
        <w:rPr>
          <w:szCs w:val="28"/>
        </w:rPr>
      </w:pPr>
      <w:r>
        <w:rPr>
          <w:szCs w:val="28"/>
        </w:rPr>
        <w:t>система запровадження виконання нових завдань та функцій, що покладаються на ЦОВВ при зміні їх нормативного регулювання;</w:t>
      </w:r>
    </w:p>
    <w:p w:rsidR="002A4063" w:rsidRDefault="002A4063">
      <w:pPr>
        <w:pStyle w:val="a4"/>
        <w:numPr>
          <w:ilvl w:val="0"/>
          <w:numId w:val="7"/>
        </w:numPr>
        <w:tabs>
          <w:tab w:val="clear" w:pos="360"/>
          <w:tab w:val="num" w:pos="426"/>
        </w:tabs>
        <w:ind w:left="426" w:hanging="284"/>
        <w:rPr>
          <w:szCs w:val="28"/>
        </w:rPr>
      </w:pPr>
      <w:r>
        <w:rPr>
          <w:szCs w:val="28"/>
        </w:rPr>
        <w:t>система запиту інформації в ОДА, ОМС, підпорядкованих організаціях тощо (аналіз реальної потреби в цій інформації, чітке роз’яснення потреби в інформації та форми її представлення, контроль повноти поданої інформації);</w:t>
      </w:r>
    </w:p>
    <w:p w:rsidR="002A4063" w:rsidRDefault="002A4063">
      <w:pPr>
        <w:pStyle w:val="a4"/>
        <w:numPr>
          <w:ilvl w:val="0"/>
          <w:numId w:val="7"/>
        </w:numPr>
        <w:tabs>
          <w:tab w:val="clear" w:pos="360"/>
          <w:tab w:val="num" w:pos="426"/>
        </w:tabs>
        <w:ind w:left="426" w:hanging="284"/>
        <w:rPr>
          <w:szCs w:val="28"/>
        </w:rPr>
      </w:pPr>
      <w:r>
        <w:rPr>
          <w:szCs w:val="28"/>
        </w:rPr>
        <w:t>система візування різних категорій документів (визначення чіткої відповідальності для керівників, що візують різні документи, розподіл відповідальності між ними)</w:t>
      </w:r>
    </w:p>
    <w:p w:rsidR="002A4063" w:rsidRDefault="002A4063">
      <w:pPr>
        <w:pStyle w:val="a4"/>
        <w:numPr>
          <w:ilvl w:val="0"/>
          <w:numId w:val="7"/>
        </w:numPr>
        <w:tabs>
          <w:tab w:val="clear" w:pos="360"/>
          <w:tab w:val="num" w:pos="426"/>
        </w:tabs>
        <w:ind w:left="426" w:hanging="284"/>
        <w:rPr>
          <w:szCs w:val="28"/>
        </w:rPr>
      </w:pPr>
      <w:r>
        <w:rPr>
          <w:szCs w:val="28"/>
        </w:rPr>
        <w:t>система виконання доручень (дії при незрозумілому дорученні, дорученні не за призначенням, або дорученні, що носить „політичний” характер і не має однозначної відповіді);</w:t>
      </w:r>
    </w:p>
    <w:p w:rsidR="002A4063" w:rsidRDefault="002A4063">
      <w:pPr>
        <w:pStyle w:val="a4"/>
        <w:numPr>
          <w:ilvl w:val="0"/>
          <w:numId w:val="7"/>
        </w:numPr>
        <w:tabs>
          <w:tab w:val="clear" w:pos="360"/>
          <w:tab w:val="num" w:pos="426"/>
        </w:tabs>
        <w:ind w:left="426" w:hanging="284"/>
        <w:rPr>
          <w:szCs w:val="28"/>
        </w:rPr>
      </w:pPr>
      <w:r>
        <w:rPr>
          <w:szCs w:val="28"/>
        </w:rPr>
        <w:t>актуальність посадових інструкції та положень про структурні підрозділи, схема їх актуалізації.</w:t>
      </w:r>
    </w:p>
    <w:p w:rsidR="002A4063" w:rsidRDefault="002A4063">
      <w:pPr>
        <w:pStyle w:val="a4"/>
        <w:tabs>
          <w:tab w:val="num" w:pos="993"/>
        </w:tabs>
        <w:spacing w:before="120"/>
        <w:ind w:firstLine="709"/>
        <w:rPr>
          <w:szCs w:val="28"/>
        </w:rPr>
      </w:pPr>
      <w:r>
        <w:rPr>
          <w:szCs w:val="28"/>
        </w:rPr>
        <w:t>Результати обстеження оформлюються у вигляді звіту, який містить інформацію про виявлені невідповідності та області для удосконалення. Цей звіт уповноважений представник керівництва або зовнішній консультант надає вищому керівництву ЦОВВ на апаратній нараді чи на спеціальному заході. Також бажано ознайомити з основними висновками звіту весь персонал ЦОВВ (наприклад, через внутрішній сайт).</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Інформування персоналу під час обстеження</w:t>
      </w:r>
    </w:p>
    <w:p w:rsidR="002A4063" w:rsidRDefault="002A4063">
      <w:pPr>
        <w:pStyle w:val="a4"/>
        <w:tabs>
          <w:tab w:val="num" w:pos="993"/>
        </w:tabs>
        <w:ind w:firstLine="709"/>
        <w:rPr>
          <w:szCs w:val="28"/>
        </w:rPr>
      </w:pPr>
      <w:r>
        <w:rPr>
          <w:szCs w:val="28"/>
        </w:rPr>
        <w:t>Крім основної цілі, обстеження доцільно використати для початкового навчання та інформування персоналу структурних підрозділів. Бажано, щоб спеціалісти, які проводять обстеження, використали цю можливість для роз’яснення:</w:t>
      </w:r>
    </w:p>
    <w:p w:rsidR="002A4063" w:rsidRDefault="002A4063">
      <w:pPr>
        <w:pStyle w:val="a4"/>
        <w:numPr>
          <w:ilvl w:val="0"/>
          <w:numId w:val="7"/>
        </w:numPr>
        <w:tabs>
          <w:tab w:val="clear" w:pos="360"/>
          <w:tab w:val="num" w:pos="426"/>
        </w:tabs>
        <w:ind w:left="426" w:hanging="284"/>
        <w:rPr>
          <w:szCs w:val="28"/>
        </w:rPr>
      </w:pPr>
      <w:r>
        <w:rPr>
          <w:szCs w:val="28"/>
        </w:rPr>
        <w:t>цілей і завдань побудови СУЯ;</w:t>
      </w:r>
    </w:p>
    <w:p w:rsidR="002A4063" w:rsidRDefault="002A4063">
      <w:pPr>
        <w:pStyle w:val="a4"/>
        <w:numPr>
          <w:ilvl w:val="0"/>
          <w:numId w:val="7"/>
        </w:numPr>
        <w:tabs>
          <w:tab w:val="clear" w:pos="360"/>
          <w:tab w:val="num" w:pos="426"/>
        </w:tabs>
        <w:ind w:left="426" w:hanging="284"/>
        <w:rPr>
          <w:szCs w:val="28"/>
        </w:rPr>
      </w:pPr>
      <w:r>
        <w:rPr>
          <w:szCs w:val="28"/>
        </w:rPr>
        <w:t>основних положень стандарту ДСТУ ISO 9001-2001 та вимог стандарту, які стосуються структурного підрозділу;</w:t>
      </w:r>
    </w:p>
    <w:p w:rsidR="002A4063" w:rsidRDefault="002A4063">
      <w:pPr>
        <w:pStyle w:val="a4"/>
        <w:numPr>
          <w:ilvl w:val="0"/>
          <w:numId w:val="7"/>
        </w:numPr>
        <w:tabs>
          <w:tab w:val="clear" w:pos="360"/>
          <w:tab w:val="num" w:pos="426"/>
        </w:tabs>
        <w:ind w:left="426" w:hanging="284"/>
        <w:rPr>
          <w:szCs w:val="28"/>
        </w:rPr>
      </w:pPr>
      <w:r>
        <w:rPr>
          <w:szCs w:val="28"/>
        </w:rPr>
        <w:t>основних кроків, які повинні бути виконані у структурному підрозділі при побудові СУЯ;</w:t>
      </w:r>
    </w:p>
    <w:p w:rsidR="002A4063" w:rsidRDefault="002A4063">
      <w:pPr>
        <w:pStyle w:val="a4"/>
        <w:numPr>
          <w:ilvl w:val="0"/>
          <w:numId w:val="7"/>
        </w:numPr>
        <w:tabs>
          <w:tab w:val="clear" w:pos="360"/>
          <w:tab w:val="num" w:pos="426"/>
        </w:tabs>
        <w:ind w:left="426" w:hanging="284"/>
        <w:rPr>
          <w:szCs w:val="28"/>
        </w:rPr>
      </w:pPr>
      <w:r>
        <w:rPr>
          <w:szCs w:val="28"/>
        </w:rPr>
        <w:t>концепції орієнтації на споживачів послуг ЦОВВ, змісту послуг, що надаються в підрозділі.</w:t>
      </w:r>
    </w:p>
    <w:p w:rsidR="002A4063" w:rsidRDefault="002A4063">
      <w:pPr>
        <w:pStyle w:val="a4"/>
        <w:tabs>
          <w:tab w:val="num" w:pos="993"/>
        </w:tabs>
        <w:spacing w:before="120"/>
        <w:ind w:firstLine="709"/>
        <w:rPr>
          <w:szCs w:val="28"/>
        </w:rPr>
      </w:pPr>
      <w:r>
        <w:rPr>
          <w:szCs w:val="28"/>
        </w:rPr>
        <w:t>Ставлячи питання щодо виконання вимог стандарту, бажано пояснювати зміст цих вимог та їх трактування для специфіки ЦОВВ; при виявленні невідповідностей – вказувати, які саме норми стандарту не виконуються, до яких наслідків це може призвести, обговорювати шляхи їх усунення.</w:t>
      </w:r>
    </w:p>
    <w:p w:rsidR="002A4063" w:rsidRDefault="002A4063">
      <w:pPr>
        <w:pStyle w:val="a4"/>
        <w:tabs>
          <w:tab w:val="num" w:pos="993"/>
        </w:tabs>
        <w:spacing w:before="120"/>
        <w:ind w:firstLine="709"/>
        <w:rPr>
          <w:szCs w:val="28"/>
        </w:rPr>
      </w:pPr>
      <w:r>
        <w:rPr>
          <w:szCs w:val="28"/>
        </w:rPr>
        <w:t xml:space="preserve">Особливу увагу доцільно приділяти виявленню проблем, з якими стикається персонал структурного підрозділу у повсякденній діяльності, і роз’ясненню можливостей розв’язання цих проблем за допомогою СУЯ: це </w:t>
      </w:r>
      <w:r>
        <w:rPr>
          <w:szCs w:val="28"/>
        </w:rPr>
        <w:lastRenderedPageBreak/>
        <w:t>повинно забезпечити позитивне ставлення персоналу до побудови СУЯ як до способу розв’язання власних проблем.</w:t>
      </w:r>
    </w:p>
    <w:p w:rsidR="002A4063" w:rsidRDefault="002A4063">
      <w:pPr>
        <w:numPr>
          <w:ilvl w:val="1"/>
          <w:numId w:val="1"/>
        </w:numPr>
        <w:tabs>
          <w:tab w:val="num" w:pos="993"/>
        </w:tabs>
        <w:spacing w:before="240" w:after="120"/>
        <w:ind w:left="0" w:firstLine="709"/>
        <w:jc w:val="both"/>
        <w:rPr>
          <w:rFonts w:cs="Times New Roman"/>
          <w:b/>
          <w:sz w:val="28"/>
          <w:szCs w:val="28"/>
        </w:rPr>
      </w:pPr>
      <w:r>
        <w:rPr>
          <w:rFonts w:cs="Times New Roman"/>
          <w:b/>
          <w:sz w:val="28"/>
          <w:szCs w:val="28"/>
        </w:rPr>
        <w:t>Рішення за підсумками обстеження</w:t>
      </w:r>
    </w:p>
    <w:p w:rsidR="002A4063" w:rsidRDefault="002A4063">
      <w:pPr>
        <w:pStyle w:val="a4"/>
        <w:tabs>
          <w:tab w:val="num" w:pos="993"/>
        </w:tabs>
        <w:ind w:firstLine="709"/>
        <w:rPr>
          <w:szCs w:val="28"/>
        </w:rPr>
      </w:pPr>
      <w:r>
        <w:rPr>
          <w:szCs w:val="28"/>
        </w:rPr>
        <w:t>За підсумками обстеження повинна бути розроблена програма удосконалення діяльності ЦОВВ, основу якої складають кроки з приведення практичної роботи ЦОВВ у відповідність з вимогами ДСТУ ISO 9001-2001. Також до цієї програми можуть включатися інші заходи, спрямовані на удосконалення системи управління ЦОВВ. Реалізація цієї програми повинна забезпечити, щоб при розробленні документації СУЯ можна було здебільшого відображати поточну практику роботи. Для кожного заходу програми визначаються відповідальні та терміни виконання. Програма може затверджуватися протокольним рішенням, наказом чи розпорядженням керівника ЦОВВ, що повинно забезпечити контроль її виконання.</w:t>
      </w:r>
    </w:p>
    <w:p w:rsidR="002A4063" w:rsidRDefault="002A4063">
      <w:pPr>
        <w:pStyle w:val="a4"/>
        <w:tabs>
          <w:tab w:val="num" w:pos="993"/>
        </w:tabs>
        <w:spacing w:before="120"/>
        <w:ind w:firstLine="709"/>
        <w:rPr>
          <w:szCs w:val="28"/>
        </w:rPr>
      </w:pPr>
      <w:r>
        <w:rPr>
          <w:szCs w:val="28"/>
        </w:rPr>
        <w:t>Певні дії з удосконалення може бути недоцільно реалізовувати до моменту розроблення та впровадження документації СУЯ. Відповідні дії можуть бути зареєстровані у вигляді вимог, які мають бути відображені при написанні певних документів СУЯ.</w:t>
      </w:r>
    </w:p>
    <w:p w:rsidR="002A4063" w:rsidRDefault="002A4063">
      <w:pPr>
        <w:pStyle w:val="a4"/>
        <w:tabs>
          <w:tab w:val="num" w:pos="993"/>
        </w:tabs>
        <w:spacing w:before="120"/>
        <w:ind w:firstLine="709"/>
        <w:rPr>
          <w:szCs w:val="28"/>
        </w:rPr>
      </w:pPr>
      <w:r>
        <w:rPr>
          <w:szCs w:val="28"/>
        </w:rPr>
        <w:t>Особливо важливо визначити принаймні кілька удосконалень, важливих для персоналу ЦОВВ, які будуть реалізовані у найкоротші терміни (впродовж місяця). Це може бути, наприклад, спрощення системи документообігу, скорочення робіт, які не створюють цінностей, чіткіший розподіл відповідальності, запровадження системи внутрішнього навчання тощо. При виборі таких пріоритетних удосконалень можуть враховуватися результати опитування персоналу. Реалізація цих удосконалень повинна забезпечити позитивне ставлення персоналу до СУЯ, сприйняття її як механізму реального розв’язання проблем та покращення роботи. Важливо, щоб персонал був проінформований про ці удосконалення як складову частину побудови СУЯ.</w:t>
      </w:r>
    </w:p>
    <w:p w:rsidR="002A4063" w:rsidRDefault="002A4063">
      <w:pPr>
        <w:pStyle w:val="a4"/>
        <w:tabs>
          <w:tab w:val="num" w:pos="993"/>
        </w:tabs>
        <w:spacing w:before="120"/>
        <w:ind w:firstLine="709"/>
        <w:rPr>
          <w:szCs w:val="28"/>
        </w:rPr>
      </w:pPr>
    </w:p>
    <w:p w:rsidR="002A4063" w:rsidRDefault="002A4063">
      <w:pPr>
        <w:numPr>
          <w:ilvl w:val="1"/>
          <w:numId w:val="31"/>
        </w:numPr>
        <w:tabs>
          <w:tab w:val="clear" w:pos="928"/>
          <w:tab w:val="num" w:pos="993"/>
          <w:tab w:val="num" w:pos="1134"/>
        </w:tabs>
        <w:ind w:hanging="77"/>
        <w:jc w:val="both"/>
        <w:rPr>
          <w:rFonts w:cs="Times New Roman"/>
          <w:b/>
          <w:sz w:val="28"/>
          <w:szCs w:val="28"/>
          <w:lang w:val="uk-UA"/>
        </w:rPr>
      </w:pPr>
      <w:r>
        <w:rPr>
          <w:rFonts w:cs="Times New Roman"/>
          <w:b/>
          <w:sz w:val="28"/>
          <w:szCs w:val="28"/>
          <w:highlight w:val="lightGray"/>
          <w:lang w:val="uk-UA"/>
        </w:rPr>
        <w:br w:type="page"/>
      </w:r>
      <w:r>
        <w:rPr>
          <w:rFonts w:cs="Times New Roman"/>
          <w:b/>
          <w:sz w:val="28"/>
          <w:szCs w:val="28"/>
          <w:lang w:val="uk-UA"/>
        </w:rPr>
        <w:lastRenderedPageBreak/>
        <w:t xml:space="preserve">Визначення структури процесів </w:t>
      </w:r>
    </w:p>
    <w:p w:rsidR="002A4063" w:rsidRDefault="002A4063">
      <w:pPr>
        <w:pStyle w:val="a4"/>
        <w:tabs>
          <w:tab w:val="num" w:pos="993"/>
        </w:tabs>
        <w:spacing w:before="120"/>
        <w:ind w:firstLine="709"/>
        <w:rPr>
          <w:szCs w:val="28"/>
        </w:rPr>
      </w:pPr>
      <w:r>
        <w:rPr>
          <w:szCs w:val="28"/>
        </w:rPr>
        <w:t xml:space="preserve">Згідно з вимогами ДСТУ ISO 9001-2001, СУЯ повинна бути представлена у вигляді сукупності взаємодіючих процесів, які забезпечують стабільне надання споживачам послуг належної якості. При цьому, до реалізації процесу можуть залучатися різні структурні підрозділи, що працюють для досягнення спільної мети (формування виходу процесу). Такий процес визначає порядок діяльності усіх цих підрозділів та взаємодії між ними для досягнення цієї мети. Наприклад, процес нормотворчої діяльності визначає порядок діяльності переважної більшості структурних підрозділів ЦОВВ, які можуть бути залучені до розроблення та погодження проектів нормативних актів. Тому, підхід до визначення та побудови процесів відрізняється від традиційного управління через організаційну структуру та положення про структурні підрозділи, коли основна увага зосереджується на роботі всередині підрозділу і менше уваги приділяється організації їхньої взаємодії. </w:t>
      </w:r>
    </w:p>
    <w:p w:rsidR="002A4063" w:rsidRDefault="002A4063">
      <w:pPr>
        <w:pStyle w:val="a4"/>
        <w:tabs>
          <w:tab w:val="num" w:pos="993"/>
        </w:tabs>
        <w:spacing w:before="120"/>
        <w:ind w:firstLine="709"/>
        <w:rPr>
          <w:szCs w:val="28"/>
        </w:rPr>
      </w:pPr>
      <w:r>
        <w:rPr>
          <w:szCs w:val="28"/>
        </w:rPr>
        <w:t>На ранньому етапі побудови СУЯ необхідно визначити структуру процесів, їх послідовність та взаємодію. Як правило, процеси ЦОВВ можуть бути поділені на такі групи:</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управлінські процеси (розроблення стратегії та оперативних планів, моніторинг та аналіз діяльності);</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процеси забезпечення надання послуг (вивчення вимог та очікувань різних категорій споживачів, інформування споживачів, розроблення та впровадження нових послуг);</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процеси надання послуг (нормотворча діяльність, виконання доручень, реагування на звернення громадян тощо)</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процеси управління ресурсами (управління персоналом, інфраструктурою, інформаційними ресурсами, фінансами, партнерськими стосунками тощо).</w:t>
      </w:r>
    </w:p>
    <w:p w:rsidR="002A4063" w:rsidRDefault="002A4063">
      <w:pPr>
        <w:pStyle w:val="a4"/>
        <w:tabs>
          <w:tab w:val="num" w:pos="993"/>
        </w:tabs>
        <w:spacing w:before="120"/>
        <w:ind w:firstLine="709"/>
        <w:rPr>
          <w:szCs w:val="28"/>
        </w:rPr>
      </w:pPr>
      <w:r>
        <w:rPr>
          <w:szCs w:val="28"/>
        </w:rPr>
        <w:t>Хоча у багатьох випадках наведені групи процесів можуть змішуватися між собою, їх межі не є чіткими, першу редакцію переліку процесів може бути зручно виробити на основі цих груп.</w:t>
      </w:r>
    </w:p>
    <w:p w:rsidR="002A4063" w:rsidRDefault="002A4063">
      <w:pPr>
        <w:pStyle w:val="a4"/>
        <w:tabs>
          <w:tab w:val="num" w:pos="993"/>
        </w:tabs>
        <w:spacing w:before="120"/>
        <w:ind w:firstLine="709"/>
        <w:rPr>
          <w:szCs w:val="28"/>
        </w:rPr>
      </w:pPr>
      <w:r>
        <w:rPr>
          <w:szCs w:val="28"/>
        </w:rPr>
        <w:t>Перелік процесів та схема їх взаємодії повинні обговорюватися та затверджуватися вищим керівництвом ЦОВВ. При цьому треба пам’ятати про міжфункціональність процесів: не обов’язково кожен вид діяльності в межах окремого структурного підрозділу визначати як процес, він може бути частиною ширшого процесу. Особливу увагу при формуванні структури процесів треба приділяти чіткому визначенню та узгодженню їх меж: входів і виходів. Визначаючи процеси, треба мати на увазі, що на наступних етапах побудови СУЯ для кожного з них треба буде задокументувати порядок його виконання та порядок управління ним.</w:t>
      </w:r>
    </w:p>
    <w:p w:rsidR="002A4063" w:rsidRDefault="002A4063">
      <w:pPr>
        <w:pStyle w:val="a4"/>
        <w:tabs>
          <w:tab w:val="num" w:pos="993"/>
        </w:tabs>
        <w:spacing w:before="120"/>
        <w:ind w:firstLine="709"/>
        <w:rPr>
          <w:szCs w:val="28"/>
        </w:rPr>
      </w:pPr>
      <w:r>
        <w:rPr>
          <w:szCs w:val="28"/>
        </w:rPr>
        <w:t xml:space="preserve">Треба розуміти, що розбиття діяльності СУЯ на сукупність процесів не є однозначним, що можуть існувати різні підходи до визначення процесів на основі різних критеріїв; також різним може бути рівень деталізації процесів. </w:t>
      </w:r>
      <w:r>
        <w:rPr>
          <w:szCs w:val="28"/>
        </w:rPr>
        <w:lastRenderedPageBreak/>
        <w:t xml:space="preserve">Наприклад, інспекційна діяльність ЦОВВ може бути представлена як один цілісний процес, як кілька процесів (за різними напрямками інспекцій) або як частина більш широких процесів (наприклад, інспекції, що проводяться за зверненнями громадян – як частина процесу реагування на звернення). Не існує єдиного або оптимального підходу до визначення процесів у ЦОВВ – треба обрати власний підхід, заснований на власних критеріях визначення </w:t>
      </w:r>
      <w:r>
        <w:rPr>
          <w:spacing w:val="-4"/>
          <w:szCs w:val="28"/>
        </w:rPr>
        <w:t>процесів, і послідовно реалізовувати його. Важливо, щоб цей підхід забезпечував, щоб кожна діяльність в ЦОВВ була частиною одного і тільки одного процесу, що немає ні дублювань між процесами, ні розривів між ними.</w:t>
      </w:r>
    </w:p>
    <w:p w:rsidR="002A4063" w:rsidRDefault="002A4063">
      <w:pPr>
        <w:pStyle w:val="a4"/>
        <w:tabs>
          <w:tab w:val="num" w:pos="993"/>
        </w:tabs>
        <w:spacing w:before="120"/>
        <w:ind w:firstLine="709"/>
        <w:rPr>
          <w:szCs w:val="28"/>
        </w:rPr>
      </w:pPr>
      <w:r>
        <w:rPr>
          <w:szCs w:val="28"/>
        </w:rPr>
        <w:t>Треба бути готовими до того, що під час розроблення СУЯ перелік процесів буде неодноразово змінюватися та уточнюватися: з одного боку, може виявитися, що кілька процесів зручніше описати спільно як один процес; з іншого – окремі процеси зручно буде розбити на складові частини.</w:t>
      </w:r>
    </w:p>
    <w:p w:rsidR="002A4063" w:rsidRDefault="002A4063">
      <w:pPr>
        <w:pStyle w:val="a4"/>
        <w:tabs>
          <w:tab w:val="num" w:pos="993"/>
        </w:tabs>
        <w:spacing w:before="120"/>
        <w:ind w:firstLine="709"/>
        <w:rPr>
          <w:szCs w:val="28"/>
        </w:rPr>
      </w:pPr>
      <w:r>
        <w:rPr>
          <w:szCs w:val="28"/>
        </w:rPr>
        <w:t>Рекомендації щодо відбиття основних функцій ЦОВВ у структурі процесів наведені у додатку 3 до цієї Настанови.</w:t>
      </w:r>
    </w:p>
    <w:p w:rsidR="002A4063" w:rsidRDefault="002A4063">
      <w:pPr>
        <w:numPr>
          <w:ilvl w:val="1"/>
          <w:numId w:val="31"/>
        </w:numPr>
        <w:tabs>
          <w:tab w:val="clear" w:pos="928"/>
          <w:tab w:val="num" w:pos="1418"/>
        </w:tabs>
        <w:spacing w:before="240"/>
        <w:ind w:left="1276" w:hanging="425"/>
        <w:jc w:val="both"/>
        <w:rPr>
          <w:rFonts w:cs="Times New Roman"/>
          <w:b/>
          <w:sz w:val="28"/>
          <w:szCs w:val="28"/>
        </w:rPr>
      </w:pPr>
      <w:r>
        <w:rPr>
          <w:rFonts w:cs="Times New Roman"/>
          <w:b/>
          <w:sz w:val="28"/>
          <w:szCs w:val="28"/>
        </w:rPr>
        <w:t>Визначення відповідальності за процеси</w:t>
      </w:r>
    </w:p>
    <w:p w:rsidR="002A4063" w:rsidRDefault="002A4063">
      <w:pPr>
        <w:pStyle w:val="a4"/>
        <w:tabs>
          <w:tab w:val="num" w:pos="993"/>
        </w:tabs>
        <w:spacing w:before="120"/>
        <w:ind w:firstLine="709"/>
        <w:rPr>
          <w:szCs w:val="28"/>
        </w:rPr>
      </w:pPr>
      <w:r>
        <w:rPr>
          <w:szCs w:val="28"/>
        </w:rPr>
        <w:t>Після визначення процесів необхідно призначити господарів процесів – керівників, відповідальних за функціонування, моніторинг та аналіз процесу, за досягнення ним кінцевої мети. Як правило, це заступники керівника ЦОВВ, начальники управлінь або департаментів, безпосередньо підпорядкованих керівнику ЦОВВ.</w:t>
      </w:r>
    </w:p>
    <w:p w:rsidR="002A4063" w:rsidRDefault="002A4063">
      <w:pPr>
        <w:pStyle w:val="a4"/>
        <w:tabs>
          <w:tab w:val="num" w:pos="993"/>
        </w:tabs>
        <w:spacing w:before="120"/>
        <w:ind w:firstLine="709"/>
        <w:rPr>
          <w:szCs w:val="28"/>
        </w:rPr>
      </w:pPr>
      <w:r>
        <w:rPr>
          <w:szCs w:val="28"/>
        </w:rPr>
        <w:t>Якщо більша частина робіт в межах процесу виконується одним структурним підрозділом, то господарем процесу стає керівник цього підрозділу або заступник керівника ЦОВВ, який опікується ним. Якщо до виконання процесу залучені різні структурні підрозділи (наприклад, процес виконання доручень), то повинен бути призначений керівник, який визначатиме загальні правила виконання процесу для усіх структурних підрозділів (включаючи ті, які йому безпосередньо не підпорядковані) та контролюватиме їх дотримання. Наприклад, якщо більшість структурних підрозділів ЦОВВ залучені до процесу надання відповідей на звернення громадян, повинно бути визначено: хто розробляє для усіх них спільний порядок розгляду звернень, розробки та надання відповідей; хто гарантує, що схема роботи зі зверненням буде однаковою, незалежно від того, на який структурний підрозділ воно було розписане. Для успішного виконання господарями процесів своїх функцій, їм повинні бути надані додаткові повноваження, в першу чергу щодо взаємодії з учасниками процесу, які не є їхніми підлеглими.</w:t>
      </w:r>
    </w:p>
    <w:p w:rsidR="002A4063" w:rsidRDefault="002A4063">
      <w:pPr>
        <w:pStyle w:val="a4"/>
        <w:tabs>
          <w:tab w:val="num" w:pos="993"/>
        </w:tabs>
        <w:spacing w:before="120"/>
        <w:ind w:firstLine="709"/>
        <w:rPr>
          <w:szCs w:val="28"/>
        </w:rPr>
      </w:pPr>
      <w:r>
        <w:rPr>
          <w:szCs w:val="28"/>
        </w:rPr>
        <w:t xml:space="preserve">У деяких випадках є сенс визначити складнішу дворівневу структуру відповідальності за процеси. Наприклад, відповідальним за процес є один з заступників керівника ЦОВВ (або особисто керівникі); відповідальним виконавцем – керівник одного зі структурних підрозділів, ключового для реалізації процесу. При такому підході важливо чітко розподілити </w:t>
      </w:r>
      <w:r>
        <w:rPr>
          <w:szCs w:val="28"/>
        </w:rPr>
        <w:lastRenderedPageBreak/>
        <w:t>відповідальність і повноваження між відповідальним за процес і відповідальним виконавцем процесу, особливо стосовно регламентації діяльності персоналу, який їм безпосередньо не підпорядкований.</w:t>
      </w:r>
    </w:p>
    <w:p w:rsidR="002A4063" w:rsidRDefault="002A4063">
      <w:pPr>
        <w:pStyle w:val="a4"/>
        <w:tabs>
          <w:tab w:val="num" w:pos="993"/>
        </w:tabs>
        <w:spacing w:before="120"/>
        <w:ind w:firstLine="709"/>
        <w:rPr>
          <w:szCs w:val="28"/>
        </w:rPr>
      </w:pPr>
      <w:r>
        <w:rPr>
          <w:szCs w:val="28"/>
        </w:rPr>
        <w:t>Для кращого розуміння процесів доцільно розробити матрицю взаємозв’язку між структурними підрозділами та процесами (матрицю відповідальності), в якій буде вказано які підрозділи братимуть участь у реалізації кожного процесу, інформуватимуться за його підсумками тощо.</w:t>
      </w:r>
    </w:p>
    <w:p w:rsidR="002A4063" w:rsidRDefault="002A4063">
      <w:pPr>
        <w:tabs>
          <w:tab w:val="num" w:pos="993"/>
        </w:tabs>
        <w:spacing w:before="120"/>
        <w:ind w:firstLine="709"/>
        <w:jc w:val="both"/>
        <w:rPr>
          <w:rFonts w:cs="Times New Roman"/>
          <w:sz w:val="28"/>
          <w:szCs w:val="28"/>
        </w:rPr>
      </w:pPr>
      <w:r>
        <w:rPr>
          <w:rFonts w:cs="Times New Roman"/>
          <w:sz w:val="28"/>
          <w:szCs w:val="28"/>
        </w:rPr>
        <w:t>При подальшому перегляді положень про структурні підрозділи, а також посадових інструкцій персоналу необхідно зазначити в них обов’язки та відповідальність за функціонування процесів СУЯ згідно з матрицею відповідальності.</w:t>
      </w:r>
    </w:p>
    <w:p w:rsidR="002A4063" w:rsidRDefault="002A4063">
      <w:pPr>
        <w:numPr>
          <w:ilvl w:val="1"/>
          <w:numId w:val="31"/>
        </w:numPr>
        <w:tabs>
          <w:tab w:val="num" w:pos="993"/>
        </w:tabs>
        <w:spacing w:before="240" w:after="120"/>
        <w:ind w:left="0" w:firstLine="709"/>
        <w:jc w:val="both"/>
        <w:rPr>
          <w:rFonts w:cs="Times New Roman"/>
          <w:b/>
          <w:sz w:val="28"/>
          <w:szCs w:val="28"/>
        </w:rPr>
      </w:pPr>
      <w:r>
        <w:rPr>
          <w:rFonts w:cs="Times New Roman"/>
          <w:b/>
          <w:sz w:val="28"/>
          <w:szCs w:val="28"/>
        </w:rPr>
        <w:t>Визначення структури документації СУЯ</w:t>
      </w:r>
    </w:p>
    <w:p w:rsidR="002A4063" w:rsidRDefault="002A4063">
      <w:pPr>
        <w:tabs>
          <w:tab w:val="num" w:pos="993"/>
        </w:tabs>
        <w:ind w:firstLine="709"/>
        <w:jc w:val="both"/>
        <w:rPr>
          <w:rFonts w:cs="Times New Roman"/>
          <w:sz w:val="28"/>
          <w:szCs w:val="28"/>
        </w:rPr>
      </w:pPr>
      <w:r>
        <w:rPr>
          <w:rFonts w:cs="Times New Roman"/>
          <w:sz w:val="28"/>
          <w:szCs w:val="28"/>
        </w:rPr>
        <w:t>Важливою складовою першого етапу побудови СУЯ є визначення структури та обсяг документації СУЯ. Як правило, ця документація складається з таких рівнів: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Настанова з якості (центральний документ, який містить загальний опис СУЯ та схему взаємодії процесів);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документовані описи процесів СУЯ, які регламентують порядок їх виконання та управління ними, взаємодії залучених структурних підрозділів;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інструкції, положення тощо, які уточнюють порядок виконання окремих кроків у межах процесів СУЯ (включаючи ті кроки, які є однаковими для кількох процесів і схему виконання яких недоцільно наводити в документованому описі кожного з них – наприклад, інструкція з діловодства):</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протоколи/записи з якості.</w:t>
      </w:r>
    </w:p>
    <w:p w:rsidR="002A4063" w:rsidRDefault="002A4063">
      <w:pPr>
        <w:tabs>
          <w:tab w:val="num" w:pos="993"/>
        </w:tabs>
        <w:spacing w:before="120"/>
        <w:ind w:firstLine="709"/>
        <w:jc w:val="both"/>
        <w:rPr>
          <w:rFonts w:cs="Times New Roman"/>
          <w:sz w:val="28"/>
          <w:szCs w:val="28"/>
        </w:rPr>
      </w:pPr>
      <w:r>
        <w:rPr>
          <w:rFonts w:cs="Times New Roman"/>
          <w:sz w:val="28"/>
          <w:szCs w:val="28"/>
        </w:rPr>
        <w:t>Документи вищого рівня містять посилання на документи нижчих рівнів, які конкретизують їх зміст.</w:t>
      </w:r>
    </w:p>
    <w:p w:rsidR="002A4063" w:rsidRDefault="002A4063">
      <w:pPr>
        <w:tabs>
          <w:tab w:val="num" w:pos="993"/>
        </w:tabs>
        <w:spacing w:before="120"/>
        <w:ind w:firstLine="709"/>
        <w:jc w:val="both"/>
        <w:rPr>
          <w:rFonts w:cs="Times New Roman"/>
          <w:sz w:val="28"/>
          <w:szCs w:val="28"/>
        </w:rPr>
      </w:pPr>
      <w:r>
        <w:rPr>
          <w:rFonts w:cs="Times New Roman"/>
          <w:sz w:val="28"/>
          <w:szCs w:val="28"/>
        </w:rPr>
        <w:t>Керівництво ЦОВВ повинно прийняти рішення про те, які типи документів будуть розроблятися при побудові СУЯ, якою повинна бути їх структура, обсяг та рівень деталізації, яким є рівень їх затвердження, схвалити макети та форми відповідних документів (доцільно, щоб структура усіх документів певного рівня, наприклад, усіх документованих описів процесів, була типовою). Зокрема, може бути прийняте рішення про застосування методів графічного представлення процесів (наприклад, блок-схем).</w:t>
      </w:r>
    </w:p>
    <w:p w:rsidR="002A4063" w:rsidRDefault="002A4063">
      <w:pPr>
        <w:tabs>
          <w:tab w:val="num" w:pos="993"/>
        </w:tabs>
        <w:spacing w:before="120"/>
        <w:ind w:firstLine="709"/>
        <w:jc w:val="both"/>
        <w:rPr>
          <w:rFonts w:cs="Times New Roman"/>
          <w:sz w:val="28"/>
          <w:szCs w:val="28"/>
        </w:rPr>
      </w:pPr>
      <w:r>
        <w:rPr>
          <w:rFonts w:cs="Times New Roman"/>
          <w:sz w:val="28"/>
          <w:szCs w:val="28"/>
        </w:rPr>
        <w:t>Якщо порядок виконання певних процесів описаний в діючих документах ЦОВВ (наприклад, в наказах), треба прийняти одне з рішень:</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переглянути ці документи, привівши їх форму (а за потреби – і зміст)  у відповідність з прийнятою структурою документованих описів процесів і до вимог ДСТУ ISO 9001-2001;</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lastRenderedPageBreak/>
        <w:t>розробити документований опис процесу згідно з прийнятою формою і дуже загальний за змістом – з нього дати посилання на діючі документи;</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залишити документи, в яких описаний порядок виконання процесу, в існуючому вигляді (можливо – уточнивши їх зміст), вказати в Настанові з якості, що процеси можуть документуватися в різних формах.</w:t>
      </w:r>
    </w:p>
    <w:p w:rsidR="002A4063" w:rsidRDefault="002A4063">
      <w:pPr>
        <w:tabs>
          <w:tab w:val="num" w:pos="993"/>
        </w:tabs>
        <w:spacing w:before="120"/>
        <w:ind w:firstLine="709"/>
        <w:jc w:val="both"/>
        <w:rPr>
          <w:rFonts w:cs="Times New Roman"/>
          <w:sz w:val="28"/>
          <w:szCs w:val="28"/>
        </w:rPr>
      </w:pPr>
      <w:r>
        <w:rPr>
          <w:rFonts w:cs="Times New Roman"/>
          <w:sz w:val="28"/>
          <w:szCs w:val="28"/>
        </w:rPr>
        <w:t>Для кращої інтеграції усіх документів, що регламентують діяльність ЦОВВ, може бути прийняте рішення про оформлення Настанови з якості у вигляді Регламенту ЦОВВ або додатку до нього.</w:t>
      </w:r>
    </w:p>
    <w:p w:rsidR="002A4063" w:rsidRDefault="002A4063">
      <w:pPr>
        <w:tabs>
          <w:tab w:val="num" w:pos="993"/>
        </w:tabs>
        <w:spacing w:before="120"/>
        <w:ind w:firstLine="709"/>
        <w:jc w:val="both"/>
        <w:rPr>
          <w:rFonts w:cs="Times New Roman"/>
          <w:sz w:val="28"/>
          <w:szCs w:val="28"/>
        </w:rPr>
      </w:pPr>
      <w:r>
        <w:rPr>
          <w:rFonts w:cs="Times New Roman"/>
          <w:sz w:val="28"/>
          <w:szCs w:val="28"/>
        </w:rPr>
        <w:t>До вибору форм документів доцільно залучити представників усіх структурних підрозділів, а можливо, і різних рівнів управління (від вищого керівництва до рядових спеціалістів), адже у майбутньому вони будуть використовувати ці документи у повсякденній роботі, тож вони повинні бути зручними у використанні. Визначаючи форми документів корисно спершу поставити питання: хто саме і в яких ситуаціях буде звертатися до певного документу, яку інформацію він (вона) будуть там шукати?</w:t>
      </w:r>
    </w:p>
    <w:p w:rsidR="002A4063" w:rsidRDefault="002A4063">
      <w:pPr>
        <w:numPr>
          <w:ilvl w:val="0"/>
          <w:numId w:val="31"/>
        </w:numPr>
        <w:spacing w:before="240"/>
        <w:ind w:left="0" w:firstLine="0"/>
        <w:jc w:val="center"/>
        <w:rPr>
          <w:rFonts w:cs="Times New Roman"/>
          <w:b/>
          <w:sz w:val="28"/>
          <w:szCs w:val="28"/>
        </w:rPr>
      </w:pPr>
      <w:r>
        <w:rPr>
          <w:rFonts w:cs="Times New Roman"/>
          <w:b/>
          <w:sz w:val="28"/>
          <w:szCs w:val="28"/>
        </w:rPr>
        <w:t>Удосконалення системи планування та аналізу діяльності ЦОВВ</w:t>
      </w:r>
    </w:p>
    <w:p w:rsidR="002A4063" w:rsidRDefault="002A4063">
      <w:pPr>
        <w:numPr>
          <w:ilvl w:val="1"/>
          <w:numId w:val="32"/>
        </w:numPr>
        <w:tabs>
          <w:tab w:val="clear" w:pos="1070"/>
          <w:tab w:val="num" w:pos="1276"/>
        </w:tabs>
        <w:spacing w:before="240"/>
        <w:jc w:val="both"/>
        <w:rPr>
          <w:rFonts w:cs="Times New Roman"/>
          <w:b/>
          <w:sz w:val="28"/>
          <w:szCs w:val="28"/>
        </w:rPr>
      </w:pPr>
      <w:r>
        <w:rPr>
          <w:rFonts w:cs="Times New Roman"/>
          <w:b/>
          <w:sz w:val="28"/>
          <w:szCs w:val="28"/>
        </w:rPr>
        <w:t>Загальні принципи</w:t>
      </w:r>
    </w:p>
    <w:p w:rsidR="002A4063" w:rsidRDefault="002A4063">
      <w:pPr>
        <w:tabs>
          <w:tab w:val="num" w:pos="993"/>
        </w:tabs>
        <w:spacing w:before="120"/>
        <w:ind w:firstLine="709"/>
        <w:jc w:val="both"/>
        <w:rPr>
          <w:rFonts w:cs="Times New Roman"/>
          <w:sz w:val="28"/>
          <w:szCs w:val="28"/>
        </w:rPr>
      </w:pPr>
      <w:r>
        <w:rPr>
          <w:rFonts w:cs="Times New Roman"/>
          <w:sz w:val="28"/>
          <w:szCs w:val="28"/>
        </w:rPr>
        <w:t>Розроблення та впровадження системи управління якістю передбачає перегляд системи планування та аналізу діяльності ЦОВВ, узгодження систем бюджетування та стратегічного планування. У загальному вигляді цю систему доцільно побудувати таким чином:</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всебічний аналіз діяльності ЦОВВ та змін у зовнішньому середовищі за попередній рік;</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за результатами аналізу визначення проектів політики, основних пріоритетів і цілей діяльності на наступний рік у першому півріччі попереднього року (до подачі бюджетних пропозицій);</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проведення процесу бюджетування згідно з визначеними проектами політики, цілей та пріоритетів;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розроблення проектів стратегічних та річних планів удосконалення для досягнення встановлених цілей та реалізації пріоритетів;</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коригування та остаточне затвердження політики, цілей і планів після затвердження бюджету.</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Оскільки цей процес вимагає багато часу (фактично, він виконується протягом року), доцільно ініціювати зміни у процесі одночасно з розробленням документації СУЯ, не чекаючи її доопрацювання та затвердження. Доцільно розробити схему переходу від традиційної системи планування та бюджетування до нової, визначити, яким чином буде відбуватися планування у рік розроблення СУЯ. Якщо запроваджувати цю схему тільки після повної розробки та запровадження документації СУЯ, може виявитися, що за час, який залишився до сертифікації, ЦОВВ не встигне повноцінно привести всю сукупність стратегій, цілей, планів і </w:t>
      </w:r>
      <w:r>
        <w:rPr>
          <w:rFonts w:cs="Times New Roman"/>
          <w:sz w:val="28"/>
          <w:szCs w:val="28"/>
        </w:rPr>
        <w:lastRenderedPageBreak/>
        <w:t xml:space="preserve">бюджетів у відповідність з вимогами стандарту ДСТУ </w:t>
      </w:r>
      <w:r>
        <w:rPr>
          <w:rFonts w:cs="Times New Roman"/>
          <w:sz w:val="28"/>
          <w:szCs w:val="28"/>
          <w:lang w:val="en-US"/>
        </w:rPr>
        <w:t>ISO</w:t>
      </w:r>
      <w:r>
        <w:rPr>
          <w:rFonts w:cs="Times New Roman"/>
          <w:sz w:val="28"/>
          <w:szCs w:val="28"/>
        </w:rPr>
        <w:t xml:space="preserve"> 9001-2001. Швидше за все, для цього доведеться виконувати штучні кроки (наприклад, переглядати цілі та плани на поточний рік в середині річного циклу) тільки для того, щоб забезпечити  формальне виконання вимог стандарту.</w:t>
      </w:r>
    </w:p>
    <w:p w:rsidR="002A4063" w:rsidRDefault="002A4063">
      <w:pPr>
        <w:numPr>
          <w:ilvl w:val="1"/>
          <w:numId w:val="32"/>
        </w:numPr>
        <w:tabs>
          <w:tab w:val="num" w:pos="993"/>
        </w:tabs>
        <w:spacing w:before="240" w:after="120"/>
        <w:ind w:left="1134" w:hanging="425"/>
        <w:jc w:val="both"/>
        <w:rPr>
          <w:rFonts w:cs="Times New Roman"/>
          <w:b/>
          <w:sz w:val="28"/>
          <w:szCs w:val="28"/>
        </w:rPr>
      </w:pPr>
      <w:r>
        <w:rPr>
          <w:rFonts w:cs="Times New Roman"/>
          <w:b/>
          <w:sz w:val="28"/>
          <w:szCs w:val="28"/>
        </w:rPr>
        <w:t xml:space="preserve"> Визначення політики, цілей та планів удосконалення </w:t>
      </w:r>
      <w:r>
        <w:rPr>
          <w:rFonts w:cs="Times New Roman"/>
          <w:b/>
          <w:sz w:val="28"/>
          <w:szCs w:val="28"/>
        </w:rPr>
        <w:br/>
        <w:t>діяльності ЦОВВ</w:t>
      </w:r>
    </w:p>
    <w:p w:rsidR="002A4063" w:rsidRDefault="002A4063">
      <w:pPr>
        <w:tabs>
          <w:tab w:val="num" w:pos="993"/>
        </w:tabs>
        <w:ind w:firstLine="709"/>
        <w:jc w:val="both"/>
        <w:rPr>
          <w:rFonts w:cs="Times New Roman"/>
          <w:sz w:val="28"/>
          <w:szCs w:val="28"/>
        </w:rPr>
      </w:pPr>
      <w:r>
        <w:rPr>
          <w:rFonts w:cs="Times New Roman"/>
          <w:sz w:val="28"/>
          <w:szCs w:val="28"/>
        </w:rPr>
        <w:t>Незалежно від того, на якому етапі планування було розпочато розроблення СУЯ, бажано якомога раніше визначити політику ЦОВВ та вимірювані показники, за якими відбуватиметься моніторинг її реалізації. На основі загальних показників моніторингу на рівні ЦОВВ треба визначити і показники моніторингу на рівні окремих процесів.  Якщо є можливість, за цими показниками повинні бути встановлені кількісні цілі (швидше за все – на період до кінця поточного року або на наступний рік); якщо цілі встановити на цьому етапі складно, можна певний час накопичувати статистику за цими показниками, щоб потім визначити обґрунтовані цілі за ними.</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Плани удосконалення діяльності ЦОВВ, спрямовані на досягнення встановлених цілей, можуть розроблятися або у повному обсязі (якщо є можливість провести розроблення плану діяльності ЦОВВ на наступний рік у відповідності до вимог стандарту ДСТУ </w:t>
      </w:r>
      <w:r>
        <w:rPr>
          <w:rFonts w:cs="Times New Roman"/>
          <w:sz w:val="28"/>
          <w:szCs w:val="28"/>
          <w:lang w:val="en-US"/>
        </w:rPr>
        <w:t>ISO</w:t>
      </w:r>
      <w:r>
        <w:rPr>
          <w:rFonts w:cs="Times New Roman"/>
          <w:sz w:val="28"/>
          <w:szCs w:val="28"/>
        </w:rPr>
        <w:t xml:space="preserve"> 9001-2001 – через аналіз цілей і шляхів їх досягнення, а не просто через узагальнення пропозицій від різних структурних підрозділів), або шляхом доповнення наявних планів діяльності ЦОВВ новими заходами (якщо наявні плани не містять заходів, спрямованих на досягнення усіх встановлених цілей).</w:t>
      </w:r>
    </w:p>
    <w:p w:rsidR="002A4063" w:rsidRDefault="002A4063">
      <w:pPr>
        <w:tabs>
          <w:tab w:val="num" w:pos="993"/>
        </w:tabs>
        <w:spacing w:before="120"/>
        <w:ind w:firstLine="709"/>
        <w:jc w:val="both"/>
        <w:rPr>
          <w:rFonts w:cs="Times New Roman"/>
          <w:sz w:val="28"/>
          <w:szCs w:val="28"/>
        </w:rPr>
      </w:pPr>
      <w:r>
        <w:rPr>
          <w:rFonts w:cs="Times New Roman"/>
          <w:sz w:val="28"/>
          <w:szCs w:val="28"/>
        </w:rPr>
        <w:t>Якщо політика, цілі та плани розробляються протягом бюджетного процесу, бажано пов’язати їх з бюджетними пропозиціями та запитами (можливо – „постфактум”, узгоджуючи розроблювані політику та цілі з вже поданими бюджетними пропозиціями та запитами). У будь-якому випадку бюджетний цикл, наступний після розроблення документації СУЯ, повинен бути цілком інтегрований до процесу планування та відповідати вимогам СУЯ.</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Дуже важливо, щоб розроблення політики та цілей здійснювалося безпосередньо вищим керівництвом ЦОВВ, щоб вони відбивали реальні пріоритети та бачення керівництва. Процес їх розроблення може здійснюватися у кілька кроків, в межах цього процесу керівники можуть детально обговорювати в чому полягають місія та довготермінові завдання ЦОВВ, що означає ефективна робота ЦОВВ і як можна оцінити її ефективність. Якщо політика та цілі на рівні ЦОВВ повинні розроблятися під безпосереднім управлінням керівника ЦОВВ, то цілі на рівні окремих процесів повинні узгоджуватися між керівником та його заступниками, відповідальними за ці процеси. </w:t>
      </w:r>
    </w:p>
    <w:p w:rsidR="002A4063" w:rsidRDefault="002A4063">
      <w:pPr>
        <w:tabs>
          <w:tab w:val="num" w:pos="993"/>
        </w:tabs>
        <w:spacing w:before="120"/>
        <w:ind w:firstLine="709"/>
        <w:jc w:val="both"/>
        <w:rPr>
          <w:rFonts w:cs="Times New Roman"/>
          <w:sz w:val="28"/>
          <w:szCs w:val="28"/>
        </w:rPr>
      </w:pPr>
      <w:r>
        <w:rPr>
          <w:rFonts w:cs="Times New Roman"/>
          <w:sz w:val="28"/>
          <w:szCs w:val="28"/>
        </w:rPr>
        <w:lastRenderedPageBreak/>
        <w:t>Для забезпечення узгодженості усіх елементів планування та аналізу діяльності ЦОВВ бажано скласти загальну таблицю, в якій відобразити зв’язки: пріоритети Політики – загальна ціль на рівні ЦОВВ – цілі на рівні процесів – заходи стратегічних і річних планів ЦОВВ – статті бюджету – відповідальність за виконання та терміни виконання – форма фіксації результатів – відповідальність за контроль виконання планів та аналіз їх виконання – відповідальність за моніторинг та аналіз досягнення цілей.</w:t>
      </w:r>
    </w:p>
    <w:p w:rsidR="002A4063" w:rsidRDefault="002A4063">
      <w:pPr>
        <w:numPr>
          <w:ilvl w:val="1"/>
          <w:numId w:val="32"/>
        </w:numPr>
        <w:tabs>
          <w:tab w:val="num" w:pos="993"/>
        </w:tabs>
        <w:spacing w:before="240" w:after="120"/>
        <w:ind w:left="0" w:firstLine="709"/>
        <w:jc w:val="both"/>
        <w:rPr>
          <w:rFonts w:cs="Times New Roman"/>
          <w:b/>
          <w:sz w:val="28"/>
          <w:szCs w:val="28"/>
        </w:rPr>
      </w:pPr>
      <w:r>
        <w:rPr>
          <w:rFonts w:cs="Times New Roman"/>
          <w:b/>
          <w:sz w:val="28"/>
          <w:szCs w:val="28"/>
        </w:rPr>
        <w:t xml:space="preserve"> Визначення схеми звітності та аналізу діяльності ЦОВВ</w:t>
      </w:r>
    </w:p>
    <w:p w:rsidR="002A4063" w:rsidRDefault="002A4063">
      <w:pPr>
        <w:tabs>
          <w:tab w:val="num" w:pos="993"/>
        </w:tabs>
        <w:ind w:firstLine="709"/>
        <w:jc w:val="both"/>
        <w:rPr>
          <w:rFonts w:cs="Times New Roman"/>
          <w:sz w:val="28"/>
          <w:szCs w:val="28"/>
        </w:rPr>
      </w:pPr>
      <w:r>
        <w:rPr>
          <w:rFonts w:cs="Times New Roman"/>
          <w:sz w:val="28"/>
          <w:szCs w:val="28"/>
        </w:rPr>
        <w:t>У межах розроблення СУЯ для усіх показників діяльності (як на рівні ЦОВВ в цілому, так і для окремих процесів) і для інших джерел інформації про діяльність ЦОВВ та його оточення необхідно визначити план моніторингу (періодичність збирання інформації, відповідальність за збирання, методи представлення результатів) та аналізу (періодичність та рівень розгляду зібраної інформації та прийняття рішень на її підставі, форма реєстрації прийнятих рішень). До числа рівнів розгляду та аналізу інформації, в першу чергу, відносяться різноманітні колегіальні заходи: апаратні наради, розширені апаратні наради, цільові комісії, наради у заступників керівників ЦОВВ, колегії ЦОВВ тощо. Значною мірою мова йде про упорядкування діяльності з проведення таких заходів: яка саме інформація повинна розглядатися на кожному заході та з якою періодичністю. Звичайно, мова йде про перехід тільки від розгляду поточних проблем до справжнього регулярного і всебічного аналізу діяльності ЦОВВ.</w:t>
      </w:r>
    </w:p>
    <w:p w:rsidR="002A4063" w:rsidRDefault="002A4063">
      <w:pPr>
        <w:tabs>
          <w:tab w:val="num" w:pos="993"/>
        </w:tabs>
        <w:ind w:firstLine="709"/>
        <w:jc w:val="both"/>
        <w:rPr>
          <w:rFonts w:cs="Times New Roman"/>
          <w:sz w:val="28"/>
          <w:szCs w:val="28"/>
        </w:rPr>
      </w:pPr>
      <w:r>
        <w:rPr>
          <w:rFonts w:cs="Times New Roman"/>
          <w:sz w:val="28"/>
          <w:szCs w:val="28"/>
        </w:rPr>
        <w:t>Детально схема аналізу інформації з різних джерел розробляється в межах розроблення процесів СУЯ. При цьому особлива увага повинна приділятися узгодженню цієї схеми з керівниками, які проводитимуть аналіз певної інформації: чи цікава їм ця інформація? чи готові вони її розглядати? з якою періодичністю? які рішення можуть прийматися за підсумками такого аналізу?</w:t>
      </w:r>
    </w:p>
    <w:p w:rsidR="002A4063" w:rsidRDefault="002A4063">
      <w:pPr>
        <w:tabs>
          <w:tab w:val="num" w:pos="993"/>
        </w:tabs>
        <w:ind w:firstLine="709"/>
        <w:jc w:val="both"/>
        <w:rPr>
          <w:rFonts w:cs="Times New Roman"/>
          <w:sz w:val="28"/>
          <w:szCs w:val="28"/>
        </w:rPr>
      </w:pPr>
      <w:r>
        <w:rPr>
          <w:rFonts w:cs="Times New Roman"/>
          <w:sz w:val="28"/>
          <w:szCs w:val="28"/>
        </w:rPr>
        <w:t>Але вже на ранніх етапах побудови СУЯ, не чекаючи повного розроблення процесів, бажано починати поліпшувати схему аналізу діяльності СУЯ, структурувати проведення нарад, регулярно виносити на них питання, пов’язані з аналізом результативності та ефективності діяльності СУЯ. В першу чергу це стосується аналізу показників реалізації політики ЦОВВ. Принаймні вже з початку побудови СУЯ, аналізи діяльності ЦОВВ за квартал, півріччя, рік бажано проводити згідно з основними положеннями ДСТУ ISO 9001-2001 та використовувати їх результати для розроблення або перегляду політики ЦОВВ, встановлення цілей.</w:t>
      </w:r>
    </w:p>
    <w:p w:rsidR="002A4063" w:rsidRDefault="002A4063">
      <w:pPr>
        <w:tabs>
          <w:tab w:val="num" w:pos="993"/>
        </w:tabs>
        <w:ind w:left="1418" w:hanging="284"/>
        <w:jc w:val="both"/>
        <w:rPr>
          <w:rFonts w:cs="Times New Roman"/>
          <w:b/>
          <w:sz w:val="28"/>
          <w:szCs w:val="28"/>
        </w:rPr>
      </w:pPr>
      <w:r>
        <w:rPr>
          <w:rFonts w:cs="Times New Roman"/>
          <w:sz w:val="28"/>
          <w:szCs w:val="28"/>
        </w:rPr>
        <w:br w:type="page"/>
      </w:r>
      <w:r>
        <w:rPr>
          <w:rFonts w:cs="Times New Roman"/>
          <w:sz w:val="28"/>
          <w:szCs w:val="28"/>
        </w:rPr>
        <w:lastRenderedPageBreak/>
        <w:t>8</w:t>
      </w:r>
      <w:r>
        <w:rPr>
          <w:rFonts w:cs="Times New Roman"/>
          <w:sz w:val="28"/>
          <w:szCs w:val="28"/>
        </w:rPr>
        <w:tab/>
      </w:r>
      <w:r>
        <w:rPr>
          <w:rFonts w:cs="Times New Roman"/>
          <w:b/>
          <w:sz w:val="28"/>
          <w:szCs w:val="28"/>
        </w:rPr>
        <w:t>Розроблення документації СУЯ</w:t>
      </w:r>
    </w:p>
    <w:p w:rsidR="002A4063" w:rsidRDefault="002A4063">
      <w:pPr>
        <w:numPr>
          <w:ilvl w:val="1"/>
          <w:numId w:val="33"/>
        </w:numPr>
        <w:tabs>
          <w:tab w:val="clear" w:pos="1070"/>
          <w:tab w:val="num" w:pos="1418"/>
        </w:tabs>
        <w:spacing w:before="240"/>
        <w:ind w:left="1418" w:hanging="567"/>
        <w:jc w:val="both"/>
        <w:rPr>
          <w:rFonts w:cs="Times New Roman"/>
          <w:b/>
          <w:sz w:val="28"/>
          <w:szCs w:val="28"/>
        </w:rPr>
      </w:pPr>
      <w:r>
        <w:rPr>
          <w:rFonts w:cs="Times New Roman"/>
          <w:b/>
          <w:sz w:val="28"/>
          <w:szCs w:val="28"/>
        </w:rPr>
        <w:t>Організаційне забезпечення розроблення і розподіл відповідальності</w:t>
      </w:r>
    </w:p>
    <w:p w:rsidR="002A4063" w:rsidRDefault="002A4063">
      <w:pPr>
        <w:tabs>
          <w:tab w:val="num" w:pos="993"/>
        </w:tabs>
        <w:spacing w:before="120"/>
        <w:ind w:firstLine="709"/>
        <w:jc w:val="both"/>
        <w:rPr>
          <w:rFonts w:cs="Times New Roman"/>
          <w:sz w:val="28"/>
          <w:szCs w:val="28"/>
        </w:rPr>
      </w:pPr>
      <w:r>
        <w:rPr>
          <w:rFonts w:cs="Times New Roman"/>
          <w:sz w:val="28"/>
          <w:szCs w:val="28"/>
        </w:rPr>
        <w:t>Доцільно скласти детальний графік розроблення документації СУЯ, як складову загального графіка побудови СУЯ. У цьому графіку для кожного документа треба передбачити принаймні кілька ітерацій його розроблення (наприклад, розроблення першої версії, обговорення першої версії із зацікавленим персоналом, доопрацювання документа з урахуванням зауважень, презентація проекту документа вищому керівництву, доопрацювання з урахуванням зауважень керівництва, подача на затвердження).</w:t>
      </w:r>
    </w:p>
    <w:p w:rsidR="002A4063" w:rsidRDefault="002A4063">
      <w:pPr>
        <w:tabs>
          <w:tab w:val="num" w:pos="993"/>
        </w:tabs>
        <w:spacing w:before="120"/>
        <w:ind w:firstLine="709"/>
        <w:jc w:val="both"/>
        <w:rPr>
          <w:rFonts w:cs="Times New Roman"/>
          <w:sz w:val="28"/>
          <w:szCs w:val="28"/>
        </w:rPr>
      </w:pPr>
      <w:r>
        <w:rPr>
          <w:rFonts w:cs="Times New Roman"/>
          <w:sz w:val="28"/>
          <w:szCs w:val="28"/>
        </w:rPr>
        <w:t>У цьому графіку повинно бути чітко зазначено, що персональну відповідальність за розроблення документованих описів процесів несуть господарі цих процесів. Звичайно, більшу частину практичної роботи з опису виконують представники з СУЯ в структурних підрозділах, підпорядкованих господарям процесів, але саме господарі процесів повинні визначати змістовну частину: як саме виконується та оцінюється процес, як розподіляється відповідальність за його виконання тощо.</w:t>
      </w:r>
    </w:p>
    <w:p w:rsidR="002A4063" w:rsidRDefault="002A4063">
      <w:pPr>
        <w:tabs>
          <w:tab w:val="num" w:pos="993"/>
        </w:tabs>
        <w:spacing w:before="120"/>
        <w:ind w:firstLine="709"/>
        <w:jc w:val="both"/>
        <w:rPr>
          <w:rFonts w:cs="Times New Roman"/>
          <w:sz w:val="28"/>
          <w:szCs w:val="28"/>
        </w:rPr>
      </w:pPr>
      <w:r>
        <w:rPr>
          <w:rFonts w:cs="Times New Roman"/>
          <w:sz w:val="28"/>
          <w:szCs w:val="28"/>
        </w:rPr>
        <w:t>Якщо до виконання процесу залучено кілька структурних підрозділів, доцільно створити міжфункціональну групу з їх представників для визначення основних положень документа і подальшого розгляду його проекту. У будь-якому разі бажано залучити до розроблення максимальну кількість майбутніх виконавців документа та дати їм можливість висловити своє бачення та побажання. До розроблення процесів надання послуг можна залучати і представників ключових споживачів.</w:t>
      </w:r>
    </w:p>
    <w:p w:rsidR="002A4063" w:rsidRDefault="002A4063">
      <w:pPr>
        <w:tabs>
          <w:tab w:val="num" w:pos="993"/>
        </w:tabs>
        <w:spacing w:before="120"/>
        <w:ind w:firstLine="709"/>
        <w:jc w:val="both"/>
        <w:rPr>
          <w:rFonts w:cs="Times New Roman"/>
          <w:sz w:val="28"/>
          <w:szCs w:val="28"/>
        </w:rPr>
      </w:pPr>
      <w:r>
        <w:rPr>
          <w:rFonts w:cs="Times New Roman"/>
          <w:sz w:val="28"/>
          <w:szCs w:val="28"/>
        </w:rPr>
        <w:t>Якщо при розробленні певного документу не вдалося узгодити позиції різних структурних підрозділів (наприклад, щодо розподілу відповідальності між ними), треба визначити порядок розгляду та розв’язання таких внутрішніх конфліктів, забезпечивши при цьому можливість прозорого та вільного обговорення. Наприклад, остаточні рішення можуть прийматися на Координаційній раді з якості або на оперативній нараді.</w:t>
      </w:r>
    </w:p>
    <w:p w:rsidR="002A4063" w:rsidRDefault="002A4063">
      <w:pPr>
        <w:tabs>
          <w:tab w:val="num" w:pos="993"/>
        </w:tabs>
        <w:spacing w:before="120"/>
        <w:ind w:firstLine="709"/>
        <w:jc w:val="both"/>
        <w:rPr>
          <w:rFonts w:cs="Times New Roman"/>
          <w:sz w:val="28"/>
          <w:szCs w:val="28"/>
        </w:rPr>
      </w:pPr>
      <w:r>
        <w:rPr>
          <w:rFonts w:cs="Times New Roman"/>
          <w:sz w:val="28"/>
          <w:szCs w:val="28"/>
        </w:rPr>
        <w:t>Спеціаліст з СУЯ на цій стадії надає методичну допомогу усім співробітникам, залученим до розроблення документів, відстежує узгодженість різних документів, їх відповідність вимогам стандарту ДСТУ ISO 9001-2001, розробляє загальносистемні документи (наприклад, Настанову з якості, документи щодо управління невідповідними послугами, проведення внутрішніх аудитів тощо).</w:t>
      </w:r>
    </w:p>
    <w:p w:rsidR="002A4063" w:rsidRDefault="002A4063">
      <w:pPr>
        <w:numPr>
          <w:ilvl w:val="1"/>
          <w:numId w:val="33"/>
        </w:numPr>
        <w:tabs>
          <w:tab w:val="clear" w:pos="1070"/>
          <w:tab w:val="num" w:pos="1276"/>
        </w:tabs>
        <w:spacing w:before="240" w:after="120"/>
        <w:ind w:left="0" w:firstLine="709"/>
        <w:jc w:val="both"/>
        <w:rPr>
          <w:rFonts w:cs="Times New Roman"/>
          <w:b/>
          <w:sz w:val="28"/>
          <w:szCs w:val="28"/>
        </w:rPr>
      </w:pPr>
      <w:r>
        <w:rPr>
          <w:rFonts w:cs="Times New Roman"/>
          <w:b/>
          <w:sz w:val="28"/>
          <w:szCs w:val="28"/>
        </w:rPr>
        <w:t>Розроблення документованих описів процесів СУЯ</w:t>
      </w:r>
    </w:p>
    <w:p w:rsidR="002A4063" w:rsidRDefault="002A4063">
      <w:pPr>
        <w:tabs>
          <w:tab w:val="num" w:pos="993"/>
        </w:tabs>
        <w:ind w:firstLine="709"/>
        <w:jc w:val="both"/>
        <w:rPr>
          <w:rFonts w:cs="Times New Roman"/>
          <w:sz w:val="28"/>
          <w:szCs w:val="28"/>
        </w:rPr>
      </w:pPr>
      <w:r>
        <w:rPr>
          <w:rFonts w:cs="Times New Roman"/>
          <w:sz w:val="28"/>
          <w:szCs w:val="28"/>
        </w:rPr>
        <w:t xml:space="preserve">Розпочинаючи розроблення документованого опису процесу, доцільно в першу чергу визначити та задокументувати його межі: входи та виходи процесу. Це повинно забезпечити узгодженість різних процесів, відсутність </w:t>
      </w:r>
      <w:r>
        <w:rPr>
          <w:rFonts w:cs="Times New Roman"/>
          <w:sz w:val="28"/>
          <w:szCs w:val="28"/>
        </w:rPr>
        <w:lastRenderedPageBreak/>
        <w:t>дублювань або розривів в описах. Якщо входи та виходи процесу не є очевидними, можна запропонувати загальне правило: найчастіше, входом процесу є стратегія та плани ЦОВВ (з процесу „Стратегічне управління діяльністю ЦОВВ” чи подібного); виходом процесу може бути інформація для керівництва про виконану роботу (в процес „Аналіз і удосконалення” чи подібний).</w:t>
      </w:r>
    </w:p>
    <w:p w:rsidR="002A4063" w:rsidRDefault="002A4063">
      <w:pPr>
        <w:tabs>
          <w:tab w:val="num" w:pos="993"/>
        </w:tabs>
        <w:spacing w:before="120"/>
        <w:ind w:firstLine="709"/>
        <w:jc w:val="both"/>
        <w:rPr>
          <w:rFonts w:cs="Times New Roman"/>
          <w:sz w:val="28"/>
          <w:szCs w:val="28"/>
        </w:rPr>
      </w:pPr>
      <w:r>
        <w:rPr>
          <w:rFonts w:cs="Times New Roman"/>
          <w:sz w:val="28"/>
          <w:szCs w:val="28"/>
        </w:rPr>
        <w:t>Основною частиною розроблення документованого опису процесу є розроблення порядку його виконання (як правило, з використанням блок-схем або інших графічних методів представлення процесів). Особливу увагу на цьому етапі треба приділяти чіткому розподілу відповідальності за різні кроки процесу, а також опису усіх можливих варіантів його виконання. Кожен раз, коли в процесі виникає поняття „перевірка”, „контроль”, „аналіз” тощо, треба визначати і описувати різні варіанти подальших дій, в залежності від результатів цих перевірок і контролів.</w:t>
      </w:r>
    </w:p>
    <w:p w:rsidR="002A4063" w:rsidRDefault="002A4063">
      <w:pPr>
        <w:tabs>
          <w:tab w:val="num" w:pos="993"/>
        </w:tabs>
        <w:spacing w:before="120"/>
        <w:ind w:firstLine="709"/>
        <w:jc w:val="both"/>
        <w:rPr>
          <w:rFonts w:cs="Times New Roman"/>
          <w:sz w:val="28"/>
          <w:szCs w:val="28"/>
        </w:rPr>
      </w:pPr>
      <w:r>
        <w:rPr>
          <w:rFonts w:cs="Times New Roman"/>
          <w:sz w:val="28"/>
          <w:szCs w:val="28"/>
        </w:rPr>
        <w:t>При розробці документованих описів процесів важливо визначитися з рівнем їх деталізації. При цьому можуть враховуватися такі міркування:</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важливість певних дій, можливі наслідки їх неправильного виконання;</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складність певних дій, ризики їх неправильного чи неузгодженого виконання;</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рівень кваліфікації виконавців процесу;</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рівень мотивованості персоналу, важливість забезпечення контролю за його роботою;</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необхідність забезпечення гнучкості при виконанні процесу, можливості реагувати на зміни на його вході;</w:t>
      </w:r>
    </w:p>
    <w:p w:rsidR="002A4063" w:rsidRDefault="002A4063">
      <w:pPr>
        <w:numPr>
          <w:ilvl w:val="0"/>
          <w:numId w:val="5"/>
        </w:numPr>
        <w:tabs>
          <w:tab w:val="clear" w:pos="360"/>
          <w:tab w:val="num" w:pos="426"/>
        </w:tabs>
        <w:ind w:left="426" w:hanging="284"/>
        <w:jc w:val="both"/>
        <w:rPr>
          <w:rFonts w:cs="Times New Roman"/>
          <w:sz w:val="28"/>
          <w:szCs w:val="28"/>
        </w:rPr>
      </w:pPr>
      <w:r>
        <w:rPr>
          <w:rFonts w:cs="Times New Roman"/>
          <w:sz w:val="28"/>
          <w:szCs w:val="28"/>
        </w:rPr>
        <w:t>рівень урегульованості процесу нормативними документами.</w:t>
      </w:r>
    </w:p>
    <w:p w:rsidR="002A4063" w:rsidRDefault="002A4063">
      <w:pPr>
        <w:tabs>
          <w:tab w:val="num" w:pos="993"/>
        </w:tabs>
        <w:spacing w:before="120"/>
        <w:ind w:firstLine="709"/>
        <w:jc w:val="both"/>
        <w:rPr>
          <w:rFonts w:cs="Times New Roman"/>
          <w:sz w:val="28"/>
          <w:szCs w:val="28"/>
        </w:rPr>
      </w:pPr>
      <w:r>
        <w:rPr>
          <w:rFonts w:cs="Times New Roman"/>
          <w:sz w:val="28"/>
          <w:szCs w:val="28"/>
        </w:rPr>
        <w:t>Корисним інструментом є попереднє визначення основних ризиків невиконання або помилкового виконання процесу, їх можливих причин і наслідків (можливо – з оцінкою ймовірності їх виникнення). Після цього основна увага при розробленні порядку виконання процесу приділяється діям, спрямованим на запобігання цих ризиків, їх виявлення або мінімізацію наслідків при їх виникненні. З іншого боку, не варто занадто детально описувати рутинні дії, які не впливають на суттєві ризики, пов’язані з процесом.</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Важливою умовою для ефективної розробки документованих описів процесів є визначення балансу між описом поточної схеми роботи (у цьому випадку розробка документів не принесе значної користі) та описом „ідеального” процесу (який не має шансів бути реалізованим на практиці). Треба враховувати, наскільки можна реально удосконалити виконання процесу до моменту впровадження документації та підготовки до сертифікації СУЯ (при безумовному виконанні вимог стандарту ДСТУ ISO 9001-2001). При цьому будуть виникати ситуації, коли схема діяльності, описана в документі, відрізняється від поточної практики. Такі ситуації треба чітко ідентифікувати, особливо звертати на них увагу виконавців, за потреби </w:t>
      </w:r>
      <w:r>
        <w:rPr>
          <w:rFonts w:cs="Times New Roman"/>
          <w:sz w:val="28"/>
          <w:szCs w:val="28"/>
        </w:rPr>
        <w:lastRenderedPageBreak/>
        <w:t>– планувати додаткові заходи, що забезпечили б впровадження цих змін (принаймні, додаткове навчання). Зокрема, в усіх процесах надання послуг повинна бути запроваджена чітка схема взаємодії зі споживачами (уточнення їх потреб та очікувань, обмін інформацією з ними під час надання послуг, перевірка якості наданих послуг, оцінка рівня задоволеності).</w:t>
      </w:r>
    </w:p>
    <w:p w:rsidR="002A4063" w:rsidRDefault="002A4063">
      <w:pPr>
        <w:tabs>
          <w:tab w:val="num" w:pos="993"/>
        </w:tabs>
        <w:spacing w:before="120"/>
        <w:ind w:firstLine="709"/>
        <w:jc w:val="both"/>
        <w:rPr>
          <w:rFonts w:cs="Times New Roman"/>
          <w:sz w:val="28"/>
          <w:szCs w:val="28"/>
        </w:rPr>
      </w:pPr>
      <w:r>
        <w:rPr>
          <w:rFonts w:cs="Times New Roman"/>
          <w:sz w:val="28"/>
          <w:szCs w:val="28"/>
        </w:rPr>
        <w:t>Також в кожному з документованих описів процесів повинна наводитися схема моніторингу цього процесу (яка інформація передається керівництву для аналізу процесу, ким, в якій формі та з якою періодичністю, як і ким розглядається ця інформація). Ця частина документа повинна особливо прискіпливо узгоджуватися з керівництвом ЦОВВ: чи є відповідна інформація важливою для керівництва? чи буде вона розглядатися в реальному житті? Чи достатньо її для прийняття рішень щодо належного рівня виконання процесу?</w:t>
      </w:r>
    </w:p>
    <w:p w:rsidR="002A4063" w:rsidRDefault="002A4063">
      <w:pPr>
        <w:tabs>
          <w:tab w:val="num" w:pos="993"/>
        </w:tabs>
        <w:spacing w:before="120"/>
        <w:ind w:firstLine="709"/>
        <w:jc w:val="both"/>
        <w:rPr>
          <w:rFonts w:cs="Times New Roman"/>
          <w:sz w:val="28"/>
          <w:szCs w:val="28"/>
        </w:rPr>
      </w:pPr>
      <w:r>
        <w:rPr>
          <w:rFonts w:cs="Times New Roman"/>
          <w:sz w:val="28"/>
          <w:szCs w:val="28"/>
        </w:rPr>
        <w:t>Доцільно, щоб документований опис процесу містив перелік документів, які використовуються при його виконанні (як зовнішніх, так і внутрішніх), і до яких повинен бути забезпечений доступ виконавцям процесів.</w:t>
      </w:r>
    </w:p>
    <w:p w:rsidR="002A4063" w:rsidRDefault="002A4063">
      <w:pPr>
        <w:tabs>
          <w:tab w:val="num" w:pos="993"/>
        </w:tabs>
        <w:spacing w:before="120"/>
        <w:ind w:firstLine="709"/>
        <w:jc w:val="both"/>
        <w:rPr>
          <w:rFonts w:cs="Times New Roman"/>
          <w:sz w:val="28"/>
          <w:szCs w:val="28"/>
        </w:rPr>
      </w:pPr>
      <w:r>
        <w:rPr>
          <w:rFonts w:cs="Times New Roman"/>
          <w:sz w:val="28"/>
          <w:szCs w:val="28"/>
        </w:rPr>
        <w:t>Також при розробленні документованих описів процесів можуть аналізуватися, а за потреби - розроблятися/переглядатися форми записів (актів, протоколів, реєстраційних журналів тощо), які створюються за результатами процесів і використовуються в подальшому для їх підтвердження або аналізу. Ці форми або посилання на них так само можуть наводитися в документі.</w:t>
      </w:r>
    </w:p>
    <w:p w:rsidR="002A4063" w:rsidRDefault="002A4063">
      <w:pPr>
        <w:numPr>
          <w:ilvl w:val="1"/>
          <w:numId w:val="33"/>
        </w:numPr>
        <w:tabs>
          <w:tab w:val="clear" w:pos="1070"/>
          <w:tab w:val="num" w:pos="1276"/>
        </w:tabs>
        <w:spacing w:before="240" w:after="120"/>
        <w:ind w:left="0" w:firstLine="709"/>
        <w:jc w:val="both"/>
        <w:rPr>
          <w:rFonts w:cs="Times New Roman"/>
          <w:b/>
          <w:sz w:val="28"/>
          <w:szCs w:val="28"/>
        </w:rPr>
      </w:pPr>
      <w:r>
        <w:rPr>
          <w:rFonts w:cs="Times New Roman"/>
          <w:b/>
          <w:sz w:val="28"/>
          <w:szCs w:val="28"/>
        </w:rPr>
        <w:t>Розроблення інструкцій тощо, які конкретизують порядок виконання процесів</w:t>
      </w:r>
    </w:p>
    <w:p w:rsidR="002A4063" w:rsidRDefault="002A4063">
      <w:pPr>
        <w:tabs>
          <w:tab w:val="num" w:pos="993"/>
        </w:tabs>
        <w:spacing w:before="120"/>
        <w:ind w:firstLine="709"/>
        <w:jc w:val="both"/>
        <w:rPr>
          <w:rFonts w:cs="Times New Roman"/>
          <w:sz w:val="28"/>
          <w:szCs w:val="28"/>
        </w:rPr>
      </w:pPr>
      <w:r>
        <w:rPr>
          <w:rFonts w:cs="Times New Roman"/>
          <w:sz w:val="28"/>
          <w:szCs w:val="28"/>
        </w:rPr>
        <w:t>Розпочинаючи розроблення документації СУЯ, необхідно провести інвентаризацію усіх наявних в ЦОВВ внутрішніх документів (інструкцій, методик, положень тощо), що регламентують діяльність в межах СУЯ. Частина цих документів може бути анульована як застарілі, такі, що не відповідають поточному стану справ або вимогам стандарту. Інші документи розподіляються за процесами СУЯ, порядок виконання яких вони регламентують (при цьому деякі документи можуть відноситися відразу до кількох процесів).</w:t>
      </w:r>
    </w:p>
    <w:p w:rsidR="002A4063" w:rsidRDefault="002A4063">
      <w:pPr>
        <w:tabs>
          <w:tab w:val="num" w:pos="993"/>
        </w:tabs>
        <w:spacing w:before="120"/>
        <w:ind w:firstLine="709"/>
        <w:jc w:val="both"/>
        <w:rPr>
          <w:rFonts w:cs="Times New Roman"/>
          <w:spacing w:val="-4"/>
          <w:sz w:val="28"/>
          <w:szCs w:val="28"/>
        </w:rPr>
      </w:pPr>
      <w:r>
        <w:rPr>
          <w:rFonts w:cs="Times New Roman"/>
          <w:spacing w:val="-4"/>
          <w:sz w:val="28"/>
          <w:szCs w:val="28"/>
        </w:rPr>
        <w:t xml:space="preserve">При розробленні документованих описів процесів треба враховувати наявність таких внутрішніх документів. Частина з них може бути повністю або частково анульовані (зробити це треба офіційним наказом керівництва ЦОВВ при впровадженні документації СУЯ), оскільки їх змістовна частина буде дублювати зміст документованого опису процесу. Але інша частина повинна зберегтися і уточнювати порядок виконання певних кроків процесу. При цьому необхідно забезпечити чітку узгодженість документованого опису процесу і документів нижчих рівнів, наявність чітких посилань, відсутність протиріч або дублювань інформації. Наприклад, у багатьох процесах може міститися </w:t>
      </w:r>
      <w:r>
        <w:rPr>
          <w:rFonts w:cs="Times New Roman"/>
          <w:spacing w:val="-4"/>
          <w:sz w:val="28"/>
          <w:szCs w:val="28"/>
        </w:rPr>
        <w:lastRenderedPageBreak/>
        <w:t>посилання на інструкцію з діловодства; при цьому зникає необхідність детально описувати порядок реєстрації вхідних або оформлення вихідних документів, специфічних для цього процесу. Адже опис порядку виконання одних і тих самих дій в різних документах, пов’язаний з ризиками їх неузгодженості, якщо зміни в одному документі не будуть відбиватися в іншому.</w:t>
      </w:r>
    </w:p>
    <w:p w:rsidR="002A4063" w:rsidRDefault="002A4063">
      <w:pPr>
        <w:tabs>
          <w:tab w:val="num" w:pos="993"/>
        </w:tabs>
        <w:spacing w:before="120"/>
        <w:ind w:firstLine="709"/>
        <w:jc w:val="both"/>
        <w:rPr>
          <w:rFonts w:cs="Times New Roman"/>
          <w:sz w:val="28"/>
          <w:szCs w:val="28"/>
        </w:rPr>
      </w:pPr>
      <w:r>
        <w:rPr>
          <w:rFonts w:cs="Times New Roman"/>
          <w:sz w:val="28"/>
          <w:szCs w:val="28"/>
        </w:rPr>
        <w:t>Також при розробленні документованих описів процесів може ініціюватися розроблення документів нижчого рівня, якщо певні кроки процесів зручніше описати в окремій інструкції, методиці тощо. Зокрема, цей варіант є зручним, якщо певні дії є спільними для різних процесів: такі дії можуть бути описані в окремому документі, посилання на який міститимуться у кількох процесах (наприклад, посилання на інструкцію з управління невідповідними послугами можуть міститися в усіх процесах надання послуг). Але у цьому випадку треба визначитися: чи дійсно ці дії будуть виконуватися однаково для різних процесів.</w:t>
      </w:r>
    </w:p>
    <w:p w:rsidR="002A4063" w:rsidRDefault="002A4063">
      <w:pPr>
        <w:tabs>
          <w:tab w:val="num" w:pos="993"/>
        </w:tabs>
        <w:spacing w:before="120"/>
        <w:ind w:firstLine="709"/>
        <w:jc w:val="both"/>
        <w:rPr>
          <w:rFonts w:cs="Times New Roman"/>
          <w:sz w:val="28"/>
          <w:szCs w:val="28"/>
        </w:rPr>
      </w:pPr>
      <w:r>
        <w:rPr>
          <w:rFonts w:cs="Times New Roman"/>
          <w:sz w:val="28"/>
          <w:szCs w:val="28"/>
        </w:rPr>
        <w:t>Для усіх документів, розроблених в межах СУЯ, повинна чітко визначатися відповідальність за відстеження та забезпечення їх актуальності. Без цього система швидко перетвориться на гальмо в розвитку ЦОВВ. Для документованих описів процесів і для інструкцій, які стосуються одного процесу, ця відповідальність зрозуміла – її несе відповідальний за процес. А для інструкцій, які стосуються одразу кількох процесів, вона повинна визначатися і вказуватися у кожному випадку індивідуально.</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 xml:space="preserve"> Презентація документів СУЯ</w:t>
      </w:r>
    </w:p>
    <w:p w:rsidR="002A4063" w:rsidRDefault="002A4063">
      <w:pPr>
        <w:tabs>
          <w:tab w:val="num" w:pos="993"/>
        </w:tabs>
        <w:ind w:firstLine="709"/>
        <w:jc w:val="both"/>
        <w:rPr>
          <w:rFonts w:cs="Times New Roman"/>
          <w:sz w:val="28"/>
          <w:szCs w:val="28"/>
        </w:rPr>
      </w:pPr>
      <w:r>
        <w:rPr>
          <w:rFonts w:cs="Times New Roman"/>
          <w:sz w:val="28"/>
          <w:szCs w:val="28"/>
        </w:rPr>
        <w:t>На певних етапах розроблення документів СУЯ (в першу чергу – перед затвердженням документів) доцільно провести презентацію проектів документів для керівників (уповноважених представників) усіх зацікавлених структурних підрозділів і для вищого керівництва ЦОВВ. Зокрема, презентації можуть проводитися на Координаційній раді або комісії з якості, а для найважливіших методик – на нараді вищого керівництва ЦОВВ. Бажано, щоб презентацію проводив особисто господар процесу, а не уповноважений з СУЯ.</w:t>
      </w:r>
    </w:p>
    <w:p w:rsidR="002A4063" w:rsidRDefault="002A4063">
      <w:pPr>
        <w:tabs>
          <w:tab w:val="num" w:pos="993"/>
        </w:tabs>
        <w:spacing w:before="120"/>
        <w:ind w:firstLine="709"/>
        <w:jc w:val="both"/>
        <w:rPr>
          <w:rFonts w:cs="Times New Roman"/>
          <w:sz w:val="28"/>
          <w:szCs w:val="28"/>
        </w:rPr>
      </w:pPr>
      <w:r>
        <w:rPr>
          <w:rFonts w:cs="Times New Roman"/>
          <w:sz w:val="28"/>
          <w:szCs w:val="28"/>
        </w:rPr>
        <w:t>Під час презентацій уточнюється спільне розуміння усім зацікавленим персоналом порядку виконання робіт (зокрема, його узгодженість з баченням вищого керівництва), обговорюється розподіл повноважень та відповідальності, вирішуються проблемні питання між різними підрозділами. За підсумками презентації приймається рішення про потребу внесення певних змін до проекту документа або про його готовність до затвердження.</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 xml:space="preserve"> Перегляд положень про структурні підрозділи та посадових інструкцій</w:t>
      </w:r>
    </w:p>
    <w:p w:rsidR="002A4063" w:rsidRDefault="002A4063">
      <w:pPr>
        <w:tabs>
          <w:tab w:val="num" w:pos="993"/>
        </w:tabs>
        <w:ind w:firstLine="709"/>
        <w:jc w:val="both"/>
        <w:rPr>
          <w:rFonts w:cs="Times New Roman"/>
          <w:sz w:val="28"/>
          <w:szCs w:val="28"/>
        </w:rPr>
      </w:pPr>
      <w:r>
        <w:rPr>
          <w:rFonts w:cs="Times New Roman"/>
          <w:sz w:val="28"/>
          <w:szCs w:val="28"/>
        </w:rPr>
        <w:t xml:space="preserve">Після розроблення основної документації СУЯ може бути корисним переглянути положення про структурні підрозділи та посадові інструкції персоналу ЦОВВ. Переглядати їх на більш ранніх етапах недоцільно, </w:t>
      </w:r>
      <w:r>
        <w:rPr>
          <w:rFonts w:cs="Times New Roman"/>
          <w:sz w:val="28"/>
          <w:szCs w:val="28"/>
        </w:rPr>
        <w:lastRenderedPageBreak/>
        <w:t>оскільки при побудові СУЯ первинним є визначення того, які роботи повинні виконуватися (процеси), а вторинним – визначення, хто саме повинен виконувати ці роботи (структурні підрозділи).</w:t>
      </w:r>
    </w:p>
    <w:p w:rsidR="002A4063" w:rsidRDefault="002A4063">
      <w:pPr>
        <w:tabs>
          <w:tab w:val="num" w:pos="993"/>
        </w:tabs>
        <w:spacing w:before="120"/>
        <w:ind w:firstLine="709"/>
        <w:jc w:val="both"/>
        <w:rPr>
          <w:rFonts w:cs="Times New Roman"/>
          <w:sz w:val="28"/>
          <w:szCs w:val="28"/>
        </w:rPr>
      </w:pPr>
      <w:r>
        <w:rPr>
          <w:rFonts w:cs="Times New Roman"/>
          <w:sz w:val="28"/>
          <w:szCs w:val="28"/>
        </w:rPr>
        <w:t>Головною метою перегляду цих документів є забезпечення їх актуальності, узгодженості з документованими описами процесів СУЯ, однакового визначення розподілу відповідальності в цих документах. Найпростіше цього досягти, якщо основні вимоги щодо відповідальності, вказані в положеннях про структурні підрозділи та посадових інструкціях, замінити посиланнями на документи СУЯ. При цьому може вказуватися, що структурний підрозділ або співробітник ЦОВВ відповідає за реалізацію певної групи процесів і бере участь у реалізації іншої їх групи, що детальний опис цієї відповідальності наведено у відповідних документах СУЯ. Такий підхід дозволяє суттєво скоротити перелік областей відповідальності, зробити його більш зрозумілим та логічно структурованим. Головне, що при такому підході не виникатиме проблем з відображенням у положеннях та посадових інструкціях змін, внесених у документацію СУЯ, з підтримкою їх актуальності.</w:t>
      </w:r>
    </w:p>
    <w:p w:rsidR="002A4063" w:rsidRDefault="002A4063">
      <w:pPr>
        <w:tabs>
          <w:tab w:val="num" w:pos="993"/>
        </w:tabs>
        <w:spacing w:before="120"/>
        <w:ind w:firstLine="709"/>
        <w:jc w:val="both"/>
        <w:rPr>
          <w:rFonts w:cs="Times New Roman"/>
          <w:sz w:val="28"/>
          <w:szCs w:val="28"/>
        </w:rPr>
      </w:pPr>
      <w:r>
        <w:rPr>
          <w:rFonts w:cs="Times New Roman"/>
          <w:sz w:val="28"/>
          <w:szCs w:val="28"/>
        </w:rPr>
        <w:t>Як правило, при побудові СУЯ до посадових інструкцій вноситься ще ряд змін і доповнень, наприклад щодо права ініціювати удосконалення в документах СУЯ або необхідності керуватися у своїй діяльності цією документацією.</w:t>
      </w:r>
    </w:p>
    <w:p w:rsidR="002A4063" w:rsidRDefault="002A4063">
      <w:pPr>
        <w:numPr>
          <w:ilvl w:val="0"/>
          <w:numId w:val="33"/>
        </w:numPr>
        <w:spacing w:before="240"/>
        <w:ind w:left="0" w:firstLine="1418"/>
        <w:jc w:val="both"/>
        <w:rPr>
          <w:rFonts w:cs="Times New Roman"/>
          <w:b/>
          <w:sz w:val="28"/>
          <w:szCs w:val="28"/>
        </w:rPr>
      </w:pPr>
      <w:r>
        <w:rPr>
          <w:rFonts w:cs="Times New Roman"/>
          <w:b/>
          <w:sz w:val="28"/>
          <w:szCs w:val="28"/>
        </w:rPr>
        <w:t>Впровадження СУЯ</w:t>
      </w:r>
    </w:p>
    <w:p w:rsidR="002A4063" w:rsidRDefault="002A4063">
      <w:pPr>
        <w:numPr>
          <w:ilvl w:val="1"/>
          <w:numId w:val="33"/>
        </w:numPr>
        <w:tabs>
          <w:tab w:val="clear" w:pos="1070"/>
          <w:tab w:val="num" w:pos="1134"/>
          <w:tab w:val="num" w:pos="1276"/>
        </w:tabs>
        <w:spacing w:before="240" w:after="120"/>
        <w:ind w:left="0" w:firstLine="709"/>
        <w:jc w:val="both"/>
        <w:rPr>
          <w:rFonts w:cs="Times New Roman"/>
          <w:b/>
          <w:sz w:val="28"/>
          <w:szCs w:val="28"/>
        </w:rPr>
      </w:pPr>
      <w:r>
        <w:rPr>
          <w:rFonts w:cs="Times New Roman"/>
          <w:b/>
          <w:sz w:val="28"/>
          <w:szCs w:val="28"/>
        </w:rPr>
        <w:t>Організація впровадження</w:t>
      </w:r>
    </w:p>
    <w:p w:rsidR="002A4063" w:rsidRDefault="002A4063">
      <w:pPr>
        <w:tabs>
          <w:tab w:val="num" w:pos="993"/>
        </w:tabs>
        <w:ind w:firstLine="709"/>
        <w:jc w:val="both"/>
        <w:rPr>
          <w:rFonts w:cs="Times New Roman"/>
          <w:sz w:val="28"/>
          <w:szCs w:val="28"/>
        </w:rPr>
      </w:pPr>
      <w:r>
        <w:rPr>
          <w:rFonts w:cs="Times New Roman"/>
          <w:sz w:val="28"/>
          <w:szCs w:val="28"/>
        </w:rPr>
        <w:t>Впровадження розробленої документації СУЯ проводиться шляхом видання відповідного наказу про впровадження СУЯ та затвердження розробленої документації. Такий наказ доцільно підписувати тільки після того, як усі основні документи СУЯ розроблені та погоджені, а персонал пройшов підготовку і готовий виконувати їх вимоги.</w:t>
      </w:r>
    </w:p>
    <w:p w:rsidR="002A4063" w:rsidRDefault="002A4063">
      <w:pPr>
        <w:tabs>
          <w:tab w:val="num" w:pos="993"/>
        </w:tabs>
        <w:spacing w:before="120"/>
        <w:ind w:firstLine="709"/>
        <w:jc w:val="both"/>
        <w:rPr>
          <w:rFonts w:cs="Times New Roman"/>
          <w:sz w:val="28"/>
          <w:szCs w:val="28"/>
        </w:rPr>
      </w:pPr>
      <w:r>
        <w:rPr>
          <w:rFonts w:cs="Times New Roman"/>
          <w:sz w:val="28"/>
          <w:szCs w:val="28"/>
        </w:rPr>
        <w:t>При організації впровадження треба звернути увагу на технічні питання: тиражування та поширення примірників документів СУЯ та форм записів. При цьому поширення документів повинно відбуватися згідно з вимогами ДСТУ ISO 9001-2001 та СУЯ щодо управління документацією.</w:t>
      </w:r>
    </w:p>
    <w:p w:rsidR="002A4063" w:rsidRDefault="002A4063">
      <w:pPr>
        <w:tabs>
          <w:tab w:val="num" w:pos="993"/>
        </w:tabs>
        <w:spacing w:before="120"/>
        <w:ind w:firstLine="709"/>
        <w:jc w:val="both"/>
        <w:rPr>
          <w:rFonts w:cs="Times New Roman"/>
          <w:sz w:val="28"/>
          <w:szCs w:val="28"/>
        </w:rPr>
      </w:pPr>
      <w:r>
        <w:rPr>
          <w:rFonts w:cs="Times New Roman"/>
          <w:sz w:val="28"/>
          <w:szCs w:val="28"/>
        </w:rPr>
        <w:t>Впровадження СУЯ повинно супроводжуватися навчанням усього персоналу ЦОВВ щодо принципів роботи в межах діючої СУЯ, використання документації СУЯ тощо. Корисно підготувати та поширити серед співробітників пам’ятки або інші інформаційні матеріали з питань СУЯ. Можна також провести перевірку знань персоналу (тестування, атестацію тощо) щодо розуміння принципів функціонування СУЯ та свого місця в ній.</w:t>
      </w:r>
    </w:p>
    <w:p w:rsidR="002A4063" w:rsidRDefault="002A4063">
      <w:pPr>
        <w:tabs>
          <w:tab w:val="num" w:pos="993"/>
        </w:tabs>
        <w:spacing w:before="120"/>
        <w:ind w:firstLine="709"/>
        <w:jc w:val="both"/>
        <w:rPr>
          <w:rFonts w:cs="Times New Roman"/>
          <w:sz w:val="28"/>
          <w:szCs w:val="28"/>
        </w:rPr>
      </w:pPr>
      <w:r>
        <w:rPr>
          <w:rFonts w:cs="Times New Roman"/>
          <w:sz w:val="28"/>
          <w:szCs w:val="28"/>
        </w:rPr>
        <w:t>На цьому етапі може знадобитися проведення засідань Комісії / Координаційної ради з питань якості значно частіше ніж звичайно (наприклад, щотижня).</w:t>
      </w:r>
    </w:p>
    <w:p w:rsidR="002A4063" w:rsidRDefault="002A4063">
      <w:pPr>
        <w:numPr>
          <w:ilvl w:val="1"/>
          <w:numId w:val="33"/>
        </w:numPr>
        <w:tabs>
          <w:tab w:val="clear" w:pos="1070"/>
          <w:tab w:val="num" w:pos="1276"/>
        </w:tabs>
        <w:spacing w:before="240" w:after="120"/>
        <w:ind w:left="0" w:firstLine="709"/>
        <w:jc w:val="both"/>
        <w:rPr>
          <w:rFonts w:cs="Times New Roman"/>
          <w:b/>
          <w:sz w:val="28"/>
          <w:szCs w:val="28"/>
        </w:rPr>
      </w:pPr>
      <w:r>
        <w:rPr>
          <w:rFonts w:cs="Times New Roman"/>
          <w:b/>
          <w:sz w:val="28"/>
          <w:szCs w:val="28"/>
        </w:rPr>
        <w:lastRenderedPageBreak/>
        <w:t>Планування та проведення внутрішніх аудитів</w:t>
      </w:r>
    </w:p>
    <w:p w:rsidR="002A4063" w:rsidRDefault="002A4063">
      <w:pPr>
        <w:tabs>
          <w:tab w:val="num" w:pos="993"/>
        </w:tabs>
        <w:ind w:firstLine="709"/>
        <w:jc w:val="both"/>
        <w:rPr>
          <w:rFonts w:cs="Times New Roman"/>
          <w:sz w:val="28"/>
          <w:szCs w:val="28"/>
        </w:rPr>
      </w:pPr>
      <w:r>
        <w:rPr>
          <w:rFonts w:cs="Times New Roman"/>
          <w:sz w:val="28"/>
          <w:szCs w:val="28"/>
        </w:rPr>
        <w:t>На етапі впровадження СУЯ необхідно провести внутрішні аудити для визначення відповідності діяльності ЦОВВ розробленій документації та вимогам стандарту, перевірки рівня реального впровадження. Якщо на наступних етапах внутрішні аудити в кожному структурному підрозділі (або за кожним процесом) можуть проводитися орієнтовно раз на рік, то одразу після впровадження СУЯ доцільно провести повний цикл внутрішніх аудитів протягом кількох місяців. Якщо під час цього циклу у деяких структурних підрозділах були виявлені критичні невідповідності (або система взагалі не була впроваджена), може знадобитися проведення там повторних аудитів.</w:t>
      </w:r>
    </w:p>
    <w:p w:rsidR="002A4063" w:rsidRDefault="002A4063">
      <w:pPr>
        <w:tabs>
          <w:tab w:val="num" w:pos="993"/>
        </w:tabs>
        <w:spacing w:before="120"/>
        <w:ind w:firstLine="709"/>
        <w:jc w:val="both"/>
        <w:rPr>
          <w:rFonts w:cs="Times New Roman"/>
          <w:sz w:val="28"/>
          <w:szCs w:val="28"/>
        </w:rPr>
      </w:pPr>
      <w:r>
        <w:rPr>
          <w:rFonts w:cs="Times New Roman"/>
          <w:sz w:val="28"/>
          <w:szCs w:val="28"/>
        </w:rPr>
        <w:t>На відміну від наступних, перший цикл внутрішніх аудитів може бути більшою мірою спрямований не тільки на перевірку виконання документації СУЯ, але на перевірку адекватності та зручності цих документів для роботи, на додаткове навчання персоналу щодо роботи з документацією. При невиконанні персоналом вимог документації особлива увага повинна спрямовуватися на вибір подальших дій: чи треба забезпечити дотримання існуючих документів, чи переглянути їх, зробивши зручнішими для виконавців.</w:t>
      </w:r>
    </w:p>
    <w:p w:rsidR="002A4063" w:rsidRDefault="002A4063">
      <w:pPr>
        <w:tabs>
          <w:tab w:val="num" w:pos="993"/>
        </w:tabs>
        <w:spacing w:before="120"/>
        <w:ind w:firstLine="709"/>
        <w:jc w:val="both"/>
        <w:rPr>
          <w:rFonts w:cs="Times New Roman"/>
          <w:sz w:val="28"/>
          <w:szCs w:val="28"/>
        </w:rPr>
      </w:pPr>
      <w:r>
        <w:rPr>
          <w:rFonts w:cs="Times New Roman"/>
          <w:sz w:val="28"/>
          <w:szCs w:val="28"/>
        </w:rPr>
        <w:t>Важливим на цьому етапі є вибір внутрішніх аудиторів. Оскільки, швидше за все, співробітники ЦОВВ не матимуть практичного досвіду проведення аудитів, може бути корисним залучити зовнішніх спеціалістів (консультантів, аудиторів органу з сертифікації, представників ЦОВВ, що вже запровадили СУЯ). Вони можуть виконувати функції керівників аудиторських груп; при цьому інші аудитори – співробітники ЦОВВ проходять стажування, накопичують досвід проведення аудитів. За підсумками такого аудиту – стажування вони можуть отримувати повноваження щодо самостійного проведення внутрішніх аудитів на наступних циклах.</w:t>
      </w:r>
    </w:p>
    <w:p w:rsidR="002A4063" w:rsidRDefault="002A4063">
      <w:pPr>
        <w:tabs>
          <w:tab w:val="num" w:pos="993"/>
        </w:tabs>
        <w:spacing w:before="120"/>
        <w:ind w:firstLine="709"/>
        <w:jc w:val="both"/>
        <w:rPr>
          <w:rFonts w:cs="Times New Roman"/>
          <w:sz w:val="28"/>
          <w:szCs w:val="28"/>
        </w:rPr>
      </w:pPr>
      <w:r>
        <w:rPr>
          <w:rFonts w:cs="Times New Roman"/>
          <w:sz w:val="28"/>
          <w:szCs w:val="28"/>
        </w:rPr>
        <w:t>Повинна бути визначена схема оперативного розгляду результатів аудиту, прийняття рішень (коригувальних заходів)  за його підсумками та контролю виконання цих рішень; крім традиційного розгляду звіту за підсумками аудиту, на цьому етапі можна запровадити швидкий попередній аналіз результатів, наприклад – на найближчому засіданні Комісії з СУЯ або особисто уповноваженим представником керівництва.</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Крім проведення планових аудитів, може бути корисним (особливо протягом першого місяця після впровадження СУЯ) проведення експрес-аудитів уповноваженим представником керівництва, спеціалістом з СУЯ, за можливості – зовнішніми консультантами. Такі короткі аудити можуть проводитися в окремих структурних підрозділах для загальної перевірки того, чи ознайомлений персонал з документацією СУЯ, чи почав використовувати її в практичній роботі. Вимоги щодо протоколювання результатів таких аудитів можуть бути значно спрощені, але особливо </w:t>
      </w:r>
      <w:r>
        <w:rPr>
          <w:rFonts w:cs="Times New Roman"/>
          <w:sz w:val="28"/>
          <w:szCs w:val="28"/>
        </w:rPr>
        <w:lastRenderedPageBreak/>
        <w:t>важливим є оперативний розгляд проблем, виявлених під час таких аудитів (щонайбільше – протягом тижня).</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 xml:space="preserve"> Оперативне коригування документів</w:t>
      </w:r>
    </w:p>
    <w:p w:rsidR="002A4063" w:rsidRDefault="002A4063">
      <w:pPr>
        <w:tabs>
          <w:tab w:val="num" w:pos="993"/>
        </w:tabs>
        <w:ind w:firstLine="709"/>
        <w:jc w:val="both"/>
        <w:rPr>
          <w:rFonts w:cs="Times New Roman"/>
          <w:sz w:val="28"/>
          <w:szCs w:val="28"/>
        </w:rPr>
      </w:pPr>
      <w:r>
        <w:rPr>
          <w:rFonts w:cs="Times New Roman"/>
          <w:sz w:val="28"/>
          <w:szCs w:val="28"/>
        </w:rPr>
        <w:t>Навіть при найприскіпливішому відпрацюванні проектів документації СУЯ до її впровадження, після впровадження та початку практичного використання виникає потреба у значній кількості доопрацювань та змін у документах. Така потреба може виявлятися як під час внутрішніх аудитів, так і через звернення співробітників ЦОВВ. Необхідно визначити, як і кому  співробітники зможуть надавати інформацію про те, що певні документи СУЯ є незручними або неефективними у використанні та потребують зміни.</w:t>
      </w:r>
    </w:p>
    <w:p w:rsidR="002A4063" w:rsidRDefault="002A4063">
      <w:pPr>
        <w:tabs>
          <w:tab w:val="num" w:pos="993"/>
        </w:tabs>
        <w:spacing w:before="120"/>
        <w:ind w:firstLine="709"/>
        <w:jc w:val="both"/>
        <w:rPr>
          <w:rFonts w:cs="Times New Roman"/>
          <w:sz w:val="28"/>
          <w:szCs w:val="28"/>
        </w:rPr>
      </w:pPr>
      <w:r>
        <w:rPr>
          <w:rFonts w:cs="Times New Roman"/>
          <w:sz w:val="28"/>
          <w:szCs w:val="28"/>
        </w:rPr>
        <w:t>Важливо запровадити процедуру оперативного реагування на таку інформацію та внесення змін до документів. Ігнорування відповідної інформації може призвести до ставлення до СУЯ, як до формальності та перепони у роботі (якщо вимоги документації виконуються, незважаючи ні на що), або до створення прецеденту необов’язковості виконання документів. Внесення будь-яких змін у затверджені документи СУЯ повинно відбуватися згідно з вимогами ДСТУ ISO 9001-2001 та СУЯ щодо управління документацією. Особливо важливо забезпечити оперативне інформування усього зацікавленого персоналу про зміни в документації та вилучення застарілих примірників документів.</w:t>
      </w:r>
    </w:p>
    <w:p w:rsidR="002A4063" w:rsidRDefault="002A4063">
      <w:pPr>
        <w:tabs>
          <w:tab w:val="num" w:pos="993"/>
        </w:tabs>
        <w:spacing w:before="120"/>
        <w:ind w:firstLine="709"/>
        <w:jc w:val="both"/>
        <w:rPr>
          <w:rFonts w:cs="Times New Roman"/>
          <w:sz w:val="28"/>
          <w:szCs w:val="28"/>
        </w:rPr>
      </w:pPr>
      <w:r>
        <w:rPr>
          <w:rFonts w:cs="Times New Roman"/>
          <w:sz w:val="28"/>
          <w:szCs w:val="28"/>
        </w:rPr>
        <w:t>Особлива увага повинна приділятися перегляду документованих процесів, що регламентують діяльність, яка не виконувалася (вивчення очікувань споживачів, впровадження нових послуг, стратегічне планування, проведення внутрішніх аудитів тощо). Після напрацювання певного практичного досвіду за цими процесами варто переглянути відповідні документи і привести їх у відповідність з реальними схемами виконання процесів.</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 xml:space="preserve"> Організація моніторингу діяльності в рамках СУЯ</w:t>
      </w:r>
    </w:p>
    <w:p w:rsidR="002A4063" w:rsidRDefault="002A4063">
      <w:pPr>
        <w:tabs>
          <w:tab w:val="num" w:pos="993"/>
        </w:tabs>
        <w:ind w:firstLine="709"/>
        <w:jc w:val="both"/>
        <w:rPr>
          <w:rFonts w:cs="Times New Roman"/>
          <w:sz w:val="28"/>
          <w:szCs w:val="28"/>
        </w:rPr>
      </w:pPr>
      <w:r>
        <w:rPr>
          <w:rFonts w:cs="Times New Roman"/>
          <w:sz w:val="28"/>
          <w:szCs w:val="28"/>
        </w:rPr>
        <w:t>Особливу увагу на етапі впровадження СУЯ треба приділяти моніторингу діяльності (моніторинг процесів, моніторинг якості послуг, виявлення невідповідних послуг і управління ними). Весь персонал, відповідальний за збирання та реєстрацію відповідних даних повинен пройти належну підготовку, знати відповідні форми для реєстрації. Особлива увага повинна приділятися моніторингу міжфункціональних процесів, які потребують збору та узагальнення даних від різних структурних підрозділів.</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Крім збирання даних, важливо забезпечити їх регулярне аналізування керівниками ЦОВВ різного рівня. Керівники повинні усвідомити, що в межах СУЯ це їх основна функція, яка повинна обов’язково виконуватися: регулярно аналізувати певний обсяг даних про функціонування процесів і якість послуг та приймати рішення з удосконалення при виявленні проблем. Може бути корисним для основних заходів (апаратні наради, тощо) скласти </w:t>
      </w:r>
      <w:r>
        <w:rPr>
          <w:rFonts w:cs="Times New Roman"/>
          <w:sz w:val="28"/>
          <w:szCs w:val="28"/>
        </w:rPr>
        <w:lastRenderedPageBreak/>
        <w:t xml:space="preserve">графік на кілька місяців – яка саме інформація, крім поточних проблем, повинна там розглядатися. </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Однією зі складних проблем під час впровадження СУЯ є забезпечення реєстрації усіх невідповідних послуг, адже це поняття є новим для персоналу ЦОВВ. Крім того, співробітники можуть боятися реєструвати невідповідності, щоб не бути покараними за них, або просто не розуміти важливість накопичення таких даних. Щоб зробити цю систему простішою для персоналу, можна для кожного структурного підрозділу ЦОВВ розробити окремий список можливих невідповідностей послуг, що можуть виникнути у цьому підрозділі і потребують реєстрації. Крім того, керівники ЦОВВ можуть виконувати певні дії (наприклад, затвердження відповідей на звернення з порушенням терміну, повторне затвердження документів після повернення на доопрацювання тощо) тільки після представлення запису, в якому зареєстрована невідповідність. Це повинно гарантувати, що такі випадки будуть реєструватися і будуть вживатися заходи для запобігання їх повторенню. </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 xml:space="preserve"> Проведення аналізу СУЯ вищим керівництвом</w:t>
      </w:r>
    </w:p>
    <w:p w:rsidR="002A4063" w:rsidRDefault="002A4063">
      <w:pPr>
        <w:tabs>
          <w:tab w:val="num" w:pos="993"/>
        </w:tabs>
        <w:ind w:firstLine="709"/>
        <w:jc w:val="both"/>
        <w:rPr>
          <w:rFonts w:cs="Times New Roman"/>
          <w:sz w:val="28"/>
          <w:szCs w:val="28"/>
        </w:rPr>
      </w:pPr>
      <w:r>
        <w:rPr>
          <w:rFonts w:cs="Times New Roman"/>
          <w:sz w:val="28"/>
          <w:szCs w:val="28"/>
        </w:rPr>
        <w:t>Через певний час після впровадження СУЯ повинно бути проведене аналізування її функціонування вищим керівництвом ЦОВВ. Згідно з вимогами документації СУЯ,  таке аналізування, як правило, проводиться за підсумками року, але якщо впровадження СУЯ припало на середину року, перше аналізування може бути проведено за підсумками кварталу або півріччя (у цьому випадку діапазон інформації, що розглядається в межах аналізування, та рішень, що приймаються за його результатами, може бути дещо зменшений).</w:t>
      </w:r>
    </w:p>
    <w:p w:rsidR="002A4063" w:rsidRDefault="002A4063">
      <w:pPr>
        <w:tabs>
          <w:tab w:val="num" w:pos="993"/>
        </w:tabs>
        <w:spacing w:before="120"/>
        <w:ind w:firstLine="709"/>
        <w:jc w:val="both"/>
        <w:rPr>
          <w:rFonts w:cs="Times New Roman"/>
          <w:sz w:val="28"/>
          <w:szCs w:val="28"/>
        </w:rPr>
      </w:pPr>
      <w:r>
        <w:rPr>
          <w:rFonts w:cs="Times New Roman"/>
          <w:sz w:val="28"/>
          <w:szCs w:val="28"/>
        </w:rPr>
        <w:t>Для того, щоб мати дані для аналізування, до моменту його проведення повинні бути виконані, принаймні, такі роботи: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проведено повний цикл внутрішніх аудитів в усіх структурних підрозділах;</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проведено кілька заходів з вивчення очікувань та вимірювання задоволеності усіх основних груп споживачів;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започатковано вимірювання показників за всіма процесами СУЯ і накопичені певні дані за цими показниками;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розпочато моніторинг якості послуг і накопичено певні дані щодо невідповідних послуг.</w:t>
      </w:r>
    </w:p>
    <w:p w:rsidR="002A4063" w:rsidRDefault="002A4063">
      <w:pPr>
        <w:tabs>
          <w:tab w:val="num" w:pos="709"/>
        </w:tabs>
        <w:spacing w:before="120"/>
        <w:ind w:firstLine="709"/>
        <w:jc w:val="both"/>
        <w:rPr>
          <w:rFonts w:cs="Times New Roman"/>
          <w:sz w:val="28"/>
          <w:szCs w:val="28"/>
        </w:rPr>
      </w:pPr>
      <w:r>
        <w:rPr>
          <w:rFonts w:cs="Times New Roman"/>
          <w:sz w:val="28"/>
          <w:szCs w:val="28"/>
        </w:rPr>
        <w:t>На підставі аналізування цих та інших даних можуть бути прийняті такі рішення:</w:t>
      </w:r>
    </w:p>
    <w:p w:rsidR="002A4063" w:rsidRDefault="002A4063">
      <w:pPr>
        <w:numPr>
          <w:ilvl w:val="0"/>
          <w:numId w:val="8"/>
        </w:numPr>
        <w:tabs>
          <w:tab w:val="clear" w:pos="360"/>
          <w:tab w:val="num" w:pos="426"/>
        </w:tabs>
        <w:ind w:left="426" w:hanging="284"/>
        <w:jc w:val="both"/>
        <w:rPr>
          <w:rFonts w:cs="Times New Roman"/>
          <w:spacing w:val="-4"/>
          <w:sz w:val="28"/>
          <w:szCs w:val="28"/>
        </w:rPr>
      </w:pPr>
      <w:r>
        <w:rPr>
          <w:rFonts w:cs="Times New Roman"/>
          <w:spacing w:val="-4"/>
          <w:sz w:val="28"/>
          <w:szCs w:val="28"/>
        </w:rPr>
        <w:t>про визначення нових пріоритетів діяльності ЦОВВ і про перегляд політики ЦОВВ на їх підставі (або прийняття рішення про її актуальність);</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 визначення показників, за якими буде оцінюватися діяльність ЦОВВ протягом наступного періоду (на наступний рік або до кінця поточного року) та про встановлення цілей за цими показниками;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lastRenderedPageBreak/>
        <w:t>про визначення основних напрямків досягнення встановлених цілей, про розробку заходів за цими напрямками та їх включення до планів ЦОВВ (розробка нових або розширення чи перегляд поточних);</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 ресурси, необхідні для досягнення встановлених цілей та джерела їх отримання (наприклад, розширення повноважень ЦОВВ, збільшення граничної чисельності персоналу, отримання додаткового фінансування);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про потребу в розробці нових або перегляді (анулюванні) існуючих процесів СУЯ протягом наступного періоду для досягнення встановлених цілей, про основні вимоги до цих процесів.</w:t>
      </w:r>
    </w:p>
    <w:p w:rsidR="002A4063" w:rsidRDefault="002A4063">
      <w:pPr>
        <w:tabs>
          <w:tab w:val="num" w:pos="993"/>
        </w:tabs>
        <w:ind w:firstLine="709"/>
        <w:jc w:val="both"/>
        <w:rPr>
          <w:rFonts w:cs="Times New Roman"/>
          <w:sz w:val="28"/>
          <w:szCs w:val="28"/>
        </w:rPr>
      </w:pPr>
      <w:r>
        <w:rPr>
          <w:rFonts w:cs="Times New Roman"/>
          <w:sz w:val="28"/>
          <w:szCs w:val="28"/>
        </w:rPr>
        <w:t>Якщо передбачається проведення сертифікації СУЯ, в межах аналізування також може бути прийняте рішення про її готовність до сертифікаційного аудиту.</w:t>
      </w:r>
    </w:p>
    <w:p w:rsidR="002A4063" w:rsidRDefault="002A4063">
      <w:pPr>
        <w:numPr>
          <w:ilvl w:val="0"/>
          <w:numId w:val="33"/>
        </w:numPr>
        <w:spacing w:before="240"/>
        <w:ind w:left="1560" w:hanging="426"/>
        <w:jc w:val="both"/>
        <w:rPr>
          <w:rFonts w:cs="Times New Roman"/>
          <w:b/>
          <w:sz w:val="28"/>
          <w:szCs w:val="28"/>
        </w:rPr>
      </w:pPr>
      <w:r>
        <w:rPr>
          <w:rFonts w:cs="Times New Roman"/>
          <w:b/>
          <w:sz w:val="28"/>
          <w:szCs w:val="28"/>
        </w:rPr>
        <w:t>Подальше удосконалення СУЯ</w:t>
      </w:r>
    </w:p>
    <w:p w:rsidR="002A4063" w:rsidRDefault="002A4063">
      <w:pPr>
        <w:numPr>
          <w:ilvl w:val="1"/>
          <w:numId w:val="33"/>
        </w:numPr>
        <w:tabs>
          <w:tab w:val="num" w:pos="993"/>
        </w:tabs>
        <w:spacing w:before="240"/>
        <w:ind w:left="0" w:firstLine="709"/>
        <w:jc w:val="both"/>
        <w:rPr>
          <w:rFonts w:cs="Times New Roman"/>
          <w:b/>
          <w:sz w:val="28"/>
          <w:szCs w:val="28"/>
        </w:rPr>
      </w:pPr>
      <w:r>
        <w:rPr>
          <w:rFonts w:cs="Times New Roman"/>
          <w:b/>
          <w:sz w:val="28"/>
          <w:szCs w:val="28"/>
        </w:rPr>
        <w:t>Загальні положення</w:t>
      </w:r>
    </w:p>
    <w:p w:rsidR="002A4063" w:rsidRDefault="002A4063">
      <w:pPr>
        <w:tabs>
          <w:tab w:val="num" w:pos="993"/>
        </w:tabs>
        <w:spacing w:before="120"/>
        <w:ind w:firstLine="709"/>
        <w:jc w:val="both"/>
        <w:rPr>
          <w:rFonts w:cs="Times New Roman"/>
          <w:sz w:val="28"/>
          <w:szCs w:val="28"/>
        </w:rPr>
      </w:pPr>
      <w:r>
        <w:rPr>
          <w:rFonts w:cs="Times New Roman"/>
          <w:sz w:val="28"/>
          <w:szCs w:val="28"/>
        </w:rPr>
        <w:t>Після впровадження документації СУЯ необхідно забезпечити механізми її постійного аналізування та удосконалення із залученням вищого керівництва ЦОВВ та відповідальних за процеси. Стимулами цього можуть бути зміни нормативних актів, що регламентують діяльність ЦОВВ, підвищення очікувань споживачів, їх скарги, пропозиції персоналу, результати аудитів та аналізування СУЯ, дані моніторингу результативності процесів і якості послуг. Особливо важливо інтегрувати процеси удосконалення СУЯ та перегляду її документації до процесів управління ЦОВВ (перегляду політики, встановлення цілей, розроблення планів та бюджету).</w:t>
      </w:r>
    </w:p>
    <w:p w:rsidR="002A4063" w:rsidRDefault="002A4063">
      <w:pPr>
        <w:tabs>
          <w:tab w:val="num" w:pos="993"/>
        </w:tabs>
        <w:spacing w:before="120"/>
        <w:ind w:firstLine="709"/>
        <w:jc w:val="both"/>
        <w:rPr>
          <w:rFonts w:cs="Times New Roman"/>
          <w:sz w:val="28"/>
          <w:szCs w:val="28"/>
        </w:rPr>
      </w:pPr>
      <w:r>
        <w:rPr>
          <w:rFonts w:cs="Times New Roman"/>
          <w:sz w:val="28"/>
          <w:szCs w:val="28"/>
        </w:rPr>
        <w:t>Для того, щоб ці механізми удосконалення СУЯ реально працювали, потрібно, щоб аналізування діяльності ЦОВВ на всіх рівнях (особливо на рівні вищого керівництва) було орієнтоване не тільки на перевірку того, чи виконуються визначені правила, але й на те, чи є ці правила ефективними, чи потребують вони удосконалення.</w:t>
      </w:r>
    </w:p>
    <w:p w:rsidR="002A4063" w:rsidRDefault="002A4063">
      <w:pPr>
        <w:tabs>
          <w:tab w:val="num" w:pos="993"/>
        </w:tabs>
        <w:spacing w:before="120"/>
        <w:ind w:firstLine="709"/>
        <w:jc w:val="both"/>
        <w:rPr>
          <w:rFonts w:cs="Times New Roman"/>
          <w:sz w:val="28"/>
          <w:szCs w:val="28"/>
        </w:rPr>
      </w:pPr>
      <w:r>
        <w:rPr>
          <w:rFonts w:cs="Times New Roman"/>
          <w:sz w:val="28"/>
          <w:szCs w:val="28"/>
        </w:rPr>
        <w:t xml:space="preserve">Треба розуміти, що усі значні рішення про зміну порядку роботи ЦОВВ, які приймаються його керівництвом (через накази, розпорядження, протокольні рішення тощо) можуть стосуватися СУЯ і потребувати відображення в документації СУЯ. Може бути запроваджена схема, за якою усі відповідні рішення розглядаються уповноваженим представником керівництва, який визначає їх вплив на документи СУЯ. Зокрема, важливо, щоб при діючій СУЯ не приймалися рішення керівництва ЦОВВ та не включалися в плани діяльності ЦОВВ заходи з термінами виконання „щомісячно”, „щоквартально” тощо. Такі рішення та заходи найчастіше дублюють вимоги документації СУЯ або суперечать їм. Якщо керівництво ЦОВВ хоче, щоб певна робота почала виконуватися щомісячно, рішення може бути сформульоване у вигляді: „Внести зміни до документації СУЯ, </w:t>
      </w:r>
      <w:r>
        <w:rPr>
          <w:rFonts w:cs="Times New Roman"/>
          <w:sz w:val="28"/>
          <w:szCs w:val="28"/>
        </w:rPr>
        <w:lastRenderedPageBreak/>
        <w:t>передбачивши щомісячне виконання...”; у такого рішення повинен бути зазначений конкретний термін виконання.</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t>Розширення сфери застосування СУЯ</w:t>
      </w:r>
    </w:p>
    <w:p w:rsidR="002A4063" w:rsidRDefault="002A4063">
      <w:pPr>
        <w:tabs>
          <w:tab w:val="num" w:pos="993"/>
        </w:tabs>
        <w:ind w:firstLine="709"/>
        <w:jc w:val="both"/>
        <w:rPr>
          <w:rFonts w:cs="Times New Roman"/>
          <w:sz w:val="28"/>
          <w:szCs w:val="28"/>
        </w:rPr>
      </w:pPr>
      <w:r>
        <w:rPr>
          <w:rFonts w:cs="Times New Roman"/>
          <w:sz w:val="28"/>
          <w:szCs w:val="28"/>
        </w:rPr>
        <w:t>Якщо на першому етапі СУЯ охоплює не всі напрямки діяльності ЦОВВ, ключовим напрямком її удосконалення буде її поширення в межах ЦОВВ (впровадження в інших підрозділах або впровадження інших процесів). Важливо одразу акцентувати увагу на тому, що в кінцевому результаті СУЯ охоплюватиме діяльність ЦОВВ за усіма напрямками: адже тільки за цих умов СУЯ може перетворитися на ефективну систему управління діяльністю ЦОВВ.</w:t>
      </w:r>
    </w:p>
    <w:p w:rsidR="002A4063" w:rsidRDefault="002A4063">
      <w:pPr>
        <w:tabs>
          <w:tab w:val="num" w:pos="993"/>
        </w:tabs>
        <w:spacing w:before="120"/>
        <w:ind w:firstLine="709"/>
        <w:jc w:val="both"/>
        <w:rPr>
          <w:rFonts w:cs="Times New Roman"/>
          <w:sz w:val="28"/>
          <w:szCs w:val="28"/>
        </w:rPr>
      </w:pPr>
      <w:r>
        <w:rPr>
          <w:rFonts w:cs="Times New Roman"/>
          <w:sz w:val="28"/>
          <w:szCs w:val="28"/>
        </w:rPr>
        <w:t>Для того, щоб забезпечити зручне поширення сфери застосування СУЯ, корисно з самого початку роботи визначити загальну структуру процесів, яка охоплювала б усі напрямки діяльності ЦОВВ і відобразити її в Настанові з якості. Після цього частина процесів (включаючи всі загальносистемні процеси) може бути детально задокументована, а інші – залишаться в СУЯ тільки „позначеними”. Такий підхід дозволяє легко спланувати та реалізувати поширення СУЯ – просто ще деякі з раніше позначених процесів тепер детально описуються.</w:t>
      </w:r>
    </w:p>
    <w:p w:rsidR="002A4063" w:rsidRDefault="002A4063">
      <w:pPr>
        <w:tabs>
          <w:tab w:val="num" w:pos="993"/>
        </w:tabs>
        <w:spacing w:before="120"/>
        <w:ind w:firstLine="709"/>
        <w:jc w:val="both"/>
        <w:rPr>
          <w:rFonts w:cs="Times New Roman"/>
          <w:sz w:val="28"/>
          <w:szCs w:val="28"/>
        </w:rPr>
      </w:pPr>
      <w:r>
        <w:rPr>
          <w:rFonts w:cs="Times New Roman"/>
          <w:sz w:val="28"/>
          <w:szCs w:val="28"/>
        </w:rPr>
        <w:t>Для виконання відповідних робіт доцільно скласти графік поширення СУЯ, забезпечивши при цьому його гнучкість і врахування пропозицій структурних підрозділів та їх готовності до впровадження СУЯ.</w:t>
      </w:r>
    </w:p>
    <w:p w:rsidR="002A4063" w:rsidRDefault="002A4063">
      <w:pPr>
        <w:tabs>
          <w:tab w:val="num" w:pos="993"/>
        </w:tabs>
        <w:spacing w:before="120"/>
        <w:ind w:firstLine="709"/>
        <w:jc w:val="both"/>
        <w:rPr>
          <w:rFonts w:cs="Times New Roman"/>
          <w:sz w:val="28"/>
          <w:szCs w:val="28"/>
        </w:rPr>
      </w:pPr>
      <w:r>
        <w:rPr>
          <w:rFonts w:cs="Times New Roman"/>
          <w:sz w:val="28"/>
          <w:szCs w:val="28"/>
        </w:rPr>
        <w:t>У загальному вигляді схема поширення СУЯ на новий напрямок діяльності може мати такий вигляд:</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перегляд Політики та цілей з урахуванням нових функцій та завдань;</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розробка документованих описів процесів для нових напрямків діяльності, включення посилань на ці описи в Настанову з якості;</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аналіз існуючих документованих описів процесів, визначення їх впливу на виконання нових функцій – за потреби їх доповнення для забезпечення стабільного виконання цих функцій і досягнення нових цілей.</w:t>
      </w:r>
    </w:p>
    <w:p w:rsidR="002A4063" w:rsidRDefault="002A4063">
      <w:pPr>
        <w:tabs>
          <w:tab w:val="num" w:pos="993"/>
        </w:tabs>
        <w:spacing w:before="120"/>
        <w:ind w:firstLine="709"/>
        <w:jc w:val="both"/>
        <w:rPr>
          <w:rFonts w:cs="Times New Roman"/>
          <w:sz w:val="28"/>
          <w:szCs w:val="28"/>
        </w:rPr>
      </w:pPr>
      <w:r>
        <w:rPr>
          <w:rFonts w:cs="Times New Roman"/>
          <w:sz w:val="28"/>
          <w:szCs w:val="28"/>
        </w:rPr>
        <w:t>Важливим напрямком розширення області застосування СУЯ може бути включення до неї територіальних підрозділів ЦОВВ. При цьому повинно бути визначено та задокументовано, як саме територіальні підрозділи залучаються до виконання кожного з процесів, як вони взаємодіють з центральним апаратом ЦОВВ, хто саме в центральному апараті уповноважений вирішувати різні питання з територіальними підрозділами або давати їм завдання. Особливо уважно треба проаналізувати, яка діяльність повинна виконуватися в усіх територіальних підрозділах за єдиною схемою (тоді вона описується в загальних документах СУЯ), яка діяльність може виконуватися в кожному територіальному підрозділі по різному для забезпечення гнучкості (тоді вона може описуватися в інструкціях, які розробляються територіальними підрозділами самостійно для уточнення загальних документів СУЯ).</w:t>
      </w:r>
    </w:p>
    <w:p w:rsidR="002A4063" w:rsidRDefault="002A4063">
      <w:pPr>
        <w:numPr>
          <w:ilvl w:val="1"/>
          <w:numId w:val="33"/>
        </w:numPr>
        <w:tabs>
          <w:tab w:val="num" w:pos="993"/>
        </w:tabs>
        <w:spacing w:before="240" w:after="120"/>
        <w:ind w:left="0" w:firstLine="709"/>
        <w:jc w:val="both"/>
        <w:rPr>
          <w:rFonts w:cs="Times New Roman"/>
          <w:b/>
          <w:sz w:val="28"/>
          <w:szCs w:val="28"/>
        </w:rPr>
      </w:pPr>
      <w:r>
        <w:rPr>
          <w:rFonts w:cs="Times New Roman"/>
          <w:b/>
          <w:sz w:val="28"/>
          <w:szCs w:val="28"/>
        </w:rPr>
        <w:lastRenderedPageBreak/>
        <w:t>Зміни СУЯ при зміні нормативних вимог до діяльності ЦОВВ</w:t>
      </w:r>
    </w:p>
    <w:p w:rsidR="002A4063" w:rsidRDefault="002A4063">
      <w:pPr>
        <w:tabs>
          <w:tab w:val="num" w:pos="993"/>
        </w:tabs>
        <w:ind w:firstLine="709"/>
        <w:jc w:val="both"/>
        <w:rPr>
          <w:rFonts w:cs="Times New Roman"/>
          <w:sz w:val="28"/>
          <w:szCs w:val="28"/>
        </w:rPr>
      </w:pPr>
      <w:r>
        <w:rPr>
          <w:rFonts w:cs="Times New Roman"/>
          <w:sz w:val="28"/>
          <w:szCs w:val="28"/>
        </w:rPr>
        <w:t>Будь-які нові нормативні документи, що регламентують діяльність ЦОВВ, повинні аналізуватися з точки зору їх впливу на СУЯ; особлива увага повинна приділятися нормативним актам, що регламентують виконання ЦОВВ нових функцій. Треба визначити, чи може діюча СУЯ забезпечити стабільне виконання нових вимог та функцій. Якщо це не так, до СУЯ повинні бути внесені зміни; зокрема, це може бути: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запровадження нової послуги і розробка процесу надання цієї послуги;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зміна вимог до якості існуючої послуги і перегляд процесу її надання (за потреби);</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зміна вимог до внутрішніх процедур ЦОВВ (наприклад, в частині управління персоналом або бюджетного процесу) і їх відображення у відповідних процесах СУЯ.</w:t>
      </w:r>
    </w:p>
    <w:p w:rsidR="002A4063" w:rsidRDefault="002A4063">
      <w:pPr>
        <w:tabs>
          <w:tab w:val="num" w:pos="993"/>
        </w:tabs>
        <w:spacing w:before="240" w:after="120"/>
        <w:ind w:firstLine="709"/>
        <w:jc w:val="both"/>
        <w:rPr>
          <w:rFonts w:cs="Times New Roman"/>
          <w:b/>
          <w:sz w:val="28"/>
          <w:szCs w:val="28"/>
        </w:rPr>
      </w:pPr>
      <w:r>
        <w:rPr>
          <w:rFonts w:cs="Times New Roman"/>
          <w:b/>
          <w:sz w:val="28"/>
          <w:szCs w:val="28"/>
        </w:rPr>
        <w:t>10.4.</w:t>
      </w:r>
      <w:r>
        <w:rPr>
          <w:rFonts w:cs="Times New Roman"/>
          <w:b/>
          <w:sz w:val="28"/>
          <w:szCs w:val="28"/>
        </w:rPr>
        <w:tab/>
        <w:t xml:space="preserve">Зміни СУЯ при виявленні невідповідностей чи проблем в діяльності ЦОВВ </w:t>
      </w:r>
    </w:p>
    <w:p w:rsidR="002A4063" w:rsidRDefault="002A4063">
      <w:pPr>
        <w:tabs>
          <w:tab w:val="num" w:pos="993"/>
        </w:tabs>
        <w:ind w:firstLine="709"/>
        <w:jc w:val="both"/>
        <w:rPr>
          <w:rFonts w:cs="Times New Roman"/>
          <w:sz w:val="28"/>
          <w:szCs w:val="28"/>
        </w:rPr>
      </w:pPr>
      <w:r>
        <w:rPr>
          <w:rFonts w:cs="Times New Roman"/>
          <w:sz w:val="28"/>
          <w:szCs w:val="28"/>
        </w:rPr>
        <w:t>Кожен раз, при виявленні проблем в діяльності ЦОВВ, повинні визначатися причини цих проблем і вживатися заходи з їх усунення (це, крім іншого, є прямою вимогою стандарту ДСТУ ISO 9001-2001). До числа таких проблем можуть відноситися: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невідповідність послуг, наданих споживачам;</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скарги споживачів або зауваження контролюючих органів;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невідповідності діяльності вимогам документації СУЯ та стандарту ДСТУ ISO 9001-2001.</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недосягнення встановлених цілей;</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невиконання або невчасне виконання рішень керівництва (наказів, розпоряджень тощо).</w:t>
      </w:r>
    </w:p>
    <w:p w:rsidR="002A4063" w:rsidRDefault="002A4063">
      <w:pPr>
        <w:tabs>
          <w:tab w:val="num" w:pos="993"/>
        </w:tabs>
        <w:ind w:firstLine="709"/>
        <w:jc w:val="both"/>
        <w:rPr>
          <w:rFonts w:cs="Times New Roman"/>
          <w:sz w:val="28"/>
          <w:szCs w:val="28"/>
        </w:rPr>
      </w:pPr>
      <w:r>
        <w:rPr>
          <w:rFonts w:cs="Times New Roman"/>
          <w:sz w:val="28"/>
          <w:szCs w:val="28"/>
        </w:rPr>
        <w:t>Причиною цих невідповідностей часто може бути невизначений, неузгоджений або неефективний порядок виконання тих чи інших процесів - тобто недосконалість СУЯ. Відповідно усунення причин невідповідностей часто зводиться до удосконалення процесів та документації СУЯ. У найзагальнішому вигляді, аналізування такої ситуації може зводитися до одного з наступних варіантів:</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певна діяльність не описана у документації СУЯ, що призвело до невідповідності – необхідно визначити порядок виконання цієї діяльності та відобразити його в документації СУЯ;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певна діяльність описана у документації СУЯ, але не була виконана, що призвело до невідповідності – можливо, буде доцільним зробити опис відповідної діяльності більш однозначним та зрозумілим;</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певна діяльність описана у документації СУЯ і виконувалася згідно з цією документацією, але невідповідність все одно виникла – можливо, треба змінити або уточнити порядок виконання цієї діяльності та внести відповідні зміни в документацію СУЯ.</w:t>
      </w:r>
    </w:p>
    <w:p w:rsidR="002A4063" w:rsidRDefault="002A4063">
      <w:pPr>
        <w:tabs>
          <w:tab w:val="num" w:pos="993"/>
        </w:tabs>
        <w:ind w:firstLine="709"/>
        <w:jc w:val="both"/>
        <w:rPr>
          <w:rFonts w:cs="Times New Roman"/>
          <w:sz w:val="28"/>
          <w:szCs w:val="28"/>
        </w:rPr>
      </w:pPr>
      <w:r>
        <w:rPr>
          <w:rFonts w:cs="Times New Roman"/>
          <w:sz w:val="28"/>
          <w:szCs w:val="28"/>
        </w:rPr>
        <w:lastRenderedPageBreak/>
        <w:t>Особливу увагу слід приділяти ситуаціям, пов’язаним з «внутрішніми конфліктами» між різними структурними підрозділами щодо неузгодженості взаємодії, неоднакового розуміння розподілу відповідальності. При кожному виникненні такої ситуації (наприклад, на апаратній нараді) треба, в першу чергу, аналізувати, як в документації СУЯ визначено процес та процедури „конфліктної” діяльності та відповідальність за неї. Якщо в документації це не визначено або якщо визначений варіант є неефективним і не влаштовує зацікавлені сторони – в СУЯ повинні бути внесені відповідні зміни.</w:t>
      </w:r>
    </w:p>
    <w:p w:rsidR="002A4063" w:rsidRDefault="002A4063">
      <w:pPr>
        <w:tabs>
          <w:tab w:val="num" w:pos="709"/>
        </w:tabs>
        <w:spacing w:before="240" w:after="120"/>
        <w:ind w:left="1560" w:hanging="709"/>
        <w:jc w:val="both"/>
        <w:rPr>
          <w:rFonts w:cs="Times New Roman"/>
          <w:b/>
          <w:sz w:val="28"/>
          <w:szCs w:val="28"/>
        </w:rPr>
      </w:pPr>
      <w:r>
        <w:rPr>
          <w:rFonts w:cs="Times New Roman"/>
          <w:b/>
          <w:sz w:val="28"/>
          <w:szCs w:val="28"/>
        </w:rPr>
        <w:t>10.5.</w:t>
      </w:r>
      <w:r>
        <w:rPr>
          <w:rFonts w:cs="Times New Roman"/>
          <w:b/>
          <w:sz w:val="28"/>
          <w:szCs w:val="28"/>
        </w:rPr>
        <w:tab/>
        <w:t xml:space="preserve">Поліпшення СУЯ в межах циклу управління ЦОВВ </w:t>
      </w:r>
    </w:p>
    <w:p w:rsidR="002A4063" w:rsidRDefault="002A4063">
      <w:pPr>
        <w:tabs>
          <w:tab w:val="num" w:pos="993"/>
        </w:tabs>
        <w:ind w:firstLine="709"/>
        <w:jc w:val="both"/>
        <w:rPr>
          <w:rFonts w:cs="Times New Roman"/>
          <w:spacing w:val="-4"/>
          <w:sz w:val="28"/>
          <w:szCs w:val="28"/>
        </w:rPr>
      </w:pPr>
      <w:r>
        <w:rPr>
          <w:rFonts w:cs="Times New Roman"/>
          <w:spacing w:val="-4"/>
          <w:sz w:val="28"/>
          <w:szCs w:val="28"/>
        </w:rPr>
        <w:t>Процедури поліпшення</w:t>
      </w:r>
      <w:r>
        <w:rPr>
          <w:rFonts w:cs="Times New Roman"/>
          <w:color w:val="FF0000"/>
          <w:spacing w:val="-4"/>
          <w:sz w:val="28"/>
          <w:szCs w:val="28"/>
        </w:rPr>
        <w:t xml:space="preserve"> </w:t>
      </w:r>
      <w:r>
        <w:rPr>
          <w:rFonts w:cs="Times New Roman"/>
          <w:spacing w:val="-4"/>
          <w:sz w:val="28"/>
          <w:szCs w:val="28"/>
        </w:rPr>
        <w:t>діяльності ЦОВВ (при перегляді політики, визначенні пріоритетів та цілей на наступний період) повинні визначати, які зміни треба внести до процесів СУЯ для забезпечення реалізації політики та пріоритетів, досягнення цілей. Цей механізм повинен забезпечувати своєчасне перетворення нових цілей і завдань, проголошених керівництвом ЦОВВ або вищими органами державної влади, у вимоги до повсякденної діяльності усіх співробітників ЦОВВ, від яких залежить реалізація цих цілей і завдань.</w:t>
      </w:r>
    </w:p>
    <w:p w:rsidR="002A4063" w:rsidRDefault="002A4063">
      <w:pPr>
        <w:tabs>
          <w:tab w:val="num" w:pos="993"/>
        </w:tabs>
        <w:ind w:firstLine="709"/>
        <w:jc w:val="both"/>
        <w:rPr>
          <w:rFonts w:cs="Times New Roman"/>
          <w:sz w:val="28"/>
          <w:szCs w:val="28"/>
        </w:rPr>
      </w:pPr>
      <w:r>
        <w:rPr>
          <w:rFonts w:cs="Times New Roman"/>
          <w:sz w:val="28"/>
          <w:szCs w:val="28"/>
        </w:rPr>
        <w:t>Одним з можливих методів для реалізації такого механізму є побудова матриці взаємозв’язків між пріоритетами діяльності ЦОВВ та процесами. Для тих процесів, вплив яких на реалізацію пріоритетів ЦОВВ є суттєвим, можна визначити зміни, які повинні бути внесені, щоб забезпечити ефективність такого впливу (наприклад, більш детально регламентувати ключові дії або переглянути схему моніторингу процесу, щоб мати можливість оцінювати реалізацію пріоритету).</w:t>
      </w:r>
    </w:p>
    <w:p w:rsidR="002A4063" w:rsidRDefault="002A4063">
      <w:pPr>
        <w:tabs>
          <w:tab w:val="num" w:pos="993"/>
        </w:tabs>
        <w:ind w:firstLine="709"/>
        <w:jc w:val="both"/>
        <w:rPr>
          <w:rFonts w:cs="Times New Roman"/>
          <w:sz w:val="28"/>
          <w:szCs w:val="28"/>
        </w:rPr>
      </w:pPr>
      <w:r>
        <w:rPr>
          <w:rFonts w:cs="Times New Roman"/>
          <w:sz w:val="28"/>
          <w:szCs w:val="28"/>
        </w:rPr>
        <w:t>У будь-якому випадку, заходи з розробки нових та удосконалення або відміни існуючих процесів СУЯ можуть складати значну частину планів поліпшення діяльності ЦОВВ.</w:t>
      </w:r>
    </w:p>
    <w:p w:rsidR="002A4063" w:rsidRDefault="002A4063">
      <w:pPr>
        <w:tabs>
          <w:tab w:val="num" w:pos="709"/>
        </w:tabs>
        <w:spacing w:before="240" w:after="120"/>
        <w:ind w:firstLine="851"/>
        <w:jc w:val="both"/>
        <w:rPr>
          <w:rFonts w:cs="Times New Roman"/>
          <w:b/>
          <w:sz w:val="28"/>
          <w:szCs w:val="28"/>
        </w:rPr>
      </w:pPr>
      <w:r>
        <w:rPr>
          <w:rFonts w:cs="Times New Roman"/>
          <w:b/>
          <w:sz w:val="28"/>
          <w:szCs w:val="28"/>
        </w:rPr>
        <w:t>10.6.</w:t>
      </w:r>
      <w:r>
        <w:rPr>
          <w:rFonts w:cs="Times New Roman"/>
          <w:b/>
          <w:sz w:val="28"/>
          <w:szCs w:val="28"/>
        </w:rPr>
        <w:tab/>
        <w:t xml:space="preserve">Ініціювання перегляду зовнішніх нормативних документів, що регламентують діяльність ЦОВВ </w:t>
      </w:r>
    </w:p>
    <w:p w:rsidR="002A4063" w:rsidRDefault="002A4063">
      <w:pPr>
        <w:pStyle w:val="30"/>
        <w:tabs>
          <w:tab w:val="num" w:pos="993"/>
        </w:tabs>
        <w:ind w:firstLine="709"/>
        <w:rPr>
          <w:sz w:val="28"/>
          <w:szCs w:val="28"/>
        </w:rPr>
      </w:pPr>
      <w:r>
        <w:rPr>
          <w:sz w:val="28"/>
          <w:szCs w:val="28"/>
        </w:rPr>
        <w:t>У межах удосконалення СУЯ може виникати потреба внесення змін до нормативних документів, що регламентують діяльність ЦОВВ (в першу чергу – Положення про ЦОВВ). Необхідно створити механізм ініціювання таких змін, підготовки відповідних обґрунтувань для вищих органів державної влади. В першу чергу це може стосуватися таких питань:</w:t>
      </w:r>
    </w:p>
    <w:p w:rsidR="002A4063" w:rsidRDefault="002A4063">
      <w:pPr>
        <w:numPr>
          <w:ilvl w:val="0"/>
          <w:numId w:val="8"/>
        </w:numPr>
        <w:tabs>
          <w:tab w:val="clear" w:pos="360"/>
          <w:tab w:val="num" w:pos="426"/>
        </w:tabs>
        <w:ind w:left="426" w:hanging="284"/>
        <w:jc w:val="both"/>
        <w:rPr>
          <w:rFonts w:cs="Times New Roman"/>
          <w:sz w:val="28"/>
          <w:szCs w:val="28"/>
          <w:lang w:val="uk-UA"/>
        </w:rPr>
      </w:pPr>
      <w:r>
        <w:rPr>
          <w:rFonts w:cs="Times New Roman"/>
          <w:sz w:val="28"/>
          <w:szCs w:val="28"/>
          <w:lang w:val="uk-UA"/>
        </w:rPr>
        <w:t>відміна тих функцій ЦОВВ, які не затребувані споживачами,  другорядних завдань ЦОВВ (наприклад, функції, пов’язані з надмірним контролем або з поданням звітності, яка реально не використовується);</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надання ЦОВВ більших повноважень, що дозволить гнучкіше реагувати на очікування споживачів, у тому числі на очікування, що перевищують рівень поточних нормативних вимог;</w:t>
      </w:r>
    </w:p>
    <w:p w:rsidR="002A4063" w:rsidRDefault="002A4063">
      <w:pPr>
        <w:numPr>
          <w:ilvl w:val="0"/>
          <w:numId w:val="8"/>
        </w:numPr>
        <w:tabs>
          <w:tab w:val="clear" w:pos="360"/>
          <w:tab w:val="num" w:pos="426"/>
        </w:tabs>
        <w:ind w:left="426" w:hanging="284"/>
        <w:jc w:val="both"/>
        <w:rPr>
          <w:rFonts w:cs="Times New Roman"/>
          <w:sz w:val="28"/>
          <w:szCs w:val="28"/>
        </w:rPr>
      </w:pPr>
      <w:r>
        <w:rPr>
          <w:rFonts w:cs="Times New Roman"/>
          <w:sz w:val="28"/>
          <w:szCs w:val="28"/>
        </w:rPr>
        <w:t>покладання на ЦОВВ нових функцій, необхідних для ефективної реалізації пріоритетних завдань або для задоволення принципово нових очікувань споживачів послуг.</w:t>
      </w:r>
    </w:p>
    <w:p w:rsidR="002A4063" w:rsidRDefault="002A4063">
      <w:pPr>
        <w:jc w:val="right"/>
        <w:rPr>
          <w:rFonts w:cs="Times New Roman"/>
          <w:sz w:val="28"/>
          <w:szCs w:val="28"/>
        </w:rPr>
      </w:pPr>
      <w:r>
        <w:rPr>
          <w:rFonts w:cs="Times New Roman"/>
          <w:sz w:val="28"/>
          <w:szCs w:val="28"/>
        </w:rPr>
        <w:br w:type="page"/>
      </w:r>
      <w:r>
        <w:rPr>
          <w:rFonts w:cs="Times New Roman"/>
          <w:sz w:val="28"/>
          <w:szCs w:val="28"/>
        </w:rPr>
        <w:lastRenderedPageBreak/>
        <w:t>Додаток 1</w:t>
      </w:r>
    </w:p>
    <w:p w:rsidR="002A4063" w:rsidRDefault="002A4063">
      <w:pPr>
        <w:jc w:val="center"/>
        <w:rPr>
          <w:rFonts w:cs="Times New Roman"/>
          <w:b/>
          <w:sz w:val="28"/>
          <w:szCs w:val="28"/>
        </w:rPr>
      </w:pPr>
      <w:r>
        <w:rPr>
          <w:rFonts w:cs="Times New Roman"/>
          <w:b/>
          <w:sz w:val="28"/>
          <w:szCs w:val="28"/>
        </w:rPr>
        <w:t>Перелік типових послуг,</w:t>
      </w:r>
    </w:p>
    <w:p w:rsidR="002A4063" w:rsidRDefault="002A4063">
      <w:pPr>
        <w:jc w:val="center"/>
        <w:rPr>
          <w:rFonts w:cs="Times New Roman"/>
          <w:b/>
          <w:sz w:val="28"/>
          <w:szCs w:val="28"/>
        </w:rPr>
      </w:pPr>
      <w:r>
        <w:rPr>
          <w:rFonts w:cs="Times New Roman"/>
          <w:b/>
          <w:sz w:val="28"/>
          <w:szCs w:val="28"/>
        </w:rPr>
        <w:t>що надаються центральними органами виконавчої влади</w:t>
      </w:r>
    </w:p>
    <w:p w:rsidR="002A4063" w:rsidRDefault="002A4063">
      <w:pPr>
        <w:rPr>
          <w:rFonts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2214"/>
        <w:gridCol w:w="5083"/>
      </w:tblGrid>
      <w:tr w:rsidR="002A4063">
        <w:trPr>
          <w:trHeight w:val="20"/>
        </w:trPr>
        <w:tc>
          <w:tcPr>
            <w:tcW w:w="2274" w:type="dxa"/>
          </w:tcPr>
          <w:p w:rsidR="002A4063" w:rsidRDefault="002A4063">
            <w:pPr>
              <w:jc w:val="center"/>
              <w:rPr>
                <w:rFonts w:cs="Times New Roman"/>
                <w:b/>
                <w:sz w:val="28"/>
                <w:szCs w:val="28"/>
              </w:rPr>
            </w:pPr>
            <w:r>
              <w:rPr>
                <w:rFonts w:cs="Times New Roman"/>
                <w:b/>
                <w:sz w:val="28"/>
                <w:szCs w:val="28"/>
              </w:rPr>
              <w:t>Основні послуги</w:t>
            </w:r>
          </w:p>
        </w:tc>
        <w:tc>
          <w:tcPr>
            <w:tcW w:w="2223" w:type="dxa"/>
          </w:tcPr>
          <w:p w:rsidR="002A4063" w:rsidRDefault="002A4063">
            <w:pPr>
              <w:jc w:val="center"/>
              <w:rPr>
                <w:rFonts w:cs="Times New Roman"/>
                <w:b/>
                <w:sz w:val="28"/>
                <w:szCs w:val="28"/>
              </w:rPr>
            </w:pPr>
            <w:r>
              <w:rPr>
                <w:rFonts w:cs="Times New Roman"/>
                <w:b/>
                <w:sz w:val="28"/>
                <w:szCs w:val="28"/>
              </w:rPr>
              <w:t>Можливі групи споживачів послуги</w:t>
            </w:r>
          </w:p>
        </w:tc>
        <w:tc>
          <w:tcPr>
            <w:tcW w:w="5407" w:type="dxa"/>
          </w:tcPr>
          <w:p w:rsidR="002A4063" w:rsidRDefault="002A4063">
            <w:pPr>
              <w:jc w:val="center"/>
              <w:rPr>
                <w:rFonts w:cs="Times New Roman"/>
                <w:b/>
                <w:sz w:val="28"/>
                <w:szCs w:val="28"/>
              </w:rPr>
            </w:pPr>
            <w:r>
              <w:rPr>
                <w:rFonts w:cs="Times New Roman"/>
                <w:b/>
                <w:sz w:val="28"/>
                <w:szCs w:val="28"/>
              </w:rPr>
              <w:t>Основні можливі характеристики якості послуги</w:t>
            </w:r>
          </w:p>
        </w:tc>
      </w:tr>
      <w:tr w:rsidR="002A4063">
        <w:trPr>
          <w:trHeight w:val="20"/>
        </w:trPr>
        <w:tc>
          <w:tcPr>
            <w:tcW w:w="2274" w:type="dxa"/>
          </w:tcPr>
          <w:p w:rsidR="002A4063" w:rsidRDefault="002A4063">
            <w:pPr>
              <w:rPr>
                <w:rFonts w:cs="Times New Roman"/>
                <w:sz w:val="28"/>
                <w:szCs w:val="28"/>
              </w:rPr>
            </w:pPr>
            <w:r>
              <w:rPr>
                <w:rFonts w:cs="Times New Roman"/>
                <w:sz w:val="28"/>
                <w:szCs w:val="28"/>
              </w:rPr>
              <w:t>Надання відповідей на звернення</w:t>
            </w:r>
          </w:p>
        </w:tc>
        <w:tc>
          <w:tcPr>
            <w:tcW w:w="2223" w:type="dxa"/>
          </w:tcPr>
          <w:p w:rsidR="002A4063" w:rsidRDefault="002A4063">
            <w:pPr>
              <w:rPr>
                <w:rFonts w:cs="Times New Roman"/>
                <w:sz w:val="28"/>
                <w:szCs w:val="28"/>
              </w:rPr>
            </w:pPr>
            <w:r>
              <w:rPr>
                <w:rFonts w:cs="Times New Roman"/>
                <w:sz w:val="28"/>
                <w:szCs w:val="28"/>
              </w:rPr>
              <w:t>Громадяни та організації</w:t>
            </w:r>
          </w:p>
        </w:tc>
        <w:tc>
          <w:tcPr>
            <w:tcW w:w="5407" w:type="dxa"/>
          </w:tcPr>
          <w:p w:rsidR="002A4063" w:rsidRDefault="002A4063">
            <w:pPr>
              <w:rPr>
                <w:rFonts w:cs="Times New Roman"/>
                <w:sz w:val="28"/>
                <w:szCs w:val="28"/>
              </w:rPr>
            </w:pPr>
            <w:r>
              <w:rPr>
                <w:rFonts w:cs="Times New Roman"/>
                <w:sz w:val="28"/>
                <w:szCs w:val="28"/>
              </w:rPr>
              <w:t>Термін надання відповіді</w:t>
            </w:r>
          </w:p>
          <w:p w:rsidR="002A4063" w:rsidRDefault="002A4063">
            <w:pPr>
              <w:rPr>
                <w:rFonts w:cs="Times New Roman"/>
                <w:sz w:val="28"/>
                <w:szCs w:val="28"/>
              </w:rPr>
            </w:pPr>
            <w:r>
              <w:rPr>
                <w:rFonts w:cs="Times New Roman"/>
                <w:sz w:val="28"/>
                <w:szCs w:val="28"/>
              </w:rPr>
              <w:t>Термін запиту додаткової інформації, за потреби</w:t>
            </w:r>
          </w:p>
          <w:p w:rsidR="002A4063" w:rsidRDefault="002A4063">
            <w:pPr>
              <w:rPr>
                <w:rFonts w:cs="Times New Roman"/>
                <w:sz w:val="28"/>
                <w:szCs w:val="28"/>
              </w:rPr>
            </w:pPr>
            <w:r>
              <w:rPr>
                <w:rFonts w:cs="Times New Roman"/>
                <w:sz w:val="28"/>
                <w:szCs w:val="28"/>
              </w:rPr>
              <w:t>Обґрунтованість відповіді</w:t>
            </w:r>
          </w:p>
          <w:p w:rsidR="002A4063" w:rsidRDefault="002A4063">
            <w:pPr>
              <w:rPr>
                <w:rFonts w:cs="Times New Roman"/>
                <w:sz w:val="28"/>
                <w:szCs w:val="28"/>
              </w:rPr>
            </w:pPr>
            <w:r>
              <w:rPr>
                <w:rFonts w:cs="Times New Roman"/>
                <w:sz w:val="28"/>
                <w:szCs w:val="28"/>
              </w:rPr>
              <w:t>Повнота відповіді</w:t>
            </w:r>
          </w:p>
          <w:p w:rsidR="002A4063" w:rsidRDefault="002A4063">
            <w:pPr>
              <w:rPr>
                <w:rFonts w:cs="Times New Roman"/>
                <w:sz w:val="28"/>
                <w:szCs w:val="28"/>
              </w:rPr>
            </w:pPr>
            <w:r>
              <w:rPr>
                <w:rFonts w:cs="Times New Roman"/>
                <w:sz w:val="28"/>
                <w:szCs w:val="28"/>
              </w:rPr>
              <w:t>Можливість отримання додаткових коментарів і роз’яснень</w:t>
            </w:r>
          </w:p>
        </w:tc>
      </w:tr>
      <w:tr w:rsidR="002A4063">
        <w:trPr>
          <w:trHeight w:val="20"/>
        </w:trPr>
        <w:tc>
          <w:tcPr>
            <w:tcW w:w="2274" w:type="dxa"/>
          </w:tcPr>
          <w:p w:rsidR="002A4063" w:rsidRDefault="002A4063">
            <w:pPr>
              <w:rPr>
                <w:rFonts w:cs="Times New Roman"/>
                <w:sz w:val="28"/>
                <w:szCs w:val="28"/>
              </w:rPr>
            </w:pPr>
            <w:r>
              <w:rPr>
                <w:rFonts w:cs="Times New Roman"/>
                <w:sz w:val="28"/>
                <w:szCs w:val="28"/>
              </w:rPr>
              <w:t>Надання відповідей на депутатські запити</w:t>
            </w:r>
          </w:p>
        </w:tc>
        <w:tc>
          <w:tcPr>
            <w:tcW w:w="2223" w:type="dxa"/>
          </w:tcPr>
          <w:p w:rsidR="002A4063" w:rsidRDefault="002A4063">
            <w:pPr>
              <w:rPr>
                <w:rFonts w:cs="Times New Roman"/>
                <w:sz w:val="28"/>
                <w:szCs w:val="28"/>
              </w:rPr>
            </w:pPr>
            <w:r>
              <w:rPr>
                <w:rFonts w:cs="Times New Roman"/>
                <w:sz w:val="28"/>
                <w:szCs w:val="28"/>
              </w:rPr>
              <w:t>Народні депутати</w:t>
            </w:r>
          </w:p>
        </w:tc>
        <w:tc>
          <w:tcPr>
            <w:tcW w:w="5407" w:type="dxa"/>
          </w:tcPr>
          <w:p w:rsidR="002A4063" w:rsidRDefault="002A4063">
            <w:pPr>
              <w:rPr>
                <w:rFonts w:cs="Times New Roman"/>
                <w:sz w:val="28"/>
                <w:szCs w:val="28"/>
              </w:rPr>
            </w:pPr>
            <w:r>
              <w:rPr>
                <w:rFonts w:cs="Times New Roman"/>
                <w:sz w:val="28"/>
                <w:szCs w:val="28"/>
              </w:rPr>
              <w:t>Термін надання відповіді</w:t>
            </w:r>
          </w:p>
          <w:p w:rsidR="002A4063" w:rsidRDefault="002A4063">
            <w:pPr>
              <w:rPr>
                <w:rFonts w:cs="Times New Roman"/>
                <w:sz w:val="28"/>
                <w:szCs w:val="28"/>
              </w:rPr>
            </w:pPr>
            <w:r>
              <w:rPr>
                <w:rFonts w:cs="Times New Roman"/>
                <w:sz w:val="28"/>
                <w:szCs w:val="28"/>
              </w:rPr>
              <w:t>Обґрунтованість відповіді</w:t>
            </w:r>
          </w:p>
          <w:p w:rsidR="002A4063" w:rsidRDefault="002A4063">
            <w:pPr>
              <w:rPr>
                <w:rFonts w:cs="Times New Roman"/>
                <w:sz w:val="28"/>
                <w:szCs w:val="28"/>
              </w:rPr>
            </w:pPr>
            <w:r>
              <w:rPr>
                <w:rFonts w:cs="Times New Roman"/>
                <w:sz w:val="28"/>
                <w:szCs w:val="28"/>
              </w:rPr>
              <w:t>Повнота відповіді</w:t>
            </w:r>
          </w:p>
          <w:p w:rsidR="002A4063" w:rsidRDefault="002A4063">
            <w:pPr>
              <w:rPr>
                <w:rFonts w:cs="Times New Roman"/>
                <w:sz w:val="28"/>
                <w:szCs w:val="28"/>
              </w:rPr>
            </w:pPr>
            <w:r>
              <w:rPr>
                <w:rFonts w:cs="Times New Roman"/>
                <w:sz w:val="28"/>
                <w:szCs w:val="28"/>
              </w:rPr>
              <w:t>Можливість отримання додаткових коментарів і роз’яснень</w:t>
            </w:r>
          </w:p>
        </w:tc>
      </w:tr>
      <w:tr w:rsidR="002A4063">
        <w:trPr>
          <w:trHeight w:val="20"/>
        </w:trPr>
        <w:tc>
          <w:tcPr>
            <w:tcW w:w="2274" w:type="dxa"/>
          </w:tcPr>
          <w:p w:rsidR="002A4063" w:rsidRDefault="002A4063">
            <w:pPr>
              <w:rPr>
                <w:rFonts w:cs="Times New Roman"/>
                <w:sz w:val="28"/>
                <w:szCs w:val="28"/>
              </w:rPr>
            </w:pPr>
            <w:r>
              <w:rPr>
                <w:rFonts w:cs="Times New Roman"/>
                <w:sz w:val="28"/>
                <w:szCs w:val="28"/>
              </w:rPr>
              <w:t>Виконання доручень і нормативних актів</w:t>
            </w: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Термін надання відповіді</w:t>
            </w:r>
          </w:p>
          <w:p w:rsidR="002A4063" w:rsidRDefault="002A4063">
            <w:pPr>
              <w:rPr>
                <w:rFonts w:cs="Times New Roman"/>
                <w:sz w:val="28"/>
                <w:szCs w:val="28"/>
              </w:rPr>
            </w:pPr>
            <w:r>
              <w:rPr>
                <w:rFonts w:cs="Times New Roman"/>
                <w:sz w:val="28"/>
                <w:szCs w:val="28"/>
              </w:rPr>
              <w:t>Обґрунтованість відповіді</w:t>
            </w:r>
          </w:p>
          <w:p w:rsidR="002A4063" w:rsidRDefault="002A4063">
            <w:pPr>
              <w:rPr>
                <w:rFonts w:cs="Times New Roman"/>
                <w:sz w:val="28"/>
                <w:szCs w:val="28"/>
              </w:rPr>
            </w:pPr>
            <w:r>
              <w:rPr>
                <w:rFonts w:cs="Times New Roman"/>
                <w:sz w:val="28"/>
                <w:szCs w:val="28"/>
              </w:rPr>
              <w:t>Повнота відповіді</w:t>
            </w:r>
          </w:p>
          <w:p w:rsidR="002A4063" w:rsidRDefault="002A4063">
            <w:pPr>
              <w:rPr>
                <w:rFonts w:cs="Times New Roman"/>
                <w:sz w:val="28"/>
                <w:szCs w:val="28"/>
              </w:rPr>
            </w:pPr>
            <w:r>
              <w:rPr>
                <w:rFonts w:cs="Times New Roman"/>
                <w:sz w:val="28"/>
                <w:szCs w:val="28"/>
              </w:rPr>
              <w:t>Зазначення джерел інформації, на яких ґрунтується відповідь</w:t>
            </w:r>
          </w:p>
          <w:p w:rsidR="002A4063" w:rsidRDefault="002A4063">
            <w:pPr>
              <w:rPr>
                <w:rFonts w:cs="Times New Roman"/>
                <w:sz w:val="28"/>
                <w:szCs w:val="28"/>
              </w:rPr>
            </w:pPr>
            <w:r>
              <w:rPr>
                <w:rFonts w:cs="Times New Roman"/>
                <w:sz w:val="28"/>
                <w:szCs w:val="28"/>
              </w:rPr>
              <w:t>Можливість отримання додаткових коментарів і роз’яснень</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Подання звітності про стан справ у сфері відповідальності</w:t>
            </w: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Періодичність подання звітності</w:t>
            </w:r>
          </w:p>
          <w:p w:rsidR="002A4063" w:rsidRDefault="002A4063">
            <w:pPr>
              <w:rPr>
                <w:rFonts w:cs="Times New Roman"/>
                <w:sz w:val="28"/>
                <w:szCs w:val="28"/>
              </w:rPr>
            </w:pPr>
            <w:r>
              <w:rPr>
                <w:rFonts w:cs="Times New Roman"/>
                <w:sz w:val="28"/>
                <w:szCs w:val="28"/>
              </w:rPr>
              <w:t>Обсяг інформації, що надається у звітності (включаючи висновки, коментарі, пропозиції тощо)</w:t>
            </w:r>
          </w:p>
          <w:p w:rsidR="002A4063" w:rsidRDefault="002A4063">
            <w:pPr>
              <w:rPr>
                <w:rFonts w:cs="Times New Roman"/>
                <w:sz w:val="28"/>
                <w:szCs w:val="28"/>
              </w:rPr>
            </w:pPr>
            <w:r>
              <w:rPr>
                <w:rFonts w:cs="Times New Roman"/>
                <w:sz w:val="28"/>
                <w:szCs w:val="28"/>
              </w:rPr>
              <w:t>Достовірність інформації – використання визначених джерел інформації</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Суспільство</w:t>
            </w:r>
          </w:p>
        </w:tc>
        <w:tc>
          <w:tcPr>
            <w:tcW w:w="5407" w:type="dxa"/>
          </w:tcPr>
          <w:p w:rsidR="002A4063" w:rsidRDefault="002A4063">
            <w:pPr>
              <w:rPr>
                <w:rFonts w:cs="Times New Roman"/>
                <w:sz w:val="28"/>
                <w:szCs w:val="28"/>
              </w:rPr>
            </w:pPr>
            <w:r>
              <w:rPr>
                <w:rFonts w:cs="Times New Roman"/>
                <w:sz w:val="28"/>
                <w:szCs w:val="28"/>
              </w:rPr>
              <w:t>Можливість ознайомлення з інформацією через визначені канали (у повному чи скороченому обсязі)</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Подання ініціативних звернень про стан справ у сфері відповідальності</w:t>
            </w: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Чіткість та однозначність пропозицій</w:t>
            </w:r>
          </w:p>
          <w:p w:rsidR="002A4063" w:rsidRDefault="002A4063">
            <w:pPr>
              <w:rPr>
                <w:rFonts w:cs="Times New Roman"/>
                <w:sz w:val="28"/>
                <w:szCs w:val="28"/>
              </w:rPr>
            </w:pPr>
            <w:r>
              <w:rPr>
                <w:rFonts w:cs="Times New Roman"/>
                <w:sz w:val="28"/>
                <w:szCs w:val="28"/>
              </w:rPr>
              <w:t>Обґрунтованість пропозицій, визначення інформації, на якій вона ґрунтується</w:t>
            </w:r>
          </w:p>
          <w:p w:rsidR="002A4063" w:rsidRDefault="002A4063">
            <w:pPr>
              <w:rPr>
                <w:rFonts w:cs="Times New Roman"/>
                <w:sz w:val="28"/>
                <w:szCs w:val="28"/>
              </w:rPr>
            </w:pPr>
            <w:r>
              <w:rPr>
                <w:rFonts w:cs="Times New Roman"/>
                <w:sz w:val="28"/>
                <w:szCs w:val="28"/>
              </w:rPr>
              <w:t>Наявність розрахунків щодо впливу пропозицій на різні аспекти</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Підпорядковані організації</w:t>
            </w:r>
          </w:p>
        </w:tc>
        <w:tc>
          <w:tcPr>
            <w:tcW w:w="5407" w:type="dxa"/>
          </w:tcPr>
          <w:p w:rsidR="002A4063" w:rsidRDefault="002A4063">
            <w:pPr>
              <w:rPr>
                <w:rFonts w:cs="Times New Roman"/>
                <w:sz w:val="28"/>
                <w:szCs w:val="28"/>
              </w:rPr>
            </w:pPr>
            <w:r>
              <w:rPr>
                <w:rFonts w:cs="Times New Roman"/>
                <w:sz w:val="28"/>
                <w:szCs w:val="28"/>
              </w:rPr>
              <w:t>Можливість подачі власних ініціативних звернень керівництву держави через ЦОВВ</w:t>
            </w:r>
          </w:p>
          <w:p w:rsidR="002A4063" w:rsidRDefault="002A4063">
            <w:pPr>
              <w:rPr>
                <w:rFonts w:cs="Times New Roman"/>
                <w:sz w:val="28"/>
                <w:szCs w:val="28"/>
              </w:rPr>
            </w:pPr>
            <w:r>
              <w:rPr>
                <w:rFonts w:cs="Times New Roman"/>
                <w:sz w:val="28"/>
                <w:szCs w:val="28"/>
              </w:rPr>
              <w:t>Терміни розгляду поданих звернень</w:t>
            </w:r>
          </w:p>
          <w:p w:rsidR="002A4063" w:rsidRDefault="002A4063">
            <w:pPr>
              <w:rPr>
                <w:rFonts w:cs="Times New Roman"/>
                <w:sz w:val="28"/>
                <w:szCs w:val="28"/>
              </w:rPr>
            </w:pPr>
            <w:r>
              <w:rPr>
                <w:rFonts w:cs="Times New Roman"/>
                <w:sz w:val="28"/>
                <w:szCs w:val="28"/>
              </w:rPr>
              <w:t>Інформування про результати розгляду поданих звернень в ЦОВВ</w:t>
            </w:r>
          </w:p>
          <w:p w:rsidR="002A4063" w:rsidRDefault="002A4063">
            <w:pPr>
              <w:rPr>
                <w:rFonts w:cs="Times New Roman"/>
                <w:sz w:val="28"/>
                <w:szCs w:val="28"/>
              </w:rPr>
            </w:pPr>
            <w:r>
              <w:rPr>
                <w:rFonts w:cs="Times New Roman"/>
                <w:sz w:val="28"/>
                <w:szCs w:val="28"/>
              </w:rPr>
              <w:t xml:space="preserve">Інформування про хід та результати розгляду звернення керівництвом держави </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Розробка нормативних актів і організація їх впровадження</w:t>
            </w:r>
          </w:p>
        </w:tc>
        <w:tc>
          <w:tcPr>
            <w:tcW w:w="2223" w:type="dxa"/>
          </w:tcPr>
          <w:p w:rsidR="002A4063" w:rsidRDefault="002A4063">
            <w:pPr>
              <w:rPr>
                <w:rFonts w:cs="Times New Roman"/>
                <w:sz w:val="28"/>
                <w:szCs w:val="28"/>
              </w:rPr>
            </w:pPr>
            <w:r>
              <w:rPr>
                <w:rFonts w:cs="Times New Roman"/>
                <w:sz w:val="28"/>
                <w:szCs w:val="28"/>
              </w:rPr>
              <w:t>Суспільство або його цільові групи</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нормативного акту на різних етапах його розробки</w:t>
            </w:r>
          </w:p>
          <w:p w:rsidR="002A4063" w:rsidRDefault="002A4063">
            <w:pPr>
              <w:rPr>
                <w:rFonts w:cs="Times New Roman"/>
                <w:sz w:val="28"/>
                <w:szCs w:val="28"/>
              </w:rPr>
            </w:pPr>
            <w:r>
              <w:rPr>
                <w:rFonts w:cs="Times New Roman"/>
                <w:sz w:val="28"/>
                <w:szCs w:val="28"/>
              </w:rPr>
              <w:t>Можливість подання пропозицій до проекту нормативного акту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нормативного акту</w:t>
            </w:r>
          </w:p>
          <w:p w:rsidR="002A4063" w:rsidRDefault="002A4063">
            <w:pPr>
              <w:rPr>
                <w:rFonts w:cs="Times New Roman"/>
                <w:sz w:val="28"/>
                <w:szCs w:val="28"/>
              </w:rPr>
            </w:pPr>
            <w:r>
              <w:rPr>
                <w:rFonts w:cs="Times New Roman"/>
                <w:sz w:val="28"/>
                <w:szCs w:val="28"/>
              </w:rPr>
              <w:t>Впровадження нормативного акту (досягнення тих цілей, що були сформульовані на етапі його розробки)</w:t>
            </w:r>
          </w:p>
          <w:p w:rsidR="002A4063" w:rsidRDefault="002A4063">
            <w:pPr>
              <w:rPr>
                <w:rFonts w:cs="Times New Roman"/>
                <w:sz w:val="28"/>
                <w:szCs w:val="28"/>
              </w:rPr>
            </w:pPr>
            <w:r>
              <w:rPr>
                <w:rFonts w:cs="Times New Roman"/>
                <w:sz w:val="28"/>
                <w:szCs w:val="28"/>
              </w:rPr>
              <w:t>Інформування про результати впровадження нормативного акту</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Підпорядковані організації та інші виконавці нормативних актів (інші ЦОВВ, ОДА, ОМС тощо)</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нормативного акту на різних етапах його розробки</w:t>
            </w:r>
          </w:p>
          <w:p w:rsidR="002A4063" w:rsidRDefault="002A4063">
            <w:pPr>
              <w:rPr>
                <w:rFonts w:cs="Times New Roman"/>
                <w:sz w:val="28"/>
                <w:szCs w:val="28"/>
              </w:rPr>
            </w:pPr>
            <w:r>
              <w:rPr>
                <w:rFonts w:cs="Times New Roman"/>
                <w:sz w:val="28"/>
                <w:szCs w:val="28"/>
              </w:rPr>
              <w:t>Можливість подання пропозицій до проекту нормативного акту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нормативного акту</w:t>
            </w:r>
          </w:p>
          <w:p w:rsidR="002A4063" w:rsidRDefault="002A4063">
            <w:pPr>
              <w:rPr>
                <w:rFonts w:cs="Times New Roman"/>
                <w:sz w:val="28"/>
                <w:szCs w:val="28"/>
              </w:rPr>
            </w:pPr>
            <w:r>
              <w:rPr>
                <w:rFonts w:cs="Times New Roman"/>
                <w:sz w:val="28"/>
                <w:szCs w:val="28"/>
              </w:rPr>
              <w:t>Визначення порядку застосування нормативного акту</w:t>
            </w:r>
          </w:p>
          <w:p w:rsidR="002A4063" w:rsidRDefault="002A4063">
            <w:pPr>
              <w:rPr>
                <w:rFonts w:cs="Times New Roman"/>
                <w:sz w:val="28"/>
                <w:szCs w:val="28"/>
              </w:rPr>
            </w:pPr>
            <w:r>
              <w:rPr>
                <w:rFonts w:cs="Times New Roman"/>
                <w:sz w:val="28"/>
                <w:szCs w:val="28"/>
              </w:rPr>
              <w:t>Визначення необхідних ресурсів для впровадження нормативного акту і забезпечення їх наявності</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Розробка проектів нормативних актів ВРУ, КМУ, Президента України</w:t>
            </w: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Терміни подання проектів нормативних актів</w:t>
            </w:r>
          </w:p>
          <w:p w:rsidR="002A4063" w:rsidRDefault="002A4063">
            <w:pPr>
              <w:rPr>
                <w:rFonts w:cs="Times New Roman"/>
                <w:sz w:val="28"/>
                <w:szCs w:val="28"/>
              </w:rPr>
            </w:pPr>
            <w:r>
              <w:rPr>
                <w:rFonts w:cs="Times New Roman"/>
                <w:sz w:val="28"/>
                <w:szCs w:val="28"/>
              </w:rPr>
              <w:t>Відповідність проекту нормативного акту концепції</w:t>
            </w:r>
          </w:p>
          <w:p w:rsidR="002A4063" w:rsidRDefault="002A4063">
            <w:pPr>
              <w:rPr>
                <w:rFonts w:cs="Times New Roman"/>
                <w:sz w:val="28"/>
                <w:szCs w:val="28"/>
              </w:rPr>
            </w:pPr>
            <w:r>
              <w:rPr>
                <w:rFonts w:cs="Times New Roman"/>
                <w:sz w:val="28"/>
                <w:szCs w:val="28"/>
              </w:rPr>
              <w:t>Оформлення проекту нормативного акту (включаючи наявність обґрунтувань, розрахунків тощо)</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Суспільство або його цільові групи</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нормативного акту на різних етапах його розробки</w:t>
            </w:r>
          </w:p>
          <w:p w:rsidR="002A4063" w:rsidRDefault="002A4063">
            <w:pPr>
              <w:rPr>
                <w:rFonts w:cs="Times New Roman"/>
                <w:sz w:val="28"/>
                <w:szCs w:val="28"/>
              </w:rPr>
            </w:pPr>
            <w:r>
              <w:rPr>
                <w:rFonts w:cs="Times New Roman"/>
                <w:sz w:val="28"/>
                <w:szCs w:val="28"/>
              </w:rPr>
              <w:t>Можливість подання пропозицій до проекту нормативного акту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нормативного акту</w:t>
            </w:r>
          </w:p>
          <w:p w:rsidR="002A4063" w:rsidRDefault="002A4063">
            <w:pPr>
              <w:rPr>
                <w:rFonts w:cs="Times New Roman"/>
                <w:sz w:val="28"/>
                <w:szCs w:val="28"/>
              </w:rPr>
            </w:pPr>
            <w:r>
              <w:rPr>
                <w:rFonts w:cs="Times New Roman"/>
                <w:sz w:val="28"/>
                <w:szCs w:val="28"/>
              </w:rPr>
              <w:t>Впровадження нормативного акту (досягнення цілей, що були сформульовані на етапі його розробки)</w:t>
            </w:r>
          </w:p>
          <w:p w:rsidR="002A4063" w:rsidRDefault="002A4063">
            <w:pPr>
              <w:rPr>
                <w:rFonts w:cs="Times New Roman"/>
                <w:sz w:val="28"/>
                <w:szCs w:val="28"/>
              </w:rPr>
            </w:pPr>
            <w:r>
              <w:rPr>
                <w:rFonts w:cs="Times New Roman"/>
                <w:sz w:val="28"/>
                <w:szCs w:val="28"/>
              </w:rPr>
              <w:t>Інформування про результати впровадження нормативного акту</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 xml:space="preserve">Підпорядковані організації та інші виконавці нормативних актів (інші ЦОВВ, ОДА, ОМС тощо) </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нормативного акту на різних етапах його розробки</w:t>
            </w:r>
          </w:p>
          <w:p w:rsidR="002A4063" w:rsidRDefault="002A4063">
            <w:pPr>
              <w:rPr>
                <w:rFonts w:cs="Times New Roman"/>
                <w:sz w:val="28"/>
                <w:szCs w:val="28"/>
              </w:rPr>
            </w:pPr>
            <w:r>
              <w:rPr>
                <w:rFonts w:cs="Times New Roman"/>
                <w:sz w:val="28"/>
                <w:szCs w:val="28"/>
              </w:rPr>
              <w:t>Можливість подання пропозицій до проекту нормативного акту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нормативного акту</w:t>
            </w:r>
          </w:p>
          <w:p w:rsidR="002A4063" w:rsidRDefault="002A4063">
            <w:pPr>
              <w:rPr>
                <w:rFonts w:cs="Times New Roman"/>
                <w:sz w:val="28"/>
                <w:szCs w:val="28"/>
              </w:rPr>
            </w:pPr>
            <w:r>
              <w:rPr>
                <w:rFonts w:cs="Times New Roman"/>
                <w:sz w:val="28"/>
                <w:szCs w:val="28"/>
              </w:rPr>
              <w:t>Визначення порядку застосування нормативного акту</w:t>
            </w:r>
          </w:p>
          <w:p w:rsidR="002A4063" w:rsidRDefault="002A4063">
            <w:pPr>
              <w:rPr>
                <w:rFonts w:cs="Times New Roman"/>
                <w:sz w:val="28"/>
                <w:szCs w:val="28"/>
              </w:rPr>
            </w:pPr>
            <w:r>
              <w:rPr>
                <w:rFonts w:cs="Times New Roman"/>
                <w:sz w:val="28"/>
                <w:szCs w:val="28"/>
              </w:rPr>
              <w:t>Визначення необхідних ресурсів для впровадження нормативного акту і забезпечення їх наявності</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Розробка цільових програм і організація їх виконання</w:t>
            </w: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Терміни подання проектів цільових програм</w:t>
            </w:r>
          </w:p>
          <w:p w:rsidR="002A4063" w:rsidRDefault="002A4063">
            <w:pPr>
              <w:rPr>
                <w:rFonts w:cs="Times New Roman"/>
                <w:sz w:val="28"/>
                <w:szCs w:val="28"/>
              </w:rPr>
            </w:pPr>
            <w:r>
              <w:rPr>
                <w:rFonts w:cs="Times New Roman"/>
                <w:sz w:val="28"/>
                <w:szCs w:val="28"/>
              </w:rPr>
              <w:t>Відповідність проекту цільової програми концепції</w:t>
            </w:r>
          </w:p>
          <w:p w:rsidR="002A4063" w:rsidRDefault="002A4063">
            <w:pPr>
              <w:rPr>
                <w:rFonts w:cs="Times New Roman"/>
                <w:sz w:val="28"/>
                <w:szCs w:val="28"/>
              </w:rPr>
            </w:pPr>
            <w:r>
              <w:rPr>
                <w:rFonts w:cs="Times New Roman"/>
                <w:sz w:val="28"/>
                <w:szCs w:val="28"/>
              </w:rPr>
              <w:t>Оформлення проекту цільової програми (включаючи наявність обґрунтувань, розрахунків тощо)</w:t>
            </w:r>
          </w:p>
          <w:p w:rsidR="002A4063" w:rsidRDefault="002A4063">
            <w:pPr>
              <w:rPr>
                <w:rFonts w:cs="Times New Roman"/>
                <w:sz w:val="28"/>
                <w:szCs w:val="28"/>
              </w:rPr>
            </w:pPr>
            <w:r>
              <w:rPr>
                <w:rFonts w:cs="Times New Roman"/>
                <w:sz w:val="28"/>
                <w:szCs w:val="28"/>
              </w:rPr>
              <w:t>Інформування про виконання цільової програми та досягнуті результати</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Суспільство або його цільові групи</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цільової програми на різних етапах її розробки</w:t>
            </w:r>
          </w:p>
          <w:p w:rsidR="002A4063" w:rsidRDefault="002A4063">
            <w:pPr>
              <w:rPr>
                <w:rFonts w:cs="Times New Roman"/>
                <w:sz w:val="28"/>
                <w:szCs w:val="28"/>
              </w:rPr>
            </w:pPr>
            <w:r>
              <w:rPr>
                <w:rFonts w:cs="Times New Roman"/>
                <w:sz w:val="28"/>
                <w:szCs w:val="28"/>
              </w:rPr>
              <w:t>Можливість подання пропозицій до проекту цільової програми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цільової програми</w:t>
            </w:r>
          </w:p>
          <w:p w:rsidR="002A4063" w:rsidRDefault="002A4063">
            <w:pPr>
              <w:rPr>
                <w:rFonts w:cs="Times New Roman"/>
                <w:sz w:val="28"/>
                <w:szCs w:val="28"/>
              </w:rPr>
            </w:pPr>
            <w:r>
              <w:rPr>
                <w:rFonts w:cs="Times New Roman"/>
                <w:sz w:val="28"/>
                <w:szCs w:val="28"/>
              </w:rPr>
              <w:t>Виконання цільової програми</w:t>
            </w:r>
          </w:p>
          <w:p w:rsidR="002A4063" w:rsidRDefault="002A4063">
            <w:pPr>
              <w:rPr>
                <w:rFonts w:cs="Times New Roman"/>
                <w:sz w:val="28"/>
                <w:szCs w:val="28"/>
              </w:rPr>
            </w:pPr>
            <w:r>
              <w:rPr>
                <w:rFonts w:cs="Times New Roman"/>
                <w:sz w:val="28"/>
                <w:szCs w:val="28"/>
              </w:rPr>
              <w:t>Інформування про виконання цільової програми та досягнуті результати</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 xml:space="preserve">Підпорядковані організації та інші виконавці цільових програм (ОДА, ОМС тощо) </w:t>
            </w:r>
          </w:p>
        </w:tc>
        <w:tc>
          <w:tcPr>
            <w:tcW w:w="5407" w:type="dxa"/>
          </w:tcPr>
          <w:p w:rsidR="002A4063" w:rsidRDefault="002A4063">
            <w:pPr>
              <w:rPr>
                <w:rFonts w:cs="Times New Roman"/>
                <w:sz w:val="28"/>
                <w:szCs w:val="28"/>
              </w:rPr>
            </w:pPr>
            <w:r>
              <w:rPr>
                <w:rFonts w:cs="Times New Roman"/>
                <w:sz w:val="28"/>
                <w:szCs w:val="28"/>
              </w:rPr>
              <w:t>Можливість ознайомлення з проектом цільової програми на різних етапах її</w:t>
            </w:r>
          </w:p>
          <w:p w:rsidR="002A4063" w:rsidRDefault="002A4063">
            <w:pPr>
              <w:rPr>
                <w:rFonts w:cs="Times New Roman"/>
                <w:sz w:val="28"/>
                <w:szCs w:val="28"/>
              </w:rPr>
            </w:pPr>
            <w:r>
              <w:rPr>
                <w:rFonts w:cs="Times New Roman"/>
                <w:sz w:val="28"/>
                <w:szCs w:val="28"/>
              </w:rPr>
              <w:t>розробки</w:t>
            </w:r>
          </w:p>
          <w:p w:rsidR="002A4063" w:rsidRDefault="002A4063">
            <w:pPr>
              <w:rPr>
                <w:rFonts w:cs="Times New Roman"/>
                <w:sz w:val="28"/>
                <w:szCs w:val="28"/>
              </w:rPr>
            </w:pPr>
            <w:r>
              <w:rPr>
                <w:rFonts w:cs="Times New Roman"/>
                <w:sz w:val="28"/>
                <w:szCs w:val="28"/>
              </w:rPr>
              <w:t>Можливість подання пропозицій до проекту цільової програми та отримання інформації за результатами їх розгляду</w:t>
            </w:r>
          </w:p>
          <w:p w:rsidR="002A4063" w:rsidRDefault="002A4063">
            <w:pPr>
              <w:rPr>
                <w:rFonts w:cs="Times New Roman"/>
                <w:sz w:val="28"/>
                <w:szCs w:val="28"/>
              </w:rPr>
            </w:pPr>
            <w:r>
              <w:rPr>
                <w:rFonts w:cs="Times New Roman"/>
                <w:sz w:val="28"/>
                <w:szCs w:val="28"/>
              </w:rPr>
              <w:t>Можливість ознайомлення з текстом цільової програми</w:t>
            </w:r>
          </w:p>
          <w:p w:rsidR="002A4063" w:rsidRDefault="002A4063">
            <w:pPr>
              <w:rPr>
                <w:rFonts w:cs="Times New Roman"/>
                <w:sz w:val="28"/>
                <w:szCs w:val="28"/>
              </w:rPr>
            </w:pPr>
            <w:r>
              <w:rPr>
                <w:rFonts w:cs="Times New Roman"/>
                <w:sz w:val="28"/>
                <w:szCs w:val="28"/>
              </w:rPr>
              <w:t>Визначення необхідних ресурсів для впровадження цільової програми і забезпечення їх наявності</w:t>
            </w:r>
          </w:p>
        </w:tc>
      </w:tr>
      <w:tr w:rsidR="002A4063">
        <w:trPr>
          <w:trHeight w:val="20"/>
        </w:trPr>
        <w:tc>
          <w:tcPr>
            <w:tcW w:w="2274" w:type="dxa"/>
          </w:tcPr>
          <w:p w:rsidR="002A4063" w:rsidRDefault="002A4063">
            <w:pPr>
              <w:rPr>
                <w:rFonts w:cs="Times New Roman"/>
                <w:sz w:val="28"/>
                <w:szCs w:val="28"/>
              </w:rPr>
            </w:pPr>
            <w:r>
              <w:rPr>
                <w:rFonts w:cs="Times New Roman"/>
                <w:sz w:val="28"/>
                <w:szCs w:val="28"/>
              </w:rPr>
              <w:t>Розробка методичних рекомендацій і організація їх застосування</w:t>
            </w:r>
          </w:p>
        </w:tc>
        <w:tc>
          <w:tcPr>
            <w:tcW w:w="2223" w:type="dxa"/>
          </w:tcPr>
          <w:p w:rsidR="002A4063" w:rsidRDefault="002A4063">
            <w:pPr>
              <w:rPr>
                <w:rFonts w:cs="Times New Roman"/>
                <w:sz w:val="28"/>
                <w:szCs w:val="28"/>
              </w:rPr>
            </w:pPr>
            <w:r>
              <w:rPr>
                <w:rFonts w:cs="Times New Roman"/>
                <w:sz w:val="28"/>
                <w:szCs w:val="28"/>
              </w:rPr>
              <w:t xml:space="preserve">Підпорядковані організації та інші виконавці (інші ЦОВВ, ОДА, ОМС тощо) </w:t>
            </w:r>
          </w:p>
        </w:tc>
        <w:tc>
          <w:tcPr>
            <w:tcW w:w="5407" w:type="dxa"/>
          </w:tcPr>
          <w:p w:rsidR="002A4063" w:rsidRDefault="002A4063">
            <w:pPr>
              <w:rPr>
                <w:rFonts w:cs="Times New Roman"/>
                <w:sz w:val="28"/>
                <w:szCs w:val="28"/>
              </w:rPr>
            </w:pPr>
            <w:r>
              <w:rPr>
                <w:rFonts w:cs="Times New Roman"/>
                <w:sz w:val="28"/>
                <w:szCs w:val="28"/>
              </w:rPr>
              <w:t>Можливість ознайомлення з текстом методичних рекомендацій</w:t>
            </w:r>
          </w:p>
          <w:p w:rsidR="002A4063" w:rsidRDefault="002A4063">
            <w:pPr>
              <w:rPr>
                <w:rFonts w:cs="Times New Roman"/>
                <w:sz w:val="28"/>
                <w:szCs w:val="28"/>
              </w:rPr>
            </w:pPr>
            <w:r>
              <w:rPr>
                <w:rFonts w:cs="Times New Roman"/>
                <w:sz w:val="28"/>
                <w:szCs w:val="28"/>
              </w:rPr>
              <w:t>Можливість отримання додаткових роз’яснень щодо змісту методичних рекомендацій</w:t>
            </w:r>
          </w:p>
          <w:p w:rsidR="002A4063" w:rsidRDefault="002A4063">
            <w:pPr>
              <w:rPr>
                <w:rFonts w:cs="Times New Roman"/>
                <w:sz w:val="28"/>
                <w:szCs w:val="28"/>
              </w:rPr>
            </w:pPr>
            <w:r>
              <w:rPr>
                <w:rFonts w:cs="Times New Roman"/>
                <w:sz w:val="28"/>
                <w:szCs w:val="28"/>
              </w:rPr>
              <w:t>Визначення порядку застосування методичних рекомендацій</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Видання ліцензій та дозволів і нагляд за їх використанням</w:t>
            </w:r>
          </w:p>
        </w:tc>
        <w:tc>
          <w:tcPr>
            <w:tcW w:w="2223" w:type="dxa"/>
          </w:tcPr>
          <w:p w:rsidR="002A4063" w:rsidRDefault="002A4063">
            <w:pPr>
              <w:rPr>
                <w:rFonts w:cs="Times New Roman"/>
                <w:sz w:val="28"/>
                <w:szCs w:val="28"/>
              </w:rPr>
            </w:pPr>
            <w:r>
              <w:rPr>
                <w:rFonts w:cs="Times New Roman"/>
                <w:sz w:val="28"/>
                <w:szCs w:val="28"/>
              </w:rPr>
              <w:t>Громадяни та організації, що звертаються за отриманням ліцензій та дозволів</w:t>
            </w:r>
          </w:p>
        </w:tc>
        <w:tc>
          <w:tcPr>
            <w:tcW w:w="5407" w:type="dxa"/>
          </w:tcPr>
          <w:p w:rsidR="002A4063" w:rsidRDefault="002A4063">
            <w:pPr>
              <w:rPr>
                <w:rFonts w:cs="Times New Roman"/>
                <w:sz w:val="28"/>
                <w:szCs w:val="28"/>
              </w:rPr>
            </w:pPr>
            <w:r>
              <w:rPr>
                <w:rFonts w:cs="Times New Roman"/>
                <w:sz w:val="28"/>
                <w:szCs w:val="28"/>
              </w:rPr>
              <w:t>Термін розгляду звернення</w:t>
            </w:r>
          </w:p>
          <w:p w:rsidR="002A4063" w:rsidRDefault="002A4063">
            <w:pPr>
              <w:rPr>
                <w:rFonts w:cs="Times New Roman"/>
                <w:sz w:val="28"/>
                <w:szCs w:val="28"/>
              </w:rPr>
            </w:pPr>
            <w:r>
              <w:rPr>
                <w:rFonts w:cs="Times New Roman"/>
                <w:sz w:val="28"/>
                <w:szCs w:val="28"/>
              </w:rPr>
              <w:t>Обґрунтованість результатів розгляду (при негативному результаті – визначення вичерпного переліку невідповідностей)</w:t>
            </w:r>
          </w:p>
          <w:p w:rsidR="002A4063" w:rsidRDefault="002A4063">
            <w:pPr>
              <w:rPr>
                <w:rFonts w:cs="Times New Roman"/>
                <w:sz w:val="28"/>
                <w:szCs w:val="28"/>
              </w:rPr>
            </w:pPr>
            <w:r>
              <w:rPr>
                <w:rFonts w:cs="Times New Roman"/>
                <w:sz w:val="28"/>
                <w:szCs w:val="28"/>
              </w:rPr>
              <w:t>Дотримання правил нагляду за використанням ліцензій та дозволів</w:t>
            </w:r>
          </w:p>
          <w:p w:rsidR="002A4063" w:rsidRDefault="002A4063">
            <w:pPr>
              <w:rPr>
                <w:rFonts w:cs="Times New Roman"/>
                <w:sz w:val="28"/>
                <w:szCs w:val="28"/>
              </w:rPr>
            </w:pPr>
            <w:r>
              <w:rPr>
                <w:rFonts w:cs="Times New Roman"/>
                <w:sz w:val="28"/>
                <w:szCs w:val="28"/>
              </w:rPr>
              <w:t>Вчасне повідомлення результатів нагляду та рішень, прийнятих за його підсумками</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Суспільство або його цільові групи</w:t>
            </w:r>
          </w:p>
        </w:tc>
        <w:tc>
          <w:tcPr>
            <w:tcW w:w="5407" w:type="dxa"/>
          </w:tcPr>
          <w:p w:rsidR="002A4063" w:rsidRDefault="002A4063">
            <w:pPr>
              <w:rPr>
                <w:rFonts w:cs="Times New Roman"/>
                <w:sz w:val="28"/>
                <w:szCs w:val="28"/>
              </w:rPr>
            </w:pPr>
            <w:r>
              <w:rPr>
                <w:rFonts w:cs="Times New Roman"/>
                <w:sz w:val="28"/>
                <w:szCs w:val="28"/>
              </w:rPr>
              <w:t xml:space="preserve">Отримання інформації про організації, що отримали ліцензії та дозволи та про умови отримання  ліцензій </w:t>
            </w:r>
          </w:p>
          <w:p w:rsidR="002A4063" w:rsidRDefault="002A4063">
            <w:pPr>
              <w:rPr>
                <w:rFonts w:cs="Times New Roman"/>
                <w:sz w:val="28"/>
                <w:szCs w:val="28"/>
              </w:rPr>
            </w:pPr>
            <w:r>
              <w:rPr>
                <w:rFonts w:cs="Times New Roman"/>
                <w:sz w:val="28"/>
                <w:szCs w:val="28"/>
              </w:rPr>
              <w:t>Отримання інформації, що підтверджує відповідність організації ліцензійним критеріям</w:t>
            </w:r>
          </w:p>
          <w:p w:rsidR="002A4063" w:rsidRDefault="002A4063">
            <w:pPr>
              <w:rPr>
                <w:rFonts w:cs="Times New Roman"/>
                <w:sz w:val="28"/>
                <w:szCs w:val="28"/>
              </w:rPr>
            </w:pPr>
            <w:r>
              <w:rPr>
                <w:rFonts w:cs="Times New Roman"/>
                <w:sz w:val="28"/>
                <w:szCs w:val="28"/>
              </w:rPr>
              <w:t>Отримання інформації про результати нагляду за дотриманням умов ліцензії та про рішення за підсумками нагляду (зокрема – про всі виявлені порушення)</w:t>
            </w:r>
          </w:p>
        </w:tc>
      </w:tr>
      <w:tr w:rsidR="002A4063">
        <w:trPr>
          <w:cantSplit/>
          <w:trHeight w:val="20"/>
        </w:trPr>
        <w:tc>
          <w:tcPr>
            <w:tcW w:w="2274" w:type="dxa"/>
            <w:vMerge w:val="restart"/>
          </w:tcPr>
          <w:p w:rsidR="002A4063" w:rsidRDefault="002A4063">
            <w:pPr>
              <w:rPr>
                <w:rFonts w:cs="Times New Roman"/>
                <w:sz w:val="28"/>
                <w:szCs w:val="28"/>
              </w:rPr>
            </w:pPr>
            <w:r>
              <w:rPr>
                <w:rFonts w:cs="Times New Roman"/>
                <w:sz w:val="28"/>
                <w:szCs w:val="28"/>
              </w:rPr>
              <w:t>Проведення перевірок, інспекцій тощо</w:t>
            </w:r>
          </w:p>
        </w:tc>
        <w:tc>
          <w:tcPr>
            <w:tcW w:w="2223" w:type="dxa"/>
          </w:tcPr>
          <w:p w:rsidR="002A4063" w:rsidRDefault="002A4063">
            <w:pPr>
              <w:rPr>
                <w:rFonts w:cs="Times New Roman"/>
                <w:sz w:val="28"/>
                <w:szCs w:val="28"/>
              </w:rPr>
            </w:pPr>
            <w:r>
              <w:rPr>
                <w:rFonts w:cs="Times New Roman"/>
                <w:sz w:val="28"/>
                <w:szCs w:val="28"/>
              </w:rPr>
              <w:t>Суспільство або його цільові групи (включаючи громадян та організації, за зверненнями яких проводиться перевірка)</w:t>
            </w:r>
          </w:p>
        </w:tc>
        <w:tc>
          <w:tcPr>
            <w:tcW w:w="5407" w:type="dxa"/>
          </w:tcPr>
          <w:p w:rsidR="002A4063" w:rsidRDefault="002A4063">
            <w:pPr>
              <w:rPr>
                <w:rFonts w:cs="Times New Roman"/>
                <w:sz w:val="28"/>
                <w:szCs w:val="28"/>
              </w:rPr>
            </w:pPr>
            <w:r>
              <w:rPr>
                <w:rFonts w:cs="Times New Roman"/>
                <w:sz w:val="28"/>
                <w:szCs w:val="28"/>
              </w:rPr>
              <w:t>Отримання інформації про результати перевірок (зокрема – про всі виявлені порушення) та про рішення за підсумками перевірок</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Керівництво держави</w:t>
            </w:r>
          </w:p>
        </w:tc>
        <w:tc>
          <w:tcPr>
            <w:tcW w:w="5407" w:type="dxa"/>
          </w:tcPr>
          <w:p w:rsidR="002A4063" w:rsidRDefault="002A4063">
            <w:pPr>
              <w:rPr>
                <w:rFonts w:cs="Times New Roman"/>
                <w:sz w:val="28"/>
                <w:szCs w:val="28"/>
              </w:rPr>
            </w:pPr>
            <w:r>
              <w:rPr>
                <w:rFonts w:cs="Times New Roman"/>
                <w:sz w:val="28"/>
                <w:szCs w:val="28"/>
              </w:rPr>
              <w:t>Вчасне та повне виконання доручень щодо проведення перевірок</w:t>
            </w:r>
          </w:p>
          <w:p w:rsidR="002A4063" w:rsidRDefault="002A4063">
            <w:pPr>
              <w:rPr>
                <w:rFonts w:cs="Times New Roman"/>
                <w:sz w:val="28"/>
                <w:szCs w:val="28"/>
              </w:rPr>
            </w:pPr>
            <w:r>
              <w:rPr>
                <w:rFonts w:cs="Times New Roman"/>
                <w:sz w:val="28"/>
                <w:szCs w:val="28"/>
              </w:rPr>
              <w:t>Отримання інформації за підсумками перевірок (включаючи посилання на джерела інформації)</w:t>
            </w:r>
          </w:p>
        </w:tc>
      </w:tr>
      <w:tr w:rsidR="002A4063">
        <w:trPr>
          <w:cantSplit/>
          <w:trHeight w:val="20"/>
        </w:trPr>
        <w:tc>
          <w:tcPr>
            <w:tcW w:w="2274" w:type="dxa"/>
            <w:vMerge/>
          </w:tcPr>
          <w:p w:rsidR="002A4063" w:rsidRDefault="002A4063">
            <w:pPr>
              <w:rPr>
                <w:rFonts w:cs="Times New Roman"/>
                <w:sz w:val="28"/>
                <w:szCs w:val="28"/>
              </w:rPr>
            </w:pPr>
          </w:p>
        </w:tc>
        <w:tc>
          <w:tcPr>
            <w:tcW w:w="2223" w:type="dxa"/>
          </w:tcPr>
          <w:p w:rsidR="002A4063" w:rsidRDefault="002A4063">
            <w:pPr>
              <w:rPr>
                <w:rFonts w:cs="Times New Roman"/>
                <w:sz w:val="28"/>
                <w:szCs w:val="28"/>
              </w:rPr>
            </w:pPr>
            <w:r>
              <w:rPr>
                <w:rFonts w:cs="Times New Roman"/>
                <w:sz w:val="28"/>
                <w:szCs w:val="28"/>
              </w:rPr>
              <w:t>Громадяни та організації, діяльність яких перевіряється</w:t>
            </w:r>
          </w:p>
        </w:tc>
        <w:tc>
          <w:tcPr>
            <w:tcW w:w="5407" w:type="dxa"/>
          </w:tcPr>
          <w:p w:rsidR="002A4063" w:rsidRDefault="002A4063">
            <w:pPr>
              <w:rPr>
                <w:rFonts w:cs="Times New Roman"/>
                <w:spacing w:val="-6"/>
                <w:sz w:val="28"/>
                <w:szCs w:val="28"/>
              </w:rPr>
            </w:pPr>
            <w:r>
              <w:rPr>
                <w:rFonts w:cs="Times New Roman"/>
                <w:spacing w:val="-6"/>
                <w:sz w:val="28"/>
                <w:szCs w:val="28"/>
              </w:rPr>
              <w:t>Дотримання правил проведення перевірок</w:t>
            </w:r>
          </w:p>
          <w:p w:rsidR="002A4063" w:rsidRDefault="002A4063">
            <w:pPr>
              <w:rPr>
                <w:rFonts w:cs="Times New Roman"/>
                <w:sz w:val="28"/>
                <w:szCs w:val="28"/>
              </w:rPr>
            </w:pPr>
            <w:r>
              <w:rPr>
                <w:rFonts w:cs="Times New Roman"/>
                <w:sz w:val="28"/>
                <w:szCs w:val="28"/>
              </w:rPr>
              <w:t>Вчасне повідомлення результатів перевірки та рішень, прийнятих за її підсумками</w:t>
            </w:r>
          </w:p>
          <w:p w:rsidR="002A4063" w:rsidRDefault="002A4063">
            <w:pPr>
              <w:rPr>
                <w:rFonts w:cs="Times New Roman"/>
                <w:sz w:val="28"/>
                <w:szCs w:val="28"/>
              </w:rPr>
            </w:pPr>
            <w:r>
              <w:rPr>
                <w:rFonts w:cs="Times New Roman"/>
                <w:sz w:val="28"/>
                <w:szCs w:val="28"/>
              </w:rPr>
              <w:t>Погодження дій з усунення виявлених порушень</w:t>
            </w:r>
          </w:p>
        </w:tc>
      </w:tr>
      <w:tr w:rsidR="002A4063">
        <w:trPr>
          <w:trHeight w:val="20"/>
        </w:trPr>
        <w:tc>
          <w:tcPr>
            <w:tcW w:w="2274" w:type="dxa"/>
          </w:tcPr>
          <w:p w:rsidR="002A4063" w:rsidRDefault="002A4063">
            <w:pPr>
              <w:rPr>
                <w:rFonts w:cs="Times New Roman"/>
                <w:sz w:val="28"/>
                <w:szCs w:val="28"/>
              </w:rPr>
            </w:pPr>
            <w:r>
              <w:rPr>
                <w:rFonts w:cs="Times New Roman"/>
                <w:sz w:val="28"/>
                <w:szCs w:val="28"/>
              </w:rPr>
              <w:t>Проведення комунікативних заходів</w:t>
            </w:r>
          </w:p>
        </w:tc>
        <w:tc>
          <w:tcPr>
            <w:tcW w:w="2223" w:type="dxa"/>
          </w:tcPr>
          <w:p w:rsidR="002A4063" w:rsidRDefault="002A4063">
            <w:pPr>
              <w:rPr>
                <w:rFonts w:cs="Times New Roman"/>
                <w:sz w:val="28"/>
                <w:szCs w:val="28"/>
              </w:rPr>
            </w:pPr>
            <w:r>
              <w:rPr>
                <w:rFonts w:cs="Times New Roman"/>
                <w:sz w:val="28"/>
                <w:szCs w:val="28"/>
              </w:rPr>
              <w:t>Учасники комунікативних заходів</w:t>
            </w:r>
          </w:p>
        </w:tc>
        <w:tc>
          <w:tcPr>
            <w:tcW w:w="5407" w:type="dxa"/>
          </w:tcPr>
          <w:p w:rsidR="002A4063" w:rsidRDefault="002A4063">
            <w:pPr>
              <w:rPr>
                <w:rFonts w:cs="Times New Roman"/>
                <w:sz w:val="28"/>
                <w:szCs w:val="28"/>
              </w:rPr>
            </w:pPr>
            <w:r>
              <w:rPr>
                <w:rFonts w:cs="Times New Roman"/>
                <w:sz w:val="28"/>
                <w:szCs w:val="28"/>
              </w:rPr>
              <w:t>Завчасне інформування про час, місце проведення та програму заходу</w:t>
            </w:r>
          </w:p>
          <w:p w:rsidR="002A4063" w:rsidRDefault="002A4063">
            <w:pPr>
              <w:rPr>
                <w:rFonts w:cs="Times New Roman"/>
                <w:sz w:val="28"/>
                <w:szCs w:val="28"/>
              </w:rPr>
            </w:pPr>
            <w:r>
              <w:rPr>
                <w:rFonts w:cs="Times New Roman"/>
                <w:sz w:val="28"/>
                <w:szCs w:val="28"/>
              </w:rPr>
              <w:t>Дотримання програми заходу</w:t>
            </w:r>
          </w:p>
          <w:p w:rsidR="002A4063" w:rsidRDefault="002A4063">
            <w:pPr>
              <w:rPr>
                <w:rFonts w:cs="Times New Roman"/>
                <w:sz w:val="28"/>
                <w:szCs w:val="28"/>
              </w:rPr>
            </w:pPr>
            <w:r>
              <w:rPr>
                <w:rFonts w:cs="Times New Roman"/>
                <w:sz w:val="28"/>
                <w:szCs w:val="28"/>
              </w:rPr>
              <w:t>Можливість отримання інформаційних матеріалів</w:t>
            </w:r>
          </w:p>
        </w:tc>
      </w:tr>
      <w:tr w:rsidR="002A4063">
        <w:trPr>
          <w:trHeight w:val="20"/>
        </w:trPr>
        <w:tc>
          <w:tcPr>
            <w:tcW w:w="2274" w:type="dxa"/>
          </w:tcPr>
          <w:p w:rsidR="002A4063" w:rsidRDefault="002A4063">
            <w:pPr>
              <w:rPr>
                <w:rFonts w:cs="Times New Roman"/>
                <w:sz w:val="28"/>
                <w:szCs w:val="28"/>
              </w:rPr>
            </w:pPr>
            <w:r>
              <w:rPr>
                <w:rFonts w:cs="Times New Roman"/>
                <w:sz w:val="28"/>
                <w:szCs w:val="28"/>
              </w:rPr>
              <w:t>Фінансове забезпечення</w:t>
            </w:r>
          </w:p>
        </w:tc>
        <w:tc>
          <w:tcPr>
            <w:tcW w:w="2223" w:type="dxa"/>
          </w:tcPr>
          <w:p w:rsidR="002A4063" w:rsidRDefault="002A4063">
            <w:pPr>
              <w:rPr>
                <w:rFonts w:cs="Times New Roman"/>
                <w:sz w:val="28"/>
                <w:szCs w:val="28"/>
              </w:rPr>
            </w:pPr>
            <w:r>
              <w:rPr>
                <w:rFonts w:cs="Times New Roman"/>
                <w:sz w:val="28"/>
                <w:szCs w:val="28"/>
              </w:rPr>
              <w:t>Підпорядковані організації, ОМС, інші структури, через які реалізується політика ЦОВВ</w:t>
            </w:r>
          </w:p>
        </w:tc>
        <w:tc>
          <w:tcPr>
            <w:tcW w:w="5407" w:type="dxa"/>
          </w:tcPr>
          <w:p w:rsidR="002A4063" w:rsidRDefault="002A4063">
            <w:pPr>
              <w:rPr>
                <w:rFonts w:cs="Times New Roman"/>
                <w:sz w:val="28"/>
                <w:szCs w:val="28"/>
              </w:rPr>
            </w:pPr>
            <w:r>
              <w:rPr>
                <w:rFonts w:cs="Times New Roman"/>
                <w:sz w:val="28"/>
                <w:szCs w:val="28"/>
              </w:rPr>
              <w:t>Вчасне перерахування фінансових коштів (за умови їх наявності у ЦОВВ)</w:t>
            </w:r>
          </w:p>
          <w:p w:rsidR="002A4063" w:rsidRDefault="002A4063">
            <w:pPr>
              <w:rPr>
                <w:rFonts w:cs="Times New Roman"/>
                <w:sz w:val="28"/>
                <w:szCs w:val="28"/>
              </w:rPr>
            </w:pPr>
            <w:r>
              <w:rPr>
                <w:rFonts w:cs="Times New Roman"/>
                <w:sz w:val="28"/>
                <w:szCs w:val="28"/>
              </w:rPr>
              <w:t>Інформування про затримку або неможливість перерахування фінансових коштів</w:t>
            </w:r>
          </w:p>
          <w:p w:rsidR="002A4063" w:rsidRDefault="002A4063">
            <w:pPr>
              <w:rPr>
                <w:rFonts w:cs="Times New Roman"/>
                <w:sz w:val="28"/>
                <w:szCs w:val="28"/>
              </w:rPr>
            </w:pPr>
            <w:r>
              <w:rPr>
                <w:rFonts w:cs="Times New Roman"/>
                <w:sz w:val="28"/>
                <w:szCs w:val="28"/>
              </w:rPr>
              <w:t xml:space="preserve">Прозорість розподілу фінансових коштів </w:t>
            </w:r>
          </w:p>
        </w:tc>
      </w:tr>
      <w:tr w:rsidR="002A4063">
        <w:trPr>
          <w:trHeight w:val="20"/>
        </w:trPr>
        <w:tc>
          <w:tcPr>
            <w:tcW w:w="2274" w:type="dxa"/>
          </w:tcPr>
          <w:p w:rsidR="002A4063" w:rsidRDefault="002A4063">
            <w:pPr>
              <w:rPr>
                <w:rFonts w:cs="Times New Roman"/>
                <w:sz w:val="28"/>
                <w:szCs w:val="28"/>
              </w:rPr>
            </w:pPr>
            <w:r>
              <w:rPr>
                <w:rFonts w:cs="Times New Roman"/>
                <w:sz w:val="28"/>
                <w:szCs w:val="28"/>
              </w:rPr>
              <w:t xml:space="preserve">Кадрове забезпечення </w:t>
            </w:r>
            <w:r>
              <w:rPr>
                <w:rFonts w:cs="Times New Roman"/>
                <w:sz w:val="28"/>
                <w:szCs w:val="28"/>
              </w:rPr>
              <w:lastRenderedPageBreak/>
              <w:t>підпорядкованих організацій</w:t>
            </w:r>
          </w:p>
        </w:tc>
        <w:tc>
          <w:tcPr>
            <w:tcW w:w="2223" w:type="dxa"/>
          </w:tcPr>
          <w:p w:rsidR="002A4063" w:rsidRDefault="002A4063">
            <w:pPr>
              <w:rPr>
                <w:rFonts w:cs="Times New Roman"/>
                <w:sz w:val="28"/>
                <w:szCs w:val="28"/>
              </w:rPr>
            </w:pPr>
            <w:r>
              <w:rPr>
                <w:rFonts w:cs="Times New Roman"/>
                <w:sz w:val="28"/>
                <w:szCs w:val="28"/>
              </w:rPr>
              <w:lastRenderedPageBreak/>
              <w:t>Підпорядковані організації</w:t>
            </w:r>
          </w:p>
        </w:tc>
        <w:tc>
          <w:tcPr>
            <w:tcW w:w="5407" w:type="dxa"/>
          </w:tcPr>
          <w:p w:rsidR="002A4063" w:rsidRDefault="002A4063">
            <w:pPr>
              <w:rPr>
                <w:rFonts w:cs="Times New Roman"/>
                <w:sz w:val="28"/>
                <w:szCs w:val="28"/>
              </w:rPr>
            </w:pPr>
            <w:r>
              <w:rPr>
                <w:rFonts w:cs="Times New Roman"/>
                <w:sz w:val="28"/>
                <w:szCs w:val="28"/>
              </w:rPr>
              <w:t>Терміни кадрових призначень</w:t>
            </w:r>
          </w:p>
          <w:p w:rsidR="002A4063" w:rsidRDefault="002A4063">
            <w:pPr>
              <w:rPr>
                <w:rFonts w:cs="Times New Roman"/>
                <w:sz w:val="28"/>
                <w:szCs w:val="28"/>
              </w:rPr>
            </w:pPr>
            <w:r>
              <w:rPr>
                <w:rFonts w:cs="Times New Roman"/>
                <w:sz w:val="28"/>
                <w:szCs w:val="28"/>
              </w:rPr>
              <w:t xml:space="preserve">Відповідність призначених </w:t>
            </w:r>
            <w:r>
              <w:rPr>
                <w:rFonts w:cs="Times New Roman"/>
                <w:sz w:val="28"/>
                <w:szCs w:val="28"/>
              </w:rPr>
              <w:lastRenderedPageBreak/>
              <w:t>співробітників кваліфікаційним вимогам</w:t>
            </w:r>
          </w:p>
          <w:p w:rsidR="002A4063" w:rsidRDefault="002A4063">
            <w:pPr>
              <w:rPr>
                <w:rFonts w:cs="Times New Roman"/>
                <w:spacing w:val="-6"/>
                <w:sz w:val="28"/>
                <w:szCs w:val="28"/>
              </w:rPr>
            </w:pPr>
            <w:r>
              <w:rPr>
                <w:rFonts w:cs="Times New Roman"/>
                <w:spacing w:val="-6"/>
                <w:sz w:val="28"/>
                <w:szCs w:val="28"/>
              </w:rPr>
              <w:t>При зміні кваліфікаційних вимог – визначення  шляхів підвищення кваліфікації персоналу та забезпечення їх реалізації</w:t>
            </w:r>
          </w:p>
        </w:tc>
      </w:tr>
      <w:tr w:rsidR="002A4063">
        <w:trPr>
          <w:trHeight w:val="20"/>
        </w:trPr>
        <w:tc>
          <w:tcPr>
            <w:tcW w:w="2274" w:type="dxa"/>
          </w:tcPr>
          <w:p w:rsidR="002A4063" w:rsidRDefault="002A4063">
            <w:pPr>
              <w:rPr>
                <w:rFonts w:cs="Times New Roman"/>
                <w:sz w:val="28"/>
                <w:szCs w:val="28"/>
              </w:rPr>
            </w:pPr>
            <w:r>
              <w:rPr>
                <w:rFonts w:cs="Times New Roman"/>
                <w:sz w:val="28"/>
                <w:szCs w:val="28"/>
              </w:rPr>
              <w:lastRenderedPageBreak/>
              <w:t>Матеріальне забезпечення підпорядкованих організацій</w:t>
            </w:r>
          </w:p>
        </w:tc>
        <w:tc>
          <w:tcPr>
            <w:tcW w:w="2223" w:type="dxa"/>
          </w:tcPr>
          <w:p w:rsidR="002A4063" w:rsidRDefault="002A4063">
            <w:pPr>
              <w:rPr>
                <w:rFonts w:cs="Times New Roman"/>
                <w:sz w:val="28"/>
                <w:szCs w:val="28"/>
              </w:rPr>
            </w:pPr>
            <w:r>
              <w:rPr>
                <w:rFonts w:cs="Times New Roman"/>
                <w:sz w:val="28"/>
                <w:szCs w:val="28"/>
              </w:rPr>
              <w:t>Підпорядковані організації</w:t>
            </w:r>
          </w:p>
        </w:tc>
        <w:tc>
          <w:tcPr>
            <w:tcW w:w="5407" w:type="dxa"/>
          </w:tcPr>
          <w:p w:rsidR="002A4063" w:rsidRDefault="002A4063">
            <w:pPr>
              <w:rPr>
                <w:rFonts w:cs="Times New Roman"/>
                <w:spacing w:val="-6"/>
                <w:sz w:val="28"/>
                <w:szCs w:val="28"/>
              </w:rPr>
            </w:pPr>
            <w:r>
              <w:rPr>
                <w:rFonts w:cs="Times New Roman"/>
                <w:spacing w:val="-6"/>
                <w:sz w:val="28"/>
                <w:szCs w:val="28"/>
              </w:rPr>
              <w:t>Терміни розгляду заявок на забезпечення матеріальними ресурсами</w:t>
            </w:r>
          </w:p>
          <w:p w:rsidR="002A4063" w:rsidRDefault="002A4063">
            <w:pPr>
              <w:rPr>
                <w:rFonts w:cs="Times New Roman"/>
                <w:spacing w:val="-6"/>
                <w:sz w:val="28"/>
                <w:szCs w:val="28"/>
              </w:rPr>
            </w:pPr>
            <w:r>
              <w:rPr>
                <w:rFonts w:cs="Times New Roman"/>
                <w:spacing w:val="-6"/>
                <w:sz w:val="28"/>
                <w:szCs w:val="28"/>
              </w:rPr>
              <w:t>Підтримання нормативних запасів матеріальних ресурсів</w:t>
            </w:r>
          </w:p>
          <w:p w:rsidR="002A4063" w:rsidRDefault="002A4063">
            <w:pPr>
              <w:rPr>
                <w:rFonts w:cs="Times New Roman"/>
                <w:spacing w:val="-6"/>
                <w:sz w:val="28"/>
                <w:szCs w:val="28"/>
              </w:rPr>
            </w:pPr>
            <w:r>
              <w:rPr>
                <w:rFonts w:cs="Times New Roman"/>
                <w:spacing w:val="-6"/>
                <w:sz w:val="28"/>
                <w:szCs w:val="28"/>
              </w:rPr>
              <w:t>Інформування про характеристики матеріальних  ресурсів, що будуть надані (можливо – їх погодження)</w:t>
            </w:r>
          </w:p>
          <w:p w:rsidR="002A4063" w:rsidRDefault="002A4063">
            <w:pPr>
              <w:rPr>
                <w:rFonts w:cs="Times New Roman"/>
                <w:sz w:val="28"/>
                <w:szCs w:val="28"/>
              </w:rPr>
            </w:pPr>
            <w:r>
              <w:rPr>
                <w:rFonts w:cs="Times New Roman"/>
                <w:spacing w:val="-6"/>
                <w:sz w:val="28"/>
                <w:szCs w:val="28"/>
              </w:rPr>
              <w:t>Інформування про графік забезпечення матеріальними ресурсами (можливо, його погодження)</w:t>
            </w:r>
          </w:p>
        </w:tc>
      </w:tr>
    </w:tbl>
    <w:p w:rsidR="002A4063" w:rsidRDefault="002A4063">
      <w:pPr>
        <w:pStyle w:val="1"/>
        <w:numPr>
          <w:ilvl w:val="0"/>
          <w:numId w:val="0"/>
        </w:numPr>
        <w:jc w:val="center"/>
        <w:rPr>
          <w:szCs w:val="28"/>
          <w:lang w:val="ru-RU"/>
        </w:rPr>
      </w:pPr>
      <w:r>
        <w:rPr>
          <w:szCs w:val="28"/>
        </w:rPr>
        <w:t>Перелік типових процесів в органі виконавчої влади</w:t>
      </w:r>
    </w:p>
    <w:p w:rsidR="002A4063" w:rsidRDefault="002A4063">
      <w:pPr>
        <w:rPr>
          <w:rFonts w:cs="Times New Roman"/>
          <w:sz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38"/>
        <w:gridCol w:w="3672"/>
        <w:gridCol w:w="12"/>
        <w:gridCol w:w="1592"/>
      </w:tblGrid>
      <w:tr w:rsidR="002A4063">
        <w:trPr>
          <w:cantSplit/>
        </w:trPr>
        <w:tc>
          <w:tcPr>
            <w:tcW w:w="817" w:type="dxa"/>
            <w:vAlign w:val="center"/>
          </w:tcPr>
          <w:p w:rsidR="002A4063" w:rsidRDefault="002A4063">
            <w:pPr>
              <w:spacing w:line="240" w:lineRule="exact"/>
              <w:jc w:val="center"/>
              <w:rPr>
                <w:rFonts w:cs="Times New Roman"/>
                <w:b/>
                <w:i/>
                <w:sz w:val="28"/>
                <w:szCs w:val="28"/>
              </w:rPr>
            </w:pPr>
            <w:r>
              <w:rPr>
                <w:rFonts w:cs="Times New Roman"/>
                <w:b/>
                <w:i/>
                <w:sz w:val="28"/>
                <w:szCs w:val="28"/>
              </w:rPr>
              <w:t>№</w:t>
            </w:r>
          </w:p>
          <w:p w:rsidR="002A4063" w:rsidRDefault="002A4063">
            <w:pPr>
              <w:spacing w:line="240" w:lineRule="exact"/>
              <w:jc w:val="center"/>
              <w:rPr>
                <w:rFonts w:cs="Times New Roman"/>
                <w:b/>
                <w:i/>
                <w:sz w:val="28"/>
                <w:szCs w:val="28"/>
              </w:rPr>
            </w:pPr>
            <w:r>
              <w:rPr>
                <w:rFonts w:cs="Times New Roman"/>
                <w:b/>
                <w:i/>
                <w:sz w:val="28"/>
                <w:szCs w:val="28"/>
              </w:rPr>
              <w:t>з/п</w:t>
            </w:r>
          </w:p>
        </w:tc>
        <w:tc>
          <w:tcPr>
            <w:tcW w:w="3538" w:type="dxa"/>
            <w:vAlign w:val="center"/>
          </w:tcPr>
          <w:p w:rsidR="002A4063" w:rsidRDefault="002A4063">
            <w:pPr>
              <w:spacing w:line="240" w:lineRule="exact"/>
              <w:ind w:left="360"/>
              <w:jc w:val="center"/>
              <w:rPr>
                <w:rFonts w:cs="Times New Roman"/>
                <w:b/>
                <w:i/>
                <w:sz w:val="28"/>
                <w:szCs w:val="28"/>
              </w:rPr>
            </w:pPr>
            <w:r>
              <w:rPr>
                <w:rFonts w:cs="Times New Roman"/>
                <w:b/>
                <w:i/>
                <w:sz w:val="28"/>
                <w:szCs w:val="28"/>
              </w:rPr>
              <w:t>Назва процесу</w:t>
            </w:r>
          </w:p>
          <w:p w:rsidR="002A4063" w:rsidRDefault="002A4063">
            <w:pPr>
              <w:spacing w:line="240" w:lineRule="exact"/>
              <w:ind w:left="360"/>
              <w:jc w:val="center"/>
              <w:rPr>
                <w:rFonts w:cs="Times New Roman"/>
                <w:b/>
                <w:i/>
                <w:sz w:val="28"/>
                <w:szCs w:val="28"/>
              </w:rPr>
            </w:pPr>
            <w:r>
              <w:rPr>
                <w:rFonts w:cs="Times New Roman"/>
                <w:b/>
                <w:i/>
                <w:sz w:val="28"/>
                <w:szCs w:val="28"/>
              </w:rPr>
              <w:t>(шифр процесу)</w:t>
            </w:r>
          </w:p>
          <w:p w:rsidR="002A4063" w:rsidRDefault="002A4063">
            <w:pPr>
              <w:spacing w:line="240" w:lineRule="exact"/>
              <w:ind w:left="360"/>
              <w:jc w:val="center"/>
              <w:rPr>
                <w:rFonts w:cs="Times New Roman"/>
                <w:b/>
                <w:i/>
                <w:sz w:val="28"/>
                <w:szCs w:val="28"/>
              </w:rPr>
            </w:pPr>
          </w:p>
        </w:tc>
        <w:tc>
          <w:tcPr>
            <w:tcW w:w="3684" w:type="dxa"/>
            <w:gridSpan w:val="2"/>
            <w:vAlign w:val="center"/>
          </w:tcPr>
          <w:p w:rsidR="002A4063" w:rsidRDefault="002A4063">
            <w:pPr>
              <w:spacing w:line="240" w:lineRule="exact"/>
              <w:ind w:left="360"/>
              <w:jc w:val="center"/>
              <w:rPr>
                <w:rFonts w:cs="Times New Roman"/>
                <w:b/>
                <w:i/>
                <w:sz w:val="28"/>
                <w:szCs w:val="28"/>
              </w:rPr>
            </w:pPr>
            <w:r>
              <w:rPr>
                <w:rFonts w:cs="Times New Roman"/>
                <w:b/>
                <w:i/>
                <w:sz w:val="28"/>
                <w:szCs w:val="28"/>
              </w:rPr>
              <w:t>Структурні підрозділи (або посадові особи) відповідальні за виконання процесів</w:t>
            </w:r>
          </w:p>
        </w:tc>
        <w:tc>
          <w:tcPr>
            <w:tcW w:w="1592" w:type="dxa"/>
            <w:vAlign w:val="center"/>
          </w:tcPr>
          <w:p w:rsidR="002A4063" w:rsidRDefault="002A4063">
            <w:pPr>
              <w:spacing w:line="240" w:lineRule="exact"/>
              <w:ind w:left="360"/>
              <w:jc w:val="center"/>
              <w:rPr>
                <w:rFonts w:cs="Times New Roman"/>
                <w:b/>
                <w:i/>
                <w:sz w:val="28"/>
                <w:szCs w:val="28"/>
              </w:rPr>
            </w:pPr>
            <w:r>
              <w:rPr>
                <w:rFonts w:cs="Times New Roman"/>
                <w:b/>
                <w:i/>
                <w:sz w:val="28"/>
                <w:szCs w:val="28"/>
              </w:rPr>
              <w:t>Розділ та пункти</w:t>
            </w:r>
          </w:p>
          <w:p w:rsidR="002A4063" w:rsidRDefault="002A4063">
            <w:pPr>
              <w:spacing w:line="240" w:lineRule="exact"/>
              <w:ind w:left="360"/>
              <w:jc w:val="center"/>
              <w:rPr>
                <w:rFonts w:cs="Times New Roman"/>
                <w:b/>
                <w:i/>
                <w:sz w:val="28"/>
                <w:szCs w:val="28"/>
              </w:rPr>
            </w:pPr>
            <w:r>
              <w:rPr>
                <w:rFonts w:cs="Times New Roman"/>
                <w:b/>
                <w:i/>
                <w:sz w:val="28"/>
                <w:szCs w:val="28"/>
              </w:rPr>
              <w:t xml:space="preserve">ДСТУ </w:t>
            </w:r>
            <w:r>
              <w:rPr>
                <w:rFonts w:cs="Times New Roman"/>
                <w:b/>
                <w:i/>
                <w:sz w:val="28"/>
                <w:szCs w:val="28"/>
                <w:lang w:val="en-US"/>
              </w:rPr>
              <w:t>ISO</w:t>
            </w:r>
            <w:r>
              <w:rPr>
                <w:rFonts w:cs="Times New Roman"/>
                <w:b/>
                <w:i/>
                <w:sz w:val="28"/>
                <w:szCs w:val="28"/>
              </w:rPr>
              <w:t> </w:t>
            </w:r>
          </w:p>
          <w:p w:rsidR="002A4063" w:rsidRDefault="002A4063">
            <w:pPr>
              <w:spacing w:line="240" w:lineRule="exact"/>
              <w:ind w:left="360"/>
              <w:jc w:val="center"/>
              <w:rPr>
                <w:rFonts w:cs="Times New Roman"/>
                <w:b/>
                <w:i/>
                <w:sz w:val="28"/>
                <w:szCs w:val="28"/>
              </w:rPr>
            </w:pPr>
            <w:r>
              <w:rPr>
                <w:rFonts w:cs="Times New Roman"/>
                <w:b/>
                <w:i/>
                <w:sz w:val="28"/>
                <w:szCs w:val="28"/>
              </w:rPr>
              <w:t>9001-2001</w:t>
            </w:r>
          </w:p>
          <w:p w:rsidR="002A4063" w:rsidRDefault="002A4063">
            <w:pPr>
              <w:spacing w:line="240" w:lineRule="exact"/>
              <w:ind w:left="360"/>
              <w:jc w:val="center"/>
              <w:rPr>
                <w:rFonts w:cs="Times New Roman"/>
                <w:b/>
                <w:i/>
                <w:sz w:val="28"/>
                <w:szCs w:val="28"/>
              </w:rPr>
            </w:pPr>
          </w:p>
        </w:tc>
      </w:tr>
      <w:tr w:rsidR="002A4063">
        <w:trPr>
          <w:cantSplit/>
          <w:tblHeader/>
        </w:trPr>
        <w:tc>
          <w:tcPr>
            <w:tcW w:w="817" w:type="dxa"/>
            <w:vAlign w:val="center"/>
          </w:tcPr>
          <w:p w:rsidR="002A4063" w:rsidRDefault="002A4063">
            <w:pPr>
              <w:spacing w:line="240" w:lineRule="exact"/>
              <w:ind w:left="170"/>
              <w:jc w:val="both"/>
              <w:rPr>
                <w:rFonts w:cs="Times New Roman"/>
                <w:sz w:val="28"/>
                <w:szCs w:val="28"/>
              </w:rPr>
            </w:pPr>
          </w:p>
        </w:tc>
        <w:tc>
          <w:tcPr>
            <w:tcW w:w="8814" w:type="dxa"/>
            <w:gridSpan w:val="4"/>
            <w:vAlign w:val="center"/>
          </w:tcPr>
          <w:p w:rsidR="002A4063" w:rsidRDefault="002A4063">
            <w:pPr>
              <w:spacing w:line="240" w:lineRule="exact"/>
              <w:ind w:left="360"/>
              <w:jc w:val="center"/>
              <w:rPr>
                <w:rFonts w:cs="Times New Roman"/>
                <w:b/>
                <w:i/>
                <w:sz w:val="28"/>
                <w:szCs w:val="28"/>
              </w:rPr>
            </w:pPr>
            <w:r>
              <w:rPr>
                <w:rFonts w:cs="Times New Roman"/>
                <w:b/>
                <w:i/>
                <w:sz w:val="28"/>
                <w:szCs w:val="28"/>
              </w:rPr>
              <w:t>1.Загальні процеси управління</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Управління документацією</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Організаційний відділ</w:t>
            </w:r>
          </w:p>
          <w:p w:rsidR="002A4063" w:rsidRDefault="002A4063">
            <w:pPr>
              <w:spacing w:line="240" w:lineRule="exact"/>
              <w:ind w:left="360"/>
              <w:jc w:val="center"/>
              <w:rPr>
                <w:rFonts w:cs="Times New Roman"/>
                <w:sz w:val="28"/>
                <w:szCs w:val="28"/>
              </w:rPr>
            </w:pPr>
            <w:r>
              <w:rPr>
                <w:rFonts w:cs="Times New Roman"/>
                <w:sz w:val="28"/>
                <w:szCs w:val="28"/>
              </w:rPr>
              <w:t>Загальний відділ</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4</w:t>
            </w:r>
          </w:p>
          <w:p w:rsidR="002A4063" w:rsidRDefault="002A4063">
            <w:pPr>
              <w:spacing w:line="240" w:lineRule="exact"/>
              <w:ind w:left="360"/>
              <w:jc w:val="center"/>
              <w:rPr>
                <w:rFonts w:cs="Times New Roman"/>
                <w:sz w:val="28"/>
                <w:szCs w:val="28"/>
              </w:rPr>
            </w:pPr>
            <w:r>
              <w:rPr>
                <w:rFonts w:cs="Times New Roman"/>
                <w:sz w:val="28"/>
                <w:szCs w:val="28"/>
              </w:rPr>
              <w:t>пункти 4.2.3</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Управління записами з якості </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Загальний відділ</w:t>
            </w:r>
          </w:p>
          <w:p w:rsidR="002A4063" w:rsidRDefault="002A4063">
            <w:pPr>
              <w:spacing w:line="240" w:lineRule="exact"/>
              <w:ind w:left="360"/>
              <w:jc w:val="center"/>
              <w:rPr>
                <w:rFonts w:cs="Times New Roman"/>
                <w:sz w:val="28"/>
                <w:szCs w:val="28"/>
              </w:rPr>
            </w:pPr>
            <w:r>
              <w:rPr>
                <w:rFonts w:cs="Times New Roman"/>
                <w:sz w:val="28"/>
                <w:szCs w:val="28"/>
              </w:rPr>
              <w:t>Організаційний відділ</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4</w:t>
            </w:r>
          </w:p>
          <w:p w:rsidR="002A4063" w:rsidRDefault="002A4063">
            <w:pPr>
              <w:spacing w:line="240" w:lineRule="exact"/>
              <w:ind w:left="360"/>
              <w:jc w:val="center"/>
              <w:rPr>
                <w:rFonts w:cs="Times New Roman"/>
                <w:sz w:val="28"/>
                <w:szCs w:val="28"/>
              </w:rPr>
            </w:pPr>
            <w:r>
              <w:rPr>
                <w:rFonts w:cs="Times New Roman"/>
                <w:sz w:val="28"/>
                <w:szCs w:val="28"/>
              </w:rPr>
              <w:t>пункти 4.2.4</w:t>
            </w:r>
          </w:p>
          <w:p w:rsidR="002A4063" w:rsidRDefault="002A4063">
            <w:pPr>
              <w:spacing w:line="240" w:lineRule="exact"/>
              <w:ind w:left="360"/>
              <w:jc w:val="center"/>
              <w:rPr>
                <w:rFonts w:cs="Times New Roman"/>
                <w:sz w:val="28"/>
                <w:szCs w:val="28"/>
              </w:rPr>
            </w:pP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Аналіз функціонування СУЯ</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Заступник керівника органу виконавчої влади, який призначений головним уповноваженим</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5</w:t>
            </w:r>
          </w:p>
          <w:p w:rsidR="002A4063" w:rsidRDefault="002A4063">
            <w:pPr>
              <w:spacing w:line="240" w:lineRule="exact"/>
              <w:ind w:left="360"/>
              <w:jc w:val="center"/>
              <w:rPr>
                <w:rFonts w:cs="Times New Roman"/>
                <w:sz w:val="28"/>
                <w:szCs w:val="28"/>
              </w:rPr>
            </w:pPr>
            <w:r>
              <w:rPr>
                <w:rFonts w:cs="Times New Roman"/>
                <w:sz w:val="28"/>
                <w:szCs w:val="28"/>
              </w:rPr>
              <w:t>пункт 5.6</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Управління політикою та цілями у сфері якості</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Заступник керівника органу виконавчої влади, який призначений головним уповноваженим</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5</w:t>
            </w:r>
          </w:p>
          <w:p w:rsidR="002A4063" w:rsidRDefault="002A4063">
            <w:pPr>
              <w:spacing w:line="240" w:lineRule="exact"/>
              <w:ind w:left="360"/>
              <w:jc w:val="center"/>
              <w:rPr>
                <w:rFonts w:cs="Times New Roman"/>
                <w:sz w:val="28"/>
                <w:szCs w:val="28"/>
              </w:rPr>
            </w:pPr>
            <w:r>
              <w:rPr>
                <w:rFonts w:cs="Times New Roman"/>
                <w:sz w:val="28"/>
                <w:szCs w:val="28"/>
              </w:rPr>
              <w:t>пункти 5.3, 5.4</w:t>
            </w:r>
          </w:p>
        </w:tc>
      </w:tr>
      <w:tr w:rsidR="002A4063">
        <w:trPr>
          <w:cantSplit/>
          <w:tblHeader/>
        </w:trPr>
        <w:tc>
          <w:tcPr>
            <w:tcW w:w="817" w:type="dxa"/>
            <w:vAlign w:val="center"/>
          </w:tcPr>
          <w:p w:rsidR="002A4063" w:rsidRDefault="002A4063">
            <w:pPr>
              <w:spacing w:line="240" w:lineRule="exact"/>
              <w:ind w:left="170"/>
              <w:jc w:val="both"/>
              <w:rPr>
                <w:rFonts w:cs="Times New Roman"/>
                <w:sz w:val="28"/>
                <w:szCs w:val="28"/>
              </w:rPr>
            </w:pPr>
          </w:p>
        </w:tc>
        <w:tc>
          <w:tcPr>
            <w:tcW w:w="8814" w:type="dxa"/>
            <w:gridSpan w:val="4"/>
            <w:vAlign w:val="center"/>
          </w:tcPr>
          <w:p w:rsidR="002A4063" w:rsidRDefault="002A4063">
            <w:pPr>
              <w:spacing w:line="240" w:lineRule="exact"/>
              <w:ind w:left="360"/>
              <w:jc w:val="center"/>
              <w:rPr>
                <w:rFonts w:cs="Times New Roman"/>
                <w:b/>
                <w:i/>
                <w:sz w:val="28"/>
                <w:szCs w:val="28"/>
              </w:rPr>
            </w:pPr>
            <w:r>
              <w:rPr>
                <w:rFonts w:cs="Times New Roman"/>
                <w:b/>
                <w:i/>
                <w:sz w:val="28"/>
                <w:szCs w:val="28"/>
              </w:rPr>
              <w:t>2.Процеси забезпечення</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Управління персоналом</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Відділ кадрової роботи </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6</w:t>
            </w:r>
          </w:p>
          <w:p w:rsidR="002A4063" w:rsidRDefault="002A4063">
            <w:pPr>
              <w:spacing w:line="240" w:lineRule="exact"/>
              <w:ind w:left="360"/>
              <w:jc w:val="center"/>
              <w:rPr>
                <w:rFonts w:cs="Times New Roman"/>
                <w:sz w:val="28"/>
                <w:szCs w:val="28"/>
              </w:rPr>
            </w:pPr>
            <w:r>
              <w:rPr>
                <w:rFonts w:cs="Times New Roman"/>
                <w:sz w:val="28"/>
                <w:szCs w:val="28"/>
              </w:rPr>
              <w:t>пункт 6.2</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ind w:left="360"/>
              <w:jc w:val="center"/>
              <w:rPr>
                <w:rFonts w:cs="Times New Roman"/>
                <w:sz w:val="28"/>
                <w:szCs w:val="28"/>
              </w:rPr>
            </w:pPr>
            <w:r>
              <w:rPr>
                <w:rFonts w:cs="Times New Roman"/>
                <w:sz w:val="28"/>
                <w:szCs w:val="28"/>
              </w:rPr>
              <w:t>Закупівля</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Відділ фінансового забезпечення</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 7.4</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ind w:left="360"/>
              <w:jc w:val="both"/>
              <w:rPr>
                <w:rFonts w:cs="Times New Roman"/>
                <w:sz w:val="28"/>
                <w:szCs w:val="28"/>
              </w:rPr>
            </w:pPr>
            <w:r>
              <w:rPr>
                <w:rFonts w:cs="Times New Roman"/>
                <w:sz w:val="28"/>
                <w:szCs w:val="28"/>
              </w:rPr>
              <w:t>Управління інфраструктурою:</w:t>
            </w:r>
          </w:p>
          <w:p w:rsidR="002A4063" w:rsidRDefault="002A4063">
            <w:pPr>
              <w:numPr>
                <w:ilvl w:val="0"/>
                <w:numId w:val="29"/>
              </w:numPr>
              <w:rPr>
                <w:rFonts w:cs="Times New Roman"/>
                <w:sz w:val="28"/>
                <w:szCs w:val="28"/>
              </w:rPr>
            </w:pPr>
            <w:r>
              <w:rPr>
                <w:rFonts w:cs="Times New Roman"/>
                <w:sz w:val="28"/>
                <w:szCs w:val="28"/>
              </w:rPr>
              <w:t>оргтехніка</w:t>
            </w:r>
          </w:p>
          <w:p w:rsidR="002A4063" w:rsidRDefault="002A4063">
            <w:pPr>
              <w:numPr>
                <w:ilvl w:val="0"/>
                <w:numId w:val="29"/>
              </w:numPr>
              <w:rPr>
                <w:rFonts w:cs="Times New Roman"/>
                <w:sz w:val="28"/>
                <w:szCs w:val="28"/>
              </w:rPr>
            </w:pPr>
            <w:r>
              <w:rPr>
                <w:rFonts w:cs="Times New Roman"/>
                <w:sz w:val="28"/>
                <w:szCs w:val="28"/>
              </w:rPr>
              <w:t>витратні матеріали</w:t>
            </w:r>
          </w:p>
          <w:p w:rsidR="002A4063" w:rsidRDefault="002A4063">
            <w:pPr>
              <w:numPr>
                <w:ilvl w:val="0"/>
                <w:numId w:val="29"/>
              </w:numPr>
              <w:rPr>
                <w:rFonts w:cs="Times New Roman"/>
                <w:sz w:val="28"/>
                <w:szCs w:val="28"/>
              </w:rPr>
            </w:pPr>
            <w:r>
              <w:rPr>
                <w:rFonts w:cs="Times New Roman"/>
                <w:sz w:val="28"/>
                <w:szCs w:val="28"/>
              </w:rPr>
              <w:t>приміщення</w:t>
            </w:r>
          </w:p>
          <w:p w:rsidR="002A4063" w:rsidRDefault="002A4063">
            <w:pPr>
              <w:numPr>
                <w:ilvl w:val="0"/>
                <w:numId w:val="29"/>
              </w:numPr>
              <w:rPr>
                <w:rFonts w:cs="Times New Roman"/>
                <w:sz w:val="28"/>
                <w:szCs w:val="28"/>
              </w:rPr>
            </w:pPr>
            <w:r>
              <w:rPr>
                <w:rFonts w:cs="Times New Roman"/>
                <w:sz w:val="28"/>
                <w:szCs w:val="28"/>
              </w:rPr>
              <w:t xml:space="preserve">транспорт </w:t>
            </w:r>
          </w:p>
          <w:p w:rsidR="002A4063" w:rsidRDefault="002A4063">
            <w:pPr>
              <w:numPr>
                <w:ilvl w:val="0"/>
                <w:numId w:val="29"/>
              </w:numPr>
              <w:rPr>
                <w:rFonts w:cs="Times New Roman"/>
                <w:sz w:val="28"/>
                <w:szCs w:val="28"/>
              </w:rPr>
            </w:pPr>
            <w:r>
              <w:rPr>
                <w:rFonts w:cs="Times New Roman"/>
                <w:sz w:val="28"/>
                <w:szCs w:val="28"/>
              </w:rPr>
              <w:t>зв’язок</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Заступник керівника органу виконавчої влади, який призначений головним уповноваженим</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6</w:t>
            </w:r>
          </w:p>
          <w:p w:rsidR="002A4063" w:rsidRDefault="002A4063">
            <w:pPr>
              <w:spacing w:line="240" w:lineRule="exact"/>
              <w:ind w:left="360"/>
              <w:jc w:val="center"/>
              <w:rPr>
                <w:rFonts w:cs="Times New Roman"/>
                <w:sz w:val="28"/>
                <w:szCs w:val="28"/>
              </w:rPr>
            </w:pPr>
            <w:r>
              <w:rPr>
                <w:rFonts w:cs="Times New Roman"/>
                <w:sz w:val="28"/>
                <w:szCs w:val="28"/>
              </w:rPr>
              <w:t>пункти 6.3, 6.4</w:t>
            </w:r>
          </w:p>
        </w:tc>
      </w:tr>
      <w:tr w:rsidR="002A4063">
        <w:trPr>
          <w:cantSplit/>
          <w:tblHeader/>
        </w:trPr>
        <w:tc>
          <w:tcPr>
            <w:tcW w:w="817" w:type="dxa"/>
            <w:vAlign w:val="center"/>
          </w:tcPr>
          <w:p w:rsidR="002A4063" w:rsidRDefault="002A4063">
            <w:pPr>
              <w:spacing w:line="240" w:lineRule="exact"/>
              <w:ind w:left="170"/>
              <w:jc w:val="both"/>
              <w:rPr>
                <w:rFonts w:cs="Times New Roman"/>
                <w:sz w:val="28"/>
                <w:szCs w:val="28"/>
              </w:rPr>
            </w:pPr>
          </w:p>
        </w:tc>
        <w:tc>
          <w:tcPr>
            <w:tcW w:w="8814" w:type="dxa"/>
            <w:gridSpan w:val="4"/>
            <w:vAlign w:val="center"/>
          </w:tcPr>
          <w:p w:rsidR="002A4063" w:rsidRDefault="002A4063">
            <w:pPr>
              <w:spacing w:line="240" w:lineRule="exact"/>
              <w:ind w:left="360"/>
              <w:jc w:val="center"/>
              <w:rPr>
                <w:rFonts w:cs="Times New Roman"/>
                <w:b/>
                <w:i/>
                <w:sz w:val="28"/>
                <w:szCs w:val="28"/>
              </w:rPr>
            </w:pPr>
            <w:r>
              <w:rPr>
                <w:rFonts w:cs="Times New Roman"/>
                <w:b/>
                <w:i/>
                <w:sz w:val="28"/>
                <w:szCs w:val="28"/>
              </w:rPr>
              <w:t>3. Оперативні процеси (організаційне забезпечення роботи ОДА)</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Планування роботи облдержадміністрації </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p w:rsidR="002A4063" w:rsidRDefault="002A4063">
            <w:pPr>
              <w:spacing w:line="240" w:lineRule="exact"/>
              <w:ind w:left="360"/>
              <w:jc w:val="center"/>
              <w:rPr>
                <w:rFonts w:cs="Times New Roman"/>
                <w:sz w:val="28"/>
                <w:szCs w:val="28"/>
              </w:rPr>
            </w:pPr>
            <w:r>
              <w:rPr>
                <w:rFonts w:cs="Times New Roman"/>
                <w:sz w:val="28"/>
                <w:szCs w:val="28"/>
              </w:rPr>
              <w:t>Відділ організаційного забезпечення роботи керівництва</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Організація роботи за зверненнями</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Відділ роботи із зверненнями громадян</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Проведення засідань колегії ОДА,  нарад, заходів за участю керівництва</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p w:rsidR="002A4063" w:rsidRDefault="002A4063">
            <w:pPr>
              <w:spacing w:line="240" w:lineRule="exact"/>
              <w:ind w:left="360"/>
              <w:jc w:val="center"/>
              <w:rPr>
                <w:rFonts w:cs="Times New Roman"/>
                <w:sz w:val="28"/>
                <w:szCs w:val="28"/>
              </w:rPr>
            </w:pPr>
            <w:r>
              <w:rPr>
                <w:rFonts w:cs="Times New Roman"/>
                <w:sz w:val="28"/>
                <w:szCs w:val="28"/>
              </w:rPr>
              <w:t>Відділ організаційного забезпечення роботи керівництва</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Взаємодія з  РДА, органами виконавчої влади та місцевого самоврядування щодо забезпечення виконання законодавчих та нормативних  вимог </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Організація роботи з документами в ОДА</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Загальний відділ</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Організація взаємодії місцевих органів виконавчої влади та органів місцевого самоврядування у процесі створення Державного реєстру виборців</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Відділ адміністрування Державного реєстру виборців</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пункти 7.1, 7.2, 7.5</w:t>
            </w:r>
          </w:p>
        </w:tc>
      </w:tr>
      <w:tr w:rsidR="002A4063">
        <w:trPr>
          <w:cantSplit/>
          <w:tblHeader/>
        </w:trPr>
        <w:tc>
          <w:tcPr>
            <w:tcW w:w="817" w:type="dxa"/>
            <w:vAlign w:val="center"/>
          </w:tcPr>
          <w:p w:rsidR="002A4063" w:rsidRDefault="002A4063">
            <w:pPr>
              <w:ind w:left="360"/>
              <w:jc w:val="both"/>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Забезпечення охорони державної таємниці та режиму секретності</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Відділ секретно-режимної роботи</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7</w:t>
            </w:r>
          </w:p>
          <w:p w:rsidR="002A4063" w:rsidRDefault="002A4063">
            <w:pPr>
              <w:spacing w:line="240" w:lineRule="exact"/>
              <w:ind w:left="360"/>
              <w:jc w:val="center"/>
              <w:rPr>
                <w:rFonts w:cs="Times New Roman"/>
                <w:sz w:val="28"/>
                <w:szCs w:val="28"/>
              </w:rPr>
            </w:pPr>
            <w:r>
              <w:rPr>
                <w:rFonts w:cs="Times New Roman"/>
                <w:sz w:val="28"/>
                <w:szCs w:val="28"/>
              </w:rPr>
              <w:t>пункт 7.5</w:t>
            </w:r>
          </w:p>
        </w:tc>
      </w:tr>
      <w:tr w:rsidR="002A4063">
        <w:trPr>
          <w:cantSplit/>
          <w:tblHeader/>
        </w:trPr>
        <w:tc>
          <w:tcPr>
            <w:tcW w:w="817" w:type="dxa"/>
            <w:vAlign w:val="center"/>
          </w:tcPr>
          <w:p w:rsidR="002A4063" w:rsidRDefault="002A4063">
            <w:pPr>
              <w:ind w:left="360"/>
              <w:jc w:val="both"/>
              <w:rPr>
                <w:rFonts w:cs="Times New Roman"/>
                <w:sz w:val="28"/>
                <w:szCs w:val="28"/>
              </w:rPr>
            </w:pPr>
          </w:p>
        </w:tc>
        <w:tc>
          <w:tcPr>
            <w:tcW w:w="8814" w:type="dxa"/>
            <w:gridSpan w:val="4"/>
            <w:vAlign w:val="center"/>
          </w:tcPr>
          <w:p w:rsidR="002A4063" w:rsidRDefault="002A4063">
            <w:pPr>
              <w:spacing w:line="240" w:lineRule="exact"/>
              <w:ind w:left="360"/>
              <w:jc w:val="center"/>
              <w:rPr>
                <w:rFonts w:cs="Times New Roman"/>
                <w:i/>
                <w:sz w:val="28"/>
                <w:szCs w:val="28"/>
              </w:rPr>
            </w:pPr>
            <w:r>
              <w:rPr>
                <w:rFonts w:cs="Times New Roman"/>
                <w:b/>
                <w:i/>
                <w:sz w:val="28"/>
                <w:szCs w:val="28"/>
              </w:rPr>
              <w:t>4. Процеси моніторингу та контролю</w:t>
            </w:r>
          </w:p>
        </w:tc>
      </w:tr>
      <w:tr w:rsidR="002A4063">
        <w:trPr>
          <w:cantSplit/>
          <w:trHeight w:val="615"/>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Моніторинг задоволеності замовників/громадян</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p w:rsidR="002A4063" w:rsidRDefault="002A4063">
            <w:pPr>
              <w:spacing w:line="240" w:lineRule="exact"/>
              <w:ind w:left="360"/>
              <w:jc w:val="center"/>
              <w:rPr>
                <w:rFonts w:cs="Times New Roman"/>
                <w:sz w:val="28"/>
                <w:szCs w:val="28"/>
              </w:rPr>
            </w:pPr>
            <w:r>
              <w:rPr>
                <w:rFonts w:cs="Times New Roman"/>
                <w:sz w:val="28"/>
                <w:szCs w:val="28"/>
              </w:rPr>
              <w:t>Відділ роботи зі зверненнями</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8.2.1</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Внутрішній аудит</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8.2.2</w:t>
            </w:r>
          </w:p>
        </w:tc>
      </w:tr>
      <w:tr w:rsidR="002A4063">
        <w:trPr>
          <w:cantSplit/>
          <w:tblHeader/>
        </w:trPr>
        <w:tc>
          <w:tcPr>
            <w:tcW w:w="817" w:type="dxa"/>
            <w:vAlign w:val="center"/>
          </w:tcPr>
          <w:p w:rsidR="002A4063" w:rsidRDefault="002A4063">
            <w:pPr>
              <w:numPr>
                <w:ilvl w:val="0"/>
                <w:numId w:val="28"/>
              </w:numPr>
              <w:spacing w:line="24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Моніторинг та аналізування роботи ОДА</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Організаційний відділ </w:t>
            </w:r>
          </w:p>
          <w:p w:rsidR="002A4063" w:rsidRDefault="002A4063">
            <w:pPr>
              <w:spacing w:line="240" w:lineRule="exact"/>
              <w:ind w:left="360"/>
              <w:jc w:val="center"/>
              <w:rPr>
                <w:rFonts w:cs="Times New Roman"/>
                <w:sz w:val="28"/>
                <w:szCs w:val="28"/>
              </w:rPr>
            </w:pPr>
            <w:r>
              <w:rPr>
                <w:rFonts w:cs="Times New Roman"/>
                <w:sz w:val="28"/>
                <w:szCs w:val="28"/>
              </w:rPr>
              <w:t>Відділ контролю</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8.2.2</w:t>
            </w:r>
          </w:p>
        </w:tc>
      </w:tr>
      <w:tr w:rsidR="002A4063">
        <w:trPr>
          <w:cantSplit/>
          <w:tblHeader/>
        </w:trPr>
        <w:tc>
          <w:tcPr>
            <w:tcW w:w="817" w:type="dxa"/>
            <w:vAlign w:val="center"/>
          </w:tcPr>
          <w:p w:rsidR="002A4063" w:rsidRDefault="002A4063">
            <w:pPr>
              <w:numPr>
                <w:ilvl w:val="0"/>
                <w:numId w:val="28"/>
              </w:numPr>
              <w:spacing w:line="23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 xml:space="preserve">Контроль за виконанням актів та доручень </w:t>
            </w:r>
          </w:p>
        </w:tc>
        <w:tc>
          <w:tcPr>
            <w:tcW w:w="3672" w:type="dxa"/>
            <w:vAlign w:val="center"/>
          </w:tcPr>
          <w:p w:rsidR="002A4063" w:rsidRDefault="002A4063">
            <w:pPr>
              <w:spacing w:line="230" w:lineRule="exact"/>
              <w:ind w:left="360"/>
              <w:jc w:val="center"/>
              <w:rPr>
                <w:rFonts w:cs="Times New Roman"/>
                <w:sz w:val="28"/>
                <w:szCs w:val="28"/>
              </w:rPr>
            </w:pPr>
            <w:r>
              <w:rPr>
                <w:rFonts w:cs="Times New Roman"/>
                <w:sz w:val="28"/>
                <w:szCs w:val="28"/>
              </w:rPr>
              <w:t>Відділ контролю</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8.2.3</w:t>
            </w:r>
          </w:p>
        </w:tc>
      </w:tr>
      <w:tr w:rsidR="002A4063">
        <w:trPr>
          <w:cantSplit/>
          <w:tblHeader/>
        </w:trPr>
        <w:tc>
          <w:tcPr>
            <w:tcW w:w="817" w:type="dxa"/>
            <w:vAlign w:val="center"/>
          </w:tcPr>
          <w:p w:rsidR="002A4063" w:rsidRDefault="002A4063">
            <w:pPr>
              <w:numPr>
                <w:ilvl w:val="0"/>
                <w:numId w:val="28"/>
              </w:numPr>
              <w:spacing w:line="23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Управління невідповідними послугами/роботами</w:t>
            </w:r>
          </w:p>
        </w:tc>
        <w:tc>
          <w:tcPr>
            <w:tcW w:w="3672" w:type="dxa"/>
            <w:vAlign w:val="center"/>
          </w:tcPr>
          <w:p w:rsidR="002A4063" w:rsidRDefault="002A4063">
            <w:pPr>
              <w:spacing w:line="230" w:lineRule="exact"/>
              <w:ind w:left="360"/>
              <w:jc w:val="center"/>
              <w:rPr>
                <w:rFonts w:cs="Times New Roman"/>
                <w:sz w:val="28"/>
                <w:szCs w:val="28"/>
              </w:rPr>
            </w:pPr>
            <w:r>
              <w:rPr>
                <w:rFonts w:cs="Times New Roman"/>
                <w:sz w:val="28"/>
                <w:szCs w:val="28"/>
              </w:rPr>
              <w:t>Відділ контролю</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8.2.4</w:t>
            </w:r>
          </w:p>
        </w:tc>
      </w:tr>
      <w:tr w:rsidR="002A4063">
        <w:trPr>
          <w:cantSplit/>
          <w:trHeight w:val="973"/>
          <w:tblHeader/>
        </w:trPr>
        <w:tc>
          <w:tcPr>
            <w:tcW w:w="817" w:type="dxa"/>
            <w:vAlign w:val="center"/>
          </w:tcPr>
          <w:p w:rsidR="002A4063" w:rsidRDefault="002A4063">
            <w:pPr>
              <w:numPr>
                <w:ilvl w:val="0"/>
                <w:numId w:val="28"/>
              </w:numPr>
              <w:spacing w:line="230" w:lineRule="exact"/>
              <w:jc w:val="center"/>
              <w:rPr>
                <w:rFonts w:cs="Times New Roman"/>
                <w:sz w:val="28"/>
                <w:szCs w:val="28"/>
              </w:rPr>
            </w:pPr>
          </w:p>
        </w:tc>
        <w:tc>
          <w:tcPr>
            <w:tcW w:w="3538" w:type="dxa"/>
            <w:vAlign w:val="center"/>
          </w:tcPr>
          <w:p w:rsidR="002A4063" w:rsidRDefault="002A4063">
            <w:pPr>
              <w:spacing w:line="240" w:lineRule="exact"/>
              <w:ind w:left="360"/>
              <w:jc w:val="center"/>
              <w:rPr>
                <w:rFonts w:cs="Times New Roman"/>
                <w:sz w:val="28"/>
                <w:szCs w:val="28"/>
              </w:rPr>
            </w:pPr>
            <w:r>
              <w:rPr>
                <w:rFonts w:cs="Times New Roman"/>
                <w:sz w:val="28"/>
                <w:szCs w:val="28"/>
              </w:rPr>
              <w:t>Коригувальні та запобіжні дії</w:t>
            </w:r>
          </w:p>
        </w:tc>
        <w:tc>
          <w:tcPr>
            <w:tcW w:w="3672" w:type="dxa"/>
            <w:vAlign w:val="center"/>
          </w:tcPr>
          <w:p w:rsidR="002A4063" w:rsidRDefault="002A4063">
            <w:pPr>
              <w:spacing w:line="240" w:lineRule="exact"/>
              <w:ind w:left="360"/>
              <w:jc w:val="center"/>
              <w:rPr>
                <w:rFonts w:cs="Times New Roman"/>
                <w:sz w:val="28"/>
                <w:szCs w:val="28"/>
              </w:rPr>
            </w:pPr>
            <w:r>
              <w:rPr>
                <w:rFonts w:cs="Times New Roman"/>
                <w:sz w:val="28"/>
                <w:szCs w:val="28"/>
              </w:rPr>
              <w:t>Заступник керівника органу виконавчої влади, який призначений головним уповноваженим</w:t>
            </w:r>
          </w:p>
        </w:tc>
        <w:tc>
          <w:tcPr>
            <w:tcW w:w="1604" w:type="dxa"/>
            <w:gridSpan w:val="2"/>
            <w:vAlign w:val="center"/>
          </w:tcPr>
          <w:p w:rsidR="002A4063" w:rsidRDefault="002A4063">
            <w:pPr>
              <w:spacing w:line="240" w:lineRule="exact"/>
              <w:ind w:left="360"/>
              <w:jc w:val="center"/>
              <w:rPr>
                <w:rFonts w:cs="Times New Roman"/>
                <w:sz w:val="28"/>
                <w:szCs w:val="28"/>
              </w:rPr>
            </w:pPr>
            <w:r>
              <w:rPr>
                <w:rFonts w:cs="Times New Roman"/>
                <w:sz w:val="28"/>
                <w:szCs w:val="28"/>
              </w:rPr>
              <w:t>Розділ 8</w:t>
            </w:r>
          </w:p>
          <w:p w:rsidR="002A4063" w:rsidRDefault="002A4063">
            <w:pPr>
              <w:spacing w:line="240" w:lineRule="exact"/>
              <w:ind w:left="360"/>
              <w:jc w:val="center"/>
              <w:rPr>
                <w:rFonts w:cs="Times New Roman"/>
                <w:sz w:val="28"/>
                <w:szCs w:val="28"/>
              </w:rPr>
            </w:pPr>
            <w:r>
              <w:rPr>
                <w:rFonts w:cs="Times New Roman"/>
                <w:sz w:val="28"/>
                <w:szCs w:val="28"/>
              </w:rPr>
              <w:t>пункт 8.2.4</w:t>
            </w:r>
          </w:p>
        </w:tc>
      </w:tr>
    </w:tbl>
    <w:p w:rsidR="002A4063" w:rsidRDefault="002A4063">
      <w:pPr>
        <w:rPr>
          <w:rFonts w:cs="Times New Roman"/>
          <w:sz w:val="28"/>
        </w:rPr>
      </w:pPr>
    </w:p>
    <w:p w:rsidR="002A4063" w:rsidRDefault="002A4063" w:rsidP="00C34350">
      <w:pPr>
        <w:pStyle w:val="2"/>
        <w:tabs>
          <w:tab w:val="left" w:pos="284"/>
          <w:tab w:val="left" w:pos="993"/>
        </w:tabs>
        <w:rPr>
          <w:b/>
          <w:sz w:val="28"/>
          <w:szCs w:val="28"/>
        </w:rPr>
      </w:pPr>
      <w:r>
        <w:rPr>
          <w:sz w:val="28"/>
          <w:szCs w:val="28"/>
        </w:rPr>
        <w:br w:type="page"/>
      </w:r>
    </w:p>
    <w:p w:rsidR="002A4063" w:rsidRDefault="002A4063">
      <w:pPr>
        <w:pStyle w:val="2"/>
        <w:tabs>
          <w:tab w:val="left" w:pos="284"/>
          <w:tab w:val="left" w:pos="993"/>
        </w:tabs>
        <w:jc w:val="center"/>
        <w:rPr>
          <w:b/>
          <w:sz w:val="28"/>
          <w:szCs w:val="28"/>
        </w:rPr>
      </w:pPr>
      <w:r>
        <w:rPr>
          <w:b/>
          <w:sz w:val="28"/>
          <w:szCs w:val="28"/>
        </w:rPr>
        <w:t xml:space="preserve">Інтерпретація вимог стандарту ДСТУ </w:t>
      </w:r>
      <w:r>
        <w:rPr>
          <w:b/>
          <w:sz w:val="28"/>
          <w:szCs w:val="28"/>
          <w:lang w:val="en-US"/>
        </w:rPr>
        <w:t>ISO</w:t>
      </w:r>
      <w:r w:rsidR="00DD2C1C">
        <w:rPr>
          <w:b/>
          <w:sz w:val="28"/>
          <w:szCs w:val="28"/>
        </w:rPr>
        <w:t xml:space="preserve"> 9001-2009</w:t>
      </w:r>
    </w:p>
    <w:p w:rsidR="002A4063" w:rsidRDefault="002A4063">
      <w:pPr>
        <w:pStyle w:val="2"/>
        <w:tabs>
          <w:tab w:val="left" w:pos="284"/>
          <w:tab w:val="left" w:pos="993"/>
        </w:tabs>
        <w:jc w:val="center"/>
        <w:rPr>
          <w:b/>
          <w:sz w:val="28"/>
          <w:szCs w:val="28"/>
        </w:rPr>
      </w:pPr>
      <w:r>
        <w:rPr>
          <w:b/>
          <w:sz w:val="28"/>
          <w:szCs w:val="28"/>
        </w:rPr>
        <w:t xml:space="preserve">для специфіки </w:t>
      </w:r>
      <w:r w:rsidR="002C5782" w:rsidRPr="00C34350">
        <w:rPr>
          <w:b/>
          <w:sz w:val="28"/>
          <w:szCs w:val="28"/>
        </w:rPr>
        <w:t>ОДА</w:t>
      </w:r>
    </w:p>
    <w:p w:rsidR="002A4063" w:rsidRDefault="002A4063">
      <w:pPr>
        <w:pStyle w:val="2"/>
        <w:tabs>
          <w:tab w:val="left" w:pos="284"/>
          <w:tab w:val="left" w:pos="993"/>
        </w:tabs>
        <w:jc w:val="center"/>
        <w:rPr>
          <w:b/>
          <w:sz w:val="28"/>
          <w:szCs w:val="28"/>
        </w:rPr>
      </w:pPr>
      <w:r>
        <w:rPr>
          <w:b/>
          <w:sz w:val="28"/>
          <w:szCs w:val="28"/>
        </w:rPr>
        <w:t xml:space="preserve">(нумерація відповідає нумерації розділів стандарту ДСТУ </w:t>
      </w:r>
      <w:r>
        <w:rPr>
          <w:b/>
          <w:sz w:val="28"/>
          <w:szCs w:val="28"/>
          <w:lang w:val="en-US"/>
        </w:rPr>
        <w:t>ISO</w:t>
      </w:r>
      <w:r w:rsidR="00DD2C1C">
        <w:rPr>
          <w:b/>
          <w:sz w:val="28"/>
          <w:szCs w:val="28"/>
        </w:rPr>
        <w:t xml:space="preserve"> 9001-2009</w:t>
      </w:r>
      <w:r>
        <w:rPr>
          <w:b/>
          <w:sz w:val="28"/>
          <w:szCs w:val="28"/>
        </w:rPr>
        <w:t>)</w:t>
      </w:r>
    </w:p>
    <w:p w:rsidR="002A4063" w:rsidRDefault="002A4063">
      <w:pPr>
        <w:rPr>
          <w:rFonts w:cs="Times New Roman"/>
          <w:b/>
          <w:sz w:val="28"/>
          <w:szCs w:val="28"/>
          <w:lang w:val="uk-UA"/>
        </w:rPr>
      </w:pPr>
    </w:p>
    <w:p w:rsidR="002A4063" w:rsidRDefault="002A4063">
      <w:pPr>
        <w:pStyle w:val="2"/>
        <w:tabs>
          <w:tab w:val="left" w:pos="284"/>
          <w:tab w:val="left" w:pos="993"/>
        </w:tabs>
        <w:rPr>
          <w:b/>
          <w:sz w:val="28"/>
          <w:szCs w:val="28"/>
        </w:rPr>
      </w:pPr>
      <w:r>
        <w:rPr>
          <w:b/>
          <w:sz w:val="28"/>
          <w:szCs w:val="28"/>
        </w:rPr>
        <w:t>4 СИСТЕМА УПРАВЛІННЯ ЯКІСТЮ</w:t>
      </w:r>
    </w:p>
    <w:p w:rsidR="002A4063" w:rsidRPr="00E241D6" w:rsidRDefault="002A4063">
      <w:pPr>
        <w:jc w:val="both"/>
        <w:rPr>
          <w:rFonts w:cs="Times New Roman"/>
          <w:sz w:val="28"/>
          <w:szCs w:val="28"/>
          <w:lang w:val="uk-UA"/>
        </w:rPr>
      </w:pPr>
    </w:p>
    <w:p w:rsidR="002A4063" w:rsidRPr="00E241D6" w:rsidRDefault="002A4063">
      <w:pPr>
        <w:jc w:val="both"/>
        <w:rPr>
          <w:rFonts w:cs="Times New Roman"/>
          <w:b/>
          <w:sz w:val="28"/>
          <w:szCs w:val="28"/>
          <w:lang w:val="uk-UA"/>
        </w:rPr>
      </w:pPr>
      <w:r w:rsidRPr="00E241D6">
        <w:rPr>
          <w:rFonts w:cs="Times New Roman"/>
          <w:b/>
          <w:sz w:val="28"/>
          <w:szCs w:val="28"/>
          <w:lang w:val="uk-UA"/>
        </w:rPr>
        <w:t>4.1 Загальні вимоги</w:t>
      </w:r>
    </w:p>
    <w:p w:rsidR="002A4063" w:rsidRDefault="002C5782">
      <w:pPr>
        <w:spacing w:before="120"/>
        <w:jc w:val="both"/>
        <w:rPr>
          <w:rFonts w:cs="Times New Roman"/>
          <w:sz w:val="28"/>
          <w:szCs w:val="28"/>
        </w:rPr>
      </w:pPr>
      <w:r>
        <w:rPr>
          <w:rFonts w:cs="Times New Roman"/>
          <w:sz w:val="28"/>
          <w:szCs w:val="28"/>
          <w:lang w:val="uk-UA"/>
        </w:rPr>
        <w:t>ОДА</w:t>
      </w:r>
      <w:r w:rsidR="002A4063" w:rsidRPr="00E241D6">
        <w:rPr>
          <w:rFonts w:cs="Times New Roman"/>
          <w:sz w:val="28"/>
          <w:szCs w:val="28"/>
          <w:lang w:val="uk-UA"/>
        </w:rPr>
        <w:t xml:space="preserve"> повинен</w:t>
      </w:r>
      <w:r>
        <w:rPr>
          <w:rFonts w:cs="Times New Roman"/>
          <w:sz w:val="28"/>
          <w:szCs w:val="28"/>
          <w:lang w:val="uk-UA"/>
        </w:rPr>
        <w:t>на</w:t>
      </w:r>
      <w:r w:rsidR="002A4063" w:rsidRPr="00E241D6">
        <w:rPr>
          <w:rFonts w:cs="Times New Roman"/>
          <w:sz w:val="28"/>
          <w:szCs w:val="28"/>
          <w:lang w:val="uk-UA"/>
        </w:rPr>
        <w:t xml:space="preserve"> розробити, впровадити та постійно удосконалювати систему управління якістю, що відповідає усім вимогам ДСТУ </w:t>
      </w:r>
      <w:r w:rsidR="002A4063">
        <w:rPr>
          <w:rFonts w:cs="Times New Roman"/>
          <w:sz w:val="28"/>
          <w:szCs w:val="28"/>
          <w:lang w:val="en-US"/>
        </w:rPr>
        <w:t>ISO</w:t>
      </w:r>
      <w:r w:rsidRPr="00E241D6">
        <w:rPr>
          <w:rFonts w:cs="Times New Roman"/>
          <w:sz w:val="28"/>
          <w:szCs w:val="28"/>
          <w:lang w:val="uk-UA"/>
        </w:rPr>
        <w:t xml:space="preserve"> 9001-200</w:t>
      </w:r>
      <w:r>
        <w:rPr>
          <w:rFonts w:cs="Times New Roman"/>
          <w:sz w:val="28"/>
          <w:szCs w:val="28"/>
          <w:lang w:val="uk-UA"/>
        </w:rPr>
        <w:t>9</w:t>
      </w:r>
      <w:r w:rsidR="002A4063" w:rsidRPr="00E241D6">
        <w:rPr>
          <w:rFonts w:cs="Times New Roman"/>
          <w:sz w:val="28"/>
          <w:szCs w:val="28"/>
          <w:lang w:val="uk-UA"/>
        </w:rPr>
        <w:t xml:space="preserve">. </w:t>
      </w:r>
      <w:r w:rsidR="002A4063">
        <w:rPr>
          <w:rFonts w:cs="Times New Roman"/>
          <w:sz w:val="28"/>
          <w:szCs w:val="28"/>
        </w:rPr>
        <w:t xml:space="preserve">Оскільки цей стандарт охоплює практично усі види діяльності </w:t>
      </w:r>
      <w:r>
        <w:rPr>
          <w:rFonts w:cs="Times New Roman"/>
          <w:sz w:val="28"/>
          <w:szCs w:val="28"/>
          <w:lang w:val="uk-UA"/>
        </w:rPr>
        <w:t>ОДА</w:t>
      </w:r>
      <w:r w:rsidR="002A4063">
        <w:rPr>
          <w:rFonts w:cs="Times New Roman"/>
          <w:sz w:val="28"/>
          <w:szCs w:val="28"/>
        </w:rPr>
        <w:t xml:space="preserve">, то таку систему управління якістю можна розглядати як загальну систему управління </w:t>
      </w:r>
      <w:r>
        <w:rPr>
          <w:rFonts w:cs="Times New Roman"/>
          <w:sz w:val="28"/>
          <w:szCs w:val="28"/>
          <w:lang w:val="uk-UA"/>
        </w:rPr>
        <w:t>ОДА</w:t>
      </w:r>
      <w:r w:rsidR="002A4063">
        <w:rPr>
          <w:rFonts w:cs="Times New Roman"/>
          <w:sz w:val="28"/>
          <w:szCs w:val="28"/>
        </w:rPr>
        <w:t xml:space="preserve">. При її розробці доцільно включати в систему усі види діяльності, важливі для реалізації політики </w:t>
      </w:r>
      <w:r>
        <w:rPr>
          <w:rFonts w:cs="Times New Roman"/>
          <w:sz w:val="28"/>
          <w:szCs w:val="28"/>
          <w:lang w:val="uk-UA"/>
        </w:rPr>
        <w:t>ОДА</w:t>
      </w:r>
      <w:r w:rsidR="002A4063">
        <w:rPr>
          <w:rFonts w:cs="Times New Roman"/>
          <w:sz w:val="28"/>
          <w:szCs w:val="28"/>
        </w:rPr>
        <w:t xml:space="preserve"> та покладених на нього функцій, навіть якщо вони не регламентовані ДСТУ </w:t>
      </w:r>
      <w:r w:rsidR="002A4063">
        <w:rPr>
          <w:rFonts w:cs="Times New Roman"/>
          <w:sz w:val="28"/>
          <w:szCs w:val="28"/>
          <w:lang w:val="en-US"/>
        </w:rPr>
        <w:t>ISO</w:t>
      </w:r>
      <w:r>
        <w:rPr>
          <w:rFonts w:cs="Times New Roman"/>
          <w:sz w:val="28"/>
          <w:szCs w:val="28"/>
        </w:rPr>
        <w:t xml:space="preserve"> 9001-200</w:t>
      </w:r>
      <w:r>
        <w:rPr>
          <w:rFonts w:cs="Times New Roman"/>
          <w:sz w:val="28"/>
          <w:szCs w:val="28"/>
          <w:lang w:val="uk-UA"/>
        </w:rPr>
        <w:t>9</w:t>
      </w:r>
      <w:r w:rsidR="002A4063">
        <w:rPr>
          <w:rFonts w:cs="Times New Roman"/>
          <w:sz w:val="28"/>
          <w:szCs w:val="28"/>
        </w:rPr>
        <w:t xml:space="preserve"> (наприклад, управління фінансовими ресурсами). Тому у подальшому буде вживатися термін </w:t>
      </w:r>
      <w:r w:rsidR="002A4063">
        <w:rPr>
          <w:rFonts w:cs="Times New Roman"/>
          <w:b/>
          <w:sz w:val="28"/>
          <w:szCs w:val="28"/>
        </w:rPr>
        <w:t>система управління</w:t>
      </w:r>
      <w:r w:rsidR="002A4063">
        <w:rPr>
          <w:rFonts w:cs="Times New Roman"/>
          <w:sz w:val="28"/>
          <w:szCs w:val="28"/>
        </w:rPr>
        <w:t>.</w:t>
      </w:r>
    </w:p>
    <w:p w:rsidR="002A4063" w:rsidRDefault="002A4063">
      <w:pPr>
        <w:spacing w:before="120"/>
        <w:jc w:val="both"/>
        <w:rPr>
          <w:rFonts w:cs="Times New Roman"/>
          <w:sz w:val="28"/>
          <w:szCs w:val="28"/>
        </w:rPr>
      </w:pPr>
      <w:r>
        <w:rPr>
          <w:rFonts w:cs="Times New Roman"/>
          <w:sz w:val="28"/>
          <w:szCs w:val="28"/>
        </w:rPr>
        <w:t xml:space="preserve">Система управління </w:t>
      </w:r>
      <w:r w:rsidR="002C5782">
        <w:rPr>
          <w:rFonts w:cs="Times New Roman"/>
          <w:sz w:val="28"/>
          <w:szCs w:val="28"/>
          <w:lang w:val="uk-UA"/>
        </w:rPr>
        <w:t>ОДА</w:t>
      </w:r>
      <w:r>
        <w:rPr>
          <w:rFonts w:cs="Times New Roman"/>
          <w:sz w:val="28"/>
          <w:szCs w:val="28"/>
        </w:rPr>
        <w:t xml:space="preserve"> повинна бути представлена у вигляді сукупності взаємопов’язаних процесів. Процес – це послідовність узгоджених дій, що перетворюють певні входи (інформаційні або матеріальні) на відповідні виходи. Один процес може виконуватися у різних структурних підрозділах, що спільно впливають на досягнення спільної мети (формування спільних виходів). </w:t>
      </w:r>
    </w:p>
    <w:p w:rsidR="002A4063" w:rsidRDefault="002C5782">
      <w:pPr>
        <w:spacing w:before="120"/>
        <w:jc w:val="both"/>
        <w:rPr>
          <w:rFonts w:cs="Times New Roman"/>
          <w:sz w:val="28"/>
          <w:szCs w:val="28"/>
        </w:rPr>
      </w:pPr>
      <w:r>
        <w:rPr>
          <w:rFonts w:cs="Times New Roman"/>
          <w:sz w:val="28"/>
          <w:szCs w:val="28"/>
          <w:lang w:val="uk-UA"/>
        </w:rPr>
        <w:t>В ОДА</w:t>
      </w:r>
      <w:r w:rsidR="002A4063">
        <w:rPr>
          <w:rFonts w:cs="Times New Roman"/>
          <w:sz w:val="28"/>
          <w:szCs w:val="28"/>
        </w:rPr>
        <w:t xml:space="preserve"> можуть бути виділені такі процеси:</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управлінські процеси (перетворюють інформацію про діяльність ЦОВВ, нормативні рішення, очікування споживачів в управлінські процеси) – наприклад, річний аналіз і планування, моніторинг діяльності та удосконалення;</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процеси управління ресурсами (перетворюють потребу в ресурсах у наявні ресурси) – наприклад, управління персоналом, інформаційними та фінансовими ресурсами, інфраструктурою;</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процеси надання послуг (безпосередньо створюють послуги для споживачів) – наприклад, виконання актів і доручень Кабінету Міністрів України, розроблення проектів нормативних актів, відповіді на запити та звернення;</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процеси забезпечення надання послуг – наприклад, вивчення очікувань споживачів, інформування споживачів, консультацій з громадськістю, запровадження нових послуг тощо.</w:t>
      </w:r>
    </w:p>
    <w:p w:rsidR="002A4063" w:rsidRDefault="002A4063">
      <w:pPr>
        <w:spacing w:before="120"/>
        <w:jc w:val="both"/>
        <w:rPr>
          <w:rFonts w:cs="Times New Roman"/>
          <w:sz w:val="28"/>
          <w:szCs w:val="28"/>
        </w:rPr>
      </w:pPr>
      <w:r>
        <w:rPr>
          <w:rFonts w:cs="Times New Roman"/>
          <w:sz w:val="28"/>
          <w:szCs w:val="28"/>
        </w:rPr>
        <w:t>Для кожного процесу повинні бути визначені:</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відповідальність за його виконання та досягнення визначених результатів (відповідальному за процес повинні бути надані відповідні повноваження щодо усіх структурних підрозділів – учасників процесу);</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lastRenderedPageBreak/>
        <w:t xml:space="preserve">взаємозв’язок процесу з організаційною структурою </w:t>
      </w:r>
      <w:r w:rsidR="002C5782">
        <w:rPr>
          <w:rFonts w:cs="Times New Roman"/>
          <w:sz w:val="28"/>
          <w:szCs w:val="28"/>
          <w:lang w:val="uk-UA"/>
        </w:rPr>
        <w:t>ОДА</w:t>
      </w:r>
      <w:r>
        <w:rPr>
          <w:rFonts w:cs="Times New Roman"/>
          <w:sz w:val="28"/>
          <w:szCs w:val="28"/>
        </w:rPr>
        <w:t>, структурні підрозділи, що залучені до виконання процесу та їх взаємодія;</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сукупність показників, за якими буде оцінюватися виконання цього процесу (див. 8.2.3), схему аналізу цих показників та прийняття рішень за підсумками аналізу;</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схема встановлення цілей з удосконалення процесу та планування заходів для досягнення цих цілей;</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порядок виконання діяльності в межах процесу (за потреби, може бути задокументований);</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взаємодія з іншими процесами та/або споживачами й іншими зовнішніми організаціями (узгоджені входи та виходи).</w:t>
      </w:r>
    </w:p>
    <w:p w:rsidR="002A4063" w:rsidRDefault="002A4063">
      <w:pPr>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4.2 Вимоги до документації</w:t>
      </w:r>
    </w:p>
    <w:p w:rsidR="002A4063" w:rsidRDefault="002A4063">
      <w:pPr>
        <w:tabs>
          <w:tab w:val="left" w:pos="284"/>
          <w:tab w:val="left" w:pos="993"/>
        </w:tabs>
        <w:jc w:val="both"/>
        <w:rPr>
          <w:rFonts w:cs="Times New Roman"/>
          <w:b/>
          <w:sz w:val="28"/>
          <w:szCs w:val="28"/>
        </w:rPr>
      </w:pPr>
    </w:p>
    <w:p w:rsidR="002A4063" w:rsidRDefault="002A4063">
      <w:pPr>
        <w:pStyle w:val="2"/>
        <w:tabs>
          <w:tab w:val="left" w:pos="284"/>
          <w:tab w:val="left" w:pos="993"/>
        </w:tabs>
        <w:rPr>
          <w:b/>
          <w:sz w:val="28"/>
          <w:szCs w:val="28"/>
        </w:rPr>
      </w:pPr>
      <w:r>
        <w:rPr>
          <w:b/>
          <w:sz w:val="28"/>
          <w:szCs w:val="28"/>
        </w:rPr>
        <w:t>4.2.1 Загальні положення</w:t>
      </w:r>
    </w:p>
    <w:p w:rsidR="002A4063" w:rsidRDefault="002C5782">
      <w:pPr>
        <w:tabs>
          <w:tab w:val="left" w:pos="284"/>
          <w:tab w:val="left" w:pos="993"/>
        </w:tabs>
        <w:spacing w:before="120"/>
        <w:jc w:val="both"/>
        <w:rPr>
          <w:rFonts w:cs="Times New Roman"/>
          <w:sz w:val="28"/>
          <w:szCs w:val="28"/>
        </w:rPr>
      </w:pPr>
      <w:r>
        <w:rPr>
          <w:rFonts w:cs="Times New Roman"/>
          <w:sz w:val="28"/>
          <w:szCs w:val="28"/>
          <w:lang w:val="uk-UA"/>
        </w:rPr>
        <w:t>В</w:t>
      </w:r>
      <w:r w:rsidR="002A4063">
        <w:rPr>
          <w:rFonts w:cs="Times New Roman"/>
          <w:sz w:val="28"/>
          <w:szCs w:val="28"/>
        </w:rPr>
        <w:t xml:space="preserve"> </w:t>
      </w:r>
      <w:r>
        <w:rPr>
          <w:rFonts w:cs="Times New Roman"/>
          <w:sz w:val="28"/>
          <w:szCs w:val="28"/>
          <w:lang w:val="uk-UA"/>
        </w:rPr>
        <w:t>ОДА</w:t>
      </w:r>
      <w:r w:rsidR="002A4063">
        <w:rPr>
          <w:rFonts w:cs="Times New Roman"/>
          <w:sz w:val="28"/>
          <w:szCs w:val="28"/>
        </w:rPr>
        <w:t xml:space="preserve"> повинна бути розроблена, впроваджена та підтримуватися в актуальному стані документація, що регламентує його діяльність. Загальна структура документів, рівень їх деталізації залежить від специфіки діяльності </w:t>
      </w:r>
      <w:r>
        <w:rPr>
          <w:rFonts w:cs="Times New Roman"/>
          <w:sz w:val="28"/>
          <w:szCs w:val="28"/>
          <w:lang w:val="uk-UA"/>
        </w:rPr>
        <w:t>ОДА</w:t>
      </w:r>
      <w:r w:rsidR="002A4063">
        <w:rPr>
          <w:rFonts w:cs="Times New Roman"/>
          <w:sz w:val="28"/>
          <w:szCs w:val="28"/>
        </w:rPr>
        <w:t xml:space="preserve">, складності робіт, пов’язаних з нею ризиків, кваліфікації персоналу. Зокрема, керівництво </w:t>
      </w:r>
      <w:r>
        <w:rPr>
          <w:rFonts w:cs="Times New Roman"/>
          <w:sz w:val="28"/>
          <w:szCs w:val="28"/>
          <w:lang w:val="uk-UA"/>
        </w:rPr>
        <w:t>ОДА</w:t>
      </w:r>
      <w:r w:rsidR="002A4063">
        <w:rPr>
          <w:rFonts w:cs="Times New Roman"/>
          <w:sz w:val="28"/>
          <w:szCs w:val="28"/>
        </w:rPr>
        <w:t xml:space="preserve"> може самостійно приймати рішення щодо розроблення окремих документів, яких вимагає стандарт, чи їх включення до складу інших документів (наприклад, регламенту </w:t>
      </w:r>
      <w:r>
        <w:rPr>
          <w:rFonts w:cs="Times New Roman"/>
          <w:sz w:val="28"/>
          <w:szCs w:val="28"/>
          <w:lang w:val="uk-UA"/>
        </w:rPr>
        <w:t>ОДА</w:t>
      </w:r>
      <w:r w:rsidR="002A4063">
        <w:rPr>
          <w:rFonts w:cs="Times New Roman"/>
          <w:sz w:val="28"/>
          <w:szCs w:val="28"/>
        </w:rPr>
        <w:t>, інструкції з діловодства). В різних документах повинен бути задокументований порядок виконання принаймні таких дій:</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управління документацією та протоколами (записами) (див. 4.2.3, 4.2.4);</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планування та проведення внутрішніх аудитів системи управління (див. 8.2.2);</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порядок дій при виявленні невідповідних послуг (див. 8.3);</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планування та реалізація коригувальних і запобіжних дій (див. 8.5.2, 8.5.3).</w:t>
      </w:r>
    </w:p>
    <w:p w:rsidR="002A4063" w:rsidRDefault="002A4063">
      <w:pPr>
        <w:pStyle w:val="2"/>
        <w:tabs>
          <w:tab w:val="left" w:pos="284"/>
          <w:tab w:val="left" w:pos="993"/>
        </w:tabs>
        <w:spacing w:before="120"/>
        <w:rPr>
          <w:sz w:val="28"/>
          <w:szCs w:val="28"/>
        </w:rPr>
      </w:pPr>
      <w:r>
        <w:rPr>
          <w:sz w:val="28"/>
          <w:szCs w:val="28"/>
        </w:rPr>
        <w:t xml:space="preserve">Можливим варіантом структури документації </w:t>
      </w:r>
      <w:r w:rsidR="002C5782">
        <w:rPr>
          <w:sz w:val="28"/>
          <w:szCs w:val="28"/>
        </w:rPr>
        <w:t>ОДА</w:t>
      </w:r>
      <w:r>
        <w:rPr>
          <w:sz w:val="28"/>
          <w:szCs w:val="28"/>
        </w:rPr>
        <w:t xml:space="preserve"> є такий:</w:t>
      </w:r>
    </w:p>
    <w:p w:rsidR="002A4063" w:rsidRDefault="002C5782">
      <w:pPr>
        <w:numPr>
          <w:ilvl w:val="0"/>
          <w:numId w:val="26"/>
        </w:numPr>
        <w:tabs>
          <w:tab w:val="left" w:pos="284"/>
          <w:tab w:val="left" w:pos="993"/>
        </w:tabs>
        <w:ind w:left="0" w:firstLine="0"/>
        <w:jc w:val="both"/>
        <w:rPr>
          <w:rFonts w:cs="Times New Roman"/>
          <w:sz w:val="28"/>
          <w:szCs w:val="28"/>
        </w:rPr>
      </w:pPr>
      <w:r>
        <w:rPr>
          <w:rFonts w:cs="Times New Roman"/>
          <w:sz w:val="28"/>
          <w:szCs w:val="28"/>
          <w:lang w:val="uk-UA"/>
        </w:rPr>
        <w:t>положення (</w:t>
      </w:r>
      <w:r w:rsidR="002A4063">
        <w:rPr>
          <w:rFonts w:cs="Times New Roman"/>
          <w:sz w:val="28"/>
          <w:szCs w:val="28"/>
        </w:rPr>
        <w:t>регламент</w:t>
      </w:r>
      <w:r>
        <w:rPr>
          <w:rFonts w:cs="Times New Roman"/>
          <w:sz w:val="28"/>
          <w:szCs w:val="28"/>
          <w:lang w:val="uk-UA"/>
        </w:rPr>
        <w:t>)</w:t>
      </w:r>
      <w:r w:rsidR="002A4063">
        <w:rPr>
          <w:rFonts w:cs="Times New Roman"/>
          <w:sz w:val="28"/>
          <w:szCs w:val="28"/>
        </w:rPr>
        <w:t xml:space="preserve"> </w:t>
      </w:r>
      <w:r>
        <w:rPr>
          <w:rFonts w:cs="Times New Roman"/>
          <w:sz w:val="28"/>
          <w:szCs w:val="28"/>
          <w:lang w:val="uk-UA"/>
        </w:rPr>
        <w:t>ОДА</w:t>
      </w:r>
      <w:r w:rsidR="002A4063">
        <w:rPr>
          <w:rFonts w:cs="Times New Roman"/>
          <w:sz w:val="28"/>
          <w:szCs w:val="28"/>
        </w:rPr>
        <w:t>;</w:t>
      </w:r>
    </w:p>
    <w:p w:rsidR="002A4063" w:rsidRDefault="002A4063">
      <w:pPr>
        <w:numPr>
          <w:ilvl w:val="0"/>
          <w:numId w:val="26"/>
        </w:numPr>
        <w:tabs>
          <w:tab w:val="left" w:pos="284"/>
          <w:tab w:val="left" w:pos="993"/>
        </w:tabs>
        <w:ind w:left="0" w:firstLine="0"/>
        <w:jc w:val="both"/>
        <w:rPr>
          <w:rFonts w:cs="Times New Roman"/>
          <w:sz w:val="28"/>
          <w:szCs w:val="28"/>
        </w:rPr>
      </w:pPr>
      <w:r>
        <w:rPr>
          <w:rFonts w:cs="Times New Roman"/>
          <w:sz w:val="28"/>
          <w:szCs w:val="28"/>
        </w:rPr>
        <w:t xml:space="preserve">Настанова з якості </w:t>
      </w:r>
      <w:r w:rsidR="002C5782">
        <w:rPr>
          <w:rFonts w:cs="Times New Roman"/>
          <w:sz w:val="28"/>
          <w:szCs w:val="28"/>
          <w:lang w:val="uk-UA"/>
        </w:rPr>
        <w:t>ОДА</w:t>
      </w:r>
      <w:r>
        <w:rPr>
          <w:rFonts w:cs="Times New Roman"/>
          <w:sz w:val="28"/>
          <w:szCs w:val="28"/>
        </w:rPr>
        <w:t xml:space="preserve"> (включає Політику </w:t>
      </w:r>
      <w:r w:rsidR="002C5782">
        <w:rPr>
          <w:rFonts w:cs="Times New Roman"/>
          <w:sz w:val="28"/>
          <w:szCs w:val="28"/>
          <w:lang w:val="uk-UA"/>
        </w:rPr>
        <w:t>ОДА</w:t>
      </w:r>
      <w:r>
        <w:rPr>
          <w:rFonts w:cs="Times New Roman"/>
          <w:sz w:val="28"/>
          <w:szCs w:val="28"/>
        </w:rPr>
        <w:t xml:space="preserve"> та показники її реалізації) </w:t>
      </w:r>
    </w:p>
    <w:p w:rsidR="002A4063" w:rsidRDefault="002A4063">
      <w:pPr>
        <w:numPr>
          <w:ilvl w:val="0"/>
          <w:numId w:val="26"/>
        </w:numPr>
        <w:tabs>
          <w:tab w:val="left" w:pos="284"/>
          <w:tab w:val="left" w:pos="993"/>
        </w:tabs>
        <w:ind w:left="0" w:firstLine="0"/>
        <w:jc w:val="both"/>
        <w:rPr>
          <w:rFonts w:cs="Times New Roman"/>
          <w:sz w:val="28"/>
          <w:szCs w:val="28"/>
        </w:rPr>
      </w:pPr>
      <w:r>
        <w:rPr>
          <w:rFonts w:cs="Times New Roman"/>
          <w:sz w:val="28"/>
          <w:szCs w:val="28"/>
        </w:rPr>
        <w:t xml:space="preserve">методики виконання процесів (для усіх процесів </w:t>
      </w:r>
      <w:r w:rsidR="002C5782">
        <w:rPr>
          <w:rFonts w:cs="Times New Roman"/>
          <w:sz w:val="28"/>
          <w:szCs w:val="28"/>
          <w:lang w:val="uk-UA"/>
        </w:rPr>
        <w:t>ОДА</w:t>
      </w:r>
      <w:r>
        <w:rPr>
          <w:rFonts w:cs="Times New Roman"/>
          <w:sz w:val="28"/>
          <w:szCs w:val="28"/>
        </w:rPr>
        <w:t xml:space="preserve">) - додаток до регламенту </w:t>
      </w:r>
      <w:r w:rsidR="002C5782">
        <w:rPr>
          <w:rFonts w:cs="Times New Roman"/>
          <w:sz w:val="28"/>
          <w:szCs w:val="28"/>
          <w:lang w:val="uk-UA"/>
        </w:rPr>
        <w:t>ОДА</w:t>
      </w:r>
      <w:r>
        <w:rPr>
          <w:rFonts w:cs="Times New Roman"/>
          <w:sz w:val="28"/>
          <w:szCs w:val="28"/>
        </w:rPr>
        <w:t>;</w:t>
      </w:r>
    </w:p>
    <w:p w:rsidR="002A4063" w:rsidRDefault="002A4063">
      <w:pPr>
        <w:numPr>
          <w:ilvl w:val="0"/>
          <w:numId w:val="26"/>
        </w:numPr>
        <w:tabs>
          <w:tab w:val="left" w:pos="284"/>
          <w:tab w:val="left" w:pos="993"/>
        </w:tabs>
        <w:ind w:left="0" w:firstLine="0"/>
        <w:jc w:val="both"/>
        <w:rPr>
          <w:rFonts w:cs="Times New Roman"/>
          <w:sz w:val="28"/>
          <w:szCs w:val="28"/>
        </w:rPr>
      </w:pPr>
      <w:r>
        <w:rPr>
          <w:rFonts w:cs="Times New Roman"/>
          <w:sz w:val="28"/>
          <w:szCs w:val="28"/>
        </w:rPr>
        <w:t xml:space="preserve">план діяльності </w:t>
      </w:r>
      <w:r w:rsidR="002C5782">
        <w:rPr>
          <w:rFonts w:cs="Times New Roman"/>
          <w:sz w:val="28"/>
          <w:szCs w:val="28"/>
          <w:lang w:val="uk-UA"/>
        </w:rPr>
        <w:t>ОДА</w:t>
      </w:r>
      <w:r>
        <w:rPr>
          <w:rFonts w:cs="Times New Roman"/>
          <w:sz w:val="28"/>
          <w:szCs w:val="28"/>
        </w:rPr>
        <w:t xml:space="preserve"> (включаючи кількісні цілі за показниками реалізації Політики </w:t>
      </w:r>
      <w:r w:rsidR="002C5782">
        <w:rPr>
          <w:rFonts w:cs="Times New Roman"/>
          <w:sz w:val="28"/>
          <w:szCs w:val="28"/>
          <w:lang w:val="uk-UA"/>
        </w:rPr>
        <w:t>ОДА</w:t>
      </w:r>
      <w:r>
        <w:rPr>
          <w:rFonts w:cs="Times New Roman"/>
          <w:sz w:val="28"/>
          <w:szCs w:val="28"/>
        </w:rPr>
        <w:t>);</w:t>
      </w:r>
    </w:p>
    <w:p w:rsidR="002A4063" w:rsidRDefault="002A4063">
      <w:pPr>
        <w:numPr>
          <w:ilvl w:val="0"/>
          <w:numId w:val="26"/>
        </w:numPr>
        <w:tabs>
          <w:tab w:val="left" w:pos="284"/>
          <w:tab w:val="left" w:pos="993"/>
        </w:tabs>
        <w:ind w:left="0" w:firstLine="0"/>
        <w:jc w:val="both"/>
        <w:rPr>
          <w:rFonts w:cs="Times New Roman"/>
          <w:sz w:val="28"/>
          <w:szCs w:val="28"/>
        </w:rPr>
      </w:pPr>
      <w:r>
        <w:rPr>
          <w:rFonts w:cs="Times New Roman"/>
          <w:sz w:val="28"/>
          <w:szCs w:val="28"/>
        </w:rPr>
        <w:t>інструкція з діловодства;</w:t>
      </w:r>
    </w:p>
    <w:p w:rsidR="002A4063" w:rsidRDefault="002A4063">
      <w:pPr>
        <w:numPr>
          <w:ilvl w:val="0"/>
          <w:numId w:val="26"/>
        </w:numPr>
        <w:tabs>
          <w:tab w:val="left" w:pos="284"/>
          <w:tab w:val="left" w:pos="993"/>
        </w:tabs>
        <w:ind w:left="0" w:firstLine="0"/>
        <w:jc w:val="both"/>
        <w:rPr>
          <w:rFonts w:cs="Times New Roman"/>
          <w:sz w:val="28"/>
          <w:szCs w:val="28"/>
        </w:rPr>
      </w:pPr>
      <w:r>
        <w:rPr>
          <w:rFonts w:cs="Times New Roman"/>
          <w:sz w:val="28"/>
          <w:szCs w:val="28"/>
        </w:rPr>
        <w:t>інші інструкції, процедури, методики, що уточнюють порядок виконання процесів.</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У будь-якому випадку, всі інструкції, методики та інші документи, що уточнюють порядок діяльності </w:t>
      </w:r>
      <w:r w:rsidR="002C5782">
        <w:rPr>
          <w:rFonts w:cs="Times New Roman"/>
          <w:sz w:val="28"/>
          <w:szCs w:val="28"/>
          <w:lang w:val="uk-UA"/>
        </w:rPr>
        <w:t>ОДА</w:t>
      </w:r>
      <w:r>
        <w:rPr>
          <w:rFonts w:cs="Times New Roman"/>
          <w:sz w:val="28"/>
          <w:szCs w:val="28"/>
        </w:rPr>
        <w:t>, повинні бути включені до загальної структури документації та узгоджені з нею для усунення протиріч та дублювань інформації.</w:t>
      </w:r>
    </w:p>
    <w:p w:rsidR="002A4063" w:rsidRDefault="002A4063">
      <w:pPr>
        <w:tabs>
          <w:tab w:val="left" w:pos="284"/>
          <w:tab w:val="left" w:pos="993"/>
        </w:tabs>
        <w:jc w:val="both"/>
        <w:rPr>
          <w:rFonts w:cs="Times New Roman"/>
          <w:sz w:val="28"/>
          <w:szCs w:val="28"/>
        </w:rPr>
      </w:pPr>
      <w:r>
        <w:rPr>
          <w:rFonts w:cs="Times New Roman"/>
          <w:sz w:val="28"/>
          <w:szCs w:val="28"/>
        </w:rPr>
        <w:lastRenderedPageBreak/>
        <w:t>Для усіх документів повинен бути визначений порядок їх регулярного аналізування з метою визначення потреби у їх перегляді.</w:t>
      </w:r>
    </w:p>
    <w:p w:rsidR="002A4063" w:rsidRDefault="00BE1E36">
      <w:pPr>
        <w:pStyle w:val="2"/>
        <w:tabs>
          <w:tab w:val="left" w:pos="284"/>
          <w:tab w:val="left" w:pos="993"/>
        </w:tabs>
        <w:spacing w:before="240" w:after="120"/>
        <w:rPr>
          <w:b/>
          <w:sz w:val="28"/>
          <w:szCs w:val="28"/>
        </w:rPr>
      </w:pPr>
      <w:r>
        <w:rPr>
          <w:b/>
          <w:sz w:val="28"/>
          <w:szCs w:val="28"/>
        </w:rPr>
        <w:t>4.2.2. Настанова щодо</w:t>
      </w:r>
      <w:r w:rsidR="002A4063">
        <w:rPr>
          <w:b/>
          <w:sz w:val="28"/>
          <w:szCs w:val="28"/>
        </w:rPr>
        <w:t xml:space="preserve"> якості</w:t>
      </w:r>
    </w:p>
    <w:p w:rsidR="002A4063" w:rsidRDefault="002A4063">
      <w:pPr>
        <w:pStyle w:val="2"/>
        <w:tabs>
          <w:tab w:val="left" w:pos="284"/>
          <w:tab w:val="left" w:pos="993"/>
        </w:tabs>
        <w:rPr>
          <w:sz w:val="28"/>
          <w:szCs w:val="28"/>
        </w:rPr>
      </w:pPr>
      <w:r>
        <w:rPr>
          <w:sz w:val="28"/>
          <w:szCs w:val="28"/>
        </w:rPr>
        <w:t xml:space="preserve">Основним документом системи управління </w:t>
      </w:r>
      <w:r w:rsidR="002C5782">
        <w:rPr>
          <w:sz w:val="28"/>
          <w:szCs w:val="28"/>
        </w:rPr>
        <w:t>ОДА</w:t>
      </w:r>
      <w:r>
        <w:rPr>
          <w:sz w:val="28"/>
          <w:szCs w:val="28"/>
        </w:rPr>
        <w:t xml:space="preserve"> є Настанова з якості. Вона може бути інтегрована до Регламенту </w:t>
      </w:r>
      <w:r w:rsidR="002C5782">
        <w:rPr>
          <w:sz w:val="28"/>
          <w:szCs w:val="28"/>
        </w:rPr>
        <w:t>ОДА</w:t>
      </w:r>
      <w:r>
        <w:rPr>
          <w:sz w:val="28"/>
          <w:szCs w:val="28"/>
        </w:rPr>
        <w:t xml:space="preserve"> або оформлена як окремий документ - додаток до Регламенту. Настанова з якості може включати таку інформацію:</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посилання на нормативні документи, які регулюють діяльність </w:t>
      </w:r>
      <w:r w:rsidR="002C5782">
        <w:rPr>
          <w:rFonts w:cs="Times New Roman"/>
          <w:sz w:val="28"/>
          <w:szCs w:val="28"/>
          <w:lang w:val="uk-UA"/>
        </w:rPr>
        <w:t>ОДА</w:t>
      </w:r>
      <w:r>
        <w:rPr>
          <w:rFonts w:cs="Times New Roman"/>
          <w:sz w:val="28"/>
          <w:szCs w:val="28"/>
        </w:rPr>
        <w:t>;</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політику </w:t>
      </w:r>
      <w:r w:rsidR="002C5782">
        <w:rPr>
          <w:rFonts w:cs="Times New Roman"/>
          <w:sz w:val="28"/>
          <w:szCs w:val="28"/>
          <w:lang w:val="uk-UA"/>
        </w:rPr>
        <w:t>ОДА</w:t>
      </w:r>
      <w:r>
        <w:rPr>
          <w:rFonts w:cs="Times New Roman"/>
          <w:sz w:val="28"/>
          <w:szCs w:val="28"/>
        </w:rPr>
        <w:t>, показники, за якими оцінюється реалізація політики та схему їх моніторингу;</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перелік послуг, що надаються </w:t>
      </w:r>
      <w:r w:rsidR="002C5782">
        <w:rPr>
          <w:rFonts w:cs="Times New Roman"/>
          <w:sz w:val="28"/>
          <w:szCs w:val="28"/>
          <w:lang w:val="uk-UA"/>
        </w:rPr>
        <w:t>ОДА</w:t>
      </w:r>
      <w:r>
        <w:rPr>
          <w:rFonts w:cs="Times New Roman"/>
          <w:sz w:val="28"/>
          <w:szCs w:val="28"/>
        </w:rPr>
        <w:t>, та категорії споживачів цих послуг;</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організаційну структуру </w:t>
      </w:r>
      <w:r w:rsidR="002C5782">
        <w:rPr>
          <w:rFonts w:cs="Times New Roman"/>
          <w:sz w:val="28"/>
          <w:szCs w:val="28"/>
          <w:lang w:val="uk-UA"/>
        </w:rPr>
        <w:t>ОДА</w:t>
      </w:r>
      <w:r>
        <w:rPr>
          <w:rFonts w:cs="Times New Roman"/>
          <w:sz w:val="28"/>
          <w:szCs w:val="28"/>
        </w:rPr>
        <w:t>;</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структуру процесів </w:t>
      </w:r>
      <w:r w:rsidR="002C5782">
        <w:rPr>
          <w:rFonts w:cs="Times New Roman"/>
          <w:sz w:val="28"/>
          <w:szCs w:val="28"/>
          <w:lang w:val="uk-UA"/>
        </w:rPr>
        <w:t>ОДА</w:t>
      </w:r>
      <w:r>
        <w:rPr>
          <w:rFonts w:cs="Times New Roman"/>
          <w:sz w:val="28"/>
          <w:szCs w:val="28"/>
        </w:rPr>
        <w:t>, їх послідовність та взаємозв’язок;</w:t>
      </w:r>
    </w:p>
    <w:p w:rsidR="002A4063" w:rsidRDefault="00D82DA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зв’язок між процесами </w:t>
      </w:r>
      <w:r>
        <w:rPr>
          <w:rFonts w:cs="Times New Roman"/>
          <w:sz w:val="28"/>
          <w:szCs w:val="28"/>
          <w:lang w:val="uk-UA"/>
        </w:rPr>
        <w:t>ОДА</w:t>
      </w:r>
      <w:r w:rsidR="002A4063">
        <w:rPr>
          <w:rFonts w:cs="Times New Roman"/>
          <w:sz w:val="28"/>
          <w:szCs w:val="28"/>
        </w:rPr>
        <w:t xml:space="preserve">, пунктами Положення про </w:t>
      </w:r>
      <w:r w:rsidR="002C5782">
        <w:rPr>
          <w:rFonts w:cs="Times New Roman"/>
          <w:sz w:val="28"/>
          <w:szCs w:val="28"/>
          <w:lang w:val="uk-UA"/>
        </w:rPr>
        <w:t>ОДА</w:t>
      </w:r>
      <w:r w:rsidR="002A4063">
        <w:rPr>
          <w:rFonts w:cs="Times New Roman"/>
          <w:sz w:val="28"/>
          <w:szCs w:val="28"/>
        </w:rPr>
        <w:t>, розділами стандарту ISO 9001 (з обґрунтуванням можливого виключення окремих розділів стандарту);</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коротка інформація про порядок виконання процесів або посилання на документи, в яких детально описане їх виконання.</w:t>
      </w:r>
    </w:p>
    <w:p w:rsidR="002A4063" w:rsidRDefault="002A4063">
      <w:pPr>
        <w:pStyle w:val="2"/>
        <w:keepNext w:val="0"/>
        <w:tabs>
          <w:tab w:val="left" w:pos="284"/>
          <w:tab w:val="left" w:pos="993"/>
        </w:tabs>
        <w:rPr>
          <w:b/>
          <w:sz w:val="28"/>
          <w:szCs w:val="28"/>
        </w:rPr>
      </w:pPr>
    </w:p>
    <w:p w:rsidR="002A4063" w:rsidRDefault="002A4063">
      <w:pPr>
        <w:pStyle w:val="2"/>
        <w:keepNext w:val="0"/>
        <w:tabs>
          <w:tab w:val="left" w:pos="284"/>
          <w:tab w:val="left" w:pos="993"/>
        </w:tabs>
        <w:rPr>
          <w:b/>
          <w:sz w:val="28"/>
          <w:szCs w:val="28"/>
        </w:rPr>
      </w:pPr>
      <w:r>
        <w:rPr>
          <w:b/>
          <w:sz w:val="28"/>
          <w:szCs w:val="28"/>
        </w:rPr>
        <w:t>4.2.3. Управління документацією</w:t>
      </w:r>
    </w:p>
    <w:p w:rsidR="002A4063" w:rsidRDefault="002A4063">
      <w:pPr>
        <w:pStyle w:val="2"/>
        <w:keepNext w:val="0"/>
        <w:tabs>
          <w:tab w:val="left" w:pos="284"/>
          <w:tab w:val="left" w:pos="993"/>
        </w:tabs>
        <w:spacing w:before="120"/>
        <w:rPr>
          <w:sz w:val="28"/>
          <w:szCs w:val="28"/>
        </w:rPr>
      </w:pPr>
      <w:r>
        <w:rPr>
          <w:sz w:val="28"/>
          <w:szCs w:val="28"/>
        </w:rPr>
        <w:t xml:space="preserve">Вимоги цього розділу стандарту поширюються на затверджені уповноваженими керівниками документи, які регламентують порядок виконання робіт в </w:t>
      </w:r>
      <w:r w:rsidR="002C5782">
        <w:rPr>
          <w:sz w:val="28"/>
          <w:szCs w:val="28"/>
        </w:rPr>
        <w:t>ОДА</w:t>
      </w:r>
      <w:r>
        <w:rPr>
          <w:sz w:val="28"/>
          <w:szCs w:val="28"/>
        </w:rPr>
        <w:t xml:space="preserve"> або зміст яких впливає на виконання цих робіт. Це можуть бути як внутрішні документи (інструкції, методики, положення</w:t>
      </w:r>
      <w:r w:rsidR="002C5782">
        <w:rPr>
          <w:sz w:val="28"/>
          <w:szCs w:val="28"/>
        </w:rPr>
        <w:t>)</w:t>
      </w:r>
      <w:r>
        <w:rPr>
          <w:sz w:val="28"/>
          <w:szCs w:val="28"/>
        </w:rPr>
        <w:t>, так і зовнішні (документи, що затверджуються Президентом України, Верховною Радою України, Кабі</w:t>
      </w:r>
      <w:r w:rsidR="002C5782">
        <w:rPr>
          <w:sz w:val="28"/>
          <w:szCs w:val="28"/>
        </w:rPr>
        <w:t>нетом Міністрів України, ін.</w:t>
      </w:r>
      <w:r>
        <w:rPr>
          <w:sz w:val="28"/>
          <w:szCs w:val="28"/>
        </w:rPr>
        <w:t>).</w:t>
      </w:r>
    </w:p>
    <w:p w:rsidR="002A4063" w:rsidRDefault="002A4063">
      <w:pPr>
        <w:pStyle w:val="2"/>
        <w:keepNext w:val="0"/>
        <w:tabs>
          <w:tab w:val="left" w:pos="284"/>
          <w:tab w:val="left" w:pos="993"/>
        </w:tabs>
        <w:spacing w:before="120"/>
        <w:rPr>
          <w:sz w:val="28"/>
          <w:szCs w:val="28"/>
        </w:rPr>
      </w:pPr>
      <w:r>
        <w:rPr>
          <w:sz w:val="28"/>
          <w:szCs w:val="28"/>
        </w:rPr>
        <w:t>Головними вимогами до управління цими документами є такі:</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після затвердження нового документу (зовнішнього або внутрішнього) повинна бути забезпечена його постійна доступність для усіх співробітників, яким він може знадобитися в роботі;</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після затвердження змін до чинного документу (зовнішнього або внутрішнього) повинно забезпечуватися інформування усього зацікавленого персоналу та відбиття цих змін в усіх примірниках документу, яким користується персонал </w:t>
      </w:r>
      <w:r w:rsidR="002C5782">
        <w:rPr>
          <w:rFonts w:cs="Times New Roman"/>
          <w:sz w:val="28"/>
          <w:szCs w:val="28"/>
          <w:lang w:val="uk-UA"/>
        </w:rPr>
        <w:t>ОДА</w:t>
      </w:r>
      <w:r>
        <w:rPr>
          <w:rFonts w:cs="Times New Roman"/>
          <w:sz w:val="28"/>
          <w:szCs w:val="28"/>
        </w:rPr>
        <w:t xml:space="preserve"> (кодифікація документу та усіх змін до нього);</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після прийняття рішення щодо анулювання чинного документу (зовнішнього або внутрішнього) повинно забезпечуватися інформування усього зацікавленого персоналу та вилучення усіх примірників анульованого документу або їх позначення як не чинних.</w:t>
      </w:r>
    </w:p>
    <w:p w:rsidR="002A4063" w:rsidRDefault="002A4063">
      <w:pPr>
        <w:pStyle w:val="2"/>
        <w:keepNext w:val="0"/>
        <w:tabs>
          <w:tab w:val="left" w:pos="284"/>
          <w:tab w:val="left" w:pos="993"/>
        </w:tabs>
        <w:spacing w:before="120"/>
        <w:rPr>
          <w:sz w:val="28"/>
          <w:szCs w:val="28"/>
        </w:rPr>
      </w:pPr>
      <w:r>
        <w:rPr>
          <w:sz w:val="28"/>
          <w:szCs w:val="28"/>
        </w:rPr>
        <w:t>Одним з можливих варіантів реалізації цих вимог є такий:</w:t>
      </w:r>
    </w:p>
    <w:p w:rsidR="002A4063" w:rsidRDefault="002A4063">
      <w:pPr>
        <w:numPr>
          <w:ilvl w:val="0"/>
          <w:numId w:val="24"/>
        </w:numPr>
        <w:tabs>
          <w:tab w:val="left" w:pos="284"/>
          <w:tab w:val="left" w:pos="993"/>
        </w:tabs>
        <w:ind w:left="0" w:firstLine="0"/>
        <w:jc w:val="both"/>
        <w:rPr>
          <w:rFonts w:cs="Times New Roman"/>
          <w:sz w:val="28"/>
          <w:szCs w:val="28"/>
          <w:lang w:val="uk-UA"/>
        </w:rPr>
      </w:pPr>
      <w:r>
        <w:rPr>
          <w:rFonts w:cs="Times New Roman"/>
          <w:sz w:val="28"/>
          <w:szCs w:val="28"/>
          <w:lang w:val="uk-UA"/>
        </w:rPr>
        <w:t xml:space="preserve">розміщення електронних примірників усіх чинних документів на внутрішньому сайті або сервері </w:t>
      </w:r>
      <w:r w:rsidR="002C5782">
        <w:rPr>
          <w:rFonts w:cs="Times New Roman"/>
          <w:sz w:val="28"/>
          <w:szCs w:val="28"/>
          <w:lang w:val="uk-UA"/>
        </w:rPr>
        <w:t>ОДА</w:t>
      </w:r>
      <w:r>
        <w:rPr>
          <w:rFonts w:cs="Times New Roman"/>
          <w:sz w:val="28"/>
          <w:szCs w:val="28"/>
          <w:lang w:val="uk-UA"/>
        </w:rPr>
        <w:t>, визначення відповідальності за їх підтримання в актуальному стані, організація їх захисту та внесення змін, яка забезпечує розміщення тільки затверджених документів та змін до них;</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lastRenderedPageBreak/>
        <w:t>надання усьому зацікавленому персоналу можливості доступу до документів, за потреби – їх роздрукування;</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при внесенні зміни до документу – її позначення у електронному примірнику (на внутрішньому сайті або сервері), розсилання усьому персоналу інформації про зміну, заміна роздрукованих примірників їх користувачам;</w:t>
      </w:r>
    </w:p>
    <w:p w:rsidR="002A4063" w:rsidRDefault="002A4063">
      <w:pPr>
        <w:numPr>
          <w:ilvl w:val="0"/>
          <w:numId w:val="24"/>
        </w:numPr>
        <w:tabs>
          <w:tab w:val="left" w:pos="284"/>
          <w:tab w:val="left" w:pos="993"/>
        </w:tabs>
        <w:spacing w:after="120"/>
        <w:ind w:left="0" w:firstLine="0"/>
        <w:jc w:val="both"/>
        <w:rPr>
          <w:rFonts w:cs="Times New Roman"/>
          <w:sz w:val="28"/>
          <w:szCs w:val="28"/>
        </w:rPr>
      </w:pPr>
      <w:r>
        <w:rPr>
          <w:rFonts w:cs="Times New Roman"/>
          <w:sz w:val="28"/>
          <w:szCs w:val="28"/>
        </w:rPr>
        <w:t>при скасуванні документу – позначення електронного примірника (на внутрішньому сайті або сервері) як недійсного, розсилання усьому персоналу інформації про скасування, знищення або відповідне позначення роздрукованих примірників їх користувачами.</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Немає гарантії того, що всі документи, якими користується персонал </w:t>
      </w:r>
      <w:r w:rsidR="00D82DA3">
        <w:rPr>
          <w:rFonts w:cs="Times New Roman"/>
          <w:sz w:val="28"/>
          <w:szCs w:val="28"/>
          <w:lang w:val="uk-UA"/>
        </w:rPr>
        <w:t>ОДА</w:t>
      </w:r>
      <w:r>
        <w:rPr>
          <w:rFonts w:cs="Times New Roman"/>
          <w:sz w:val="28"/>
          <w:szCs w:val="28"/>
        </w:rPr>
        <w:t xml:space="preserve"> є актуальними та затвердженими. В папках (як паперових, так і електронних) поруч знаходяться як чинні документи, так і незатверджені проекти або застарілі версії документів.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Для документів (в першу чергу – внутрішніх, затверджених наказами керівництва </w:t>
      </w:r>
      <w:r w:rsidR="00BD0FDA">
        <w:rPr>
          <w:rFonts w:cs="Times New Roman"/>
          <w:sz w:val="28"/>
          <w:szCs w:val="28"/>
          <w:lang w:val="uk-UA"/>
        </w:rPr>
        <w:t>ОДА</w:t>
      </w:r>
      <w:r>
        <w:rPr>
          <w:rFonts w:cs="Times New Roman"/>
          <w:sz w:val="28"/>
          <w:szCs w:val="28"/>
        </w:rPr>
        <w:t>) відсутня система ідентифікації при внесенні змін до них; співробітники не мають можливості швидко отримати чинну версію документу¸ що враховує всі зміни.</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Структура документів не є цілісною, окремі документи можуть не узгоджено розроблятися різними структурними підрозділами. Як наслідок – немає впевненості у тому, що різні документи узгоджені, не суперечать один одному або не дублюють інформацію. Зокрема, при розробці та затвердженні нового документу не гарантується його узгодженість з усіма існуючими документами.</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Для багатьох внутрішніх документів не визначена відповідальність за відстеження та підтримання їх чинного статусу. </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Співробітники в своїй роботі використовують електронні примірники документів, офіційний статус яких ніяким чином не визначений і систематичне управління якими не здійснюється.</w:t>
      </w:r>
    </w:p>
    <w:p w:rsidR="002A4063" w:rsidRDefault="002A4063">
      <w:pPr>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4.2.4. Управління протоколами</w:t>
      </w:r>
    </w:p>
    <w:p w:rsidR="002A4063" w:rsidRDefault="00BD0FDA">
      <w:pPr>
        <w:tabs>
          <w:tab w:val="left" w:pos="284"/>
          <w:tab w:val="left" w:pos="993"/>
        </w:tabs>
        <w:jc w:val="both"/>
        <w:rPr>
          <w:rFonts w:cs="Times New Roman"/>
          <w:sz w:val="28"/>
          <w:szCs w:val="28"/>
        </w:rPr>
      </w:pPr>
      <w:r>
        <w:rPr>
          <w:rFonts w:cs="Times New Roman"/>
          <w:sz w:val="28"/>
          <w:szCs w:val="28"/>
          <w:lang w:val="uk-UA"/>
        </w:rPr>
        <w:t>ОДА</w:t>
      </w:r>
      <w:r w:rsidR="002A4063">
        <w:rPr>
          <w:rFonts w:cs="Times New Roman"/>
          <w:sz w:val="28"/>
          <w:szCs w:val="28"/>
        </w:rPr>
        <w:t xml:space="preserve"> повинен</w:t>
      </w:r>
      <w:r>
        <w:rPr>
          <w:rFonts w:cs="Times New Roman"/>
          <w:sz w:val="28"/>
          <w:szCs w:val="28"/>
          <w:lang w:val="uk-UA"/>
        </w:rPr>
        <w:t>на</w:t>
      </w:r>
      <w:r w:rsidR="002A4063">
        <w:rPr>
          <w:rFonts w:cs="Times New Roman"/>
          <w:sz w:val="28"/>
          <w:szCs w:val="28"/>
        </w:rPr>
        <w:t xml:space="preserve"> управляти записами (згідно українського перекладу </w:t>
      </w:r>
      <w:r w:rsidR="002A4063">
        <w:rPr>
          <w:rFonts w:cs="Times New Roman"/>
          <w:sz w:val="28"/>
          <w:szCs w:val="28"/>
          <w:lang w:val="en-US"/>
        </w:rPr>
        <w:t>ISO</w:t>
      </w:r>
      <w:r>
        <w:rPr>
          <w:rFonts w:cs="Times New Roman"/>
          <w:sz w:val="28"/>
          <w:szCs w:val="28"/>
        </w:rPr>
        <w:t xml:space="preserve"> 9001:200</w:t>
      </w:r>
      <w:r>
        <w:rPr>
          <w:rFonts w:cs="Times New Roman"/>
          <w:sz w:val="28"/>
          <w:szCs w:val="28"/>
          <w:lang w:val="uk-UA"/>
        </w:rPr>
        <w:t xml:space="preserve">9 </w:t>
      </w:r>
      <w:r w:rsidR="002A4063">
        <w:rPr>
          <w:rFonts w:cs="Times New Roman"/>
          <w:sz w:val="28"/>
          <w:szCs w:val="28"/>
        </w:rPr>
        <w:t xml:space="preserve">– протоколами (англ. - </w:t>
      </w:r>
      <w:r w:rsidR="002A4063">
        <w:rPr>
          <w:rFonts w:cs="Times New Roman"/>
          <w:sz w:val="28"/>
          <w:szCs w:val="28"/>
          <w:lang w:val="en-US"/>
        </w:rPr>
        <w:t>records</w:t>
      </w:r>
      <w:r w:rsidR="002A4063">
        <w:rPr>
          <w:rFonts w:cs="Times New Roman"/>
          <w:sz w:val="28"/>
          <w:szCs w:val="28"/>
        </w:rPr>
        <w:t>), які підтверджують виконання робіт в межах системи управління та їх результативність. Ці записи можуть бути представлені, наприклад, у вигляді:</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актів, протоколів тощо;</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реєстраційних журналів і книг;</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звітних документів, доповідних записок тощо;</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електронних записів і баз даних.</w:t>
      </w:r>
    </w:p>
    <w:p w:rsidR="002A4063" w:rsidRDefault="002A4063">
      <w:pPr>
        <w:tabs>
          <w:tab w:val="left" w:pos="284"/>
          <w:tab w:val="left" w:pos="993"/>
        </w:tabs>
        <w:jc w:val="both"/>
        <w:rPr>
          <w:rFonts w:cs="Times New Roman"/>
          <w:sz w:val="28"/>
          <w:szCs w:val="28"/>
        </w:rPr>
      </w:pPr>
      <w:r>
        <w:rPr>
          <w:rFonts w:cs="Times New Roman"/>
          <w:sz w:val="28"/>
          <w:szCs w:val="28"/>
        </w:rPr>
        <w:t xml:space="preserve">Повинно бути визначено, які записи ведуться в </w:t>
      </w:r>
      <w:r w:rsidR="00BD0FDA">
        <w:rPr>
          <w:rFonts w:cs="Times New Roman"/>
          <w:sz w:val="28"/>
          <w:szCs w:val="28"/>
          <w:lang w:val="uk-UA"/>
        </w:rPr>
        <w:t>ОДА</w:t>
      </w:r>
      <w:r>
        <w:rPr>
          <w:rFonts w:cs="Times New Roman"/>
          <w:sz w:val="28"/>
          <w:szCs w:val="28"/>
        </w:rPr>
        <w:t xml:space="preserve">, їх перелік повинен бути достатнім, щоб забезпечити можливість аналізування результативності всіх процесів і відповідності всіх послуг. Бажано для кожної категорії записів визначити та затвердити її форму (або мінімальний перелік інформації, що </w:t>
      </w:r>
      <w:r>
        <w:rPr>
          <w:rFonts w:cs="Times New Roman"/>
          <w:sz w:val="28"/>
          <w:szCs w:val="28"/>
        </w:rPr>
        <w:lastRenderedPageBreak/>
        <w:t>повинен містити запис). Також для кожної категорії записів повинно бути визначено:</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відповідальність за заповнення та зберігання;</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 xml:space="preserve">термін зберігання в структурному підрозділі та в архіві </w:t>
      </w:r>
      <w:r w:rsidR="00BD0FDA">
        <w:rPr>
          <w:rFonts w:cs="Times New Roman"/>
          <w:sz w:val="28"/>
          <w:szCs w:val="28"/>
          <w:lang w:val="uk-UA"/>
        </w:rPr>
        <w:t>ОДА</w:t>
      </w:r>
      <w:r>
        <w:rPr>
          <w:rFonts w:cs="Times New Roman"/>
          <w:sz w:val="28"/>
          <w:szCs w:val="28"/>
        </w:rPr>
        <w:t xml:space="preserve"> (якщо передбачена передача до архіву);</w:t>
      </w:r>
    </w:p>
    <w:p w:rsidR="002A4063" w:rsidRDefault="002A4063">
      <w:pPr>
        <w:numPr>
          <w:ilvl w:val="0"/>
          <w:numId w:val="24"/>
        </w:numPr>
        <w:tabs>
          <w:tab w:val="left" w:pos="284"/>
          <w:tab w:val="left" w:pos="993"/>
        </w:tabs>
        <w:ind w:left="0" w:firstLine="0"/>
        <w:jc w:val="both"/>
        <w:rPr>
          <w:rFonts w:cs="Times New Roman"/>
          <w:sz w:val="28"/>
          <w:szCs w:val="28"/>
        </w:rPr>
      </w:pPr>
      <w:r>
        <w:rPr>
          <w:rFonts w:cs="Times New Roman"/>
          <w:sz w:val="28"/>
          <w:szCs w:val="28"/>
        </w:rPr>
        <w:t>місце зберігання до передачі в архів.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Для записів, що ведуться за довільною формою, не завжди весь зацікавлений персонал однаково розуміє, яка саме інформація повинна в них відбиватися.</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Для внутрішніх записів </w:t>
      </w:r>
      <w:r w:rsidR="00BD0FDA">
        <w:rPr>
          <w:rFonts w:cs="Times New Roman"/>
          <w:sz w:val="28"/>
          <w:szCs w:val="28"/>
          <w:lang w:val="uk-UA"/>
        </w:rPr>
        <w:t>ОДА</w:t>
      </w:r>
      <w:r>
        <w:rPr>
          <w:rFonts w:cs="Times New Roman"/>
          <w:sz w:val="28"/>
          <w:szCs w:val="28"/>
        </w:rPr>
        <w:t xml:space="preserve"> (які не регламентовані зовнішніми нормативними документами) не завжди визначений термін їх зберігання.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 ВІДПОВІДАЛЬНІСТЬ КЕРІВНИЦТВА</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5.1. Зобов’язання керівництва</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Вище керівництво </w:t>
      </w:r>
      <w:r w:rsidR="00BD0FDA">
        <w:rPr>
          <w:rFonts w:cs="Times New Roman"/>
          <w:sz w:val="28"/>
          <w:szCs w:val="28"/>
          <w:lang w:val="uk-UA"/>
        </w:rPr>
        <w:t>ОДА</w:t>
      </w:r>
      <w:r>
        <w:rPr>
          <w:rFonts w:cs="Times New Roman"/>
          <w:sz w:val="28"/>
          <w:szCs w:val="28"/>
        </w:rPr>
        <w:t xml:space="preserve"> (керівник </w:t>
      </w:r>
      <w:r w:rsidR="00664E50">
        <w:rPr>
          <w:rFonts w:cs="Times New Roman"/>
          <w:sz w:val="28"/>
          <w:szCs w:val="28"/>
          <w:lang w:val="uk-UA"/>
        </w:rPr>
        <w:t>ОДА</w:t>
      </w:r>
      <w:r>
        <w:rPr>
          <w:rFonts w:cs="Times New Roman"/>
          <w:sz w:val="28"/>
          <w:szCs w:val="28"/>
        </w:rPr>
        <w:t xml:space="preserve">, його перший заступник та заступники) повинні прийняти на себе зобов’язання та </w:t>
      </w:r>
      <w:r>
        <w:rPr>
          <w:rFonts w:cs="Times New Roman"/>
          <w:b/>
          <w:sz w:val="28"/>
          <w:szCs w:val="28"/>
        </w:rPr>
        <w:t>особисто</w:t>
      </w:r>
      <w:r>
        <w:rPr>
          <w:rFonts w:cs="Times New Roman"/>
          <w:sz w:val="28"/>
          <w:szCs w:val="28"/>
        </w:rPr>
        <w:t xml:space="preserve"> виконувати таку роботу:</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визначення категорій споживачів послуг </w:t>
      </w:r>
      <w:r w:rsidR="00BD0FDA">
        <w:rPr>
          <w:rFonts w:cs="Times New Roman"/>
          <w:sz w:val="28"/>
          <w:szCs w:val="28"/>
          <w:lang w:val="uk-UA"/>
        </w:rPr>
        <w:t>ОДА</w:t>
      </w:r>
      <w:r>
        <w:rPr>
          <w:rFonts w:cs="Times New Roman"/>
          <w:sz w:val="28"/>
          <w:szCs w:val="28"/>
        </w:rPr>
        <w:t>, розгляд інформації про вимоги та очікування споживачів, поширення відповідної інформації серед персоналу;</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визначення політики </w:t>
      </w:r>
      <w:r w:rsidR="00BD0FDA">
        <w:rPr>
          <w:rFonts w:cs="Times New Roman"/>
          <w:sz w:val="28"/>
          <w:szCs w:val="28"/>
          <w:lang w:val="uk-UA"/>
        </w:rPr>
        <w:t>ОДА</w:t>
      </w:r>
      <w:r w:rsidR="00BD0FDA">
        <w:rPr>
          <w:rFonts w:cs="Times New Roman"/>
          <w:sz w:val="28"/>
          <w:szCs w:val="28"/>
        </w:rPr>
        <w:t xml:space="preserve"> </w:t>
      </w:r>
      <w:r>
        <w:rPr>
          <w:rFonts w:cs="Times New Roman"/>
          <w:sz w:val="28"/>
          <w:szCs w:val="28"/>
        </w:rPr>
        <w:t xml:space="preserve">у сфері якості (або загальної політики </w:t>
      </w:r>
      <w:r w:rsidR="00BD0FDA">
        <w:rPr>
          <w:rFonts w:cs="Times New Roman"/>
          <w:sz w:val="28"/>
          <w:szCs w:val="28"/>
          <w:lang w:val="uk-UA"/>
        </w:rPr>
        <w:t>ОДА</w:t>
      </w:r>
      <w:r>
        <w:rPr>
          <w:rFonts w:cs="Times New Roman"/>
          <w:sz w:val="28"/>
          <w:szCs w:val="28"/>
        </w:rPr>
        <w:t>);</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визначення показників, за якими відбувається моніторинг реалізації політики та встановлення цілей за цими показниками;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аналізування діяльності </w:t>
      </w:r>
      <w:r w:rsidR="00BD0FDA">
        <w:rPr>
          <w:rFonts w:cs="Times New Roman"/>
          <w:sz w:val="28"/>
          <w:szCs w:val="28"/>
          <w:lang w:val="uk-UA"/>
        </w:rPr>
        <w:t>ОДА</w:t>
      </w:r>
      <w:r>
        <w:rPr>
          <w:rFonts w:cs="Times New Roman"/>
          <w:sz w:val="28"/>
          <w:szCs w:val="28"/>
        </w:rPr>
        <w:t>, включаючи аналіз досягнення встановлених цілей;</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управління бюджетним процесом та забезпечення залучення усіх видів ресурсів, необхідних для досягнення цілей.</w:t>
      </w:r>
    </w:p>
    <w:p w:rsidR="002A4063" w:rsidRDefault="002A4063">
      <w:pPr>
        <w:tabs>
          <w:tab w:val="left" w:pos="284"/>
          <w:tab w:val="left" w:pos="993"/>
        </w:tabs>
        <w:spacing w:before="120"/>
        <w:jc w:val="both"/>
        <w:rPr>
          <w:rFonts w:cs="Times New Roman"/>
          <w:sz w:val="28"/>
          <w:szCs w:val="28"/>
        </w:rPr>
      </w:pPr>
      <w:r>
        <w:rPr>
          <w:rFonts w:cs="Times New Roman"/>
          <w:sz w:val="28"/>
          <w:szCs w:val="28"/>
        </w:rPr>
        <w:t>Відповідальність за виконання цих робіт не може бути делегована співробітникам нижчих рівнів.</w:t>
      </w:r>
    </w:p>
    <w:p w:rsidR="002A4063" w:rsidRDefault="002A4063">
      <w:pPr>
        <w:tabs>
          <w:tab w:val="left" w:pos="284"/>
          <w:tab w:val="left" w:pos="993"/>
        </w:tabs>
        <w:jc w:val="both"/>
        <w:rPr>
          <w:rFonts w:cs="Times New Roman"/>
          <w:sz w:val="28"/>
          <w:szCs w:val="28"/>
        </w:rPr>
      </w:pPr>
    </w:p>
    <w:p w:rsidR="002A4063" w:rsidRDefault="002A4063">
      <w:pPr>
        <w:pStyle w:val="a4"/>
        <w:tabs>
          <w:tab w:val="left" w:pos="284"/>
          <w:tab w:val="left" w:pos="993"/>
        </w:tabs>
        <w:rPr>
          <w:b/>
          <w:szCs w:val="28"/>
        </w:rPr>
      </w:pPr>
      <w:r>
        <w:rPr>
          <w:b/>
          <w:szCs w:val="28"/>
        </w:rPr>
        <w:t>5.2 Орієнтація на замовника</w:t>
      </w:r>
    </w:p>
    <w:p w:rsidR="002A4063" w:rsidRDefault="002A4063">
      <w:pPr>
        <w:pStyle w:val="a4"/>
        <w:tabs>
          <w:tab w:val="left" w:pos="284"/>
          <w:tab w:val="left" w:pos="993"/>
        </w:tabs>
        <w:spacing w:before="120"/>
        <w:rPr>
          <w:szCs w:val="28"/>
        </w:rPr>
      </w:pPr>
      <w:r>
        <w:rPr>
          <w:szCs w:val="28"/>
        </w:rPr>
        <w:t xml:space="preserve">Керівництво </w:t>
      </w:r>
      <w:r w:rsidR="00BD0FDA">
        <w:rPr>
          <w:szCs w:val="28"/>
        </w:rPr>
        <w:t>ОДА</w:t>
      </w:r>
      <w:r>
        <w:rPr>
          <w:szCs w:val="28"/>
        </w:rPr>
        <w:t xml:space="preserve"> повинно визначити послуги, що надаються </w:t>
      </w:r>
      <w:r w:rsidR="00BD0FDA">
        <w:rPr>
          <w:szCs w:val="28"/>
        </w:rPr>
        <w:t>ОДА</w:t>
      </w:r>
      <w:r>
        <w:rPr>
          <w:szCs w:val="28"/>
        </w:rPr>
        <w:t>, та категорій споживачів цих послуг. До числа споживачів, у першу чергу, можуть відноситися:</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суспільство;</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територіальні громади;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окремі громадяни України;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підприємства, установи та організації;</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іноземні громадяни та організації;</w:t>
      </w:r>
    </w:p>
    <w:p w:rsidR="002A4063" w:rsidRPr="002C5782" w:rsidRDefault="002A4063" w:rsidP="002C5782">
      <w:pPr>
        <w:numPr>
          <w:ilvl w:val="0"/>
          <w:numId w:val="9"/>
        </w:numPr>
        <w:tabs>
          <w:tab w:val="left" w:pos="284"/>
          <w:tab w:val="left" w:pos="993"/>
        </w:tabs>
        <w:ind w:left="0" w:firstLine="0"/>
        <w:jc w:val="both"/>
        <w:rPr>
          <w:rFonts w:cs="Times New Roman"/>
          <w:sz w:val="28"/>
          <w:szCs w:val="28"/>
        </w:rPr>
      </w:pPr>
      <w:r>
        <w:rPr>
          <w:rFonts w:cs="Times New Roman"/>
          <w:sz w:val="28"/>
          <w:szCs w:val="28"/>
        </w:rPr>
        <w:t>органи місцевого самоврядування;</w:t>
      </w:r>
    </w:p>
    <w:p w:rsidR="002A4063" w:rsidRDefault="002A4063">
      <w:pPr>
        <w:numPr>
          <w:ilvl w:val="0"/>
          <w:numId w:val="9"/>
        </w:numPr>
        <w:tabs>
          <w:tab w:val="left" w:pos="284"/>
          <w:tab w:val="left" w:pos="993"/>
        </w:tabs>
        <w:spacing w:before="120"/>
        <w:ind w:left="0" w:firstLine="0"/>
        <w:jc w:val="both"/>
        <w:rPr>
          <w:rFonts w:cs="Times New Roman"/>
          <w:sz w:val="28"/>
          <w:szCs w:val="28"/>
        </w:rPr>
      </w:pPr>
      <w:r>
        <w:rPr>
          <w:rFonts w:cs="Times New Roman"/>
          <w:sz w:val="28"/>
          <w:szCs w:val="28"/>
        </w:rPr>
        <w:lastRenderedPageBreak/>
        <w:t>Президент України, Верховна Рада України, народні депутати України, Кабінет Міністрів України, Секретаріат Кабінету Міністрів України, Секретаріат Президента України.</w:t>
      </w:r>
    </w:p>
    <w:p w:rsidR="002A4063" w:rsidRDefault="002A4063">
      <w:pPr>
        <w:pStyle w:val="a4"/>
        <w:tabs>
          <w:tab w:val="left" w:pos="284"/>
          <w:tab w:val="left" w:pos="993"/>
        </w:tabs>
        <w:spacing w:before="120"/>
        <w:rPr>
          <w:szCs w:val="28"/>
        </w:rPr>
      </w:pPr>
      <w:r>
        <w:rPr>
          <w:szCs w:val="28"/>
        </w:rPr>
        <w:t>При визначенні споживачів для певної послуги треба орієнтуватися на те, хто саме повинен отримати користь від її надання, хто може оцінити якість її надання.</w:t>
      </w:r>
    </w:p>
    <w:p w:rsidR="002A4063" w:rsidRDefault="002A4063">
      <w:pPr>
        <w:tabs>
          <w:tab w:val="left" w:pos="284"/>
          <w:tab w:val="left" w:pos="993"/>
        </w:tabs>
        <w:spacing w:before="120"/>
        <w:jc w:val="both"/>
        <w:rPr>
          <w:rFonts w:cs="Times New Roman"/>
          <w:snapToGrid w:val="0"/>
          <w:sz w:val="28"/>
          <w:szCs w:val="28"/>
        </w:rPr>
      </w:pPr>
      <w:r>
        <w:rPr>
          <w:rFonts w:cs="Times New Roman"/>
          <w:snapToGrid w:val="0"/>
          <w:sz w:val="28"/>
          <w:szCs w:val="28"/>
        </w:rPr>
        <w:t>Для кожної категорії споживачів і кожної послуги повинно бути визначено:</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вимоги та очікування споживачів щодо її характеристик (див. 7.2.1);</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зобов’язання </w:t>
      </w:r>
      <w:r w:rsidR="00BD0FDA">
        <w:rPr>
          <w:rFonts w:cs="Times New Roman"/>
          <w:sz w:val="28"/>
          <w:szCs w:val="28"/>
          <w:lang w:val="uk-UA"/>
        </w:rPr>
        <w:t>ОДА</w:t>
      </w:r>
      <w:r>
        <w:rPr>
          <w:rFonts w:cs="Times New Roman"/>
          <w:sz w:val="28"/>
          <w:szCs w:val="28"/>
        </w:rPr>
        <w:t xml:space="preserve"> щодо її якості та можливі невідповідності (див.7.3.5);</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схема моніторингу виконання зобов’язань </w:t>
      </w:r>
      <w:r w:rsidR="00BD0FDA">
        <w:rPr>
          <w:rFonts w:cs="Times New Roman"/>
          <w:sz w:val="28"/>
          <w:szCs w:val="28"/>
          <w:lang w:val="uk-UA"/>
        </w:rPr>
        <w:t>ОДА</w:t>
      </w:r>
      <w:r>
        <w:rPr>
          <w:rFonts w:cs="Times New Roman"/>
          <w:sz w:val="28"/>
          <w:szCs w:val="28"/>
        </w:rPr>
        <w:t xml:space="preserve"> щодо якості послуги (див.8.2.4);</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дії при виявленні невідповідності послуги зобов’язанням </w:t>
      </w:r>
      <w:r w:rsidR="00BD0FDA">
        <w:rPr>
          <w:rFonts w:cs="Times New Roman"/>
          <w:sz w:val="28"/>
          <w:szCs w:val="28"/>
          <w:lang w:val="uk-UA"/>
        </w:rPr>
        <w:t>ОДА</w:t>
      </w:r>
      <w:r>
        <w:rPr>
          <w:rFonts w:cs="Times New Roman"/>
          <w:sz w:val="28"/>
          <w:szCs w:val="28"/>
        </w:rPr>
        <w:t xml:space="preserve"> щодо її якості (див.8.3);</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схема моніторингу рівня задоволеності споживачів якістю цієї послуги (див.8.2.1).</w:t>
      </w:r>
    </w:p>
    <w:p w:rsidR="002A4063" w:rsidRDefault="002A4063">
      <w:pPr>
        <w:tabs>
          <w:tab w:val="left" w:pos="284"/>
          <w:tab w:val="left" w:pos="993"/>
        </w:tabs>
        <w:spacing w:before="120"/>
        <w:jc w:val="both"/>
        <w:rPr>
          <w:rFonts w:cs="Times New Roman"/>
          <w:snapToGrid w:val="0"/>
          <w:sz w:val="28"/>
          <w:szCs w:val="28"/>
        </w:rPr>
      </w:pPr>
      <w:r>
        <w:rPr>
          <w:rFonts w:cs="Times New Roman"/>
          <w:snapToGrid w:val="0"/>
          <w:sz w:val="28"/>
          <w:szCs w:val="28"/>
        </w:rPr>
        <w:t xml:space="preserve">Вище керівництво </w:t>
      </w:r>
      <w:r w:rsidR="00BD0FDA">
        <w:rPr>
          <w:rFonts w:cs="Times New Roman"/>
          <w:sz w:val="28"/>
          <w:szCs w:val="28"/>
          <w:lang w:val="uk-UA"/>
        </w:rPr>
        <w:t>ОДА</w:t>
      </w:r>
      <w:r>
        <w:rPr>
          <w:rFonts w:cs="Times New Roman"/>
          <w:snapToGrid w:val="0"/>
          <w:sz w:val="28"/>
          <w:szCs w:val="28"/>
        </w:rPr>
        <w:t xml:space="preserve"> повинно забезпечити спільне та однакове розуміння потреб і очікувань усіх категорій споживачів персоналом ЦОВВ.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Поняття „замовник”, „послуга”, „якість послуги” в </w:t>
      </w:r>
      <w:r w:rsidR="00BD0FDA">
        <w:rPr>
          <w:rFonts w:cs="Times New Roman"/>
          <w:sz w:val="28"/>
          <w:szCs w:val="28"/>
          <w:lang w:val="uk-UA"/>
        </w:rPr>
        <w:t>ОДА</w:t>
      </w:r>
      <w:r>
        <w:rPr>
          <w:rFonts w:cs="Times New Roman"/>
          <w:sz w:val="28"/>
          <w:szCs w:val="28"/>
        </w:rPr>
        <w:t xml:space="preserve"> формально не визначено; якщо ці поняття визначені, вони не відомі усьому персоналу і не використовуються у практичній діяльності.</w:t>
      </w:r>
    </w:p>
    <w:p w:rsidR="002A4063" w:rsidRDefault="002A4063">
      <w:pPr>
        <w:pStyle w:val="1"/>
        <w:numPr>
          <w:ilvl w:val="0"/>
          <w:numId w:val="0"/>
        </w:numPr>
        <w:tabs>
          <w:tab w:val="left" w:pos="284"/>
          <w:tab w:val="left" w:pos="993"/>
        </w:tabs>
        <w:rPr>
          <w:b w:val="0"/>
          <w:szCs w:val="28"/>
        </w:rPr>
      </w:pPr>
    </w:p>
    <w:p w:rsidR="002A4063" w:rsidRDefault="002A4063">
      <w:pPr>
        <w:tabs>
          <w:tab w:val="left" w:pos="284"/>
          <w:tab w:val="left" w:pos="993"/>
        </w:tabs>
        <w:jc w:val="both"/>
        <w:rPr>
          <w:rFonts w:cs="Times New Roman"/>
          <w:b/>
          <w:snapToGrid w:val="0"/>
          <w:sz w:val="28"/>
          <w:szCs w:val="28"/>
        </w:rPr>
      </w:pPr>
      <w:r>
        <w:rPr>
          <w:rFonts w:cs="Times New Roman"/>
          <w:b/>
          <w:snapToGrid w:val="0"/>
          <w:sz w:val="28"/>
          <w:szCs w:val="28"/>
        </w:rPr>
        <w:t>5.3. Політика у сфері якості</w:t>
      </w:r>
    </w:p>
    <w:p w:rsidR="002A4063" w:rsidRDefault="002A4063">
      <w:pPr>
        <w:tabs>
          <w:tab w:val="left" w:pos="284"/>
          <w:tab w:val="left" w:pos="993"/>
        </w:tabs>
        <w:spacing w:before="120"/>
        <w:jc w:val="both"/>
        <w:rPr>
          <w:rFonts w:cs="Times New Roman"/>
          <w:snapToGrid w:val="0"/>
          <w:sz w:val="28"/>
          <w:szCs w:val="28"/>
        </w:rPr>
      </w:pPr>
      <w:r>
        <w:rPr>
          <w:rFonts w:cs="Times New Roman"/>
          <w:snapToGrid w:val="0"/>
          <w:sz w:val="28"/>
          <w:szCs w:val="28"/>
        </w:rPr>
        <w:t xml:space="preserve">Вище керівництво </w:t>
      </w:r>
      <w:r w:rsidR="00BD0FDA">
        <w:rPr>
          <w:rFonts w:cs="Times New Roman"/>
          <w:sz w:val="28"/>
          <w:szCs w:val="28"/>
          <w:lang w:val="uk-UA"/>
        </w:rPr>
        <w:t>ОДА</w:t>
      </w:r>
      <w:r>
        <w:rPr>
          <w:rFonts w:cs="Times New Roman"/>
          <w:snapToGrid w:val="0"/>
          <w:sz w:val="28"/>
          <w:szCs w:val="28"/>
        </w:rPr>
        <w:t xml:space="preserve"> повинно сформулювати та щорічно переглядати Політку у сфері якості </w:t>
      </w:r>
      <w:r w:rsidR="00BD0FDA">
        <w:rPr>
          <w:rFonts w:cs="Times New Roman"/>
          <w:sz w:val="28"/>
          <w:szCs w:val="28"/>
          <w:lang w:val="uk-UA"/>
        </w:rPr>
        <w:t>ОДА</w:t>
      </w:r>
      <w:r>
        <w:rPr>
          <w:rFonts w:cs="Times New Roman"/>
          <w:snapToGrid w:val="0"/>
          <w:sz w:val="28"/>
          <w:szCs w:val="28"/>
        </w:rPr>
        <w:t xml:space="preserve"> (або Політику </w:t>
      </w:r>
      <w:r w:rsidR="00BD0FDA">
        <w:rPr>
          <w:rFonts w:cs="Times New Roman"/>
          <w:sz w:val="28"/>
          <w:szCs w:val="28"/>
          <w:lang w:val="uk-UA"/>
        </w:rPr>
        <w:t>ОДА</w:t>
      </w:r>
      <w:r>
        <w:rPr>
          <w:rFonts w:cs="Times New Roman"/>
          <w:snapToGrid w:val="0"/>
          <w:sz w:val="28"/>
          <w:szCs w:val="28"/>
        </w:rPr>
        <w:t xml:space="preserve">). У цьому документі повинні бути наведені місія (мета діяльності) </w:t>
      </w:r>
      <w:r w:rsidR="00BD0FDA">
        <w:rPr>
          <w:rFonts w:cs="Times New Roman"/>
          <w:sz w:val="28"/>
          <w:szCs w:val="28"/>
          <w:lang w:val="uk-UA"/>
        </w:rPr>
        <w:t>ОДА</w:t>
      </w:r>
      <w:r>
        <w:rPr>
          <w:rFonts w:cs="Times New Roman"/>
          <w:snapToGrid w:val="0"/>
          <w:sz w:val="28"/>
          <w:szCs w:val="28"/>
        </w:rPr>
        <w:t>, пріоритети його діяльності, основні напрямки діяльності та її удосконалення, спрямовані на реалізацію цих пріоритетів. До числа пріоритетів і напрямків діяльності та її удосконалення повинні бути включені такі, що спрямовані на підвищення якості послуг та рівня задоволеності споживачів.</w:t>
      </w:r>
    </w:p>
    <w:p w:rsidR="002A4063" w:rsidRDefault="002A4063">
      <w:pPr>
        <w:tabs>
          <w:tab w:val="left" w:pos="284"/>
          <w:tab w:val="left" w:pos="993"/>
        </w:tabs>
        <w:spacing w:before="120"/>
        <w:jc w:val="both"/>
        <w:rPr>
          <w:rFonts w:cs="Times New Roman"/>
          <w:snapToGrid w:val="0"/>
          <w:sz w:val="28"/>
          <w:szCs w:val="28"/>
        </w:rPr>
      </w:pPr>
      <w:r>
        <w:rPr>
          <w:rFonts w:cs="Times New Roman"/>
          <w:snapToGrid w:val="0"/>
          <w:sz w:val="28"/>
          <w:szCs w:val="28"/>
        </w:rPr>
        <w:t xml:space="preserve">Політику </w:t>
      </w:r>
      <w:r w:rsidR="00BD0FDA">
        <w:rPr>
          <w:rFonts w:cs="Times New Roman"/>
          <w:sz w:val="28"/>
          <w:szCs w:val="28"/>
          <w:lang w:val="uk-UA"/>
        </w:rPr>
        <w:t>ОДА</w:t>
      </w:r>
      <w:r>
        <w:rPr>
          <w:rFonts w:cs="Times New Roman"/>
          <w:snapToGrid w:val="0"/>
          <w:sz w:val="28"/>
          <w:szCs w:val="28"/>
        </w:rPr>
        <w:t xml:space="preserve"> доцільно переглядати на початку кожного нового бюджетного циклу, перед подачею бюджетних пропозицій; бюджетні пропозиції повинні бути пов’язані з пріоритетами та напрямками діяльності та її удосконалення, визначеними в Політиці.</w:t>
      </w:r>
    </w:p>
    <w:p w:rsidR="002A4063" w:rsidRDefault="002A4063">
      <w:pPr>
        <w:tabs>
          <w:tab w:val="left" w:pos="284"/>
          <w:tab w:val="left" w:pos="993"/>
        </w:tabs>
        <w:spacing w:before="120"/>
        <w:jc w:val="both"/>
        <w:rPr>
          <w:rFonts w:cs="Times New Roman"/>
          <w:snapToGrid w:val="0"/>
          <w:sz w:val="28"/>
          <w:szCs w:val="28"/>
        </w:rPr>
      </w:pPr>
      <w:r>
        <w:rPr>
          <w:rFonts w:cs="Times New Roman"/>
          <w:snapToGrid w:val="0"/>
          <w:sz w:val="28"/>
          <w:szCs w:val="28"/>
        </w:rPr>
        <w:t xml:space="preserve">Політика </w:t>
      </w:r>
      <w:r w:rsidR="00BD0FDA">
        <w:rPr>
          <w:rFonts w:cs="Times New Roman"/>
          <w:sz w:val="28"/>
          <w:szCs w:val="28"/>
          <w:lang w:val="uk-UA"/>
        </w:rPr>
        <w:t>ОДА</w:t>
      </w:r>
      <w:r>
        <w:rPr>
          <w:rFonts w:cs="Times New Roman"/>
          <w:snapToGrid w:val="0"/>
          <w:sz w:val="28"/>
          <w:szCs w:val="28"/>
        </w:rPr>
        <w:t xml:space="preserve"> повинна бути доведена до відома </w:t>
      </w:r>
      <w:r>
        <w:rPr>
          <w:rFonts w:cs="Times New Roman"/>
          <w:b/>
          <w:snapToGrid w:val="0"/>
          <w:sz w:val="28"/>
          <w:szCs w:val="28"/>
        </w:rPr>
        <w:t>усього</w:t>
      </w:r>
      <w:r>
        <w:rPr>
          <w:rFonts w:cs="Times New Roman"/>
          <w:snapToGrid w:val="0"/>
          <w:sz w:val="28"/>
          <w:szCs w:val="28"/>
        </w:rPr>
        <w:t xml:space="preserve"> персоналу, наприклад, шляхом:</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її розміщення на веб-сайті </w:t>
      </w:r>
      <w:r w:rsidR="00BD0FDA">
        <w:rPr>
          <w:rFonts w:cs="Times New Roman"/>
          <w:sz w:val="28"/>
          <w:szCs w:val="28"/>
          <w:lang w:val="uk-UA"/>
        </w:rPr>
        <w:t>ОДА</w:t>
      </w:r>
      <w:r>
        <w:rPr>
          <w:rFonts w:cs="Times New Roman"/>
          <w:sz w:val="28"/>
          <w:szCs w:val="28"/>
        </w:rPr>
        <w:t>;</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розміщення її примірників в усіх приміщеннях </w:t>
      </w:r>
      <w:r w:rsidR="00BD0FDA">
        <w:rPr>
          <w:rFonts w:cs="Times New Roman"/>
          <w:sz w:val="28"/>
          <w:szCs w:val="28"/>
          <w:lang w:val="uk-UA"/>
        </w:rPr>
        <w:t>ОДА</w:t>
      </w:r>
      <w:r>
        <w:rPr>
          <w:rFonts w:cs="Times New Roman"/>
          <w:sz w:val="28"/>
          <w:szCs w:val="28"/>
        </w:rPr>
        <w:t>;</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її обговорення на нарадах та зуст</w:t>
      </w:r>
      <w:r w:rsidR="00BD0FDA">
        <w:rPr>
          <w:rFonts w:cs="Times New Roman"/>
          <w:sz w:val="28"/>
          <w:szCs w:val="28"/>
        </w:rPr>
        <w:t xml:space="preserve">річах керівництва з персоналом </w:t>
      </w:r>
      <w:r>
        <w:rPr>
          <w:rFonts w:cs="Times New Roman"/>
          <w:sz w:val="28"/>
          <w:szCs w:val="28"/>
        </w:rPr>
        <w:t>ОВВ.</w:t>
      </w:r>
    </w:p>
    <w:p w:rsidR="002A4063" w:rsidRDefault="002A4063">
      <w:pPr>
        <w:tabs>
          <w:tab w:val="left" w:pos="284"/>
          <w:tab w:val="left" w:pos="993"/>
        </w:tabs>
        <w:jc w:val="both"/>
        <w:rPr>
          <w:rFonts w:cs="Times New Roman"/>
          <w:snapToGrid w:val="0"/>
          <w:sz w:val="28"/>
          <w:szCs w:val="28"/>
        </w:rPr>
      </w:pPr>
      <w:r>
        <w:rPr>
          <w:rFonts w:cs="Times New Roman"/>
          <w:snapToGrid w:val="0"/>
          <w:sz w:val="28"/>
          <w:szCs w:val="28"/>
        </w:rPr>
        <w:t>Вище керівництво повинно забезпечити не тільки знання, але і розуміння</w:t>
      </w:r>
      <w:r w:rsidR="00BD0FDA">
        <w:rPr>
          <w:rFonts w:cs="Times New Roman"/>
          <w:snapToGrid w:val="0"/>
          <w:sz w:val="28"/>
          <w:szCs w:val="28"/>
        </w:rPr>
        <w:t xml:space="preserve"> Політики ОВВ усім персоналом </w:t>
      </w:r>
      <w:r>
        <w:rPr>
          <w:rFonts w:cs="Times New Roman"/>
          <w:snapToGrid w:val="0"/>
          <w:sz w:val="28"/>
          <w:szCs w:val="28"/>
        </w:rPr>
        <w:t>ОВВ, усвідомлення ним своєї ролі в її реалізації.</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rPr>
      </w:pPr>
      <w:r>
        <w:rPr>
          <w:rFonts w:cs="Times New Roman"/>
          <w:b/>
          <w:i/>
          <w:sz w:val="28"/>
          <w:szCs w:val="28"/>
        </w:rPr>
        <w:lastRenderedPageBreak/>
        <w:t>Основні можливі невідповідності та зауваження:</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Політика у сфері якості не визначена або визначена і не доведена до відома персоналу.</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Політика у сфері якості розроблялася</w:t>
      </w:r>
      <w:r w:rsidR="00BD0FDA">
        <w:rPr>
          <w:rFonts w:cs="Times New Roman"/>
          <w:sz w:val="28"/>
          <w:szCs w:val="28"/>
        </w:rPr>
        <w:t xml:space="preserve"> без участі вищого керівництва </w:t>
      </w:r>
      <w:r>
        <w:rPr>
          <w:rFonts w:cs="Times New Roman"/>
          <w:sz w:val="28"/>
          <w:szCs w:val="28"/>
        </w:rPr>
        <w:t>ОВВ, і тільки формально затверджувалася ним. Незалежно від наявності Політики різні групи співробітників мають різне бачення основних завдань і пріоритетів діяльн</w:t>
      </w:r>
      <w:r w:rsidR="00BD0FDA">
        <w:rPr>
          <w:rFonts w:cs="Times New Roman"/>
          <w:sz w:val="28"/>
          <w:szCs w:val="28"/>
        </w:rPr>
        <w:t xml:space="preserve">ості </w:t>
      </w:r>
      <w:r>
        <w:rPr>
          <w:rFonts w:cs="Times New Roman"/>
          <w:sz w:val="28"/>
          <w:szCs w:val="28"/>
        </w:rPr>
        <w:t>ОВВ.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Політика у сфері якості є форма</w:t>
      </w:r>
      <w:r w:rsidR="00BD0FDA">
        <w:rPr>
          <w:rFonts w:cs="Times New Roman"/>
          <w:sz w:val="28"/>
          <w:szCs w:val="28"/>
        </w:rPr>
        <w:t xml:space="preserve">льною, не відображає специфіку </w:t>
      </w:r>
      <w:r>
        <w:rPr>
          <w:rFonts w:cs="Times New Roman"/>
          <w:sz w:val="28"/>
          <w:szCs w:val="28"/>
        </w:rPr>
        <w:t>ОВВ і його реальні пріоритети; вона не переглядається і не застосов</w:t>
      </w:r>
      <w:r w:rsidR="00BD0FDA">
        <w:rPr>
          <w:rFonts w:cs="Times New Roman"/>
          <w:sz w:val="28"/>
          <w:szCs w:val="28"/>
        </w:rPr>
        <w:t xml:space="preserve">ується при плануванні розвитку </w:t>
      </w:r>
      <w:r>
        <w:rPr>
          <w:rFonts w:cs="Times New Roman"/>
          <w:sz w:val="28"/>
          <w:szCs w:val="28"/>
        </w:rPr>
        <w:t>ОВВ.</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5.4. Планування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5.4.1. Цілі у сфері якості</w:t>
      </w:r>
    </w:p>
    <w:p w:rsidR="002A4063" w:rsidRDefault="00BD0FDA">
      <w:pPr>
        <w:pStyle w:val="a4"/>
        <w:tabs>
          <w:tab w:val="left" w:pos="284"/>
          <w:tab w:val="left" w:pos="993"/>
        </w:tabs>
        <w:spacing w:before="120"/>
        <w:rPr>
          <w:szCs w:val="28"/>
        </w:rPr>
      </w:pPr>
      <w:r>
        <w:rPr>
          <w:szCs w:val="28"/>
        </w:rPr>
        <w:t xml:space="preserve">На підставі Політики </w:t>
      </w:r>
      <w:r w:rsidR="002A4063">
        <w:rPr>
          <w:szCs w:val="28"/>
        </w:rPr>
        <w:t>ОВВ, вище к</w:t>
      </w:r>
      <w:r>
        <w:rPr>
          <w:szCs w:val="28"/>
        </w:rPr>
        <w:t xml:space="preserve">ерівництво </w:t>
      </w:r>
      <w:r w:rsidR="002A4063">
        <w:rPr>
          <w:szCs w:val="28"/>
        </w:rPr>
        <w:t>ОВВ повинно визначати цілі своєї діяльності на наступний рік. Проект цілей на наступний рік визначається на початку кожного бюджетного циклу перед поданням бюджетних пропозицій, а остаточно вони затверджуються до кінця року.</w:t>
      </w:r>
    </w:p>
    <w:p w:rsidR="002A4063" w:rsidRDefault="002A4063">
      <w:pPr>
        <w:pStyle w:val="a4"/>
        <w:tabs>
          <w:tab w:val="left" w:pos="284"/>
          <w:tab w:val="left" w:pos="993"/>
        </w:tabs>
        <w:spacing w:before="120"/>
        <w:rPr>
          <w:szCs w:val="28"/>
        </w:rPr>
      </w:pPr>
      <w:r>
        <w:rPr>
          <w:szCs w:val="28"/>
        </w:rPr>
        <w:t>Цілі встановлюються для різних рівнів:</w:t>
      </w:r>
    </w:p>
    <w:p w:rsidR="002A4063" w:rsidRDefault="00BD0FDA">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для </w:t>
      </w:r>
      <w:r w:rsidR="002A4063">
        <w:rPr>
          <w:rFonts w:cs="Times New Roman"/>
          <w:sz w:val="28"/>
          <w:szCs w:val="28"/>
        </w:rPr>
        <w:t>ОВВ в цілому;</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д</w:t>
      </w:r>
      <w:r w:rsidR="00BD0FDA">
        <w:rPr>
          <w:rFonts w:cs="Times New Roman"/>
          <w:sz w:val="28"/>
          <w:szCs w:val="28"/>
        </w:rPr>
        <w:t xml:space="preserve">ля процесів системи управління </w:t>
      </w:r>
      <w:r>
        <w:rPr>
          <w:rFonts w:cs="Times New Roman"/>
          <w:sz w:val="28"/>
          <w:szCs w:val="28"/>
        </w:rPr>
        <w:t>ОВВ;</w:t>
      </w:r>
    </w:p>
    <w:p w:rsidR="002A4063" w:rsidRDefault="00BD0FDA">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для структурних підрозділів </w:t>
      </w:r>
      <w:r w:rsidR="002A4063">
        <w:rPr>
          <w:rFonts w:cs="Times New Roman"/>
          <w:sz w:val="28"/>
          <w:szCs w:val="28"/>
        </w:rPr>
        <w:t>ОВВ (можливо).</w:t>
      </w:r>
    </w:p>
    <w:p w:rsidR="002A4063" w:rsidRDefault="002A4063">
      <w:pPr>
        <w:pStyle w:val="a4"/>
        <w:tabs>
          <w:tab w:val="left" w:pos="284"/>
          <w:tab w:val="left" w:pos="993"/>
        </w:tabs>
        <w:spacing w:before="120" w:after="120"/>
        <w:rPr>
          <w:szCs w:val="28"/>
        </w:rPr>
      </w:pPr>
      <w:r>
        <w:rPr>
          <w:szCs w:val="28"/>
        </w:rPr>
        <w:t>Цілі повинні бути вимірюваними і відображат</w:t>
      </w:r>
      <w:r w:rsidR="00BD0FDA">
        <w:rPr>
          <w:szCs w:val="28"/>
        </w:rPr>
        <w:t xml:space="preserve">и бажані результати діяльності </w:t>
      </w:r>
      <w:r>
        <w:rPr>
          <w:szCs w:val="28"/>
        </w:rPr>
        <w:t>ОВВ на кінець наступного року. Цілі можуть відображати як вн</w:t>
      </w:r>
      <w:r w:rsidR="00BD0FDA">
        <w:rPr>
          <w:szCs w:val="28"/>
        </w:rPr>
        <w:t xml:space="preserve">утрішній стан </w:t>
      </w:r>
      <w:r>
        <w:rPr>
          <w:szCs w:val="28"/>
        </w:rPr>
        <w:t xml:space="preserve">ОВВ, так і стан </w:t>
      </w:r>
      <w:r w:rsidR="00BD0FDA">
        <w:rPr>
          <w:szCs w:val="28"/>
        </w:rPr>
        <w:t xml:space="preserve">справ у сфері відповідальності </w:t>
      </w:r>
      <w:r>
        <w:rPr>
          <w:szCs w:val="28"/>
        </w:rPr>
        <w:t>ОВВ. Загальний набір цілей повинен бути достатнім для того, щоб їх досягнення с</w:t>
      </w:r>
      <w:r w:rsidR="00BD0FDA">
        <w:rPr>
          <w:szCs w:val="28"/>
        </w:rPr>
        <w:t xml:space="preserve">відчило про успішну діяльність </w:t>
      </w:r>
      <w:r>
        <w:rPr>
          <w:szCs w:val="28"/>
        </w:rPr>
        <w:t>ОВВ протягом року.</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lang w:val="uk-UA"/>
        </w:rPr>
      </w:pPr>
      <w:r>
        <w:rPr>
          <w:rFonts w:cs="Times New Roman"/>
          <w:b/>
          <w:i/>
          <w:sz w:val="28"/>
          <w:szCs w:val="28"/>
          <w:lang w:val="uk-UA"/>
        </w:rPr>
        <w:t>Основні можливі невідповідності та зауваження:</w:t>
      </w:r>
    </w:p>
    <w:p w:rsidR="002A4063" w:rsidRDefault="00BD0FDA">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Цілі </w:t>
      </w:r>
      <w:r w:rsidR="002A4063">
        <w:rPr>
          <w:rFonts w:cs="Times New Roman"/>
          <w:sz w:val="28"/>
          <w:szCs w:val="28"/>
        </w:rPr>
        <w:t>ОВВ у сфері якості не визначені або не є вимірними.</w:t>
      </w:r>
    </w:p>
    <w:p w:rsidR="002A4063" w:rsidRDefault="00BD0FDA">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Цілі </w:t>
      </w:r>
      <w:r w:rsidR="002A4063">
        <w:rPr>
          <w:rFonts w:cs="Times New Roman"/>
          <w:sz w:val="28"/>
          <w:szCs w:val="28"/>
        </w:rPr>
        <w:t>ОВВ у сфері якості не узгоджені з іншими складовими  загального процесу планування: з п</w:t>
      </w:r>
      <w:r>
        <w:rPr>
          <w:rFonts w:cs="Times New Roman"/>
          <w:sz w:val="28"/>
          <w:szCs w:val="28"/>
        </w:rPr>
        <w:t xml:space="preserve">олітикою та з планами розвитку </w:t>
      </w:r>
      <w:r w:rsidR="002A4063">
        <w:rPr>
          <w:rFonts w:cs="Times New Roman"/>
          <w:sz w:val="28"/>
          <w:szCs w:val="28"/>
        </w:rPr>
        <w:t>ОВВ.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Сукупність вимірюва</w:t>
      </w:r>
      <w:r w:rsidR="00BD0FDA">
        <w:rPr>
          <w:rFonts w:cs="Times New Roman"/>
          <w:sz w:val="28"/>
          <w:szCs w:val="28"/>
        </w:rPr>
        <w:t xml:space="preserve">них цілей, що встановлюються в </w:t>
      </w:r>
      <w:r>
        <w:rPr>
          <w:rFonts w:cs="Times New Roman"/>
          <w:sz w:val="28"/>
          <w:szCs w:val="28"/>
        </w:rPr>
        <w:t>ОВВ, не охоплюють усі напрямки ді</w:t>
      </w:r>
      <w:r w:rsidR="00BD0FDA">
        <w:rPr>
          <w:rFonts w:cs="Times New Roman"/>
          <w:sz w:val="28"/>
          <w:szCs w:val="28"/>
        </w:rPr>
        <w:t xml:space="preserve">яльності </w:t>
      </w:r>
      <w:r>
        <w:rPr>
          <w:rFonts w:cs="Times New Roman"/>
          <w:sz w:val="28"/>
          <w:szCs w:val="28"/>
        </w:rPr>
        <w:t>ОВВ і не характеризують якість його послуг.</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Цілі встановлюються тільки в розрізі структурних підрозділів, а не в розрізі процесів.</w:t>
      </w:r>
    </w:p>
    <w:p w:rsidR="002A4063" w:rsidRDefault="00BD0FDA">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Цілі </w:t>
      </w:r>
      <w:r w:rsidR="002A4063">
        <w:rPr>
          <w:rFonts w:cs="Times New Roman"/>
          <w:sz w:val="28"/>
          <w:szCs w:val="28"/>
        </w:rPr>
        <w:t>ОВВ у сфері якості (особливо, цілі на рівні окремих процесів) є формальними, не відбивають реальних пріоритет</w:t>
      </w:r>
      <w:r>
        <w:rPr>
          <w:rFonts w:cs="Times New Roman"/>
          <w:sz w:val="28"/>
          <w:szCs w:val="28"/>
        </w:rPr>
        <w:t xml:space="preserve">ів </w:t>
      </w:r>
      <w:r w:rsidR="002A4063">
        <w:rPr>
          <w:rFonts w:cs="Times New Roman"/>
          <w:sz w:val="28"/>
          <w:szCs w:val="28"/>
        </w:rPr>
        <w:t>ОВВ, відомості про рівень їх досягнення не несуть корисної інформації для аналізу.</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5.4.2. Планування системи управління якістю</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ОВВ повинен визначити та запланувати заходи, за допомогою яких передбачається досягти встановлених цілей. Сукупність цих заходів складає </w:t>
      </w:r>
      <w:r w:rsidR="00BD0FDA">
        <w:rPr>
          <w:rFonts w:cs="Times New Roman"/>
          <w:sz w:val="28"/>
          <w:szCs w:val="28"/>
        </w:rPr>
        <w:lastRenderedPageBreak/>
        <w:t xml:space="preserve">план діяльності </w:t>
      </w:r>
      <w:r>
        <w:rPr>
          <w:rFonts w:cs="Times New Roman"/>
          <w:sz w:val="28"/>
          <w:szCs w:val="28"/>
        </w:rPr>
        <w:t>ОВВ. Процедура розроблення плану повинна бути узгоджена змістовно та у часі з бюджетним процесом і забезпечувати наступне:</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бюджетні пропозиції та бюджетні запити подаються на ті заходи, виконання яких передбачене попереднім проектом плану;</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затверджений варіант плану містить ті заходи, фінансування яких передбачено бюджетом.</w:t>
      </w:r>
    </w:p>
    <w:p w:rsidR="002A4063" w:rsidRDefault="002A4063">
      <w:pPr>
        <w:tabs>
          <w:tab w:val="left" w:pos="284"/>
          <w:tab w:val="left" w:pos="993"/>
        </w:tabs>
        <w:spacing w:before="120"/>
        <w:jc w:val="both"/>
        <w:rPr>
          <w:rFonts w:cs="Times New Roman"/>
          <w:sz w:val="28"/>
          <w:szCs w:val="28"/>
        </w:rPr>
      </w:pPr>
      <w:r>
        <w:rPr>
          <w:rFonts w:cs="Times New Roman"/>
          <w:sz w:val="28"/>
          <w:szCs w:val="28"/>
        </w:rPr>
        <w:t>Крім того, процедура розроблення планів повинна передбачати, що для кожної зі встановлених цілей плани міститимуть заходи, спрямовані на її реалізацію.</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Для кожного із заходів, включених до плану, повинні бути визначені термін його реалізації та відповідальність за реалізацію. Недоцільно включати до плану заходи, п</w:t>
      </w:r>
      <w:r w:rsidR="00BD0FDA">
        <w:rPr>
          <w:rFonts w:cs="Times New Roman"/>
          <w:sz w:val="28"/>
          <w:szCs w:val="28"/>
        </w:rPr>
        <w:t xml:space="preserve">ов’язані з поточною діяльністю </w:t>
      </w:r>
      <w:r>
        <w:rPr>
          <w:rFonts w:cs="Times New Roman"/>
          <w:sz w:val="28"/>
          <w:szCs w:val="28"/>
        </w:rPr>
        <w:t>ОВВ, виконання яких передбачене чинними документами системи упр</w:t>
      </w:r>
      <w:r w:rsidR="00BD0FDA">
        <w:rPr>
          <w:rFonts w:cs="Times New Roman"/>
          <w:sz w:val="28"/>
          <w:szCs w:val="28"/>
        </w:rPr>
        <w:t xml:space="preserve">авління </w:t>
      </w:r>
      <w:r>
        <w:rPr>
          <w:rFonts w:cs="Times New Roman"/>
          <w:sz w:val="28"/>
          <w:szCs w:val="28"/>
        </w:rPr>
        <w:t>ОВВ (зокрема, заходи з терміном виконання „постійно”, „щоквартально” тощо).</w:t>
      </w:r>
    </w:p>
    <w:p w:rsidR="002A4063" w:rsidRDefault="002A4063">
      <w:pPr>
        <w:pBdr>
          <w:top w:val="single" w:sz="4" w:space="1" w:color="auto"/>
          <w:left w:val="single" w:sz="4" w:space="4" w:color="auto"/>
          <w:bottom w:val="single" w:sz="4" w:space="1"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BD0FDA">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Процес планування діяльності </w:t>
      </w:r>
      <w:r w:rsidR="002A4063">
        <w:rPr>
          <w:rFonts w:cs="Times New Roman"/>
          <w:sz w:val="28"/>
          <w:szCs w:val="28"/>
        </w:rPr>
        <w:t>ОВВ не забезпечує узгодженості планів з політикою і цілями; плани розробляються не через аналіз цілей і шляхів їх досягнення, а шляхом об’єднання неузгоджених пропозицій з різних структурних підрозділів.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Не узгоджені процес розробки планів і бюджетування; не гарантується, що бюджетні запити та пропозиції </w:t>
      </w:r>
      <w:r w:rsidR="00BD0FDA">
        <w:rPr>
          <w:rFonts w:cs="Times New Roman"/>
          <w:sz w:val="28"/>
          <w:szCs w:val="28"/>
        </w:rPr>
        <w:t xml:space="preserve">відображають пріоритети планів </w:t>
      </w:r>
      <w:r>
        <w:rPr>
          <w:rFonts w:cs="Times New Roman"/>
          <w:sz w:val="28"/>
          <w:szCs w:val="28"/>
        </w:rPr>
        <w:t>ОВВ.</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В планах практично відсутні заходи, спрям</w:t>
      </w:r>
      <w:r w:rsidR="00BD0FDA">
        <w:rPr>
          <w:rFonts w:cs="Times New Roman"/>
          <w:sz w:val="28"/>
          <w:szCs w:val="28"/>
        </w:rPr>
        <w:t xml:space="preserve">овані на поліпшення діяльності </w:t>
      </w:r>
      <w:r>
        <w:rPr>
          <w:rFonts w:cs="Times New Roman"/>
          <w:sz w:val="28"/>
          <w:szCs w:val="28"/>
        </w:rPr>
        <w:t>ОВВ. Натомість, велику частку заходів в планах складають заходи, що відн</w:t>
      </w:r>
      <w:r w:rsidR="00BD0FDA">
        <w:rPr>
          <w:rFonts w:cs="Times New Roman"/>
          <w:sz w:val="28"/>
          <w:szCs w:val="28"/>
        </w:rPr>
        <w:t xml:space="preserve">осяться до рутинної діяльності </w:t>
      </w:r>
      <w:r>
        <w:rPr>
          <w:rFonts w:cs="Times New Roman"/>
          <w:sz w:val="28"/>
          <w:szCs w:val="28"/>
        </w:rPr>
        <w:t>ОВВ (з термінами виконання „регулярно”, „постійно”, „щомісячно” тощо). Такі заходи повинні відбиватися в документах СУЯ і не потребують дублювання в планах.</w:t>
      </w:r>
    </w:p>
    <w:p w:rsidR="002A4063" w:rsidRDefault="00BD0FDA">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 xml:space="preserve">При наявності в </w:t>
      </w:r>
      <w:r w:rsidR="002A4063">
        <w:rPr>
          <w:rFonts w:cs="Times New Roman"/>
          <w:sz w:val="28"/>
          <w:szCs w:val="28"/>
        </w:rPr>
        <w:t>ОВВ сукупності планів і програм, зокрема якщо застосовується багаторівнева система планування на різні терміни, чітко не визначений взаємозв’язок між різними планами.</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При наявності довго- та середньострокових планів чітко не визначена схема та періодичність їх перегляду та внесення змін.</w:t>
      </w:r>
    </w:p>
    <w:p w:rsidR="002A4063" w:rsidRDefault="002A4063">
      <w:pPr>
        <w:pBdr>
          <w:top w:val="single" w:sz="4" w:space="1" w:color="auto"/>
          <w:left w:val="single" w:sz="4" w:space="4" w:color="auto"/>
          <w:bottom w:val="single" w:sz="4" w:space="1" w:color="auto"/>
          <w:right w:val="single" w:sz="4" w:space="4" w:color="auto"/>
        </w:pBdr>
        <w:jc w:val="both"/>
        <w:rPr>
          <w:rFonts w:cs="Times New Roman"/>
          <w:sz w:val="28"/>
          <w:szCs w:val="28"/>
        </w:rPr>
      </w:pPr>
      <w:r>
        <w:rPr>
          <w:rFonts w:cs="Times New Roman"/>
          <w:sz w:val="28"/>
          <w:szCs w:val="28"/>
        </w:rPr>
        <w:t>Не визначена схема коригування планів протягом року. Наприклад, якщо бюджетне фінансування є недостатнім для виконання усіх заходів планів, не зрозуміло, хто і як визначає, які саме заходи повинні бути виконані.</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lang w:val="uk-UA"/>
        </w:rPr>
      </w:pPr>
    </w:p>
    <w:p w:rsidR="00C34350" w:rsidRDefault="00C34350">
      <w:pPr>
        <w:tabs>
          <w:tab w:val="left" w:pos="284"/>
          <w:tab w:val="left" w:pos="993"/>
        </w:tabs>
        <w:jc w:val="both"/>
        <w:rPr>
          <w:rFonts w:cs="Times New Roman"/>
          <w:sz w:val="28"/>
          <w:szCs w:val="28"/>
          <w:lang w:val="uk-UA"/>
        </w:rPr>
      </w:pPr>
    </w:p>
    <w:p w:rsidR="00C34350" w:rsidRDefault="00C34350">
      <w:pPr>
        <w:tabs>
          <w:tab w:val="left" w:pos="284"/>
          <w:tab w:val="left" w:pos="993"/>
        </w:tabs>
        <w:jc w:val="both"/>
        <w:rPr>
          <w:rFonts w:cs="Times New Roman"/>
          <w:sz w:val="28"/>
          <w:szCs w:val="28"/>
          <w:lang w:val="uk-UA"/>
        </w:rPr>
      </w:pPr>
    </w:p>
    <w:p w:rsidR="00C34350" w:rsidRDefault="00C34350">
      <w:pPr>
        <w:tabs>
          <w:tab w:val="left" w:pos="284"/>
          <w:tab w:val="left" w:pos="993"/>
        </w:tabs>
        <w:jc w:val="both"/>
        <w:rPr>
          <w:rFonts w:cs="Times New Roman"/>
          <w:sz w:val="28"/>
          <w:szCs w:val="28"/>
          <w:lang w:val="uk-UA"/>
        </w:rPr>
      </w:pPr>
    </w:p>
    <w:p w:rsidR="00C34350" w:rsidRPr="00C34350" w:rsidRDefault="00C34350">
      <w:pPr>
        <w:tabs>
          <w:tab w:val="left" w:pos="284"/>
          <w:tab w:val="left" w:pos="993"/>
        </w:tabs>
        <w:jc w:val="both"/>
        <w:rPr>
          <w:rFonts w:cs="Times New Roman"/>
          <w:sz w:val="28"/>
          <w:szCs w:val="28"/>
          <w:lang w:val="uk-UA"/>
        </w:rPr>
      </w:pPr>
    </w:p>
    <w:p w:rsidR="002A4063" w:rsidRDefault="002A4063">
      <w:pPr>
        <w:tabs>
          <w:tab w:val="left" w:pos="284"/>
          <w:tab w:val="left" w:pos="993"/>
        </w:tabs>
        <w:jc w:val="both"/>
        <w:rPr>
          <w:rFonts w:cs="Times New Roman"/>
          <w:b/>
          <w:sz w:val="28"/>
          <w:szCs w:val="28"/>
        </w:rPr>
      </w:pPr>
      <w:r>
        <w:rPr>
          <w:rFonts w:cs="Times New Roman"/>
          <w:b/>
          <w:sz w:val="28"/>
          <w:szCs w:val="28"/>
        </w:rPr>
        <w:lastRenderedPageBreak/>
        <w:t>5.5. Відповідальність, повноваження та інформування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5.5.1. Відповідальність та повноваження</w:t>
      </w:r>
    </w:p>
    <w:p w:rsidR="002A4063" w:rsidRDefault="00BD0FDA">
      <w:pPr>
        <w:tabs>
          <w:tab w:val="left" w:pos="284"/>
          <w:tab w:val="left" w:pos="993"/>
        </w:tabs>
        <w:spacing w:before="120"/>
        <w:jc w:val="both"/>
        <w:rPr>
          <w:rFonts w:cs="Times New Roman"/>
          <w:sz w:val="28"/>
          <w:szCs w:val="28"/>
        </w:rPr>
      </w:pPr>
      <w:r>
        <w:rPr>
          <w:rFonts w:cs="Times New Roman"/>
          <w:sz w:val="28"/>
          <w:szCs w:val="28"/>
        </w:rPr>
        <w:t xml:space="preserve">Для усього персоналу </w:t>
      </w:r>
      <w:r w:rsidR="002A4063">
        <w:rPr>
          <w:rFonts w:cs="Times New Roman"/>
          <w:sz w:val="28"/>
          <w:szCs w:val="28"/>
        </w:rPr>
        <w:t>ОВВ повинні бути визначені його повноваження та відповідальність. Вони повинні бути зазначені у посадових інструкціях, положеннях про структурні підрозділи, акти про розп</w:t>
      </w:r>
      <w:r>
        <w:rPr>
          <w:rFonts w:cs="Times New Roman"/>
          <w:sz w:val="28"/>
          <w:szCs w:val="28"/>
        </w:rPr>
        <w:t xml:space="preserve">оділ обов’язків між керівником </w:t>
      </w:r>
      <w:r w:rsidR="002A4063">
        <w:rPr>
          <w:rFonts w:cs="Times New Roman"/>
          <w:sz w:val="28"/>
          <w:szCs w:val="28"/>
        </w:rPr>
        <w:t>ОВВ та його заступниками.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Повинна забезпечуватися достатність повноважень співробітників для реалізації їх відповідальності. Також повинна забезпечуватися узгодженість посадових інструкції та положень про структурні підрозділи з розподілом відповідальності, наведеним у документованих описах процесів.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Документи, в яких описані повноваження та відповідальність персоналу, повинні підтримуватися в актуальному стані і переглядатися, принаймні, при:</w:t>
      </w:r>
    </w:p>
    <w:p w:rsidR="002A4063" w:rsidRDefault="00BD0FDA">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зміні організаційної структури </w:t>
      </w:r>
      <w:r w:rsidR="002A4063">
        <w:rPr>
          <w:rFonts w:cs="Times New Roman"/>
          <w:sz w:val="28"/>
          <w:szCs w:val="28"/>
        </w:rPr>
        <w:t>ОВВ;</w:t>
      </w:r>
    </w:p>
    <w:p w:rsidR="002A4063" w:rsidRDefault="00BD0FDA">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зміні функцій і завдань ОВВ, визначених положенням про </w:t>
      </w:r>
      <w:r w:rsidR="002A4063">
        <w:rPr>
          <w:rFonts w:cs="Times New Roman"/>
          <w:sz w:val="28"/>
          <w:szCs w:val="28"/>
        </w:rPr>
        <w:t>ОВВ;</w:t>
      </w:r>
    </w:p>
    <w:p w:rsidR="002A4063" w:rsidRDefault="00BD0FDA">
      <w:pPr>
        <w:numPr>
          <w:ilvl w:val="0"/>
          <w:numId w:val="9"/>
        </w:numPr>
        <w:tabs>
          <w:tab w:val="left" w:pos="284"/>
          <w:tab w:val="left" w:pos="993"/>
        </w:tabs>
        <w:spacing w:after="120"/>
        <w:ind w:left="0" w:firstLine="0"/>
        <w:jc w:val="both"/>
        <w:rPr>
          <w:rFonts w:cs="Times New Roman"/>
          <w:sz w:val="28"/>
          <w:szCs w:val="28"/>
        </w:rPr>
      </w:pPr>
      <w:r>
        <w:rPr>
          <w:rFonts w:cs="Times New Roman"/>
          <w:sz w:val="28"/>
          <w:szCs w:val="28"/>
        </w:rPr>
        <w:t xml:space="preserve">суттєвих змінах у процесах </w:t>
      </w:r>
      <w:r w:rsidR="002A4063">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Посадові інструкції, положення про структурні підрозділи, тощо написані формально і не відбивают</w:t>
      </w:r>
      <w:r w:rsidR="00BD0FDA">
        <w:rPr>
          <w:rFonts w:cs="Times New Roman"/>
          <w:sz w:val="28"/>
          <w:szCs w:val="28"/>
        </w:rPr>
        <w:t xml:space="preserve">ь реальну діяльність персоналу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Відповідальність та повноваження персоналу, описані в цих документах, не узгоджені з описом роботи персоналу в документованих процесах СУЯ.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Документи, в яких описано розподіл повноважень і відповідальності персоналу, переглядаються рідко і не є актуальними. Відсутня процедура, що гарантувала б підтримання актуальності цих документів. Зокрема, при створенні або реорганізації структурних підрозділів вони можуть тривалий  час працювати без затверджених положень. Це призводить до того, що при внесенні змін в організаційну структуру немає впев</w:t>
      </w:r>
      <w:r w:rsidR="00BD0FDA">
        <w:rPr>
          <w:rFonts w:cs="Times New Roman"/>
          <w:sz w:val="28"/>
          <w:szCs w:val="28"/>
        </w:rPr>
        <w:t xml:space="preserve">неності у тому, що всі функції </w:t>
      </w:r>
      <w:r>
        <w:rPr>
          <w:rFonts w:cs="Times New Roman"/>
          <w:sz w:val="28"/>
          <w:szCs w:val="28"/>
        </w:rPr>
        <w:t>ОВВ будуть стабільно виконуватися.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Положення взаємодіючих структурних підрозділів не узгоджені між собою,  повноваження різних структурних підрозділів дублюються. Найчастіше така ситуація зустрічається, коли кожен структурний підрозділ розробляє своє положення самостійно.</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 xml:space="preserve">5.5.2 Представник керівництва </w:t>
      </w:r>
    </w:p>
    <w:p w:rsidR="002A4063" w:rsidRDefault="002A4063">
      <w:pPr>
        <w:tabs>
          <w:tab w:val="left" w:pos="284"/>
          <w:tab w:val="left" w:pos="993"/>
        </w:tabs>
        <w:spacing w:before="120"/>
        <w:jc w:val="both"/>
        <w:rPr>
          <w:rFonts w:cs="Times New Roman"/>
          <w:sz w:val="28"/>
          <w:szCs w:val="28"/>
        </w:rPr>
      </w:pPr>
      <w:r>
        <w:rPr>
          <w:rFonts w:cs="Times New Roman"/>
          <w:sz w:val="28"/>
          <w:szCs w:val="28"/>
        </w:rPr>
        <w:t>Керівник</w:t>
      </w:r>
      <w:r w:rsidR="00BD0FDA">
        <w:rPr>
          <w:rFonts w:cs="Times New Roman"/>
          <w:sz w:val="28"/>
          <w:szCs w:val="28"/>
        </w:rPr>
        <w:t xml:space="preserve"> </w:t>
      </w:r>
      <w:r>
        <w:rPr>
          <w:rFonts w:cs="Times New Roman"/>
          <w:sz w:val="28"/>
          <w:szCs w:val="28"/>
        </w:rPr>
        <w:t>ОВВ повинен призначити одного зі своїх заступн</w:t>
      </w:r>
      <w:r w:rsidR="00BD0FDA">
        <w:rPr>
          <w:rFonts w:cs="Times New Roman"/>
          <w:sz w:val="28"/>
          <w:szCs w:val="28"/>
        </w:rPr>
        <w:t xml:space="preserve">иків представником керівництва </w:t>
      </w:r>
      <w:r>
        <w:rPr>
          <w:rFonts w:cs="Times New Roman"/>
          <w:sz w:val="28"/>
          <w:szCs w:val="28"/>
        </w:rPr>
        <w:t xml:space="preserve">ОВВ з системи управління. На представника керівництва повинна бути покладена відповідальність за </w:t>
      </w:r>
      <w:r w:rsidR="00BD0FDA">
        <w:rPr>
          <w:rFonts w:cs="Times New Roman"/>
          <w:sz w:val="28"/>
          <w:szCs w:val="28"/>
        </w:rPr>
        <w:t xml:space="preserve">підтримання системи управління </w:t>
      </w:r>
      <w:r>
        <w:rPr>
          <w:rFonts w:cs="Times New Roman"/>
          <w:sz w:val="28"/>
          <w:szCs w:val="28"/>
        </w:rPr>
        <w:t>ОВВ у стані, який дозволяв би досягати встановлених ц</w:t>
      </w:r>
      <w:r w:rsidR="00BD0FDA">
        <w:rPr>
          <w:rFonts w:cs="Times New Roman"/>
          <w:sz w:val="28"/>
          <w:szCs w:val="28"/>
        </w:rPr>
        <w:t xml:space="preserve">ілей та реалізовувати політику </w:t>
      </w:r>
      <w:r>
        <w:rPr>
          <w:rFonts w:cs="Times New Roman"/>
          <w:sz w:val="28"/>
          <w:szCs w:val="28"/>
        </w:rPr>
        <w:t xml:space="preserve">ОВВ, забезпечував її відповідність ДСТУ </w:t>
      </w:r>
      <w:r>
        <w:rPr>
          <w:rFonts w:cs="Times New Roman"/>
          <w:sz w:val="28"/>
          <w:szCs w:val="28"/>
          <w:lang w:val="en-US"/>
        </w:rPr>
        <w:t>ISO</w:t>
      </w:r>
      <w:r w:rsidR="00BD0FDA">
        <w:rPr>
          <w:rFonts w:cs="Times New Roman"/>
          <w:sz w:val="28"/>
          <w:szCs w:val="28"/>
        </w:rPr>
        <w:t xml:space="preserve"> 9001-200</w:t>
      </w:r>
      <w:r w:rsidR="00BD0FDA">
        <w:rPr>
          <w:rFonts w:cs="Times New Roman"/>
          <w:sz w:val="28"/>
          <w:szCs w:val="28"/>
          <w:lang w:val="uk-UA"/>
        </w:rPr>
        <w:t>9</w:t>
      </w:r>
      <w:r>
        <w:rPr>
          <w:rFonts w:cs="Times New Roman"/>
          <w:sz w:val="28"/>
          <w:szCs w:val="28"/>
        </w:rPr>
        <w:t>.</w:t>
      </w:r>
    </w:p>
    <w:p w:rsidR="002A4063" w:rsidRDefault="002A4063">
      <w:pPr>
        <w:tabs>
          <w:tab w:val="left" w:pos="284"/>
          <w:tab w:val="left" w:pos="993"/>
        </w:tabs>
        <w:spacing w:before="120"/>
        <w:jc w:val="both"/>
        <w:rPr>
          <w:rFonts w:cs="Times New Roman"/>
          <w:sz w:val="28"/>
          <w:szCs w:val="28"/>
        </w:rPr>
      </w:pPr>
      <w:r>
        <w:rPr>
          <w:rFonts w:cs="Times New Roman"/>
          <w:sz w:val="28"/>
          <w:szCs w:val="28"/>
        </w:rPr>
        <w:lastRenderedPageBreak/>
        <w:t xml:space="preserve">До функцій представника керівництва повинні, зокрема, відноситися планування робіт зі створення, впровадження та удосконалення системи управління, контроль виконання цих планів, прийняття рішень при неузгодженості різних </w:t>
      </w:r>
      <w:r w:rsidR="00BD0FDA">
        <w:rPr>
          <w:rFonts w:cs="Times New Roman"/>
          <w:sz w:val="28"/>
          <w:szCs w:val="28"/>
        </w:rPr>
        <w:t xml:space="preserve">процесів, звітування керівнику </w:t>
      </w:r>
      <w:r>
        <w:rPr>
          <w:rFonts w:cs="Times New Roman"/>
          <w:sz w:val="28"/>
          <w:szCs w:val="28"/>
        </w:rPr>
        <w:t>ОВВ про функціонування системи управління тощо.</w:t>
      </w:r>
    </w:p>
    <w:p w:rsidR="002A4063" w:rsidRDefault="002A4063">
      <w:pPr>
        <w:tabs>
          <w:tab w:val="left" w:pos="284"/>
          <w:tab w:val="left" w:pos="993"/>
        </w:tabs>
        <w:jc w:val="both"/>
        <w:rPr>
          <w:rFonts w:cs="Times New Roman"/>
          <w:sz w:val="28"/>
          <w:szCs w:val="28"/>
        </w:rPr>
      </w:pPr>
      <w:r>
        <w:rPr>
          <w:rFonts w:cs="Times New Roman"/>
          <w:sz w:val="28"/>
          <w:szCs w:val="28"/>
        </w:rPr>
        <w:t>Для реалізації покладеної на нього відповідальності представнику керівництва повинні бути надані відповідні повноваження, зокрема, право:</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отримання інформації про функціонування системи управління ві</w:t>
      </w:r>
      <w:r w:rsidR="00BD0FDA">
        <w:rPr>
          <w:rFonts w:cs="Times New Roman"/>
          <w:sz w:val="28"/>
          <w:szCs w:val="28"/>
        </w:rPr>
        <w:t xml:space="preserve">д усіх структурних підрозділів </w:t>
      </w:r>
      <w:r>
        <w:rPr>
          <w:rFonts w:cs="Times New Roman"/>
          <w:sz w:val="28"/>
          <w:szCs w:val="28"/>
        </w:rPr>
        <w:t>ОВВ;</w:t>
      </w:r>
    </w:p>
    <w:p w:rsidR="002A4063" w:rsidRDefault="00BD0FDA">
      <w:pPr>
        <w:numPr>
          <w:ilvl w:val="0"/>
          <w:numId w:val="23"/>
        </w:numPr>
        <w:tabs>
          <w:tab w:val="left" w:pos="284"/>
          <w:tab w:val="left" w:pos="993"/>
        </w:tabs>
        <w:ind w:left="0" w:firstLine="0"/>
        <w:jc w:val="both"/>
        <w:rPr>
          <w:rFonts w:cs="Times New Roman"/>
          <w:sz w:val="28"/>
          <w:szCs w:val="28"/>
        </w:rPr>
      </w:pPr>
      <w:r>
        <w:rPr>
          <w:rFonts w:cs="Times New Roman"/>
          <w:sz w:val="28"/>
          <w:szCs w:val="28"/>
        </w:rPr>
        <w:t xml:space="preserve">вимагати від усього персоналу </w:t>
      </w:r>
      <w:r w:rsidR="002A4063">
        <w:rPr>
          <w:rFonts w:cs="Times New Roman"/>
          <w:sz w:val="28"/>
          <w:szCs w:val="28"/>
        </w:rPr>
        <w:t>ОВВ дотримання норм, встановлених у документації системи управління;</w:t>
      </w:r>
    </w:p>
    <w:p w:rsidR="002A4063" w:rsidRDefault="002A4063">
      <w:pPr>
        <w:numPr>
          <w:ilvl w:val="0"/>
          <w:numId w:val="23"/>
        </w:numPr>
        <w:tabs>
          <w:tab w:val="left" w:pos="284"/>
          <w:tab w:val="left" w:pos="993"/>
        </w:tabs>
        <w:spacing w:after="120"/>
        <w:ind w:left="0" w:firstLine="0"/>
        <w:jc w:val="both"/>
        <w:rPr>
          <w:rFonts w:cs="Times New Roman"/>
          <w:sz w:val="28"/>
          <w:szCs w:val="28"/>
        </w:rPr>
      </w:pPr>
      <w:r>
        <w:rPr>
          <w:rFonts w:cs="Times New Roman"/>
          <w:sz w:val="28"/>
          <w:szCs w:val="28"/>
        </w:rPr>
        <w:t>термінового інформування вищого керівництва про порушення вимог документації системи управління.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Чітко не визначені функції представника керівництва та додаткові повноваження, делеговані йому для виконання цих функцій.</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Представник керівництва не володіє достатніми знаннями щодо роботи структурних підрозділів ЦОВВ, що не підпорядковані йому особисто.</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Представником керівництва призначено співробітника ЦОВВ, що не входить до складу вищого керівництва, не бере участі у визначенні пріоритетів розвитку ЦОВВ, не має достатнього доступу до керівника ЦОВВ.</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5.5.3. Внутрішнє інформування</w:t>
      </w:r>
    </w:p>
    <w:p w:rsidR="002A4063" w:rsidRDefault="00BD0FDA">
      <w:pPr>
        <w:tabs>
          <w:tab w:val="left" w:pos="284"/>
          <w:tab w:val="left" w:pos="993"/>
        </w:tabs>
        <w:spacing w:before="120"/>
        <w:jc w:val="both"/>
        <w:rPr>
          <w:rFonts w:cs="Times New Roman"/>
          <w:sz w:val="28"/>
          <w:szCs w:val="28"/>
        </w:rPr>
      </w:pPr>
      <w:r>
        <w:rPr>
          <w:rFonts w:cs="Times New Roman"/>
          <w:sz w:val="28"/>
          <w:szCs w:val="28"/>
        </w:rPr>
        <w:t xml:space="preserve">У </w:t>
      </w:r>
      <w:r w:rsidR="002A4063">
        <w:rPr>
          <w:rFonts w:cs="Times New Roman"/>
          <w:sz w:val="28"/>
          <w:szCs w:val="28"/>
        </w:rPr>
        <w:t>ОВВ повинна бути налагоджена система внутрішнього інформування персоналу. Вона повинна включати оперативне інформування всього персоналу про рівень досягнення встановлених цілей на всіх рівнях (див. 5.4.1). Також вона може включати інформування з інших питань, наприклад:</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 xml:space="preserve">про зміни у нормативних та законодавчих </w:t>
      </w:r>
      <w:r w:rsidR="00BD0FDA">
        <w:rPr>
          <w:rFonts w:cs="Times New Roman"/>
          <w:sz w:val="28"/>
          <w:szCs w:val="28"/>
        </w:rPr>
        <w:t xml:space="preserve">актах, що регулюють діяльність </w:t>
      </w:r>
      <w:r>
        <w:rPr>
          <w:rFonts w:cs="Times New Roman"/>
          <w:sz w:val="28"/>
          <w:szCs w:val="28"/>
        </w:rPr>
        <w:t>ОВВ;</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про рішення з пол</w:t>
      </w:r>
      <w:r w:rsidR="00BD0FDA">
        <w:rPr>
          <w:rFonts w:cs="Times New Roman"/>
          <w:sz w:val="28"/>
          <w:szCs w:val="28"/>
        </w:rPr>
        <w:t xml:space="preserve">іпшення, прийняті керівництвом </w:t>
      </w:r>
      <w:r>
        <w:rPr>
          <w:rFonts w:cs="Times New Roman"/>
          <w:sz w:val="28"/>
          <w:szCs w:val="28"/>
        </w:rPr>
        <w:t>ОВВ;</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про потреби та очікуванн</w:t>
      </w:r>
      <w:r w:rsidR="00BD0FDA">
        <w:rPr>
          <w:rFonts w:cs="Times New Roman"/>
          <w:sz w:val="28"/>
          <w:szCs w:val="28"/>
        </w:rPr>
        <w:t xml:space="preserve">я споживачів послуг </w:t>
      </w:r>
      <w:r>
        <w:rPr>
          <w:rFonts w:cs="Times New Roman"/>
          <w:sz w:val="28"/>
          <w:szCs w:val="28"/>
        </w:rPr>
        <w:t>ОВВ і про рівень їх задоволеності тощо.</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виду інформації, що підлягає поширенню, повинно бути визначено канали інформування, регулярність інформування, цільову аудиторію (до яких категорій персоналу повинна доводитися інформація).</w:t>
      </w:r>
    </w:p>
    <w:p w:rsidR="002A4063" w:rsidRDefault="002A4063">
      <w:pPr>
        <w:tabs>
          <w:tab w:val="left" w:pos="284"/>
          <w:tab w:val="left" w:pos="993"/>
        </w:tabs>
        <w:spacing w:before="120"/>
        <w:jc w:val="both"/>
        <w:rPr>
          <w:rFonts w:cs="Times New Roman"/>
          <w:sz w:val="28"/>
          <w:szCs w:val="28"/>
        </w:rPr>
      </w:pPr>
      <w:r>
        <w:rPr>
          <w:rFonts w:cs="Times New Roman"/>
          <w:sz w:val="28"/>
          <w:szCs w:val="28"/>
        </w:rPr>
        <w:t>Поширення інформації може відбуватися шляхом:</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розміщ</w:t>
      </w:r>
      <w:r w:rsidR="00BD0FDA">
        <w:rPr>
          <w:rFonts w:cs="Times New Roman"/>
          <w:sz w:val="28"/>
          <w:szCs w:val="28"/>
        </w:rPr>
        <w:t xml:space="preserve">ення на внутрішньому веб-сайті </w:t>
      </w:r>
      <w:r>
        <w:rPr>
          <w:rFonts w:cs="Times New Roman"/>
          <w:sz w:val="28"/>
          <w:szCs w:val="28"/>
        </w:rPr>
        <w:t>ОВВ;</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розміщення на інформаційних стендах та дошках;</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оприлюднення на нарадах апарату та нар</w:t>
      </w:r>
      <w:r w:rsidR="00BD0FDA">
        <w:rPr>
          <w:rFonts w:cs="Times New Roman"/>
          <w:sz w:val="28"/>
          <w:szCs w:val="28"/>
        </w:rPr>
        <w:t xml:space="preserve">адах у структурних підрозділах </w:t>
      </w:r>
      <w:r>
        <w:rPr>
          <w:rFonts w:cs="Times New Roman"/>
          <w:sz w:val="28"/>
          <w:szCs w:val="28"/>
        </w:rPr>
        <w:t>ОВВ;</w:t>
      </w:r>
    </w:p>
    <w:p w:rsidR="002A4063" w:rsidRDefault="002A4063">
      <w:pPr>
        <w:numPr>
          <w:ilvl w:val="0"/>
          <w:numId w:val="23"/>
        </w:numPr>
        <w:tabs>
          <w:tab w:val="left" w:pos="284"/>
          <w:tab w:val="left" w:pos="993"/>
        </w:tabs>
        <w:ind w:left="0" w:firstLine="0"/>
        <w:jc w:val="both"/>
        <w:rPr>
          <w:rFonts w:cs="Times New Roman"/>
          <w:sz w:val="28"/>
          <w:szCs w:val="28"/>
        </w:rPr>
      </w:pPr>
      <w:r>
        <w:rPr>
          <w:rFonts w:cs="Times New Roman"/>
          <w:sz w:val="28"/>
          <w:szCs w:val="28"/>
        </w:rPr>
        <w:t>публікації у внутрішніх бюлетенях тощо.</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Канали інформування повинні забезпечувати оперативне отримання інформації усією цільовою аудиторією.</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lastRenderedPageBreak/>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Інформація про досягнення встановлених цілей, особливо на рівні окремих процесів, не доводиться до відома персоналу, що залучений до виконання цих процесів. Навіть якщо певний обсяг інформації з цих питань і доводиться, це відбувається не системно, не визначено відповідальність за його доведення.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Навіть у тих випадках, коли відповідна інформація доступна для персоналу, співробітники з різних причин не володіють нею (наприклад, якщо вона доводиться у незручному для ознайомлення і розуміння вигляді, або якщо мотивація персоналу є настільки низькою, що він не цікавиться результатами роботи).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Інформація про досягнення встановлених цілей доводиться до персоналу дуже рідко (наприклад – раз на рік по завершенні планового періоду) і не може ефективно застосовуватися ним для удосконалення власної роботи упродовж року і своєчасного внесення коректив.</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5.6. Аналізування з боку керівництва</w:t>
      </w:r>
    </w:p>
    <w:p w:rsidR="002A4063" w:rsidRDefault="002A4063">
      <w:pPr>
        <w:tabs>
          <w:tab w:val="left" w:pos="284"/>
          <w:tab w:val="left" w:pos="993"/>
        </w:tabs>
        <w:jc w:val="both"/>
        <w:rPr>
          <w:rFonts w:cs="Times New Roman"/>
          <w:b/>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5.6.1. Загальні положення</w:t>
      </w:r>
    </w:p>
    <w:p w:rsidR="002A4063" w:rsidRDefault="00BD0FDA">
      <w:pPr>
        <w:tabs>
          <w:tab w:val="left" w:pos="284"/>
          <w:tab w:val="left" w:pos="993"/>
        </w:tabs>
        <w:spacing w:before="120"/>
        <w:jc w:val="both"/>
        <w:rPr>
          <w:rFonts w:cs="Times New Roman"/>
          <w:sz w:val="28"/>
          <w:szCs w:val="28"/>
        </w:rPr>
      </w:pPr>
      <w:r>
        <w:rPr>
          <w:rFonts w:cs="Times New Roman"/>
          <w:sz w:val="28"/>
          <w:szCs w:val="28"/>
        </w:rPr>
        <w:t xml:space="preserve">Вище керівництво </w:t>
      </w:r>
      <w:r w:rsidR="002A4063">
        <w:rPr>
          <w:rFonts w:cs="Times New Roman"/>
          <w:sz w:val="28"/>
          <w:szCs w:val="28"/>
        </w:rPr>
        <w:t>ОВВ повин</w:t>
      </w:r>
      <w:r>
        <w:rPr>
          <w:rFonts w:cs="Times New Roman"/>
          <w:sz w:val="28"/>
          <w:szCs w:val="28"/>
        </w:rPr>
        <w:t xml:space="preserve">но проводити аналіз діяльності </w:t>
      </w:r>
      <w:r w:rsidR="002A4063">
        <w:rPr>
          <w:rFonts w:cs="Times New Roman"/>
          <w:sz w:val="28"/>
          <w:szCs w:val="28"/>
        </w:rPr>
        <w:t>ОВВ за підсумками року. Метою цього аналізу є визначення поточн</w:t>
      </w:r>
      <w:r>
        <w:rPr>
          <w:rFonts w:cs="Times New Roman"/>
          <w:sz w:val="28"/>
          <w:szCs w:val="28"/>
        </w:rPr>
        <w:t xml:space="preserve">ої результативності діяльності </w:t>
      </w:r>
      <w:r w:rsidR="002A4063">
        <w:rPr>
          <w:rFonts w:cs="Times New Roman"/>
          <w:sz w:val="28"/>
          <w:szCs w:val="28"/>
        </w:rPr>
        <w:t>ОВВ, її відповідності визначеним завданням, а також визначення основних пріоритетів і напрямів розвитку на наступний період. У такому аналізі повинні бра</w:t>
      </w:r>
      <w:r>
        <w:rPr>
          <w:rFonts w:cs="Times New Roman"/>
          <w:sz w:val="28"/>
          <w:szCs w:val="28"/>
        </w:rPr>
        <w:t xml:space="preserve">ти участь, принаймні, керівник </w:t>
      </w:r>
      <w:r w:rsidR="002A4063">
        <w:rPr>
          <w:rFonts w:cs="Times New Roman"/>
          <w:sz w:val="28"/>
          <w:szCs w:val="28"/>
        </w:rPr>
        <w:t>ОВВ та всі його заступники. Аналізування може включати такі етапи: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підготовка інформації для аналізування структурними підрозділа</w:t>
      </w:r>
      <w:r w:rsidR="00BD0FDA">
        <w:rPr>
          <w:rFonts w:cs="Times New Roman"/>
          <w:sz w:val="28"/>
          <w:szCs w:val="28"/>
        </w:rPr>
        <w:t xml:space="preserve">ми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індивідуальне вивчення підготовленої інформації учасниками аналізу;</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обговорення інформації (можливо, у кілька етапів);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збір та узагальнення пропозицій щодо результатів аналізу;</w:t>
      </w:r>
    </w:p>
    <w:p w:rsidR="002A4063" w:rsidRDefault="002A4063">
      <w:pPr>
        <w:numPr>
          <w:ilvl w:val="0"/>
          <w:numId w:val="21"/>
        </w:numPr>
        <w:tabs>
          <w:tab w:val="left" w:pos="284"/>
          <w:tab w:val="left" w:pos="993"/>
        </w:tabs>
        <w:spacing w:after="120"/>
        <w:ind w:left="0" w:firstLine="0"/>
        <w:jc w:val="both"/>
        <w:rPr>
          <w:rFonts w:cs="Times New Roman"/>
          <w:sz w:val="28"/>
          <w:szCs w:val="28"/>
        </w:rPr>
      </w:pPr>
      <w:r>
        <w:rPr>
          <w:rFonts w:cs="Times New Roman"/>
          <w:sz w:val="28"/>
          <w:szCs w:val="28"/>
        </w:rPr>
        <w:t>формування рішень за підсумками аналізу.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 (для розділу 5.6 в цілому):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Узагальнення</w:t>
      </w:r>
      <w:r w:rsidR="00BD0FDA">
        <w:rPr>
          <w:rFonts w:cs="Times New Roman"/>
          <w:sz w:val="28"/>
          <w:szCs w:val="28"/>
        </w:rPr>
        <w:t xml:space="preserve"> та аналізування  керівництвом </w:t>
      </w:r>
      <w:r>
        <w:rPr>
          <w:rFonts w:cs="Times New Roman"/>
          <w:sz w:val="28"/>
          <w:szCs w:val="28"/>
        </w:rPr>
        <w:t>ОВВ інформації з різних джерел (як внутрішніх, так і зовнішніх) не проводиться. Якщо таке аналізування і проводиться, воно не інтегроване до загального процесу планування, підсумки такого аналізування не використовуються як основа для перегляду політики, цілей і планів.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Проводиться формальне аналізування СУЯ з боку керівництва, що не співпадає з реа</w:t>
      </w:r>
      <w:r w:rsidR="00BD0FDA">
        <w:rPr>
          <w:rFonts w:cs="Times New Roman"/>
          <w:sz w:val="28"/>
          <w:szCs w:val="28"/>
        </w:rPr>
        <w:t xml:space="preserve">льним аналізуванням діяльності </w:t>
      </w:r>
      <w:r>
        <w:rPr>
          <w:rFonts w:cs="Times New Roman"/>
          <w:sz w:val="28"/>
          <w:szCs w:val="28"/>
        </w:rPr>
        <w:t>ОВВ, в межах якого приймаються дійсні рішення про нап</w:t>
      </w:r>
      <w:r w:rsidR="00BD0FDA">
        <w:rPr>
          <w:rFonts w:cs="Times New Roman"/>
          <w:sz w:val="28"/>
          <w:szCs w:val="28"/>
        </w:rPr>
        <w:t xml:space="preserve">рямки удосконалення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Аналізування в більшій мірі спрямоване на перевірку того, чи виконуються встановлені правила та вимоги (включаючи нормативні документи), а не на встановлення їх результативності та потреби їх удосконалення.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lastRenderedPageBreak/>
        <w:t>Реально матеріали аналізування та його рішення готуються одним або кількома структурними підрозділами. Вище керівництво тільки затверджує підготовлені рішення, не вникаючи в їхню суть.</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5.6.2. Вхідні дані аналізування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аналізування відповідні структурн</w:t>
      </w:r>
      <w:r w:rsidR="00BD0FDA">
        <w:rPr>
          <w:rFonts w:cs="Times New Roman"/>
          <w:sz w:val="28"/>
          <w:szCs w:val="28"/>
        </w:rPr>
        <w:t xml:space="preserve">і підрозділи та керівники </w:t>
      </w:r>
      <w:r>
        <w:rPr>
          <w:rFonts w:cs="Times New Roman"/>
          <w:sz w:val="28"/>
          <w:szCs w:val="28"/>
        </w:rPr>
        <w:t>ОВВ повинні підготувати звіти, що містять, принаймні, таку інформацію:</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інформація про державну пол</w:t>
      </w:r>
      <w:r w:rsidR="00BD0FDA">
        <w:rPr>
          <w:rFonts w:cs="Times New Roman"/>
          <w:sz w:val="28"/>
          <w:szCs w:val="28"/>
        </w:rPr>
        <w:t xml:space="preserve">ітику у сфері відповідальності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рівень досягнення встано</w:t>
      </w:r>
      <w:r w:rsidR="00BD0FDA">
        <w:rPr>
          <w:rFonts w:cs="Times New Roman"/>
          <w:sz w:val="28"/>
          <w:szCs w:val="28"/>
        </w:rPr>
        <w:t xml:space="preserve">влених цілей на рік у масштабі </w:t>
      </w:r>
      <w:r>
        <w:rPr>
          <w:rFonts w:cs="Times New Roman"/>
          <w:sz w:val="28"/>
          <w:szCs w:val="28"/>
        </w:rPr>
        <w:t>ОВВ та окремих процесів системи управління;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узагальнені дані пр</w:t>
      </w:r>
      <w:r w:rsidR="00BD0FDA">
        <w:rPr>
          <w:rFonts w:cs="Times New Roman"/>
          <w:sz w:val="28"/>
          <w:szCs w:val="28"/>
        </w:rPr>
        <w:t xml:space="preserve">о якість послуг, що надавалися </w:t>
      </w:r>
      <w:r>
        <w:rPr>
          <w:rFonts w:cs="Times New Roman"/>
          <w:sz w:val="28"/>
          <w:szCs w:val="28"/>
        </w:rPr>
        <w:t>ОВВ споживачам протягом року;</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дані про рівень задоволеності споживачів послуг;</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дані про результ</w:t>
      </w:r>
      <w:r w:rsidR="00BD0FDA">
        <w:rPr>
          <w:rFonts w:cs="Times New Roman"/>
          <w:sz w:val="28"/>
          <w:szCs w:val="28"/>
        </w:rPr>
        <w:t xml:space="preserve">ати аудитів системи управління </w:t>
      </w:r>
      <w:r>
        <w:rPr>
          <w:rFonts w:cs="Times New Roman"/>
          <w:sz w:val="28"/>
          <w:szCs w:val="28"/>
        </w:rPr>
        <w:t>ОВВ та перевірок з боку контролюючих органів;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дані про рівень виконання </w:t>
      </w:r>
      <w:r w:rsidR="00BD0FDA">
        <w:rPr>
          <w:rFonts w:cs="Times New Roman"/>
          <w:sz w:val="28"/>
          <w:szCs w:val="28"/>
        </w:rPr>
        <w:t xml:space="preserve">бюджету та плану діяльності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інформація пр</w:t>
      </w:r>
      <w:r w:rsidR="00BD0FDA">
        <w:rPr>
          <w:rFonts w:cs="Times New Roman"/>
          <w:sz w:val="28"/>
          <w:szCs w:val="28"/>
        </w:rPr>
        <w:t xml:space="preserve">о стан виконавчої дисципліни в </w:t>
      </w:r>
      <w:r>
        <w:rPr>
          <w:rFonts w:cs="Times New Roman"/>
          <w:sz w:val="28"/>
          <w:szCs w:val="28"/>
        </w:rPr>
        <w:t>ОВВ (можливо, також трудової дисципліни).</w:t>
      </w:r>
    </w:p>
    <w:p w:rsidR="002A4063" w:rsidRDefault="002A4063">
      <w:pPr>
        <w:tabs>
          <w:tab w:val="left" w:pos="284"/>
          <w:tab w:val="left" w:pos="993"/>
        </w:tabs>
        <w:spacing w:before="120"/>
        <w:jc w:val="both"/>
        <w:rPr>
          <w:rFonts w:cs="Times New Roman"/>
          <w:sz w:val="28"/>
          <w:szCs w:val="28"/>
        </w:rPr>
      </w:pPr>
      <w:r>
        <w:rPr>
          <w:rFonts w:cs="Times New Roman"/>
          <w:sz w:val="28"/>
          <w:szCs w:val="28"/>
        </w:rPr>
        <w:t>Конкретний обсяг інформації, форма її подання, відповідальність за її збір та підготовку в</w:t>
      </w:r>
      <w:r w:rsidR="00BD0FDA">
        <w:rPr>
          <w:rFonts w:cs="Times New Roman"/>
          <w:sz w:val="28"/>
          <w:szCs w:val="28"/>
        </w:rPr>
        <w:t xml:space="preserve">изначається рішенням керівника </w:t>
      </w:r>
      <w:r>
        <w:rPr>
          <w:rFonts w:cs="Times New Roman"/>
          <w:sz w:val="28"/>
          <w:szCs w:val="28"/>
        </w:rPr>
        <w:t>ОВВ. Усі рішення в межах аналізування повинні прийматися на підставі фактів, зібраних у вхідних даних аналізування.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5.6.3. Вихідні дані аналізування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За підс</w:t>
      </w:r>
      <w:r w:rsidR="00BD0FDA">
        <w:rPr>
          <w:rFonts w:cs="Times New Roman"/>
          <w:sz w:val="28"/>
          <w:szCs w:val="28"/>
        </w:rPr>
        <w:t xml:space="preserve">умками аналізування діяльності </w:t>
      </w:r>
      <w:r>
        <w:rPr>
          <w:rFonts w:cs="Times New Roman"/>
          <w:sz w:val="28"/>
          <w:szCs w:val="28"/>
        </w:rPr>
        <w:t>ОВВ з боку керівництва можуть бути визначені, зокрема:</w:t>
      </w:r>
    </w:p>
    <w:p w:rsidR="002A4063" w:rsidRDefault="00BD0FDA">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пріоритети діяльності </w:t>
      </w:r>
      <w:r w:rsidR="002A4063">
        <w:rPr>
          <w:rFonts w:cs="Times New Roman"/>
          <w:sz w:val="28"/>
          <w:szCs w:val="28"/>
        </w:rPr>
        <w:t>ОВВ на наступний рік;</w:t>
      </w:r>
    </w:p>
    <w:p w:rsidR="002A4063" w:rsidRDefault="00BD0FDA">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проект політики </w:t>
      </w:r>
      <w:r w:rsidR="002A4063">
        <w:rPr>
          <w:rFonts w:cs="Times New Roman"/>
          <w:sz w:val="28"/>
          <w:szCs w:val="28"/>
        </w:rPr>
        <w:t>ОВВ на наступний рік;</w:t>
      </w:r>
    </w:p>
    <w:p w:rsidR="002A4063" w:rsidRDefault="00BD0FDA">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проекти цілей </w:t>
      </w:r>
      <w:r w:rsidR="002A4063">
        <w:rPr>
          <w:rFonts w:cs="Times New Roman"/>
          <w:sz w:val="28"/>
          <w:szCs w:val="28"/>
        </w:rPr>
        <w:t>ОВВ на наступний рік (орієнтовні) та основні напрями діяльності (заходи плану діяльності), спрямовані на досягнення цих цілей;</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орієнтовні суми бюджетних пропозицій за визначеними нап</w:t>
      </w:r>
      <w:r w:rsidR="00BD0FDA">
        <w:rPr>
          <w:rFonts w:cs="Times New Roman"/>
          <w:sz w:val="28"/>
          <w:szCs w:val="28"/>
        </w:rPr>
        <w:t xml:space="preserve">рямами діяльності від </w:t>
      </w:r>
      <w:r>
        <w:rPr>
          <w:rFonts w:cs="Times New Roman"/>
          <w:sz w:val="28"/>
          <w:szCs w:val="28"/>
        </w:rPr>
        <w:t>ОВВ на наступний рік;</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перелік процесів, що підлягають розробці/перегляду протягом наступного року та основні вимоги до цих процесів.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При цьому повинна бути забезпечена узгодженість пріоритетів, цілей та бюджетних пропозицій. Результати аналізування повинні бути запротокольовані.</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lastRenderedPageBreak/>
        <w:t>6. УПРАВЛІННЯ РЕСУРСАМИ</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6.1. Забезпечення ресурсами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повинно визначати ресурси, необхідн</w:t>
      </w:r>
      <w:r w:rsidR="00471C2E">
        <w:rPr>
          <w:rFonts w:cs="Times New Roman"/>
          <w:sz w:val="28"/>
          <w:szCs w:val="28"/>
        </w:rPr>
        <w:t xml:space="preserve">і для реалізації покладених на </w:t>
      </w:r>
      <w:r>
        <w:rPr>
          <w:rFonts w:cs="Times New Roman"/>
          <w:sz w:val="28"/>
          <w:szCs w:val="28"/>
        </w:rPr>
        <w:t>ОВВ пов</w:t>
      </w:r>
      <w:r w:rsidR="00471C2E">
        <w:rPr>
          <w:rFonts w:cs="Times New Roman"/>
          <w:sz w:val="28"/>
          <w:szCs w:val="28"/>
        </w:rPr>
        <w:t xml:space="preserve">новажень та виконання політики </w:t>
      </w:r>
      <w:r>
        <w:rPr>
          <w:rFonts w:cs="Times New Roman"/>
          <w:sz w:val="28"/>
          <w:szCs w:val="28"/>
        </w:rPr>
        <w:t>ОВВ. Це може включати: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фінансові ресурси;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персонал;</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інформаційні ресурси, засоби їх зберігання та передачі;</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інфраструктуру;</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співробітництво з міжнародними, громадськими та іншими організаціями. </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з визначених видів ресурсів повинна визначатися потреба в них, плануватися та реалізовуватися заходи з їх забезпечення.</w:t>
      </w:r>
    </w:p>
    <w:p w:rsidR="002A4063" w:rsidRDefault="002A4063">
      <w:pPr>
        <w:tabs>
          <w:tab w:val="left" w:pos="284"/>
          <w:tab w:val="left" w:pos="993"/>
        </w:tabs>
        <w:spacing w:after="120"/>
        <w:jc w:val="both"/>
        <w:rPr>
          <w:rFonts w:cs="Times New Roman"/>
          <w:sz w:val="28"/>
          <w:szCs w:val="28"/>
        </w:rPr>
      </w:pPr>
      <w:r>
        <w:rPr>
          <w:rFonts w:cs="Times New Roman"/>
          <w:sz w:val="28"/>
          <w:szCs w:val="28"/>
        </w:rPr>
        <w:t>Зокрема, для фінансових ресурсів повинна розраховуватися потреба в бюджетних коштах, виходяч</w:t>
      </w:r>
      <w:r w:rsidR="00471C2E">
        <w:rPr>
          <w:rFonts w:cs="Times New Roman"/>
          <w:sz w:val="28"/>
          <w:szCs w:val="28"/>
        </w:rPr>
        <w:t xml:space="preserve">и з проектів політики та цілей </w:t>
      </w:r>
      <w:r>
        <w:rPr>
          <w:rFonts w:cs="Times New Roman"/>
          <w:sz w:val="28"/>
          <w:szCs w:val="28"/>
        </w:rPr>
        <w:t>ОВВ на бюджет</w:t>
      </w:r>
      <w:r w:rsidR="00471C2E">
        <w:rPr>
          <w:rFonts w:cs="Times New Roman"/>
          <w:sz w:val="28"/>
          <w:szCs w:val="28"/>
        </w:rPr>
        <w:t xml:space="preserve">ний рік, аналізу покладених на </w:t>
      </w:r>
      <w:r>
        <w:rPr>
          <w:rFonts w:cs="Times New Roman"/>
          <w:sz w:val="28"/>
          <w:szCs w:val="28"/>
        </w:rPr>
        <w:t>ОВВ функцій.</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Потреба в різних категоріях ресурсів визначається без урахування цілей і планів ОВВ, наприклад – тільки через аналізування і узагальнення пропозицій від структурних підрозділів.</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6.2. Людські ресурси</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6.2.1. Загальні положення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Виходячи з визначеної по</w:t>
      </w:r>
      <w:r w:rsidR="00471C2E">
        <w:rPr>
          <w:rFonts w:cs="Times New Roman"/>
          <w:sz w:val="28"/>
          <w:szCs w:val="28"/>
        </w:rPr>
        <w:t xml:space="preserve">літики та цілей, </w:t>
      </w:r>
      <w:r>
        <w:rPr>
          <w:rFonts w:cs="Times New Roman"/>
          <w:sz w:val="28"/>
          <w:szCs w:val="28"/>
        </w:rPr>
        <w:t>ОВВ повинен визначати потребу в персоналі та його компетентності. Зокрема, це повинно робитися</w:t>
      </w:r>
      <w:r w:rsidR="00471C2E">
        <w:rPr>
          <w:rFonts w:cs="Times New Roman"/>
          <w:sz w:val="28"/>
          <w:szCs w:val="28"/>
        </w:rPr>
        <w:t xml:space="preserve"> при впровадженні нових послуг </w:t>
      </w:r>
      <w:r>
        <w:rPr>
          <w:rFonts w:cs="Times New Roman"/>
          <w:sz w:val="28"/>
          <w:szCs w:val="28"/>
        </w:rPr>
        <w:t>ОВВ та визначенні відповідальності за їх надання. Відповідно до визначеної потреби можуть бути прийняті такі рішення: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звернення щодо зміни г</w:t>
      </w:r>
      <w:r w:rsidR="00471C2E">
        <w:rPr>
          <w:rFonts w:cs="Times New Roman"/>
          <w:sz w:val="28"/>
          <w:szCs w:val="28"/>
        </w:rPr>
        <w:t xml:space="preserve">раничної чисельності персоналу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пер</w:t>
      </w:r>
      <w:r w:rsidR="00471C2E">
        <w:rPr>
          <w:rFonts w:cs="Times New Roman"/>
          <w:sz w:val="28"/>
          <w:szCs w:val="28"/>
        </w:rPr>
        <w:t xml:space="preserve">егляд організаційної структури </w:t>
      </w:r>
      <w:r>
        <w:rPr>
          <w:rFonts w:cs="Times New Roman"/>
          <w:sz w:val="28"/>
          <w:szCs w:val="28"/>
        </w:rPr>
        <w:t>ОВВ;</w:t>
      </w:r>
    </w:p>
    <w:p w:rsidR="002A4063" w:rsidRDefault="00471C2E">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перегляд штатного розкладу </w:t>
      </w:r>
      <w:r w:rsidR="002A4063">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перегляд посадових інструкцій співробітників у частині кваліфікаційних вимог.</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Якщо після визначення потреби в персоналі та за</w:t>
      </w:r>
      <w:r w:rsidR="00471C2E">
        <w:rPr>
          <w:rFonts w:cs="Times New Roman"/>
          <w:sz w:val="28"/>
          <w:szCs w:val="28"/>
        </w:rPr>
        <w:t xml:space="preserve">твердження штатного розкладу в </w:t>
      </w:r>
      <w:r>
        <w:rPr>
          <w:rFonts w:cs="Times New Roman"/>
          <w:sz w:val="28"/>
          <w:szCs w:val="28"/>
        </w:rPr>
        <w:t>ОВВ існують вакансії, повинні вживатися заходи щодо їх заповнення (за рахунок як внутрішнього переміщення персоналу, так і приймання нових співробітників). При цьому повинно забезпечуватися, щоб прийнятий/переміщений співробітник відповідав встановленим вимогам і міг виконувати роботи на своїй посаді. Це може перевірятися, зокрема, шляхом включення до програми конкурсних іспитів на посаду спеціально розроблених практичних питань, пов’язаних з безпосередньою роботою на цій посаді.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lastRenderedPageBreak/>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Кваліфікаційні вимоги до персоналу, визначені в посадових інструкціях, є формальними, не пов’язані з реальною роботою, яку повинен виконувати співробітник, не переглядаються системним чином.</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Процедура конкурсного відбору та прийому на роботу не дає можливості оцінити здатність нових співробітників якісно виконувати покладені на них функції.</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6.2.2. Компетентність, обізнаність та підготовка</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Керівництво </w:t>
      </w:r>
      <w:r w:rsidR="002A4063">
        <w:rPr>
          <w:rFonts w:cs="Times New Roman"/>
          <w:sz w:val="28"/>
          <w:szCs w:val="28"/>
        </w:rPr>
        <w:t>ОВВ повинно визначати потребу в компетентності персоналу. Вимоги до компетентності повинні переглядатися при кожній зміні в роботі персоналу (введення нових нормативних актів, внесення змін до процесів системи управління тощо). Згідно зі змінами вимог до комп</w:t>
      </w:r>
      <w:r>
        <w:rPr>
          <w:rFonts w:cs="Times New Roman"/>
          <w:sz w:val="28"/>
          <w:szCs w:val="28"/>
        </w:rPr>
        <w:t xml:space="preserve">етентності, планами діяльності </w:t>
      </w:r>
      <w:r w:rsidR="002A4063">
        <w:rPr>
          <w:rFonts w:cs="Times New Roman"/>
          <w:sz w:val="28"/>
          <w:szCs w:val="28"/>
        </w:rPr>
        <w:t>ОВВ, побажан</w:t>
      </w:r>
      <w:r>
        <w:rPr>
          <w:rFonts w:cs="Times New Roman"/>
          <w:sz w:val="28"/>
          <w:szCs w:val="28"/>
        </w:rPr>
        <w:t xml:space="preserve">нями структурних підрозділів, </w:t>
      </w:r>
      <w:r w:rsidR="002A4063">
        <w:rPr>
          <w:rFonts w:cs="Times New Roman"/>
          <w:sz w:val="28"/>
          <w:szCs w:val="28"/>
        </w:rPr>
        <w:t>ОВВ повинен планувати діяльність з підвищення компетентності свого персоналу. Наприклад, може розроблятися річний план навчання персоналу на основі плану діяльності, а потім уточнюватися на підставі пропозицій керівників структурних підрозділів. Плани навчання та підвищення компетентності можуть включати, зокрема, такі заходи: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навчанн</w:t>
      </w:r>
      <w:r w:rsidR="00471C2E">
        <w:rPr>
          <w:rFonts w:cs="Times New Roman"/>
          <w:sz w:val="28"/>
          <w:szCs w:val="28"/>
        </w:rPr>
        <w:t xml:space="preserve">я/тренінг персоналу підрозділу </w:t>
      </w:r>
      <w:r>
        <w:rPr>
          <w:rFonts w:cs="Times New Roman"/>
          <w:sz w:val="28"/>
          <w:szCs w:val="28"/>
        </w:rPr>
        <w:t>ОВВ в межах наради апарату;</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навчанн</w:t>
      </w:r>
      <w:r w:rsidR="00471C2E">
        <w:rPr>
          <w:rFonts w:cs="Times New Roman"/>
          <w:sz w:val="28"/>
          <w:szCs w:val="28"/>
        </w:rPr>
        <w:t xml:space="preserve">я/тренінг персоналу підрозділу </w:t>
      </w:r>
      <w:r>
        <w:rPr>
          <w:rFonts w:cs="Times New Roman"/>
          <w:sz w:val="28"/>
          <w:szCs w:val="28"/>
        </w:rPr>
        <w:t>ОВВ компетентними керівниками та спеціалістами</w:t>
      </w:r>
      <w:r w:rsidR="00471C2E">
        <w:rPr>
          <w:rFonts w:cs="Times New Roman"/>
          <w:sz w:val="28"/>
          <w:szCs w:val="28"/>
        </w:rPr>
        <w:t xml:space="preserve">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навчання/тренінг між</w:t>
      </w:r>
      <w:r w:rsidR="00471C2E">
        <w:rPr>
          <w:rFonts w:cs="Times New Roman"/>
          <w:sz w:val="28"/>
          <w:szCs w:val="28"/>
        </w:rPr>
        <w:t xml:space="preserve">функціональної групи персоналу </w:t>
      </w:r>
      <w:r>
        <w:rPr>
          <w:rFonts w:cs="Times New Roman"/>
          <w:sz w:val="28"/>
          <w:szCs w:val="28"/>
        </w:rPr>
        <w:t>ОВВ компетентним</w:t>
      </w:r>
      <w:r w:rsidR="00471C2E">
        <w:rPr>
          <w:rFonts w:cs="Times New Roman"/>
          <w:sz w:val="28"/>
          <w:szCs w:val="28"/>
        </w:rPr>
        <w:t xml:space="preserve">и керівниками та спеціалістами </w:t>
      </w:r>
      <w:r>
        <w:rPr>
          <w:rFonts w:cs="Times New Roman"/>
          <w:sz w:val="28"/>
          <w:szCs w:val="28"/>
        </w:rPr>
        <w:t>ОВВ;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на</w:t>
      </w:r>
      <w:r w:rsidR="00471C2E">
        <w:rPr>
          <w:rFonts w:cs="Times New Roman"/>
          <w:sz w:val="28"/>
          <w:szCs w:val="28"/>
        </w:rPr>
        <w:t xml:space="preserve">вчання/тренінг групи персоналу </w:t>
      </w:r>
      <w:r>
        <w:rPr>
          <w:rFonts w:cs="Times New Roman"/>
          <w:sz w:val="28"/>
          <w:szCs w:val="28"/>
        </w:rPr>
        <w:t>ОВВ запрошеними сторонніми викладачами (тренерами);</w:t>
      </w:r>
    </w:p>
    <w:p w:rsidR="002A4063" w:rsidRDefault="00471C2E">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направлення співробітника </w:t>
      </w:r>
      <w:r w:rsidR="002A4063">
        <w:rPr>
          <w:rFonts w:cs="Times New Roman"/>
          <w:sz w:val="28"/>
          <w:szCs w:val="28"/>
        </w:rPr>
        <w:t>ОВВ на навчання за програмою „Магістр державного управління”;</w:t>
      </w:r>
    </w:p>
    <w:p w:rsidR="002A4063" w:rsidRDefault="00471C2E">
      <w:pPr>
        <w:numPr>
          <w:ilvl w:val="0"/>
          <w:numId w:val="21"/>
        </w:numPr>
        <w:tabs>
          <w:tab w:val="left" w:pos="284"/>
          <w:tab w:val="left" w:pos="993"/>
        </w:tabs>
        <w:ind w:left="0" w:firstLine="0"/>
        <w:jc w:val="both"/>
        <w:rPr>
          <w:rFonts w:cs="Times New Roman"/>
          <w:sz w:val="28"/>
          <w:szCs w:val="28"/>
        </w:rPr>
      </w:pPr>
      <w:r>
        <w:rPr>
          <w:rFonts w:cs="Times New Roman"/>
          <w:sz w:val="28"/>
          <w:szCs w:val="28"/>
        </w:rPr>
        <w:t xml:space="preserve">участь співробітників </w:t>
      </w:r>
      <w:r w:rsidR="002A4063">
        <w:rPr>
          <w:rFonts w:cs="Times New Roman"/>
          <w:sz w:val="28"/>
          <w:szCs w:val="28"/>
        </w:rPr>
        <w:t>ОВВ у зовнішніх короткострокових навчальних курсах/тренінгах;</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наставництво з б</w:t>
      </w:r>
      <w:r w:rsidR="00471C2E">
        <w:rPr>
          <w:rFonts w:cs="Times New Roman"/>
          <w:sz w:val="28"/>
          <w:szCs w:val="28"/>
        </w:rPr>
        <w:t xml:space="preserve">оку досвідченого співробітника </w:t>
      </w:r>
      <w:r>
        <w:rPr>
          <w:rFonts w:cs="Times New Roman"/>
          <w:sz w:val="28"/>
          <w:szCs w:val="28"/>
        </w:rPr>
        <w:t>ОВВ.</w:t>
      </w:r>
    </w:p>
    <w:p w:rsidR="002A4063" w:rsidRDefault="002A4063">
      <w:pPr>
        <w:tabs>
          <w:tab w:val="left" w:pos="284"/>
          <w:tab w:val="left" w:pos="993"/>
        </w:tabs>
        <w:jc w:val="both"/>
        <w:rPr>
          <w:rFonts w:cs="Times New Roman"/>
          <w:sz w:val="28"/>
          <w:szCs w:val="28"/>
        </w:rPr>
      </w:pPr>
      <w:r>
        <w:rPr>
          <w:rFonts w:cs="Times New Roman"/>
          <w:sz w:val="28"/>
          <w:szCs w:val="28"/>
        </w:rPr>
        <w:t>Для кожного запланованого заходу повинні бути визначена дата та місце навчання, тема навчання (бажано – програма навчання), аудиторія. Виконання запланованих заходів повинно контролюватися.</w:t>
      </w:r>
    </w:p>
    <w:p w:rsidR="002A4063" w:rsidRDefault="002A4063">
      <w:pPr>
        <w:tabs>
          <w:tab w:val="left" w:pos="284"/>
          <w:tab w:val="left" w:pos="993"/>
        </w:tabs>
        <w:jc w:val="both"/>
        <w:rPr>
          <w:rFonts w:cs="Times New Roman"/>
          <w:sz w:val="28"/>
          <w:szCs w:val="28"/>
        </w:rPr>
      </w:pPr>
      <w:r>
        <w:rPr>
          <w:rFonts w:cs="Times New Roman"/>
          <w:sz w:val="28"/>
          <w:szCs w:val="28"/>
        </w:rPr>
        <w:t>За підсумками кожного навчання повинна визначатися його результативність (наскільки вдалося досягти бажаної компетентності персоналу). Це може відбуватися, зокрема, шляхом:</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перевірки компетентності персоналу шляхом тестувань, заліків, іспитів;</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опитування або анкетування співробітників, що пройшли навчання (одразу після навчання або через деякий час – після застосування отриманих знань);</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опитування або анкетування керівників співробітників, що пройшли навчання;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спеціального аналізу роботи співробітників, що пройшли навчання (до та після навчання).</w:t>
      </w:r>
    </w:p>
    <w:p w:rsidR="002A4063" w:rsidRDefault="002A4063">
      <w:pPr>
        <w:tabs>
          <w:tab w:val="left" w:pos="284"/>
          <w:tab w:val="left" w:pos="993"/>
        </w:tabs>
        <w:spacing w:after="120"/>
        <w:jc w:val="both"/>
        <w:rPr>
          <w:rFonts w:cs="Times New Roman"/>
          <w:sz w:val="28"/>
          <w:szCs w:val="28"/>
        </w:rPr>
      </w:pPr>
      <w:r>
        <w:rPr>
          <w:rFonts w:cs="Times New Roman"/>
          <w:sz w:val="28"/>
          <w:szCs w:val="28"/>
        </w:rPr>
        <w:lastRenderedPageBreak/>
        <w:t>Дані про проведені заходи з підвищення компетентності та їх результативність повинні реєструватися у вигляді, що дозволить оцінити к</w:t>
      </w:r>
      <w:r w:rsidR="00471C2E">
        <w:rPr>
          <w:rFonts w:cs="Times New Roman"/>
          <w:sz w:val="28"/>
          <w:szCs w:val="28"/>
        </w:rPr>
        <w:t xml:space="preserve">омпетентність усього персоналу </w:t>
      </w:r>
      <w:r>
        <w:rPr>
          <w:rFonts w:cs="Times New Roman"/>
          <w:sz w:val="28"/>
          <w:szCs w:val="28"/>
        </w:rPr>
        <w:t>ОВВ (наприклад, при розподілі завдань в межах структурного підрозділу).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Навчання персоналу (крім централізованого підвищення його кваліфікації, визначеного нормативними актами) системним чином не планується і не проводиться. В першу чергу, це стосується внутрішнього навчання персоналу, </w:t>
      </w:r>
      <w:r w:rsidR="00471C2E">
        <w:rPr>
          <w:rFonts w:cs="Times New Roman"/>
          <w:sz w:val="28"/>
          <w:szCs w:val="28"/>
        </w:rPr>
        <w:t xml:space="preserve">яке більшою мірою залежить від </w:t>
      </w:r>
      <w:r>
        <w:rPr>
          <w:rFonts w:cs="Times New Roman"/>
          <w:sz w:val="28"/>
          <w:szCs w:val="28"/>
        </w:rPr>
        <w:t>ОВВ і може бути орієнтоване на його потреби.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Навчання персоналу не пов’язується з потребами в кваліфікації та компетентності персоналу та з оцінкою поточного рівня компетентності співробітників. Немає системи оцінювання того, що знання, набуті співробітниками під час навчання, дійсно є корисними для їх практичної роботи. Наприклад, потреба в компетентності персоналу не враховується при розробці навчальних програм для внутрішнього навчання, а оцінка наявної компетентності – при формуванні навчальних груп.</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Навчання, які проводяться за різними формами, напрямками або в різних структурних підрозділах, не узгоджуються між собою. Наприклад, відсутня система запрошення представників одних структурних підрозділів для проведення навчання в інших підрозділах (якщо у них відсутні відповідні знання).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оцінюється системним чином результативність навчання (наскільки персонал отримав бажану компетентність), зокрема, не оцінюється, наскільки співробітники змогли на практиці використати набуті знання. Якщо ж таке оцінювання проводиться – його результати не застосовуються для удосконалення діяльності з навчання та підвищення кваліфікації.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Дані про участь співробітників у заходах з навчання та підвищення кваліфікації не застосовуються при організації їх роботи.</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6.3. Інфраструктура</w:t>
      </w:r>
    </w:p>
    <w:p w:rsidR="002A4063" w:rsidRDefault="002A4063">
      <w:pPr>
        <w:tabs>
          <w:tab w:val="left" w:pos="284"/>
          <w:tab w:val="left" w:pos="993"/>
        </w:tabs>
        <w:spacing w:before="120"/>
        <w:jc w:val="both"/>
        <w:rPr>
          <w:rFonts w:cs="Times New Roman"/>
          <w:sz w:val="28"/>
          <w:szCs w:val="28"/>
        </w:rPr>
      </w:pPr>
      <w:r>
        <w:rPr>
          <w:rFonts w:cs="Times New Roman"/>
          <w:sz w:val="28"/>
          <w:szCs w:val="28"/>
        </w:rPr>
        <w:t>Інфра</w:t>
      </w:r>
      <w:r w:rsidR="00471C2E">
        <w:rPr>
          <w:rFonts w:cs="Times New Roman"/>
          <w:sz w:val="28"/>
          <w:szCs w:val="28"/>
        </w:rPr>
        <w:t xml:space="preserve">структура, що використовується </w:t>
      </w:r>
      <w:r>
        <w:rPr>
          <w:rFonts w:cs="Times New Roman"/>
          <w:sz w:val="28"/>
          <w:szCs w:val="28"/>
        </w:rPr>
        <w:t>ОВВ, може включати: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будинки та приміщення;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комп’ютерну техніку, засоби зберігання та передачі даних;</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програмне забезпечення;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транспортні засоби;</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меблі, обладнання;</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інженерне обладнання приміщень (кондиціонери, системи вентиляції, пожежної сигналізації та пожежегасіння</w:t>
      </w:r>
      <w:r>
        <w:rPr>
          <w:rFonts w:cs="Times New Roman"/>
          <w:sz w:val="28"/>
          <w:szCs w:val="28"/>
          <w:u w:val="single"/>
        </w:rPr>
        <w:t>,</w:t>
      </w:r>
      <w:r>
        <w:rPr>
          <w:rFonts w:cs="Times New Roman"/>
          <w:sz w:val="28"/>
          <w:szCs w:val="28"/>
        </w:rPr>
        <w:t xml:space="preserve"> опалення; </w:t>
      </w:r>
    </w:p>
    <w:p w:rsidR="002A4063" w:rsidRDefault="002A4063">
      <w:pPr>
        <w:numPr>
          <w:ilvl w:val="0"/>
          <w:numId w:val="21"/>
        </w:numPr>
        <w:tabs>
          <w:tab w:val="left" w:pos="284"/>
          <w:tab w:val="left" w:pos="993"/>
        </w:tabs>
        <w:ind w:left="0" w:firstLine="0"/>
        <w:jc w:val="both"/>
        <w:rPr>
          <w:rFonts w:cs="Times New Roman"/>
          <w:sz w:val="28"/>
          <w:szCs w:val="28"/>
        </w:rPr>
      </w:pPr>
      <w:r>
        <w:rPr>
          <w:rFonts w:cs="Times New Roman"/>
          <w:sz w:val="28"/>
          <w:szCs w:val="28"/>
        </w:rPr>
        <w:t>витратні матеріали тощо.</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ОВВ повинен періодично визначати потреби в різних категоріях інфраструктури для досягнення встановлених цілей. Також повинні визначатися вимоги до об’єктів інфраструктури і плануватися дії з їх </w:t>
      </w:r>
      <w:r>
        <w:rPr>
          <w:rFonts w:cs="Times New Roman"/>
          <w:sz w:val="28"/>
          <w:szCs w:val="28"/>
        </w:rPr>
        <w:lastRenderedPageBreak/>
        <w:t>отримання (придбання, розроблення, модернізації, реконструкції, оренди тощо).</w:t>
      </w:r>
    </w:p>
    <w:p w:rsidR="002A4063" w:rsidRDefault="002A4063">
      <w:pPr>
        <w:tabs>
          <w:tab w:val="left" w:pos="284"/>
          <w:tab w:val="left" w:pos="993"/>
        </w:tabs>
        <w:jc w:val="both"/>
        <w:rPr>
          <w:rFonts w:cs="Times New Roman"/>
          <w:sz w:val="28"/>
          <w:szCs w:val="28"/>
        </w:rPr>
      </w:pPr>
      <w:r>
        <w:rPr>
          <w:rFonts w:cs="Times New Roman"/>
          <w:sz w:val="28"/>
          <w:szCs w:val="28"/>
        </w:rPr>
        <w:t>Після отримання необ</w:t>
      </w:r>
      <w:r w:rsidR="00471C2E">
        <w:rPr>
          <w:rFonts w:cs="Times New Roman"/>
          <w:sz w:val="28"/>
          <w:szCs w:val="28"/>
        </w:rPr>
        <w:t xml:space="preserve">хідних об’єктів інфраструктури </w:t>
      </w:r>
      <w:r>
        <w:rPr>
          <w:rFonts w:cs="Times New Roman"/>
          <w:sz w:val="28"/>
          <w:szCs w:val="28"/>
        </w:rPr>
        <w:t>ОВВ повинен планувати та здійснювати заходи з перевірки та підтримання їх стану. Це може включати, наприклад:</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обстеження стану будівель та їх ремонт за підсумками обстеження;</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перевірка стану комп’ютерної техніки та її антивірусний захист;</w:t>
      </w:r>
    </w:p>
    <w:p w:rsidR="002A4063" w:rsidRDefault="002A4063">
      <w:pPr>
        <w:numPr>
          <w:ilvl w:val="0"/>
          <w:numId w:val="22"/>
        </w:numPr>
        <w:tabs>
          <w:tab w:val="left" w:pos="284"/>
          <w:tab w:val="left" w:pos="993"/>
        </w:tabs>
        <w:spacing w:after="120"/>
        <w:ind w:left="0" w:firstLine="0"/>
        <w:jc w:val="both"/>
        <w:rPr>
          <w:rFonts w:cs="Times New Roman"/>
          <w:sz w:val="28"/>
          <w:szCs w:val="28"/>
        </w:rPr>
      </w:pPr>
      <w:r>
        <w:rPr>
          <w:rFonts w:cs="Times New Roman"/>
          <w:sz w:val="28"/>
          <w:szCs w:val="28"/>
        </w:rPr>
        <w:t>управління запасами витратних матеріалів.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визначається потреба в інфра</w:t>
      </w:r>
      <w:r w:rsidR="00471C2E">
        <w:rPr>
          <w:rFonts w:cs="Times New Roman"/>
          <w:sz w:val="28"/>
          <w:szCs w:val="28"/>
        </w:rPr>
        <w:t xml:space="preserve">структурі для досягнення цілей </w:t>
      </w:r>
      <w:r>
        <w:rPr>
          <w:rFonts w:cs="Times New Roman"/>
          <w:sz w:val="28"/>
          <w:szCs w:val="28"/>
        </w:rPr>
        <w:t>ОВВ. Розвиток і удосконалення інфраструктури виконується непланово, здебільшого за заявками структурних підрозділів.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Відсутня чітка система управління запасами витратних матеріалів (їх закупівля, зберігання, ротація, видача в підрозділи), що забезпечувала б оперативне отримання усіма структурними підрозділами матеріалів, необхідних для їхньої роботи. Термін виконання заявок зі структурних підрозділів великий і нестабільний, що може призводити до виникнення проблем у роботі.</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6.4. Виробниче середовище</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У приміщеннях </w:t>
      </w:r>
      <w:r w:rsidR="002A4063">
        <w:rPr>
          <w:rFonts w:cs="Times New Roman"/>
          <w:sz w:val="28"/>
          <w:szCs w:val="28"/>
        </w:rPr>
        <w:t>ОВВ повинні створюватися і підтримуватися умови (температура, вологість тощо), необхідні для забезпечення якості послуг та виконання процесів. Повинні бути визначені приміщення, для яких існують такі вимоги (наприклад, архів, серверна тощо) і визначені їх допустимі значення. Зокрема, це може стосуватися і вимог до ергономіки та охорони праці, але тільки якщо доведено їх вплив на якість послуг.</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Дотримання встановлених вимог повинно контролюватися, мають бути визначені дії при їх порушенні.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відстежуються та не аналізуються вимоги різних нормативних документів щодо виробничого середовища.</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здійснюється системне управління виробничим середовищем: вимоги до нього не визначені чи не відомі персоналу, не відстежується його стан, не вживаються заходи при його порушенні.</w:t>
      </w:r>
    </w:p>
    <w:p w:rsidR="002A4063" w:rsidRDefault="002A4063">
      <w:pPr>
        <w:tabs>
          <w:tab w:val="left" w:pos="284"/>
          <w:tab w:val="left" w:pos="993"/>
        </w:tabs>
        <w:jc w:val="both"/>
        <w:rPr>
          <w:rFonts w:cs="Times New Roman"/>
          <w:sz w:val="28"/>
          <w:szCs w:val="28"/>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2A4063" w:rsidRDefault="002A4063">
      <w:pPr>
        <w:tabs>
          <w:tab w:val="left" w:pos="284"/>
          <w:tab w:val="left" w:pos="993"/>
        </w:tabs>
        <w:jc w:val="both"/>
        <w:rPr>
          <w:rFonts w:cs="Times New Roman"/>
          <w:b/>
          <w:sz w:val="28"/>
          <w:szCs w:val="28"/>
        </w:rPr>
      </w:pPr>
      <w:r>
        <w:rPr>
          <w:rFonts w:cs="Times New Roman"/>
          <w:b/>
          <w:sz w:val="28"/>
          <w:szCs w:val="28"/>
        </w:rPr>
        <w:lastRenderedPageBreak/>
        <w:t>7 ВИПУСК ПРОДУКЦІЇ</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7.1 Планування надання послуг</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повинен планувати діяльність, що стосується:</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вивчення очікувань різних категорій споживачів;</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інформування споживачів та консультацій з громадськістю;</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розроблення та впровадження нових видів послуг;</w:t>
      </w:r>
    </w:p>
    <w:p w:rsidR="002A4063" w:rsidRDefault="002A4063">
      <w:pPr>
        <w:numPr>
          <w:ilvl w:val="0"/>
          <w:numId w:val="22"/>
        </w:numPr>
        <w:tabs>
          <w:tab w:val="left" w:pos="284"/>
          <w:tab w:val="left" w:pos="993"/>
        </w:tabs>
        <w:ind w:left="0" w:firstLine="0"/>
        <w:jc w:val="both"/>
        <w:rPr>
          <w:rFonts w:cs="Times New Roman"/>
          <w:sz w:val="28"/>
          <w:szCs w:val="28"/>
        </w:rPr>
      </w:pPr>
      <w:r>
        <w:rPr>
          <w:rFonts w:cs="Times New Roman"/>
          <w:sz w:val="28"/>
          <w:szCs w:val="28"/>
        </w:rPr>
        <w:t>надання різних видів послуг (включаючи перевірку їх відповідності встановленим вимогам).</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повинен визначити сукупність відповідних планів, терміни, на які вони розробляються, схему їх розроблення та узгодження, схему контролю їх виконання. В залежності від специфіки послуги, необхідної гнучкості, плани можуть розроблятися на різні періоди часу: річні, квартальні, місячні,</w:t>
      </w:r>
      <w:r w:rsidR="00471C2E">
        <w:rPr>
          <w:rFonts w:cs="Times New Roman"/>
          <w:sz w:val="28"/>
          <w:szCs w:val="28"/>
        </w:rPr>
        <w:t xml:space="preserve"> а також на різних рівнях: для </w:t>
      </w:r>
      <w:r>
        <w:rPr>
          <w:rFonts w:cs="Times New Roman"/>
          <w:sz w:val="28"/>
          <w:szCs w:val="28"/>
        </w:rPr>
        <w:t>ОВВ в цілому, для окремих структурних підрозділів.</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При плануванні різних робіт повинна враховуватися їх пріоритетність, ризики, пов’язані з їх несвоєчасним виконанням. Особливо важливо забезпечити можливість оперативної актуалізації планів при появі нових робіт (наприклад, при отриманні нових доручень) або при невиконанні заходів плану у встановлені терміни. При цьому повинне забезпечуватися збереження узгодженості різних планів та інформування усього зацікавленого персоналу про зміни планів.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розробляються плани за різними напрямками діяльності (в першу чергу – плани вивчення очікувань споживачів, плани впровадження нових послуг тощо).</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Плани за різними напрямками діяльності не узгоджені між собою, а також і</w:t>
      </w:r>
      <w:r w:rsidR="00471C2E">
        <w:rPr>
          <w:rFonts w:cs="Times New Roman"/>
          <w:sz w:val="28"/>
          <w:szCs w:val="28"/>
        </w:rPr>
        <w:t xml:space="preserve">з загальними цілями та планами </w:t>
      </w:r>
      <w:r>
        <w:rPr>
          <w:rFonts w:cs="Times New Roman"/>
          <w:sz w:val="28"/>
          <w:szCs w:val="28"/>
        </w:rPr>
        <w:t>ОВВ. Процедура їх розроблення не забезпечує їхньої узгодженості, вони розробляються тільки на основі пропозицій зі структурних підрозділів без урахування за</w:t>
      </w:r>
      <w:r w:rsidR="00471C2E">
        <w:rPr>
          <w:rFonts w:cs="Times New Roman"/>
          <w:sz w:val="28"/>
          <w:szCs w:val="28"/>
        </w:rPr>
        <w:t xml:space="preserve">гальних пріоритетів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плануванні роботи на рівні окремих структурних підрозділів та виконавців не визначаються пріоритети різних робіт (наприклад, пріоритети виконання різних доручень), що призводить до ризиків неякісного або невчасного виконання важливих робіт. Чітко не визначені дії в ситуації, коли якісне та своєчасне виконання усіх поставлених завдань  є неможливим. При постановці завдання виконавцю (наприклад, при передачі йому доручення) не аналізується можливість його вчасного виконання з урахуванням інших завдань, визначених для цього виконавця.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плануванні роботи з виконання доручень, розробки документів тощо та при визначенні терміну їх виконання не визначається та не враховується час, необхідний для візування й погодження вихідних документів.</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lastRenderedPageBreak/>
        <w:t>7.2 Процеси, що стосуються замовників</w:t>
      </w:r>
    </w:p>
    <w:p w:rsidR="002A4063" w:rsidRDefault="002A4063">
      <w:pPr>
        <w:tabs>
          <w:tab w:val="left" w:pos="284"/>
          <w:tab w:val="left" w:pos="993"/>
        </w:tabs>
        <w:jc w:val="both"/>
        <w:rPr>
          <w:rFonts w:cs="Times New Roman"/>
          <w:sz w:val="28"/>
          <w:szCs w:val="28"/>
        </w:rPr>
      </w:pPr>
    </w:p>
    <w:p w:rsidR="002A4063" w:rsidRDefault="002A4063">
      <w:pPr>
        <w:pStyle w:val="1"/>
        <w:numPr>
          <w:ilvl w:val="0"/>
          <w:numId w:val="0"/>
        </w:numPr>
        <w:tabs>
          <w:tab w:val="left" w:pos="284"/>
          <w:tab w:val="left" w:pos="993"/>
        </w:tabs>
        <w:rPr>
          <w:szCs w:val="28"/>
        </w:rPr>
      </w:pPr>
      <w:r>
        <w:rPr>
          <w:szCs w:val="28"/>
        </w:rPr>
        <w:t>7.2.1 Визначення вимог щодо послуг</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повинен відстежувати потреби та очікування споживачів щодо отри</w:t>
      </w:r>
      <w:r w:rsidR="00471C2E">
        <w:rPr>
          <w:rFonts w:cs="Times New Roman"/>
          <w:sz w:val="28"/>
          <w:szCs w:val="28"/>
        </w:rPr>
        <w:t xml:space="preserve">мання послуг </w:t>
      </w:r>
      <w:r>
        <w:rPr>
          <w:rFonts w:cs="Times New Roman"/>
          <w:sz w:val="28"/>
          <w:szCs w:val="28"/>
        </w:rPr>
        <w:t>ОВВ та характеристик їхньої якості. Ця діяльність повинна поширюватися на всі категорії споживачів</w:t>
      </w:r>
      <w:r w:rsidR="00471C2E">
        <w:rPr>
          <w:rFonts w:cs="Times New Roman"/>
          <w:sz w:val="28"/>
          <w:szCs w:val="28"/>
        </w:rPr>
        <w:t xml:space="preserve"> та всі види послуг, які надає </w:t>
      </w:r>
      <w:r>
        <w:rPr>
          <w:rFonts w:cs="Times New Roman"/>
          <w:sz w:val="28"/>
          <w:szCs w:val="28"/>
        </w:rPr>
        <w:t>ОВВ.</w:t>
      </w:r>
    </w:p>
    <w:p w:rsidR="002A4063" w:rsidRDefault="002A4063">
      <w:pPr>
        <w:tabs>
          <w:tab w:val="left" w:pos="284"/>
          <w:tab w:val="left" w:pos="993"/>
        </w:tabs>
        <w:jc w:val="both"/>
        <w:rPr>
          <w:rFonts w:cs="Times New Roman"/>
          <w:sz w:val="28"/>
          <w:szCs w:val="28"/>
        </w:rPr>
      </w:pPr>
      <w:r>
        <w:rPr>
          <w:rFonts w:cs="Times New Roman"/>
          <w:sz w:val="28"/>
          <w:szCs w:val="28"/>
        </w:rPr>
        <w:t>Вимоги споживачів можуть бути:</w:t>
      </w:r>
    </w:p>
    <w:p w:rsidR="002A4063" w:rsidRDefault="002A4063">
      <w:pPr>
        <w:numPr>
          <w:ilvl w:val="0"/>
          <w:numId w:val="18"/>
        </w:numPr>
        <w:tabs>
          <w:tab w:val="left" w:pos="284"/>
          <w:tab w:val="left" w:pos="993"/>
        </w:tabs>
        <w:ind w:left="0" w:firstLine="0"/>
        <w:jc w:val="both"/>
        <w:rPr>
          <w:rFonts w:cs="Times New Roman"/>
          <w:sz w:val="28"/>
          <w:szCs w:val="28"/>
        </w:rPr>
      </w:pPr>
      <w:r>
        <w:rPr>
          <w:rFonts w:cs="Times New Roman"/>
          <w:sz w:val="28"/>
          <w:szCs w:val="28"/>
        </w:rPr>
        <w:t>нормативними (такими, що викладені у нормативних документах і є обов’язковим</w:t>
      </w:r>
      <w:r w:rsidR="00471C2E">
        <w:rPr>
          <w:rFonts w:cs="Times New Roman"/>
          <w:sz w:val="28"/>
          <w:szCs w:val="28"/>
        </w:rPr>
        <w:t xml:space="preserve">и для виконання </w:t>
      </w:r>
      <w:r>
        <w:rPr>
          <w:rFonts w:cs="Times New Roman"/>
          <w:sz w:val="28"/>
          <w:szCs w:val="28"/>
        </w:rPr>
        <w:t>ОВВ);</w:t>
      </w:r>
    </w:p>
    <w:p w:rsidR="002A4063" w:rsidRDefault="002A4063">
      <w:pPr>
        <w:numPr>
          <w:ilvl w:val="0"/>
          <w:numId w:val="18"/>
        </w:numPr>
        <w:tabs>
          <w:tab w:val="left" w:pos="284"/>
          <w:tab w:val="left" w:pos="993"/>
        </w:tabs>
        <w:ind w:left="0" w:firstLine="0"/>
        <w:jc w:val="both"/>
        <w:rPr>
          <w:rFonts w:cs="Times New Roman"/>
          <w:sz w:val="28"/>
          <w:szCs w:val="28"/>
        </w:rPr>
      </w:pPr>
      <w:r>
        <w:rPr>
          <w:rFonts w:cs="Times New Roman"/>
          <w:sz w:val="28"/>
          <w:szCs w:val="28"/>
        </w:rPr>
        <w:t>понаднормативними (такими, які не викладені у нормативних документах, але виконання яких необхідне для забезпечення задоволеності споживачів).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Д</w:t>
      </w:r>
      <w:r w:rsidR="00471C2E">
        <w:rPr>
          <w:rFonts w:cs="Times New Roman"/>
          <w:sz w:val="28"/>
          <w:szCs w:val="28"/>
        </w:rPr>
        <w:t xml:space="preserve">ля вивчення нормативних вимог, </w:t>
      </w:r>
      <w:r>
        <w:rPr>
          <w:rFonts w:cs="Times New Roman"/>
          <w:sz w:val="28"/>
          <w:szCs w:val="28"/>
        </w:rPr>
        <w:t>ОВВ повинен запровадити систему  відстеження чинних нормативних актів і змін до ни</w:t>
      </w:r>
      <w:r w:rsidR="00471C2E">
        <w:rPr>
          <w:rFonts w:cs="Times New Roman"/>
          <w:sz w:val="28"/>
          <w:szCs w:val="28"/>
        </w:rPr>
        <w:t xml:space="preserve">х, що регламентують діяльність </w:t>
      </w:r>
      <w:r>
        <w:rPr>
          <w:rFonts w:cs="Times New Roman"/>
          <w:sz w:val="28"/>
          <w:szCs w:val="28"/>
        </w:rPr>
        <w:t>ОВВ. Інформація про розроблення/зміну/скасування такого нормативного акту повинна зберігатися та своєчасно передаватися відповідальному персоналу для подальшого аналізу.</w:t>
      </w:r>
    </w:p>
    <w:p w:rsidR="002A4063" w:rsidRDefault="002A4063">
      <w:pPr>
        <w:tabs>
          <w:tab w:val="left" w:pos="284"/>
          <w:tab w:val="left" w:pos="993"/>
        </w:tabs>
        <w:spacing w:before="120"/>
        <w:jc w:val="both"/>
        <w:rPr>
          <w:rFonts w:cs="Times New Roman"/>
          <w:sz w:val="28"/>
          <w:szCs w:val="28"/>
        </w:rPr>
      </w:pPr>
      <w:r>
        <w:rPr>
          <w:rFonts w:cs="Times New Roman"/>
          <w:sz w:val="28"/>
          <w:szCs w:val="28"/>
        </w:rPr>
        <w:t>Вивчення понаднормативних потреб може здійснюватися, наприклад, шляхом:</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прямого анкетування або опитування споживачів (як власними силами, так і з залученням сторонніх організацій);</w:t>
      </w:r>
    </w:p>
    <w:p w:rsidR="002A4063" w:rsidRDefault="00471C2E">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розміщення анкет на веб-сайті </w:t>
      </w:r>
      <w:r w:rsidR="002A4063">
        <w:rPr>
          <w:rFonts w:cs="Times New Roman"/>
          <w:sz w:val="28"/>
          <w:szCs w:val="28"/>
        </w:rPr>
        <w:t>ОВВ;</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розміщення анкет у засобах масової інформації;</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розгляду на колегії </w:t>
      </w:r>
      <w:r w:rsidR="00471C2E">
        <w:rPr>
          <w:rFonts w:cs="Times New Roman"/>
          <w:sz w:val="28"/>
          <w:szCs w:val="28"/>
        </w:rPr>
        <w:t xml:space="preserve">та/або громадській колегії </w:t>
      </w:r>
      <w:r>
        <w:rPr>
          <w:rFonts w:cs="Times New Roman"/>
          <w:sz w:val="28"/>
          <w:szCs w:val="28"/>
        </w:rPr>
        <w:t>ОВВ;</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проведення консультацій з громадськістю.</w:t>
      </w:r>
    </w:p>
    <w:p w:rsidR="002A4063" w:rsidRDefault="002A4063">
      <w:pPr>
        <w:pStyle w:val="a4"/>
        <w:tabs>
          <w:tab w:val="left" w:pos="284"/>
          <w:tab w:val="left" w:pos="993"/>
        </w:tabs>
        <w:spacing w:before="120"/>
        <w:rPr>
          <w:szCs w:val="28"/>
        </w:rPr>
      </w:pPr>
      <w:r>
        <w:rPr>
          <w:szCs w:val="28"/>
        </w:rPr>
        <w:t>Такі вивчення можуть проводитися як згідно з окремим планом, так і перед наданням конкретної послуги для з</w:t>
      </w:r>
      <w:r>
        <w:rPr>
          <w:szCs w:val="28"/>
          <w:lang w:val="ru-RU"/>
        </w:rPr>
        <w:t>’</w:t>
      </w:r>
      <w:r>
        <w:rPr>
          <w:szCs w:val="28"/>
        </w:rPr>
        <w:t>ясування вимог споживачів до неї (наприклад, вивчення очікувань щодо конкретного нормативного акту перед його розробленням, уточнення потре</w:t>
      </w:r>
      <w:r w:rsidR="00471C2E">
        <w:rPr>
          <w:szCs w:val="28"/>
        </w:rPr>
        <w:t xml:space="preserve">б громадянина, що звернувся до </w:t>
      </w:r>
      <w:r>
        <w:rPr>
          <w:szCs w:val="28"/>
        </w:rPr>
        <w:t>ОВВ).</w:t>
      </w:r>
    </w:p>
    <w:p w:rsidR="002A4063" w:rsidRDefault="002A4063">
      <w:pPr>
        <w:tabs>
          <w:tab w:val="left" w:pos="284"/>
          <w:tab w:val="left" w:pos="993"/>
        </w:tabs>
        <w:jc w:val="both"/>
        <w:rPr>
          <w:rFonts w:cs="Times New Roman"/>
          <w:sz w:val="28"/>
          <w:szCs w:val="28"/>
        </w:rPr>
      </w:pPr>
      <w:r>
        <w:rPr>
          <w:rFonts w:cs="Times New Roman"/>
          <w:sz w:val="28"/>
          <w:szCs w:val="28"/>
        </w:rPr>
        <w:t>Вивчення понаднормативних потреб споживачів можуть стосуватися:</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потреб споживачів щодо якості конкретної послуги, що надається ЦОВВ;</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потреб споживачів щод</w:t>
      </w:r>
      <w:r w:rsidR="00471C2E">
        <w:rPr>
          <w:rFonts w:cs="Times New Roman"/>
          <w:sz w:val="28"/>
          <w:szCs w:val="28"/>
        </w:rPr>
        <w:t xml:space="preserve">о діяльності </w:t>
      </w:r>
      <w:r>
        <w:rPr>
          <w:rFonts w:cs="Times New Roman"/>
          <w:sz w:val="28"/>
          <w:szCs w:val="28"/>
        </w:rPr>
        <w:t xml:space="preserve">ОВВ в цілому, щодо переліку </w:t>
      </w:r>
      <w:r w:rsidR="00471C2E">
        <w:rPr>
          <w:rFonts w:cs="Times New Roman"/>
          <w:sz w:val="28"/>
          <w:szCs w:val="28"/>
        </w:rPr>
        <w:t xml:space="preserve">послуг, які могли б надаватися </w:t>
      </w:r>
      <w:r>
        <w:rPr>
          <w:rFonts w:cs="Times New Roman"/>
          <w:sz w:val="28"/>
          <w:szCs w:val="28"/>
        </w:rPr>
        <w:t>ОВВ.</w:t>
      </w:r>
    </w:p>
    <w:p w:rsidR="002A4063" w:rsidRDefault="002A4063">
      <w:pPr>
        <w:pStyle w:val="a4"/>
        <w:tabs>
          <w:tab w:val="left" w:pos="284"/>
          <w:tab w:val="left" w:pos="993"/>
        </w:tabs>
        <w:spacing w:before="120" w:after="120"/>
        <w:rPr>
          <w:szCs w:val="28"/>
        </w:rPr>
      </w:pPr>
      <w:r>
        <w:rPr>
          <w:szCs w:val="28"/>
        </w:rPr>
        <w:t>Дані про потреби споживачів повинні реєструватися, узагальнюватися, аналізуватися і використовуватися для удосконалення.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lang w:val="uk-UA"/>
        </w:rPr>
      </w:pPr>
      <w:r>
        <w:rPr>
          <w:rFonts w:cs="Times New Roman"/>
          <w:b/>
          <w:i/>
          <w:sz w:val="28"/>
          <w:szCs w:val="28"/>
          <w:lang w:val="uk-UA"/>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проводяться заходи з вивчення потреб та очікувань різних категорій споживачів.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Немає чіткої процедури визначення питань, за якими проводиться вивчення потреб та очікувань споживачів; до цього визначення не залучаються представники різних структурних підрозділів. Як наслідок – немає гарантії, що таке вивчення охоплює питання, які є важливим</w:t>
      </w:r>
      <w:r w:rsidR="00471C2E">
        <w:rPr>
          <w:rFonts w:cs="Times New Roman"/>
          <w:sz w:val="28"/>
          <w:szCs w:val="28"/>
        </w:rPr>
        <w:t xml:space="preserve">и для удосконалення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lastRenderedPageBreak/>
        <w:t>Вивчення потреб та очікувань різних категорій споживачів орієнтовано тільки на оперативні питання, що стосуються виконання окремих робіт, доручень тощо і н</w:t>
      </w:r>
      <w:r w:rsidR="00471C2E">
        <w:rPr>
          <w:rFonts w:cs="Times New Roman"/>
          <w:sz w:val="28"/>
          <w:szCs w:val="28"/>
        </w:rPr>
        <w:t xml:space="preserve">е стосуються загального іміджу </w:t>
      </w:r>
      <w:r>
        <w:rPr>
          <w:rFonts w:cs="Times New Roman"/>
          <w:sz w:val="28"/>
          <w:szCs w:val="28"/>
        </w:rPr>
        <w:t>ОВВ та загальної задоволеності споживачів процесами надання послуг.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Вивчення потреб та очікувань споживачів не пов’язане з визна</w:t>
      </w:r>
      <w:r w:rsidR="00471C2E">
        <w:rPr>
          <w:rFonts w:cs="Times New Roman"/>
          <w:sz w:val="28"/>
          <w:szCs w:val="28"/>
        </w:rPr>
        <w:t xml:space="preserve">ченими послугами, що надаються </w:t>
      </w:r>
      <w:r>
        <w:rPr>
          <w:rFonts w:cs="Times New Roman"/>
          <w:sz w:val="28"/>
          <w:szCs w:val="28"/>
        </w:rPr>
        <w:t>ОВВ, та характеристиками якості цих послуг.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Вивчення потреб та очікувань споживачів орієнтовано тільки на покращення якості виконання наявних функцій і послуг та не охоплює питання доцільност</w:t>
      </w:r>
      <w:r w:rsidR="00471C2E">
        <w:rPr>
          <w:rFonts w:cs="Times New Roman"/>
          <w:sz w:val="28"/>
          <w:szCs w:val="28"/>
        </w:rPr>
        <w:t xml:space="preserve">і запровадження нових послуг в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узагальнює</w:t>
      </w:r>
      <w:r w:rsidR="00471C2E">
        <w:rPr>
          <w:rFonts w:cs="Times New Roman"/>
          <w:sz w:val="28"/>
          <w:szCs w:val="28"/>
        </w:rPr>
        <w:t xml:space="preserve">ться інформація про сприйняття </w:t>
      </w:r>
      <w:r>
        <w:rPr>
          <w:rFonts w:cs="Times New Roman"/>
          <w:sz w:val="28"/>
          <w:szCs w:val="28"/>
        </w:rPr>
        <w:t>ОВВ різними категоріями споживачів, що надійшла через різні канали зворотного зв’язку (наприклад, через веб-сайт, прямі телефонні лінії, особистий прийом, аналіз письмових скарг та звернень).</w:t>
      </w:r>
    </w:p>
    <w:p w:rsidR="002A4063" w:rsidRDefault="002A4063">
      <w:pPr>
        <w:tabs>
          <w:tab w:val="left" w:pos="284"/>
          <w:tab w:val="left" w:pos="993"/>
        </w:tabs>
        <w:jc w:val="both"/>
        <w:rPr>
          <w:rFonts w:cs="Times New Roman"/>
          <w:sz w:val="28"/>
          <w:szCs w:val="28"/>
        </w:rPr>
      </w:pPr>
    </w:p>
    <w:p w:rsidR="002A4063" w:rsidRDefault="002A4063">
      <w:pPr>
        <w:pStyle w:val="1"/>
        <w:numPr>
          <w:ilvl w:val="0"/>
          <w:numId w:val="0"/>
        </w:numPr>
        <w:tabs>
          <w:tab w:val="left" w:pos="284"/>
          <w:tab w:val="left" w:pos="993"/>
        </w:tabs>
        <w:rPr>
          <w:szCs w:val="28"/>
        </w:rPr>
      </w:pPr>
      <w:r>
        <w:rPr>
          <w:szCs w:val="28"/>
        </w:rPr>
        <w:t>7.2.2 Аналізування вимог щодо послуг</w:t>
      </w:r>
    </w:p>
    <w:p w:rsidR="002A4063" w:rsidRDefault="002A4063">
      <w:pPr>
        <w:tabs>
          <w:tab w:val="left" w:pos="284"/>
          <w:tab w:val="left" w:pos="993"/>
        </w:tabs>
        <w:spacing w:before="120"/>
        <w:jc w:val="both"/>
        <w:rPr>
          <w:rFonts w:cs="Times New Roman"/>
          <w:sz w:val="28"/>
          <w:szCs w:val="28"/>
        </w:rPr>
      </w:pPr>
      <w:r>
        <w:rPr>
          <w:rFonts w:cs="Times New Roman"/>
          <w:sz w:val="28"/>
          <w:szCs w:val="28"/>
          <w:lang w:val="uk-UA"/>
        </w:rPr>
        <w:t xml:space="preserve">ОВВ повинен аналізувати зібрану інформацію щодо потреб споживачів з точки зору можливості її задоволення. </w:t>
      </w:r>
      <w:r>
        <w:rPr>
          <w:rFonts w:cs="Times New Roman"/>
          <w:sz w:val="28"/>
          <w:szCs w:val="28"/>
        </w:rPr>
        <w:t>Для нормативних вимог за підсумками аналізу можуть бути прийняті такі рішення:</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існуюча система управ</w:t>
      </w:r>
      <w:r w:rsidR="00471C2E">
        <w:rPr>
          <w:rFonts w:cs="Times New Roman"/>
          <w:sz w:val="28"/>
          <w:szCs w:val="28"/>
        </w:rPr>
        <w:t xml:space="preserve">ління, повноваження та ресурси </w:t>
      </w:r>
      <w:r>
        <w:rPr>
          <w:rFonts w:cs="Times New Roman"/>
          <w:sz w:val="28"/>
          <w:szCs w:val="28"/>
        </w:rPr>
        <w:t>ОВВ забезпечують можливість постійного виконання нормативних вимог;</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для забезпечення можливості постійно</w:t>
      </w:r>
      <w:r w:rsidR="00471C2E">
        <w:rPr>
          <w:rFonts w:cs="Times New Roman"/>
          <w:sz w:val="28"/>
          <w:szCs w:val="28"/>
        </w:rPr>
        <w:t xml:space="preserve">го виконання нормативних вимог </w:t>
      </w:r>
      <w:r>
        <w:rPr>
          <w:rFonts w:cs="Times New Roman"/>
          <w:sz w:val="28"/>
          <w:szCs w:val="28"/>
        </w:rPr>
        <w:t>ОВВ повинен запланувати та здійснити додаткові дії (розроблення нової послуги, внесення змін до процесів системи управління, навчання персоналу тощо);</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для забезпечення можливості постійного викон</w:t>
      </w:r>
      <w:r w:rsidR="00471C2E">
        <w:rPr>
          <w:rFonts w:cs="Times New Roman"/>
          <w:sz w:val="28"/>
          <w:szCs w:val="28"/>
        </w:rPr>
        <w:t xml:space="preserve">ання нормативних вимог </w:t>
      </w:r>
      <w:r>
        <w:rPr>
          <w:rFonts w:cs="Times New Roman"/>
          <w:sz w:val="28"/>
          <w:szCs w:val="28"/>
        </w:rPr>
        <w:t>ОВВ повинен звернутися з пропозиціями щодо розширення своїх повноважень або виділення додаткових ресурсів (наприклад, збільшення граничної чисельності персоналу).</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понаднормативних потреб споживачів за результатами аналізування можуть бути прийняті такі рішення:</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 xml:space="preserve">можливість задоволення цих потреб в межах </w:t>
      </w:r>
      <w:r w:rsidR="00471C2E">
        <w:rPr>
          <w:rFonts w:cs="Times New Roman"/>
          <w:sz w:val="28"/>
          <w:szCs w:val="28"/>
        </w:rPr>
        <w:t xml:space="preserve">наявних ресурсів і повноважень </w:t>
      </w:r>
      <w:r>
        <w:rPr>
          <w:rFonts w:cs="Times New Roman"/>
          <w:sz w:val="28"/>
          <w:szCs w:val="28"/>
        </w:rPr>
        <w:t>ОВВ шляхом підвищення ефективності їх використання (планування дій з удосконалення існуючих або введення нових послуг – на даному етапі або в майбутньому);</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звернення до Президента України, Верховної Ради України, Кабінету Міністрів України з пропозиціями щодо зміни чинної нормативної бази для створення можливостей для задоволення очікувань споживачів;</w:t>
      </w:r>
    </w:p>
    <w:p w:rsidR="002A4063" w:rsidRDefault="002A4063">
      <w:pPr>
        <w:numPr>
          <w:ilvl w:val="0"/>
          <w:numId w:val="19"/>
        </w:numPr>
        <w:tabs>
          <w:tab w:val="left" w:pos="284"/>
          <w:tab w:val="left" w:pos="993"/>
        </w:tabs>
        <w:spacing w:after="120"/>
        <w:ind w:left="0" w:firstLine="0"/>
        <w:jc w:val="both"/>
        <w:rPr>
          <w:rFonts w:cs="Times New Roman"/>
          <w:sz w:val="28"/>
          <w:szCs w:val="28"/>
        </w:rPr>
      </w:pPr>
      <w:r>
        <w:rPr>
          <w:rFonts w:cs="Times New Roman"/>
          <w:sz w:val="28"/>
          <w:szCs w:val="28"/>
        </w:rPr>
        <w:t>відхилення виявлених потреб споживачів як необґрунтованих.</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Накопичена інформація про потреби та очікування споживачів не аналізується і не використовуєтьс</w:t>
      </w:r>
      <w:r w:rsidR="00471C2E">
        <w:rPr>
          <w:rFonts w:cs="Times New Roman"/>
          <w:sz w:val="28"/>
          <w:szCs w:val="28"/>
        </w:rPr>
        <w:t xml:space="preserve">я для удосконалення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Відсутня цілісна система підготовки та подачі ініціативних звернень до керівництва держави щодо удосконалення нормативної б</w:t>
      </w:r>
      <w:r w:rsidR="00471C2E">
        <w:rPr>
          <w:rFonts w:cs="Times New Roman"/>
          <w:sz w:val="28"/>
          <w:szCs w:val="28"/>
        </w:rPr>
        <w:t xml:space="preserve">ази, яка стосується </w:t>
      </w:r>
      <w:r w:rsidR="00471C2E">
        <w:rPr>
          <w:rFonts w:cs="Times New Roman"/>
          <w:sz w:val="28"/>
          <w:szCs w:val="28"/>
        </w:rPr>
        <w:lastRenderedPageBreak/>
        <w:t xml:space="preserve">діяльності </w:t>
      </w:r>
      <w:r>
        <w:rPr>
          <w:rFonts w:cs="Times New Roman"/>
          <w:sz w:val="28"/>
          <w:szCs w:val="28"/>
        </w:rPr>
        <w:t>ОВВ. Такі ініціативні звернення не застосовуют</w:t>
      </w:r>
      <w:r w:rsidR="00471C2E">
        <w:rPr>
          <w:rFonts w:cs="Times New Roman"/>
          <w:sz w:val="28"/>
          <w:szCs w:val="28"/>
        </w:rPr>
        <w:t xml:space="preserve">ься для збільшення можливостей </w:t>
      </w:r>
      <w:r>
        <w:rPr>
          <w:rFonts w:cs="Times New Roman"/>
          <w:sz w:val="28"/>
          <w:szCs w:val="28"/>
        </w:rPr>
        <w:t>ОВВ щодо задоволення очікувань споживачів.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визначена схема дій у ситуації, коли нормативні акт</w:t>
      </w:r>
      <w:r w:rsidR="00471C2E">
        <w:rPr>
          <w:rFonts w:cs="Times New Roman"/>
          <w:sz w:val="28"/>
          <w:szCs w:val="28"/>
        </w:rPr>
        <w:t xml:space="preserve">и, що регламентують діяльність </w:t>
      </w:r>
      <w:r>
        <w:rPr>
          <w:rFonts w:cs="Times New Roman"/>
          <w:sz w:val="28"/>
          <w:szCs w:val="28"/>
        </w:rPr>
        <w:t>ОВВ, є суперечливими.</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При покладанні на </w:t>
      </w:r>
      <w:r w:rsidR="002A4063">
        <w:rPr>
          <w:rFonts w:cs="Times New Roman"/>
          <w:sz w:val="28"/>
          <w:szCs w:val="28"/>
        </w:rPr>
        <w:t>ОВВ нових функції не аналізується можливість їх стабільного і якісного виконання, не визначаються кроки, що повинні бути здійснені для виконання цієї функції. Чітко не визначені дії у випадку, якщо ЦОВВ не здатен виконувати нову функцію.</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отриманні доручень, зміст яких є нечітким або незрозумілим, не вживаються заходи для уточнення вимог та очікувань органів державної влади, що видали ці доручення.</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7.2.3 Зв’язок із замовниками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повинен гарантувати, що вся інформація про його діяльність і послуги, яка передається споживачам, є оперативною і достовірною. Обсяг такої інформації, доступної споживачам, повинен включати, принаймні, інформацію</w:t>
      </w:r>
      <w:r w:rsidR="00471C2E">
        <w:rPr>
          <w:rFonts w:cs="Times New Roman"/>
          <w:sz w:val="28"/>
          <w:szCs w:val="28"/>
        </w:rPr>
        <w:t xml:space="preserve"> про всі послуги, що надаються </w:t>
      </w:r>
      <w:r>
        <w:rPr>
          <w:rFonts w:cs="Times New Roman"/>
          <w:sz w:val="28"/>
          <w:szCs w:val="28"/>
        </w:rPr>
        <w:t xml:space="preserve">ОВВ, порядок їх надання/отримання та зобов’язання щодо їх якості. Відповідна діяльність повинна поширюватися на усі категорії споживачів. </w:t>
      </w:r>
    </w:p>
    <w:p w:rsidR="002A4063" w:rsidRDefault="002A4063">
      <w:pPr>
        <w:tabs>
          <w:tab w:val="left" w:pos="284"/>
          <w:tab w:val="left" w:pos="993"/>
        </w:tabs>
        <w:spacing w:before="120"/>
        <w:jc w:val="both"/>
        <w:rPr>
          <w:rFonts w:cs="Times New Roman"/>
          <w:sz w:val="28"/>
          <w:szCs w:val="28"/>
        </w:rPr>
      </w:pPr>
      <w:r>
        <w:rPr>
          <w:rFonts w:cs="Times New Roman"/>
          <w:sz w:val="28"/>
          <w:szCs w:val="28"/>
        </w:rPr>
        <w:t>Це повинно стосуватися як інформації, яка доводиться до споживачів, так і інформації, що надається у відповідь на запити споживачів.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При пе</w:t>
      </w:r>
      <w:r w:rsidR="00471C2E">
        <w:rPr>
          <w:rFonts w:cs="Times New Roman"/>
          <w:sz w:val="28"/>
          <w:szCs w:val="28"/>
        </w:rPr>
        <w:t xml:space="preserve">редачі інформації з ініціативи </w:t>
      </w:r>
      <w:r>
        <w:rPr>
          <w:rFonts w:cs="Times New Roman"/>
          <w:sz w:val="28"/>
          <w:szCs w:val="28"/>
        </w:rPr>
        <w:t>ОВВ повинно бути визначено:</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обсяг інформації, що передається споживачам;</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канали поширення інформації;</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цільова аудиторія, до якої доводиться інформація;</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періодичність передачі/оновлення інформації (якщо інформація може потрапляти споживачам неактуальною – порядок її вилучення або відповідного позначення);</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відповідальність за підготовку та передачу інформації (повинно бути забезпечено, щоб співробітники, які готують/перевіряють інформацію були компетентними).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З</w:t>
      </w:r>
      <w:r w:rsidR="00471C2E">
        <w:rPr>
          <w:rFonts w:cs="Times New Roman"/>
          <w:sz w:val="28"/>
          <w:szCs w:val="28"/>
        </w:rPr>
        <w:t xml:space="preserve"> ініціативи </w:t>
      </w:r>
      <w:r>
        <w:rPr>
          <w:rFonts w:cs="Times New Roman"/>
          <w:sz w:val="28"/>
          <w:szCs w:val="28"/>
        </w:rPr>
        <w:t>ОВВ інформація може передаватися споживачам через різні канали, зокрема:</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веб-сайти;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засоби масової інформації;</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поширення прес-релізів, звітів тощо.</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При передачі інформації споживачам за їх запитами (зверненнями, дорученнями тощо) повинна бути визначена схема підготовки та надання відповідей на них. Така схема повинна забезпечувати надання відповіді компетентним співробітником у встановлений термін. Це схема повинна передбачати обробку запитів, що надійшли через різні канали (поштою, телефоном, електронною поштою, під час особистих прийомів тощо).</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lastRenderedPageBreak/>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Схема інформування споживачів не включає поширення інформації про послуги</w:t>
      </w:r>
      <w:r w:rsidR="00471C2E">
        <w:rPr>
          <w:rFonts w:cs="Times New Roman"/>
          <w:sz w:val="28"/>
          <w:szCs w:val="28"/>
        </w:rPr>
        <w:t xml:space="preserve">, які вони можуть отримати від </w:t>
      </w:r>
      <w:r>
        <w:rPr>
          <w:rFonts w:cs="Times New Roman"/>
          <w:sz w:val="28"/>
          <w:szCs w:val="28"/>
        </w:rPr>
        <w:t>ОВВ, поря</w:t>
      </w:r>
      <w:r w:rsidR="00471C2E">
        <w:rPr>
          <w:rFonts w:cs="Times New Roman"/>
          <w:sz w:val="28"/>
          <w:szCs w:val="28"/>
        </w:rPr>
        <w:t xml:space="preserve">док їх отримання, зобов’язання </w:t>
      </w:r>
      <w:r>
        <w:rPr>
          <w:rFonts w:cs="Times New Roman"/>
          <w:sz w:val="28"/>
          <w:szCs w:val="28"/>
        </w:rPr>
        <w:t>ОВВ щодо їхньої якості.</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 Проектування та розроблення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7.3.1 Планування, проектування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ЦОВВ може розробляти та впроваджувати нові послуги при покладанні на нього нових функцій або згідно з рішенням керівництва ЦОВВ, в межах існуючих повноважень. Повинен бути складений план робіт, починаючи з прийняття рішення щодо впровадження </w:t>
      </w:r>
      <w:r w:rsidR="00471C2E">
        <w:rPr>
          <w:rFonts w:cs="Times New Roman"/>
          <w:sz w:val="28"/>
          <w:szCs w:val="28"/>
        </w:rPr>
        <w:t xml:space="preserve">нової послуги до моменту, коли </w:t>
      </w:r>
      <w:r>
        <w:rPr>
          <w:rFonts w:cs="Times New Roman"/>
          <w:sz w:val="28"/>
          <w:szCs w:val="28"/>
        </w:rPr>
        <w:t>ОВВ може стабільно надавати нову послугу, гарантуючи її якість. Цей план може включати такі кроки: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проведення заходів для вивчення очікувань споживачів щодо якості нової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консультації з громадськістю щодо запровадження нової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визначення вимог до якості послуги (наприклад, у вигляді стандарту якості послуги), їх обговорення та затвердження;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розроблення процесу надання послуги, його обговорення та затвердження;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розроблення інструкцій з надання послуги, їх перевірка та затвердження;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внесення змін до посадових інструкцій, положень про структурні підрозділи, інших</w:t>
      </w:r>
      <w:r w:rsidR="00471C2E">
        <w:rPr>
          <w:rFonts w:cs="Times New Roman"/>
          <w:sz w:val="28"/>
          <w:szCs w:val="28"/>
        </w:rPr>
        <w:t xml:space="preserve"> документів системи управління </w:t>
      </w:r>
      <w:r>
        <w:rPr>
          <w:rFonts w:cs="Times New Roman"/>
          <w:sz w:val="28"/>
          <w:szCs w:val="28"/>
        </w:rPr>
        <w:t>ОВВ;</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навчання персоналу, необхідне для якісного надання нової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проведення заходів з інформування споживачів про нову послугу та можливості щодо її отримання;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пілотне впровадження нової послуги та аналіз його результатів.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заходу плану повинні бути визначені термін виконання та відповідальність за виконання. Якщо заходи плану виконуються різними структурними підрозділами або міжфункціональними групами, повинен забезпечуватися чіткий розподіл повноважень, а також повинен бути визначений інформаційний обмін між ними.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кожної нової послуги, що р</w:t>
      </w:r>
      <w:r w:rsidR="00471C2E">
        <w:rPr>
          <w:rFonts w:cs="Times New Roman"/>
          <w:sz w:val="28"/>
          <w:szCs w:val="28"/>
        </w:rPr>
        <w:t xml:space="preserve">озробляється та впроваджується </w:t>
      </w:r>
      <w:r>
        <w:rPr>
          <w:rFonts w:cs="Times New Roman"/>
          <w:sz w:val="28"/>
          <w:szCs w:val="28"/>
        </w:rPr>
        <w:t>ОВВ, може або розроблятися окремий план, або уточнюватися загальний типовий план впровадження.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Протягом розроблення та впровадження нової послуги хід виконання плану повинен регулярно аналізуватися, за потреби, план повинен переглядатися.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7.3.2 Вхідні дані проектування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lastRenderedPageBreak/>
        <w:t>На поча</w:t>
      </w:r>
      <w:r w:rsidR="00471C2E">
        <w:rPr>
          <w:rFonts w:cs="Times New Roman"/>
          <w:sz w:val="28"/>
          <w:szCs w:val="28"/>
        </w:rPr>
        <w:t xml:space="preserve">тку розроблення нової послуги, </w:t>
      </w:r>
      <w:r>
        <w:rPr>
          <w:rFonts w:cs="Times New Roman"/>
          <w:sz w:val="28"/>
          <w:szCs w:val="28"/>
        </w:rPr>
        <w:t>ОВВ повинен визначити, задокументувати та затвердити вимоги до неї. Ці вимоги можуть формуватися з таких джерел:</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вимоги законодавчих і нормативних актів;</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результати вивчення потреб і очікувань споживачів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ідеї та пропозиції спеціалістів ЦОВВ.</w:t>
      </w:r>
    </w:p>
    <w:p w:rsidR="002A4063" w:rsidRDefault="002A4063">
      <w:pPr>
        <w:tabs>
          <w:tab w:val="left" w:pos="284"/>
          <w:tab w:val="left" w:pos="993"/>
        </w:tabs>
        <w:spacing w:before="120"/>
        <w:jc w:val="both"/>
        <w:rPr>
          <w:rFonts w:cs="Times New Roman"/>
          <w:sz w:val="28"/>
          <w:szCs w:val="28"/>
        </w:rPr>
      </w:pPr>
      <w:r>
        <w:rPr>
          <w:rFonts w:cs="Times New Roman"/>
          <w:sz w:val="28"/>
          <w:szCs w:val="28"/>
        </w:rPr>
        <w:t>Вимоги, наприклад, можуть включати: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вимоги до терміну надання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вимоги до інформації/документації, за результатами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вимоги до доступності послуги, можливості звернення для  її отримання;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вимоги до результативності послуги.</w:t>
      </w:r>
    </w:p>
    <w:p w:rsidR="002A4063" w:rsidRDefault="002A4063">
      <w:pPr>
        <w:tabs>
          <w:tab w:val="left" w:pos="284"/>
          <w:tab w:val="left" w:pos="993"/>
        </w:tabs>
        <w:spacing w:before="120"/>
        <w:jc w:val="both"/>
        <w:rPr>
          <w:rFonts w:cs="Times New Roman"/>
          <w:sz w:val="28"/>
          <w:szCs w:val="28"/>
        </w:rPr>
      </w:pPr>
      <w:r>
        <w:rPr>
          <w:rFonts w:cs="Times New Roman"/>
          <w:sz w:val="28"/>
          <w:szCs w:val="28"/>
        </w:rPr>
        <w:t>Наскільки це можливо, визначені вимоги повинні відбивати усі аспекти послуги, важливі для споживачів, співпадати з їх уявленням про якість послуги.</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7.3.3 Вихідні дані проектування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У підсу</w:t>
      </w:r>
      <w:r w:rsidR="00471C2E">
        <w:rPr>
          <w:rFonts w:cs="Times New Roman"/>
          <w:sz w:val="28"/>
          <w:szCs w:val="28"/>
        </w:rPr>
        <w:t xml:space="preserve">мку розроблення нової послуги, </w:t>
      </w:r>
      <w:r>
        <w:rPr>
          <w:rFonts w:cs="Times New Roman"/>
          <w:sz w:val="28"/>
          <w:szCs w:val="28"/>
        </w:rPr>
        <w:t xml:space="preserve">ОВВ повинен розробити та затвердити комплект документів, необхідних для її стабільного надання з визначеним рівнем якості. Цей набір документів може </w:t>
      </w:r>
      <w:r w:rsidR="00471C2E">
        <w:rPr>
          <w:rFonts w:cs="Times New Roman"/>
          <w:sz w:val="28"/>
          <w:szCs w:val="28"/>
        </w:rPr>
        <w:t xml:space="preserve">бути постійним для усіх послуг </w:t>
      </w:r>
      <w:r>
        <w:rPr>
          <w:rFonts w:cs="Times New Roman"/>
          <w:sz w:val="28"/>
          <w:szCs w:val="28"/>
        </w:rPr>
        <w:t>ОВВ або визначатися індивідуально на етапі планування для кожної нової послуги. Він може включати, наприклад, такі документи: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стандарт якості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процес надання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інструкції для персоналу з надання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документи, що регламентують порядок інформування споживачів про стандарт якості послуги та порядок її надання/отримання;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кваліфікаційні вимоги до персоналу, залученого до надання нової послуги, навчальні програми для його підготовки;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критерії відбору сторонніх організацій, які залучаються до надання нової послуги.</w:t>
      </w:r>
    </w:p>
    <w:p w:rsidR="002A4063" w:rsidRDefault="002A4063">
      <w:pPr>
        <w:tabs>
          <w:tab w:val="left" w:pos="284"/>
          <w:tab w:val="left" w:pos="993"/>
        </w:tabs>
        <w:spacing w:before="120"/>
        <w:jc w:val="both"/>
        <w:rPr>
          <w:rFonts w:cs="Times New Roman"/>
          <w:sz w:val="28"/>
          <w:szCs w:val="28"/>
        </w:rPr>
      </w:pPr>
      <w:r>
        <w:rPr>
          <w:rFonts w:cs="Times New Roman"/>
          <w:sz w:val="28"/>
          <w:szCs w:val="28"/>
        </w:rPr>
        <w:t>Набір вихідних даних (документів) повинен бути достатнім щоб перевірити дотримання усіх вимог до нової послуги, визначених на початку розроблення. Ці документи повинні містити критерії відповідності/невідповідності послуги, схему перевірки відповідності, дії при виявленні невідповідних послуг.</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7.3.4 Аналізування проекту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На певних етапах згідно з планом розроблення та впровадження нової послуги повинне проводитися аналізування ходу робіт. Аналізування може відбуватися у вигляді:</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розгляду ходу робіт на апаратній нараді чи одному з інши</w:t>
      </w:r>
      <w:r w:rsidR="00471C2E">
        <w:rPr>
          <w:rFonts w:cs="Times New Roman"/>
          <w:sz w:val="28"/>
          <w:szCs w:val="28"/>
        </w:rPr>
        <w:t xml:space="preserve">х планових заходів керівництва </w:t>
      </w:r>
      <w:r>
        <w:rPr>
          <w:rFonts w:cs="Times New Roman"/>
          <w:sz w:val="28"/>
          <w:szCs w:val="28"/>
        </w:rPr>
        <w:t>ОВВ;</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lastRenderedPageBreak/>
        <w:t>розгляду ходу робіт на цільовому засіданні робочої групи.</w:t>
      </w:r>
    </w:p>
    <w:p w:rsidR="002A4063" w:rsidRDefault="002A4063">
      <w:pPr>
        <w:tabs>
          <w:tab w:val="left" w:pos="284"/>
          <w:tab w:val="left" w:pos="993"/>
        </w:tabs>
        <w:spacing w:before="120"/>
        <w:jc w:val="both"/>
        <w:rPr>
          <w:rFonts w:cs="Times New Roman"/>
          <w:sz w:val="28"/>
          <w:szCs w:val="28"/>
        </w:rPr>
      </w:pPr>
      <w:r>
        <w:rPr>
          <w:rFonts w:cs="Times New Roman"/>
          <w:sz w:val="28"/>
          <w:szCs w:val="28"/>
        </w:rPr>
        <w:t>У такому аналізуванні повинні брати участь не тільки безпосередні учасники розроблення нової послуги, але представники усіх зацікавлених структурних підрозділів. Під час аналізування розглядається хід роботи за проектом, виконання плану робіт, визначаються можливі проблеми. Рішення, прийняті за підсумками аналізування, повинні реєструватися; зокрема, це можуть бути рішення щодо коригування плану робіт.</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7.3.5 Перевірка проекту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На певних етапах відповідно до плану розроблення та впровадження нової послуги повинна проводитися перевірка результатів робіт. На відміну від аналізування, під час перевірки не тільки розглядається хід роботи, але й порівнюються отримані результати (наприклад, проекти розроблених документів, результати консультацій з громадськістю тощо) з визначеними вимогами до нової послуги (див.7.3.2).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доопрацювання результатів певних етапів розроблення нової послуги;</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повторне виконання певних етапів розроблення нової послуги з метою отримання кращих результатів;</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перегляд визначених вимог до нової послуги, їх пом’якшення;</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 xml:space="preserve">відмова від подальшого розроблення нової послуги (можливе, якщо рішення про її розроблення було </w:t>
      </w:r>
      <w:r w:rsidR="00471C2E">
        <w:rPr>
          <w:rFonts w:cs="Times New Roman"/>
          <w:sz w:val="28"/>
          <w:szCs w:val="28"/>
        </w:rPr>
        <w:t xml:space="preserve">ініційоване самим керівництвом </w:t>
      </w:r>
      <w:r>
        <w:rPr>
          <w:rFonts w:cs="Times New Roman"/>
          <w:sz w:val="28"/>
          <w:szCs w:val="28"/>
        </w:rPr>
        <w:t>ОВВ);</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звернення до вищих органів держав</w:t>
      </w:r>
      <w:r w:rsidR="00471C2E">
        <w:rPr>
          <w:rFonts w:cs="Times New Roman"/>
          <w:sz w:val="28"/>
          <w:szCs w:val="28"/>
        </w:rPr>
        <w:t xml:space="preserve">ної влади щодо надання </w:t>
      </w:r>
      <w:r>
        <w:rPr>
          <w:rFonts w:cs="Times New Roman"/>
          <w:sz w:val="28"/>
          <w:szCs w:val="28"/>
        </w:rPr>
        <w:t>ОВВ необхідних повноважень та ресурсів для можливості стабільного надання нової послуги згідно з визначеними вимогами.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Рішення, прийняті за підсумками перевірки, повинні реєструватися; зокрема, це можуть бути рішення щодо коригування плану робіт.</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7.3.6 Затвердження проекту та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На певних етапах згідно з планом розроблення та впровадження нової послуги (найчастіше – на етапі завершення робіт) повинне проводитися затвердження результатів робіт. У цьому контексті затвердження нової послуги означає підтвердження того, що згідно з розробленими документами дійсно можна стабільно надавати послугу, що відповідатиме визначеним вимогам (див.7.3.2). Це може підтверджуватися, зокрема, шляхом:</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реалізації пілотного (пробного) проекту і перевірки відповідності його результатів визначеним вимогам;</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проведення ділової гри з метою перевірки можливості досягнення визначених вимог;</w:t>
      </w:r>
    </w:p>
    <w:p w:rsidR="002A4063" w:rsidRDefault="002A4063">
      <w:pPr>
        <w:numPr>
          <w:ilvl w:val="0"/>
          <w:numId w:val="25"/>
        </w:numPr>
        <w:tabs>
          <w:tab w:val="left" w:pos="284"/>
          <w:tab w:val="left" w:pos="993"/>
        </w:tabs>
        <w:ind w:left="0" w:firstLine="0"/>
        <w:jc w:val="both"/>
        <w:rPr>
          <w:rFonts w:cs="Times New Roman"/>
          <w:sz w:val="28"/>
          <w:szCs w:val="28"/>
        </w:rPr>
      </w:pPr>
      <w:r>
        <w:rPr>
          <w:rFonts w:cs="Times New Roman"/>
          <w:sz w:val="28"/>
          <w:szCs w:val="28"/>
        </w:rPr>
        <w:t>погодження результатів проектування зі споживачами.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lastRenderedPageBreak/>
        <w:t>Якщо неможливо провести затвердження нової послуги до початку її надання споживачам, таке затвердження повинне бути проведене на підставі даних про практичні результати її надання. Форма затвердження, яка застосовується при розробці конкретної нової послуги, повинна бути відображена у плані з її розроблення.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Якщо результати затвердження є негативними, може бути прийняте рішення про додаткові дії з удосконалення нової послуги. Результати затвердження та прийняті рішення повинні реєструватися.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7.3.7 Управління змінами в проекті та розробці</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Рішення щодо внесення змін до існуючої послуги (змін до вимог щодо її якості) м</w:t>
      </w:r>
      <w:r w:rsidR="00471C2E">
        <w:rPr>
          <w:rFonts w:cs="Times New Roman"/>
          <w:sz w:val="28"/>
          <w:szCs w:val="28"/>
        </w:rPr>
        <w:t xml:space="preserve">оже прийматися як керівництвом </w:t>
      </w:r>
      <w:r>
        <w:rPr>
          <w:rFonts w:cs="Times New Roman"/>
          <w:sz w:val="28"/>
          <w:szCs w:val="28"/>
        </w:rPr>
        <w:t>ОВВ в межах існуючих повноважень, так і згідно змін у нормативних акта</w:t>
      </w:r>
      <w:r w:rsidR="00471C2E">
        <w:rPr>
          <w:rFonts w:cs="Times New Roman"/>
          <w:sz w:val="28"/>
          <w:szCs w:val="28"/>
        </w:rPr>
        <w:t xml:space="preserve">х, що регламентують діяльність </w:t>
      </w:r>
      <w:r>
        <w:rPr>
          <w:rFonts w:cs="Times New Roman"/>
          <w:sz w:val="28"/>
          <w:szCs w:val="28"/>
        </w:rPr>
        <w:t>ОВВ. Внесення змін до існуючої послуги може відбуватися за тією ж процедурою, що й розроблення нової послуги, або з</w:t>
      </w:r>
      <w:r w:rsidR="00471C2E">
        <w:rPr>
          <w:rFonts w:cs="Times New Roman"/>
          <w:sz w:val="28"/>
          <w:szCs w:val="28"/>
        </w:rPr>
        <w:t xml:space="preserve">а спрощеною процедурою. Якщо в </w:t>
      </w:r>
      <w:r>
        <w:rPr>
          <w:rFonts w:cs="Times New Roman"/>
          <w:sz w:val="28"/>
          <w:szCs w:val="28"/>
        </w:rPr>
        <w:t>ОВВ прийняте рішення про можливість застосування спрощеної процедури, вона повинна бути визначена. При цьому повинно гарантуватися, що змінена послуга буде затверджена (див. 7.3.6) та що зміни в одному з компонентів послуги будуть узгоджені з іншими компонентами.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 (для розділу 7.3 в цілому):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Впровадження</w:t>
      </w:r>
      <w:r w:rsidR="00471C2E">
        <w:rPr>
          <w:rFonts w:cs="Times New Roman"/>
          <w:sz w:val="28"/>
          <w:szCs w:val="28"/>
        </w:rPr>
        <w:t xml:space="preserve"> нової послуги (нової функції) </w:t>
      </w:r>
      <w:r>
        <w:rPr>
          <w:rFonts w:cs="Times New Roman"/>
          <w:sz w:val="28"/>
          <w:szCs w:val="28"/>
        </w:rPr>
        <w:t>ОВВ не усвідомлюється як проект і не реалізується системним чином.</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впровадженн</w:t>
      </w:r>
      <w:r w:rsidR="00471C2E">
        <w:rPr>
          <w:rFonts w:cs="Times New Roman"/>
          <w:sz w:val="28"/>
          <w:szCs w:val="28"/>
        </w:rPr>
        <w:t xml:space="preserve">і нової функції, покладеної на </w:t>
      </w:r>
      <w:r>
        <w:rPr>
          <w:rFonts w:cs="Times New Roman"/>
          <w:sz w:val="28"/>
          <w:szCs w:val="28"/>
        </w:rPr>
        <w:t>ОВВ, не визначаються послуги, пов’язані з реалізацією цієї функції, та їх споживачі. Не проводиться дослідження очікувань споживачів щодо цих послуг. Не враховується думка споживачів при впровадженні нової функції.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розробляються плани впровадження нової функції. Якщо впровадження нової функції потребує залучення різних структурних підрозділів, не здійснюється системна координація їхньої роботи. Не аналізується системним чином хід запровадження нової функції.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Якщо проводиться аналізування ходу реалізації проекту щодо запровадження нової функції, до цього аналізу не залучаються усі зацікавлені структурні підрозділи (в першу чергу – підрозділи, які будуть залучені до виконання цієї функції).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Вхідні дані (вимоги) при впровадженні нової функції обмежуються посиланням на нормативний акт, згідно з яким впроваджується ця функція. Не визначаються і не уточнюються додаткові вимоги, виконання яких необхідне для якісного виконання нової функції.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Чітко не визначено комплект документів, які повинні розроблятися для забезпечення стабільного виконання нової функції (вихідні дані проектування). Цей комплект документів не включає документовані зобов’язання щодо якості послуг, які пов’язані з цією функцією (критерії їх прийняття/відхилення).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lastRenderedPageBreak/>
        <w:t>Не перевіряється т</w:t>
      </w:r>
      <w:r w:rsidR="00471C2E">
        <w:rPr>
          <w:rFonts w:cs="Times New Roman"/>
          <w:sz w:val="28"/>
          <w:szCs w:val="28"/>
        </w:rPr>
        <w:t xml:space="preserve">а не підтверджується здатність </w:t>
      </w:r>
      <w:r>
        <w:rPr>
          <w:rFonts w:cs="Times New Roman"/>
          <w:sz w:val="28"/>
          <w:szCs w:val="28"/>
        </w:rPr>
        <w:t>ОВВ стабільно виконувати нову функцію (затвердження проекту). Не визначає</w:t>
      </w:r>
      <w:r w:rsidR="00471C2E">
        <w:rPr>
          <w:rFonts w:cs="Times New Roman"/>
          <w:sz w:val="28"/>
          <w:szCs w:val="28"/>
        </w:rPr>
        <w:t xml:space="preserve">ться термін, починаючи з якого </w:t>
      </w:r>
      <w:r>
        <w:rPr>
          <w:rFonts w:cs="Times New Roman"/>
          <w:sz w:val="28"/>
          <w:szCs w:val="28"/>
        </w:rPr>
        <w:t>ОВВ може взяти на себе зобов’язання з виконання цієї функції.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ОВВ не аналізує можливість прийняття вищих (понаднормативних) зобов’язань щодо якості послуг після її запровадження. Не реалізуються проекти з удосконалення існуючих послуг.</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7.4 Закупівля</w:t>
      </w:r>
    </w:p>
    <w:p w:rsidR="002A4063" w:rsidRDefault="002A4063">
      <w:pPr>
        <w:tabs>
          <w:tab w:val="left" w:pos="284"/>
          <w:tab w:val="left" w:pos="993"/>
        </w:tabs>
        <w:jc w:val="both"/>
        <w:rPr>
          <w:rFonts w:cs="Times New Roman"/>
          <w:b/>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7.4.1 Процес закупівлі</w:t>
      </w:r>
    </w:p>
    <w:p w:rsidR="002A4063" w:rsidRDefault="002A4063">
      <w:pPr>
        <w:tabs>
          <w:tab w:val="left" w:pos="284"/>
          <w:tab w:val="left" w:pos="993"/>
        </w:tabs>
        <w:spacing w:before="120"/>
        <w:jc w:val="both"/>
        <w:rPr>
          <w:rFonts w:cs="Times New Roman"/>
          <w:sz w:val="28"/>
          <w:szCs w:val="28"/>
        </w:rPr>
      </w:pPr>
      <w:r>
        <w:rPr>
          <w:rFonts w:cs="Times New Roman"/>
          <w:sz w:val="28"/>
          <w:szCs w:val="28"/>
        </w:rPr>
        <w:t>Вимоги цього розділу стандарту поширюються на:</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закупівлю матеріальних цінностей (комп’ютерної техніки, витратних матеріалів тощо);</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закупівлю послуг (з навчання, виконання науково-дослідних робіт, обслуговування інфраструктури, проведення досліджень тощо);</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запити та отримання інформації з інших органів державної влади та місцевого самоврядування.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кожної категорії закупівель повинно бути визначено, на підставі яких критеріїв оцінюються та вибираються постачальники та як оцінюється їх відповідність цим критеріям. Такі критерії можуть або визначатися для кожної індивідуальної закупівлі (наприклад – кваліфікаційні вимоги у тендерній документації) або бути постійними для тих видів закупівель, які виконуються регулярно. Дані про оцінку постачальників за визначеними критеріями повинні реєструватися і використовуватися при подальшому виборі постачальників. Зокрема, одним з цих критеріїв повинен бу</w:t>
      </w:r>
      <w:r w:rsidR="00471C2E">
        <w:rPr>
          <w:rFonts w:cs="Times New Roman"/>
          <w:sz w:val="28"/>
          <w:szCs w:val="28"/>
        </w:rPr>
        <w:t xml:space="preserve">ти попередній досвід взаємодії </w:t>
      </w:r>
      <w:r>
        <w:rPr>
          <w:rFonts w:cs="Times New Roman"/>
          <w:sz w:val="28"/>
          <w:szCs w:val="28"/>
        </w:rPr>
        <w:t>ОВВ з цим постачальником.</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При запиті інформації з інших органів державної влади та місцевого самоврядуванн</w:t>
      </w:r>
      <w:r w:rsidR="00471C2E">
        <w:rPr>
          <w:rFonts w:cs="Times New Roman"/>
          <w:sz w:val="28"/>
          <w:szCs w:val="28"/>
        </w:rPr>
        <w:t xml:space="preserve">я уповноваженим співробітником </w:t>
      </w:r>
      <w:r>
        <w:rPr>
          <w:rFonts w:cs="Times New Roman"/>
          <w:sz w:val="28"/>
          <w:szCs w:val="28"/>
        </w:rPr>
        <w:t>ОВВ повинен затверджуватися перелік органів, до яких буде надісланий відповідний запит. При цьому повинна аналізуватися і враховуватися їхня здатність підготувати та надати необхідну інформацію у визначені терміни.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запиті інформації з інших органів державної влади та місцевого самоврядування, підпорядкованих організацій тощо не завжди чітко визначається мета таких запитів та потреба у відповідній інформації. Не визначається точно, які саме органи можуть надати потрібну інформацію. Надсилаються запити щодо інформації, яка доступна через органи державної статистики, що призводить до виконання зайвої роботи органами, які надають інформацію.</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7.4.2 Інформація стосовно закупівлі</w:t>
      </w:r>
    </w:p>
    <w:p w:rsidR="002A4063" w:rsidRDefault="002A4063">
      <w:pPr>
        <w:tabs>
          <w:tab w:val="left" w:pos="284"/>
          <w:tab w:val="left" w:pos="993"/>
        </w:tabs>
        <w:spacing w:before="120"/>
        <w:jc w:val="both"/>
        <w:rPr>
          <w:rFonts w:cs="Times New Roman"/>
          <w:sz w:val="28"/>
          <w:szCs w:val="28"/>
        </w:rPr>
      </w:pPr>
      <w:r>
        <w:rPr>
          <w:rFonts w:cs="Times New Roman"/>
          <w:sz w:val="28"/>
          <w:szCs w:val="28"/>
        </w:rPr>
        <w:lastRenderedPageBreak/>
        <w:t>Перед тим, як виконувати закупівлі (підписувати договір, оголошувати тендер або розсилати запити щодо інформац</w:t>
      </w:r>
      <w:r w:rsidR="00471C2E">
        <w:rPr>
          <w:rFonts w:cs="Times New Roman"/>
          <w:sz w:val="28"/>
          <w:szCs w:val="28"/>
        </w:rPr>
        <w:t xml:space="preserve">ії) уповноважені співробітники </w:t>
      </w:r>
      <w:r>
        <w:rPr>
          <w:rFonts w:cs="Times New Roman"/>
          <w:sz w:val="28"/>
          <w:szCs w:val="28"/>
        </w:rPr>
        <w:t>ОВВ повинні визначити, узгодити та задокументувати вимоги до продукції, послуги або інформації, що закуповуються. До формування цих вимог повинні бути залучені представники усіх зацікавлених структурних підрозділів. Крім вимог до самого предмету закупівлі, вони можуть включати кваліфікаційні вимоги до організації – учасника тендеру або контрактера, вимоги до кваліфікації персоналу – виконавців робіт тощо. Затверджені вимоги повинні бути чітко зазначені у тексті договору на закупівлю або у тендерних умовах.</w:t>
      </w:r>
    </w:p>
    <w:p w:rsidR="002A4063" w:rsidRDefault="002A4063">
      <w:pPr>
        <w:tabs>
          <w:tab w:val="left" w:pos="284"/>
          <w:tab w:val="left" w:pos="993"/>
        </w:tabs>
        <w:spacing w:before="120"/>
        <w:jc w:val="both"/>
        <w:rPr>
          <w:rFonts w:cs="Times New Roman"/>
          <w:sz w:val="28"/>
          <w:szCs w:val="28"/>
        </w:rPr>
      </w:pPr>
      <w:r>
        <w:rPr>
          <w:rFonts w:cs="Times New Roman"/>
          <w:sz w:val="28"/>
          <w:szCs w:val="28"/>
        </w:rPr>
        <w:t>Зокрема, при запиті інформації з інших органів державної влади та місцевого самоврядування повинні бути чітко визначені вимоги до змісту та форми подання цієї інформації. Бажано при кожному запиті інформації затверджувати конкретну форму її подання та призначати співробітника (контактну особу), відповідального за допомогу у заповненні цих форм.</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всі зацікавлені підрозділи залучаються до формування вимог до продукції чи послуг, що закуповуються.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Запити інформації з інших органів державної влади та місцевого самоврядування, підпорядкованих організацій тощо формулюються нечітко та конкретно, допускають різні тлумачення, що не дає можливості узагальнювати інформацію, отриману з різних джерел та однозначно інтерпретувати її.</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7.4.3 Перевірка закупленої продукції</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усіх видів закупівель повинно бути визначено, як перевіряється відповідність отриманої продукції/послуги/інформації встановленим вимогам, а також дії, які виконуються при встановленні її невідповідності. Для закупівлі продукції та послуг це може передбачати, зокрема:</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перевірку супровідної документації;</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перевірку якості та кількості отриманої продукції або результатів отримання послуг;</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моніторинг ключових етапів процесу отримання послуги;</w:t>
      </w:r>
    </w:p>
    <w:p w:rsidR="002A4063" w:rsidRDefault="002A4063">
      <w:pPr>
        <w:numPr>
          <w:ilvl w:val="0"/>
          <w:numId w:val="19"/>
        </w:numPr>
        <w:tabs>
          <w:tab w:val="left" w:pos="284"/>
          <w:tab w:val="left" w:pos="993"/>
        </w:tabs>
        <w:ind w:left="0" w:firstLine="0"/>
        <w:jc w:val="both"/>
        <w:rPr>
          <w:rFonts w:cs="Times New Roman"/>
          <w:sz w:val="28"/>
          <w:szCs w:val="28"/>
        </w:rPr>
      </w:pPr>
      <w:r>
        <w:rPr>
          <w:rFonts w:cs="Times New Roman"/>
          <w:sz w:val="28"/>
          <w:szCs w:val="28"/>
        </w:rPr>
        <w:t>перевірку кваліфікації персоналу, що надає послугу.</w:t>
      </w:r>
    </w:p>
    <w:p w:rsidR="00C34350" w:rsidRDefault="002A4063">
      <w:pPr>
        <w:tabs>
          <w:tab w:val="left" w:pos="284"/>
          <w:tab w:val="left" w:pos="993"/>
        </w:tabs>
        <w:spacing w:before="120" w:after="120"/>
        <w:jc w:val="both"/>
        <w:rPr>
          <w:rFonts w:cs="Times New Roman"/>
          <w:sz w:val="28"/>
          <w:szCs w:val="28"/>
          <w:lang w:val="uk-UA"/>
        </w:rPr>
      </w:pPr>
      <w:r>
        <w:rPr>
          <w:rFonts w:cs="Times New Roman"/>
          <w:sz w:val="28"/>
          <w:szCs w:val="28"/>
        </w:rPr>
        <w:t>Для запиту та отримання інформації з інших органів державної влади та місцевого самоврядування це повинно передбачати перевірку повноти, узгодженості та відповідності отриманої інформації запиту. Для будь-якого подібного запиту повинна бути визначена відповідальність за узагальнення та перевірку отриманої інформації, за потреби – її додатковий запит чи уточнення.</w:t>
      </w:r>
    </w:p>
    <w:p w:rsidR="00C34350" w:rsidRDefault="00C34350">
      <w:pPr>
        <w:tabs>
          <w:tab w:val="left" w:pos="284"/>
          <w:tab w:val="left" w:pos="993"/>
        </w:tabs>
        <w:spacing w:before="120" w:after="120"/>
        <w:jc w:val="both"/>
        <w:rPr>
          <w:rFonts w:cs="Times New Roman"/>
          <w:sz w:val="28"/>
          <w:szCs w:val="28"/>
          <w:lang w:val="uk-UA"/>
        </w:rPr>
      </w:pPr>
    </w:p>
    <w:p w:rsidR="00C34350" w:rsidRPr="00C34350" w:rsidRDefault="00C34350">
      <w:pPr>
        <w:tabs>
          <w:tab w:val="left" w:pos="284"/>
          <w:tab w:val="left" w:pos="993"/>
        </w:tabs>
        <w:spacing w:before="120" w:after="120"/>
        <w:jc w:val="both"/>
        <w:rPr>
          <w:rFonts w:cs="Times New Roman"/>
          <w:sz w:val="28"/>
          <w:szCs w:val="28"/>
          <w:lang w:val="uk-UA"/>
        </w:rPr>
      </w:pPr>
    </w:p>
    <w:p w:rsidR="002A4063" w:rsidRPr="00C34350"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lang w:val="uk-UA"/>
        </w:rPr>
      </w:pPr>
      <w:r w:rsidRPr="00C34350">
        <w:rPr>
          <w:rFonts w:cs="Times New Roman"/>
          <w:b/>
          <w:i/>
          <w:sz w:val="28"/>
          <w:szCs w:val="28"/>
          <w:lang w:val="uk-UA"/>
        </w:rPr>
        <w:lastRenderedPageBreak/>
        <w:t>Основні можливі невідповідності та зауваження:</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Якщо </w:t>
      </w:r>
      <w:r w:rsidR="002A4063">
        <w:rPr>
          <w:rFonts w:cs="Times New Roman"/>
          <w:sz w:val="28"/>
          <w:szCs w:val="28"/>
        </w:rPr>
        <w:t>ОВВ закуповує продукцію та послуги для територіальних підрозділів, підпорядкованих організаці</w:t>
      </w:r>
      <w:r>
        <w:rPr>
          <w:rFonts w:cs="Times New Roman"/>
          <w:sz w:val="28"/>
          <w:szCs w:val="28"/>
        </w:rPr>
        <w:t xml:space="preserve">й тощо, чітко не визначено, як </w:t>
      </w:r>
      <w:r w:rsidR="002A4063">
        <w:rPr>
          <w:rFonts w:cs="Times New Roman"/>
          <w:sz w:val="28"/>
          <w:szCs w:val="28"/>
        </w:rPr>
        <w:t>ОВВ отримує підтвердження того, що поставлена продукція та надані послуги є якісними.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запиті інформації від інших організацій не проводиться перевірка повноти наданої інформації та її відповідності запиту.</w:t>
      </w:r>
    </w:p>
    <w:p w:rsidR="002A4063" w:rsidRPr="00C34350" w:rsidRDefault="002A4063">
      <w:pPr>
        <w:tabs>
          <w:tab w:val="left" w:pos="284"/>
          <w:tab w:val="left" w:pos="993"/>
        </w:tabs>
        <w:jc w:val="both"/>
        <w:rPr>
          <w:rFonts w:cs="Times New Roman"/>
          <w:sz w:val="28"/>
          <w:szCs w:val="28"/>
          <w:lang w:val="uk-UA"/>
        </w:rPr>
      </w:pPr>
    </w:p>
    <w:p w:rsidR="002A4063" w:rsidRDefault="002A4063">
      <w:pPr>
        <w:tabs>
          <w:tab w:val="left" w:pos="284"/>
          <w:tab w:val="left" w:pos="993"/>
        </w:tabs>
        <w:jc w:val="both"/>
        <w:rPr>
          <w:rFonts w:cs="Times New Roman"/>
          <w:b/>
          <w:sz w:val="28"/>
          <w:szCs w:val="28"/>
        </w:rPr>
      </w:pPr>
      <w:r>
        <w:rPr>
          <w:rFonts w:cs="Times New Roman"/>
          <w:b/>
          <w:sz w:val="28"/>
          <w:szCs w:val="28"/>
        </w:rPr>
        <w:t>7.5 Виробництво і надання послуг</w:t>
      </w:r>
    </w:p>
    <w:p w:rsidR="002A4063" w:rsidRDefault="002A4063">
      <w:pPr>
        <w:tabs>
          <w:tab w:val="left" w:pos="284"/>
          <w:tab w:val="left" w:pos="993"/>
        </w:tabs>
        <w:jc w:val="both"/>
        <w:rPr>
          <w:rFonts w:cs="Times New Roman"/>
          <w:b/>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7.5.1 Управління виробництвом та наданням послуг</w:t>
      </w:r>
    </w:p>
    <w:p w:rsidR="002A4063" w:rsidRDefault="002A4063">
      <w:pPr>
        <w:tabs>
          <w:tab w:val="left" w:pos="284"/>
          <w:tab w:val="left" w:pos="993"/>
        </w:tabs>
        <w:spacing w:before="120"/>
        <w:jc w:val="both"/>
        <w:rPr>
          <w:rFonts w:cs="Times New Roman"/>
          <w:sz w:val="28"/>
          <w:szCs w:val="28"/>
        </w:rPr>
      </w:pPr>
      <w:r>
        <w:rPr>
          <w:rFonts w:cs="Times New Roman"/>
          <w:sz w:val="28"/>
          <w:szCs w:val="28"/>
        </w:rPr>
        <w:t>ОВВ повинен управляти процесами надання послуг таким чином, щоб забезпечувати відповідність послуг встановленим вимогам. З метою досягнення цього для кож</w:t>
      </w:r>
      <w:r w:rsidR="00471C2E">
        <w:rPr>
          <w:rFonts w:cs="Times New Roman"/>
          <w:sz w:val="28"/>
          <w:szCs w:val="28"/>
        </w:rPr>
        <w:t xml:space="preserve">ного виду послуг, що надається </w:t>
      </w:r>
      <w:r>
        <w:rPr>
          <w:rFonts w:cs="Times New Roman"/>
          <w:sz w:val="28"/>
          <w:szCs w:val="28"/>
        </w:rPr>
        <w:t>ОВВ, повинно бути визначено:</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критерії якості послуги, які описують її достатньо детально для того, щоб прийняти рішення про її відповідність або невідповідність (можливо також – критерії якості для проміжних етапів надання послуги, наприклад – для різних стадій розроблення проектів нормативних актів);</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задокументований порядок надання послуги (наприклад, у вигляді документованого процесу, інструкції тощо);</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процедури перевірки відповідності послуги встановленим вимогам (див. 8.2.4);</w:t>
      </w:r>
    </w:p>
    <w:p w:rsidR="002A4063" w:rsidRDefault="002A4063">
      <w:pPr>
        <w:numPr>
          <w:ilvl w:val="0"/>
          <w:numId w:val="9"/>
        </w:numPr>
        <w:tabs>
          <w:tab w:val="left" w:pos="284"/>
          <w:tab w:val="left" w:pos="993"/>
        </w:tabs>
        <w:spacing w:after="120"/>
        <w:ind w:left="0" w:firstLine="0"/>
        <w:jc w:val="both"/>
        <w:rPr>
          <w:rFonts w:cs="Times New Roman"/>
          <w:sz w:val="28"/>
          <w:szCs w:val="28"/>
        </w:rPr>
      </w:pPr>
      <w:r>
        <w:rPr>
          <w:rFonts w:cs="Times New Roman"/>
          <w:sz w:val="28"/>
          <w:szCs w:val="28"/>
        </w:rPr>
        <w:t>кваліфікаційні вимоги до співробітників, залучених до надання послуги, вимоги до їх підготовки (якщо є потреба).</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різних категорій послуг не визначені критерії якості послуг, як для проміжних етапів надання, так і для кінцевої послуги.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достатньо складних послуг, які надаються за кілька етапів, чітко не визначені дії з управління процесом надання послуги за підсумками перевірки якості послуги на проміжних етапах (якщо на проміжному етапі виявлене відхилення – які рішення приймаються для забезпечення якості кінцевої послуги).</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Співробітники </w:t>
      </w:r>
      <w:r w:rsidR="002A4063">
        <w:rPr>
          <w:rFonts w:cs="Times New Roman"/>
          <w:sz w:val="28"/>
          <w:szCs w:val="28"/>
        </w:rPr>
        <w:t>ОВВ не усвідомлюють свою діяльність як надання послуг. Вони не знають критеріїв оцінювання відповідності якості послуг або не враховують ці вимоги при наданні послуг.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різних категорій послуг не розроблені документи, в яких описано порядок їх надання.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7.5.2 Затвердження процесів виробництва та надання послуг</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Вимоги цього розділу стандарту поширюються на процеси надання таких послуг, якість яких не може бути повною мірою проконтрольована до їх надання споживачам. Для таких процесів повинно періодично проводитися їх </w:t>
      </w:r>
      <w:r>
        <w:rPr>
          <w:rFonts w:cs="Times New Roman"/>
          <w:sz w:val="28"/>
          <w:szCs w:val="28"/>
        </w:rPr>
        <w:lastRenderedPageBreak/>
        <w:t>затвердження – підтвердження їх спроможності стабільно забезпечувати належну якість послуг.</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У </w:t>
      </w:r>
      <w:r w:rsidR="002A4063">
        <w:rPr>
          <w:rFonts w:cs="Times New Roman"/>
          <w:sz w:val="28"/>
          <w:szCs w:val="28"/>
        </w:rPr>
        <w:t>ОВВ більшість процесів надання послуг пов’язані зі створенням документів (відповіді на доручення та звернення, розробка проектів нормативних актів, прийняття розпорядчих документів тощо). Якість документів – носіїв цих послуг може бути перевірена шляхом їх узгодження та візування, тому відповідні процеси не потребують обов’язкового затвердження.</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Але для деяких послуг </w:t>
      </w:r>
      <w:r w:rsidR="002A4063">
        <w:rPr>
          <w:rFonts w:cs="Times New Roman"/>
          <w:sz w:val="28"/>
          <w:szCs w:val="28"/>
        </w:rPr>
        <w:t>ОВВ (наприклад, проведення комунікативних заходів) їхня якість не може бути перевірена у повному обсязі до їх отримання споживачами. Для кожної з таких послуг повинні бути визначені методи затвердження процесу її надання. Прикладами таких методів є:</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попереднє підтвердження кваліфікації виконавців процесів (наприклад, перевірка кваліфікації доповідачів на комунікативних заходах);</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попереднє затвердження матеріалів, які застосовуються при виконанні процесу (наприклад, затвердження тез та презентаційних матеріалів, що будуть застосовуватися на комунікативних заходах);</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узгодження процесу надання послуги зі споживачами (наприклад, узгодження зі споживачами переліку доповідачів і тем доповідей на комунікативному заході).</w:t>
      </w:r>
    </w:p>
    <w:p w:rsidR="002A4063" w:rsidRDefault="002A4063">
      <w:pPr>
        <w:tabs>
          <w:tab w:val="left" w:pos="284"/>
          <w:tab w:val="left" w:pos="993"/>
        </w:tabs>
        <w:spacing w:before="120"/>
        <w:jc w:val="both"/>
        <w:rPr>
          <w:rFonts w:cs="Times New Roman"/>
          <w:sz w:val="28"/>
          <w:szCs w:val="28"/>
        </w:rPr>
      </w:pPr>
      <w:r>
        <w:rPr>
          <w:rFonts w:cs="Times New Roman"/>
          <w:sz w:val="28"/>
          <w:szCs w:val="28"/>
        </w:rPr>
        <w:t>Ці методи повинні бути достатніми, щоб з прийнятним рівнем надійності гарантувати відповідні</w:t>
      </w:r>
      <w:r w:rsidR="00471C2E">
        <w:rPr>
          <w:rFonts w:cs="Times New Roman"/>
          <w:sz w:val="28"/>
          <w:szCs w:val="28"/>
        </w:rPr>
        <w:t xml:space="preserve">сть послуги зобов’язанням, які </w:t>
      </w:r>
      <w:r>
        <w:rPr>
          <w:rFonts w:cs="Times New Roman"/>
          <w:sz w:val="28"/>
          <w:szCs w:val="28"/>
        </w:rPr>
        <w:t>ОВВ прийняв на себе і довів до відома споживачів.</w:t>
      </w:r>
    </w:p>
    <w:p w:rsidR="002A4063" w:rsidRDefault="002A4063">
      <w:pPr>
        <w:tabs>
          <w:tab w:val="left" w:pos="284"/>
          <w:tab w:val="left" w:pos="993"/>
        </w:tabs>
        <w:jc w:val="both"/>
        <w:rPr>
          <w:rFonts w:cs="Times New Roman"/>
          <w:sz w:val="28"/>
          <w:szCs w:val="28"/>
        </w:rPr>
      </w:pPr>
      <w:r>
        <w:rPr>
          <w:rFonts w:cs="Times New Roman"/>
          <w:sz w:val="28"/>
          <w:szCs w:val="28"/>
        </w:rPr>
        <w:t>Для кожного процесу надання послуг, що підлягає затвердженню повинні бути визначені:</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періодичність затвердження (можливо – перед кожним наданням послуги; наприклад – перед кожним комунікативним заходом);</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методи затвердження та схема прийняття рішень за підсумками затвердження (хто приймає рішення, за якими критеріями);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форма реєстрації результатів затвердження (повинна містити достатньо доказів спроможності процесу);</w:t>
      </w:r>
    </w:p>
    <w:p w:rsidR="002A4063" w:rsidRDefault="002A4063">
      <w:pPr>
        <w:numPr>
          <w:ilvl w:val="0"/>
          <w:numId w:val="9"/>
        </w:numPr>
        <w:tabs>
          <w:tab w:val="left" w:pos="284"/>
          <w:tab w:val="left" w:pos="993"/>
        </w:tabs>
        <w:spacing w:after="120"/>
        <w:ind w:left="0" w:firstLine="0"/>
        <w:jc w:val="both"/>
        <w:rPr>
          <w:rFonts w:cs="Times New Roman"/>
          <w:sz w:val="28"/>
          <w:szCs w:val="28"/>
        </w:rPr>
      </w:pPr>
      <w:r>
        <w:rPr>
          <w:rFonts w:cs="Times New Roman"/>
          <w:sz w:val="28"/>
          <w:szCs w:val="28"/>
        </w:rPr>
        <w:t>рішення, що приймаються, якщо процес не пройшов затвердження.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У ОВВ не визначені послуги, якість яких не може бути перевірена до їх надання споживачам, і процеси, надання яких потребують затвердження.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послуг, процеси надання яких потребують затвердження, методи їх затвердження не визначені. Якщо методи формально визначені, вони можуть бути недостатніми для забезпечення якості кінцевих послуг (аналіз їх достатності та ефективності не проводиться).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У т</w:t>
      </w:r>
      <w:r w:rsidR="00471C2E">
        <w:rPr>
          <w:rFonts w:cs="Times New Roman"/>
          <w:sz w:val="28"/>
          <w:szCs w:val="28"/>
        </w:rPr>
        <w:t xml:space="preserve">их випадках, коли зобов’язання </w:t>
      </w:r>
      <w:r>
        <w:rPr>
          <w:rFonts w:cs="Times New Roman"/>
          <w:sz w:val="28"/>
          <w:szCs w:val="28"/>
        </w:rPr>
        <w:t xml:space="preserve">ОВВ щодо якості послуг включають відповідальність за результати впровадження своїх рішень (наприклад, за результати застосування нормативного акту), не визначено, хто і яким чином  на етапі прийняття та оформлення рішення (наприклад – розробки проекту </w:t>
      </w:r>
      <w:r>
        <w:rPr>
          <w:rFonts w:cs="Times New Roman"/>
          <w:sz w:val="28"/>
          <w:szCs w:val="28"/>
        </w:rPr>
        <w:lastRenderedPageBreak/>
        <w:t>нормативного акту) оцінює можливість досягнення очікуваних результатів внаслідок його впровадження.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7.5.3 Ідентифікація та простежуваність</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Для усіх послуг, що надаються </w:t>
      </w:r>
      <w:r w:rsidR="002A4063">
        <w:rPr>
          <w:rFonts w:cs="Times New Roman"/>
          <w:sz w:val="28"/>
          <w:szCs w:val="28"/>
        </w:rPr>
        <w:t>ОВВ, повинна бути можливість швидко визначити, на якому етапі реалізації знаходиться послуга в даний момент. Наприклад, це може здійснюватися шляхом позначок у графіку реалізації послуги.</w:t>
      </w:r>
    </w:p>
    <w:p w:rsidR="002A4063" w:rsidRDefault="002A4063">
      <w:pPr>
        <w:tabs>
          <w:tab w:val="left" w:pos="284"/>
          <w:tab w:val="left" w:pos="993"/>
        </w:tabs>
        <w:spacing w:before="120"/>
        <w:jc w:val="both"/>
        <w:rPr>
          <w:rFonts w:cs="Times New Roman"/>
          <w:sz w:val="28"/>
          <w:szCs w:val="28"/>
        </w:rPr>
      </w:pPr>
      <w:r>
        <w:rPr>
          <w:rFonts w:cs="Times New Roman"/>
          <w:sz w:val="28"/>
          <w:szCs w:val="28"/>
        </w:rPr>
        <w:t>Зокрема, для послуг, які передбачають створення документу – носія послуги, на усіх стадіях його створення (вхідна інформація; остаточний чи неостаточний проект; проект на стадії візування; проект, повернений з візування; затверджений документ) необхідно забезпечити чітку ідентифікацію документу, яка дозволяла б легко визначити: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до якої саме одиниці послуги відноситься цей документ (наприклад, до виконання якого саме доручення, до відповіді на яке саме звернення тощо);</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на якому з етапів створення цей документ знаходиться.</w:t>
      </w:r>
    </w:p>
    <w:p w:rsidR="002A4063" w:rsidRDefault="00471C2E">
      <w:pPr>
        <w:tabs>
          <w:tab w:val="left" w:pos="284"/>
          <w:tab w:val="left" w:pos="993"/>
        </w:tabs>
        <w:spacing w:before="120"/>
        <w:jc w:val="both"/>
        <w:rPr>
          <w:rFonts w:cs="Times New Roman"/>
          <w:sz w:val="28"/>
          <w:szCs w:val="28"/>
        </w:rPr>
      </w:pPr>
      <w:r>
        <w:rPr>
          <w:rFonts w:cs="Times New Roman"/>
          <w:sz w:val="28"/>
          <w:szCs w:val="28"/>
        </w:rPr>
        <w:t xml:space="preserve">Крім того, за рішенням </w:t>
      </w:r>
      <w:r w:rsidR="002A4063">
        <w:rPr>
          <w:rFonts w:cs="Times New Roman"/>
          <w:sz w:val="28"/>
          <w:szCs w:val="28"/>
        </w:rPr>
        <w:t>ОВВ повинна забезпечуватися можливість простежуваності певних характеристик послуги або документу – об’єкта послуги, наприклад:</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ким документ розроблений або перевірений;</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на підставі якої інформації розроблено документ, тощо.</w:t>
      </w:r>
    </w:p>
    <w:p w:rsidR="002A4063" w:rsidRDefault="002A4063">
      <w:pPr>
        <w:tabs>
          <w:tab w:val="left" w:pos="284"/>
          <w:tab w:val="left" w:pos="993"/>
        </w:tabs>
        <w:spacing w:before="120"/>
        <w:jc w:val="both"/>
        <w:rPr>
          <w:rFonts w:cs="Times New Roman"/>
          <w:sz w:val="28"/>
          <w:szCs w:val="28"/>
        </w:rPr>
      </w:pPr>
      <w:r>
        <w:rPr>
          <w:rFonts w:cs="Times New Roman"/>
          <w:sz w:val="28"/>
          <w:szCs w:val="28"/>
        </w:rPr>
        <w:t>Ідентифікація та простежуваність документів можуть здійснюватися, наприклад, шляхом:</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їх окремого розміщення у визначених місцях;</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їх позначення „фішками”;</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позначення на титульній сторінці документа.</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Повинні бути визначені способи ідентифікації та відповідальність за ідентифікацію стану послуги (зокрема, стану документів).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різних категорій послуг відсутні механізми ідентифікації поточного стану послуг, які були б відомі усьому зацікавленому персоналу і використовувалися ним.</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Для послуг, пов’язаних зі створенням документів (проектів нормативних актів, відповідей на доручення та звернення тощо), не на всіх етапах застосовується чітка ідентифікація стану проекту документу, </w:t>
      </w:r>
      <w:r w:rsidR="00471C2E">
        <w:rPr>
          <w:rFonts w:cs="Times New Roman"/>
          <w:sz w:val="28"/>
          <w:szCs w:val="28"/>
        </w:rPr>
        <w:t xml:space="preserve">зрозуміла іншим співробітникам </w:t>
      </w:r>
      <w:r>
        <w:rPr>
          <w:rFonts w:cs="Times New Roman"/>
          <w:sz w:val="28"/>
          <w:szCs w:val="28"/>
        </w:rPr>
        <w:t>ОВВ крім безпосереднього виконавця (розробника цих документів). Зокрема,  на етапі розробки проекту документу може бути важко розрізнити недопрацьований проект, готовий проект на етапі розробки виконавцем, проект, переданий на узгодження тощо. Це особливо складно зробити за відсутності самого виконавця.</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lastRenderedPageBreak/>
        <w:t>7.5.4 Власність замовника</w:t>
      </w:r>
    </w:p>
    <w:p w:rsidR="002A4063" w:rsidRDefault="00471C2E">
      <w:pPr>
        <w:tabs>
          <w:tab w:val="left" w:pos="284"/>
          <w:tab w:val="left" w:pos="993"/>
        </w:tabs>
        <w:spacing w:before="120"/>
        <w:jc w:val="both"/>
        <w:rPr>
          <w:rFonts w:cs="Times New Roman"/>
          <w:sz w:val="28"/>
          <w:szCs w:val="28"/>
        </w:rPr>
      </w:pPr>
      <w:r w:rsidRPr="00471C2E">
        <w:rPr>
          <w:rFonts w:cs="Times New Roman"/>
          <w:sz w:val="28"/>
          <w:szCs w:val="28"/>
          <w:lang w:val="uk-UA"/>
        </w:rPr>
        <w:t xml:space="preserve">Якщо </w:t>
      </w:r>
      <w:r w:rsidR="002A4063" w:rsidRPr="00471C2E">
        <w:rPr>
          <w:rFonts w:cs="Times New Roman"/>
          <w:sz w:val="28"/>
          <w:szCs w:val="28"/>
          <w:lang w:val="uk-UA"/>
        </w:rPr>
        <w:t xml:space="preserve">ОВВ отримав інформацію, що є власністю споживачів, на умовах її конфіденційності, він повинен запровадити систему управління такою інформацією. </w:t>
      </w:r>
      <w:r w:rsidR="002A4063">
        <w:rPr>
          <w:rFonts w:cs="Times New Roman"/>
          <w:sz w:val="28"/>
          <w:szCs w:val="28"/>
        </w:rPr>
        <w:t>Ця система повинна передбачати:</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відповідне позначення цієї інформації;</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зберігання, що забезпечує дотримання конфіденційності;</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використання інформації тільки у передбачених цілях;</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повернення інформації споживачу або її знищення після використання (якщо передбачено нормативними документами або домовленістю зі споживачем);</w:t>
      </w:r>
    </w:p>
    <w:p w:rsidR="002A4063" w:rsidRDefault="002A4063">
      <w:pPr>
        <w:numPr>
          <w:ilvl w:val="0"/>
          <w:numId w:val="20"/>
        </w:numPr>
        <w:tabs>
          <w:tab w:val="left" w:pos="284"/>
          <w:tab w:val="left" w:pos="993"/>
        </w:tabs>
        <w:spacing w:after="120"/>
        <w:ind w:left="0" w:firstLine="0"/>
        <w:jc w:val="both"/>
        <w:rPr>
          <w:rFonts w:cs="Times New Roman"/>
          <w:sz w:val="28"/>
          <w:szCs w:val="28"/>
        </w:rPr>
      </w:pPr>
      <w:r>
        <w:rPr>
          <w:rFonts w:cs="Times New Roman"/>
          <w:sz w:val="28"/>
          <w:szCs w:val="28"/>
        </w:rPr>
        <w:t>інформування споживача про всі випадки порушення конфіденційності та узгодження з ним подальших заходів.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Чітко не визначений обсяг інформації, що є власністю споживач</w:t>
      </w:r>
      <w:r w:rsidR="00471C2E">
        <w:rPr>
          <w:rFonts w:cs="Times New Roman"/>
          <w:sz w:val="28"/>
          <w:szCs w:val="28"/>
        </w:rPr>
        <w:t xml:space="preserve">ів і перебуває під управлінням </w:t>
      </w:r>
      <w:r>
        <w:rPr>
          <w:rFonts w:cs="Times New Roman"/>
          <w:sz w:val="28"/>
          <w:szCs w:val="28"/>
        </w:rPr>
        <w:t>ОВВ. Ця інформація не ідентифікована належним чином.</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Персонал </w:t>
      </w:r>
      <w:r w:rsidR="002A4063">
        <w:rPr>
          <w:rFonts w:cs="Times New Roman"/>
          <w:sz w:val="28"/>
          <w:szCs w:val="28"/>
        </w:rPr>
        <w:t>ОВВ, що має доступ до інформації, яка є власністю споживачів, не володіє інформацією про її статус і про правила поводження з нею.</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Порядок управління інформацією, що є власністю споживачів, не достатній для забезпечення її збереження та конфіденційності, які періодично порушуються.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Споживачі не інформуються про випадки порушення конфіденційності інформації, що є їх власністю.</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виявленні випадків порушення конфіденційності інформації, що є власністю споживачів (особливо –  власністю окремих громадян і організацій) не вживаються заходи для мінімізації наслідків порушення конфіденційності, а також для запобігання повторенню таких випадків у майбутньому.</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7.5.5 Збереження носіїв послуг та продукції</w:t>
      </w:r>
    </w:p>
    <w:p w:rsidR="002A4063" w:rsidRDefault="002A4063">
      <w:pPr>
        <w:tabs>
          <w:tab w:val="left" w:pos="284"/>
          <w:tab w:val="left" w:pos="993"/>
        </w:tabs>
        <w:spacing w:before="120"/>
        <w:jc w:val="both"/>
        <w:rPr>
          <w:rFonts w:cs="Times New Roman"/>
          <w:sz w:val="28"/>
          <w:szCs w:val="28"/>
        </w:rPr>
      </w:pPr>
      <w:r>
        <w:rPr>
          <w:rFonts w:cs="Times New Roman"/>
          <w:sz w:val="28"/>
          <w:szCs w:val="28"/>
        </w:rPr>
        <w:t>Вимоги цього розділу стандарту поширюються на зберігання:</w:t>
      </w:r>
    </w:p>
    <w:p w:rsidR="002A4063" w:rsidRDefault="00471C2E">
      <w:pPr>
        <w:numPr>
          <w:ilvl w:val="0"/>
          <w:numId w:val="20"/>
        </w:numPr>
        <w:tabs>
          <w:tab w:val="left" w:pos="284"/>
          <w:tab w:val="left" w:pos="993"/>
        </w:tabs>
        <w:ind w:left="0" w:firstLine="0"/>
        <w:jc w:val="both"/>
        <w:rPr>
          <w:rFonts w:cs="Times New Roman"/>
          <w:sz w:val="28"/>
          <w:szCs w:val="28"/>
        </w:rPr>
      </w:pPr>
      <w:r>
        <w:rPr>
          <w:rFonts w:cs="Times New Roman"/>
          <w:sz w:val="28"/>
          <w:szCs w:val="28"/>
        </w:rPr>
        <w:t xml:space="preserve">документів – носіїв послуг </w:t>
      </w:r>
      <w:r w:rsidR="002A4063">
        <w:rPr>
          <w:rFonts w:cs="Times New Roman"/>
          <w:sz w:val="28"/>
          <w:szCs w:val="28"/>
        </w:rPr>
        <w:t>ОВВ (вхідна інформація; остаточний чи неостаточний проект; проект на стадії візування; проект, повернений з візування; затверджений документ)</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витратних матеріалів та інших матеріальних цінностей, що підлягають зберіганню.</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w:t>
      </w:r>
      <w:r w:rsidR="00471C2E">
        <w:rPr>
          <w:rFonts w:cs="Times New Roman"/>
          <w:sz w:val="28"/>
          <w:szCs w:val="28"/>
        </w:rPr>
        <w:t xml:space="preserve">о з документів – носіїв послуг </w:t>
      </w:r>
      <w:r>
        <w:rPr>
          <w:rFonts w:cs="Times New Roman"/>
          <w:sz w:val="28"/>
          <w:szCs w:val="28"/>
        </w:rPr>
        <w:t xml:space="preserve">ОВВ має бути чітко визначено місце його зберігання (як у паперовому, так і у електронному вигляді) на кожному етапі його створення – при передачі доручення виконавцю, розробленні проекту, візуванні, підготовці до передачі споживачу. Ця система повинна гарантувати, що потрібний документ можна буде легко знайти та ідентифікувати. Крім того, повинна бути визначена відповідальність за передачу таких документів між структурними </w:t>
      </w:r>
      <w:r>
        <w:rPr>
          <w:rFonts w:cs="Times New Roman"/>
          <w:sz w:val="28"/>
          <w:szCs w:val="28"/>
        </w:rPr>
        <w:lastRenderedPageBreak/>
        <w:t>підрозділами, та їх відправку споживачам (за потреби – контроль їх отримання споживачами).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з видів витратних матеріалів та інших матеріальних цінностей, що підлягають зберіганню, повинно бути визначено:</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місце зберігання до передачі у використання та відповідальність за збереження;</w:t>
      </w:r>
    </w:p>
    <w:p w:rsidR="002A4063" w:rsidRDefault="002A4063">
      <w:pPr>
        <w:numPr>
          <w:ilvl w:val="0"/>
          <w:numId w:val="20"/>
        </w:numPr>
        <w:tabs>
          <w:tab w:val="left" w:pos="284"/>
          <w:tab w:val="left" w:pos="993"/>
        </w:tabs>
        <w:ind w:left="0" w:firstLine="0"/>
        <w:jc w:val="both"/>
        <w:rPr>
          <w:rFonts w:cs="Times New Roman"/>
          <w:sz w:val="28"/>
          <w:szCs w:val="28"/>
        </w:rPr>
      </w:pPr>
      <w:r>
        <w:rPr>
          <w:rFonts w:cs="Times New Roman"/>
          <w:sz w:val="28"/>
          <w:szCs w:val="28"/>
        </w:rPr>
        <w:t>якщо існують обмеження щодо терміну використання – відповідальність за контроль дотримання терміну, схема дій при порушенні терміну, схема ротації (матеріали, які першими були отримані, повинні першими передаватися у використання);</w:t>
      </w:r>
    </w:p>
    <w:p w:rsidR="002A4063" w:rsidRDefault="002A4063">
      <w:pPr>
        <w:numPr>
          <w:ilvl w:val="0"/>
          <w:numId w:val="20"/>
        </w:numPr>
        <w:tabs>
          <w:tab w:val="left" w:pos="284"/>
          <w:tab w:val="left" w:pos="993"/>
        </w:tabs>
        <w:spacing w:after="120"/>
        <w:ind w:left="0" w:firstLine="0"/>
        <w:jc w:val="both"/>
        <w:rPr>
          <w:rFonts w:cs="Times New Roman"/>
          <w:sz w:val="28"/>
          <w:szCs w:val="28"/>
        </w:rPr>
      </w:pPr>
      <w:r>
        <w:rPr>
          <w:rFonts w:cs="Times New Roman"/>
          <w:sz w:val="28"/>
          <w:szCs w:val="28"/>
        </w:rPr>
        <w:t>якщо існують обмеження щодо умов зберігання – встановлені вимоги до умов зберігання, відповідальність за контроль цих вимог і схема контролю, схема дій при порушенні вимог.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документів, пов’язаних з наданням різних послуг, чітко не визначені місця їх зберігання, які були б відомі усьому зацікавленому персоналу. Найчастіше це зустрічається на етапі розробки проекту вихідного документу: поки він не переданий на погодження, ніхто, крім безпосереднього виконавця, не знає місця його зберігання. Це може призвести до втрати напрацювань проекту документу або значних витрат ресурсів на його пошук (наприклад, за відсутності виконавця).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Навіть якщо гарантовано збереження паперових примірників документів, чітко не визначено місце збереження їх електронних версій. Це може призвести до додаткових витрат ресурсів при потребі повторного використання цих документів, їх змін тощо.</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визначені місця зберігання витратних матеріалів т</w:t>
      </w:r>
      <w:r w:rsidR="00471C2E">
        <w:rPr>
          <w:rFonts w:cs="Times New Roman"/>
          <w:sz w:val="28"/>
          <w:szCs w:val="28"/>
        </w:rPr>
        <w:t xml:space="preserve">а інших матеріальних цінностей </w:t>
      </w:r>
      <w:r>
        <w:rPr>
          <w:rFonts w:cs="Times New Roman"/>
          <w:sz w:val="28"/>
          <w:szCs w:val="28"/>
        </w:rPr>
        <w:t>ОВВ, вимоги до умов зберігання та схема ротації.</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7.6 Управління засобами моніторингу та вимірювальної техніки</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Вимоги цього розділу стандарту можуть поширюватися на засоби вимірювальної техніки, що застосовуються для підтримання належного стану інфраструктури та робочого середовища (наприклад, термометри та гігрометри в архівних приміщеннях, манометри в котельні).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визначена загальна сукупність засобів моніторингу та вимірювально</w:t>
      </w:r>
      <w:r w:rsidR="00471C2E">
        <w:rPr>
          <w:rFonts w:cs="Times New Roman"/>
          <w:sz w:val="28"/>
          <w:szCs w:val="28"/>
        </w:rPr>
        <w:t xml:space="preserve">ї техніки, що застосовуються в </w:t>
      </w:r>
      <w:r>
        <w:rPr>
          <w:rFonts w:cs="Times New Roman"/>
          <w:sz w:val="28"/>
          <w:szCs w:val="28"/>
        </w:rPr>
        <w:t>ОВВ. Не ведеться таке управління ними, щоб забезпечити достовірність вимірювань.</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визначені місця зберігання засобів моніторингу і вимірювальної техніки та вимоги до її зберігання.</w:t>
      </w:r>
    </w:p>
    <w:p w:rsidR="002A4063" w:rsidRDefault="002A4063">
      <w:pPr>
        <w:tabs>
          <w:tab w:val="left" w:pos="284"/>
          <w:tab w:val="left" w:pos="993"/>
        </w:tabs>
        <w:jc w:val="both"/>
        <w:rPr>
          <w:rFonts w:cs="Times New Roman"/>
          <w:sz w:val="28"/>
          <w:szCs w:val="28"/>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C34350" w:rsidRDefault="00C34350">
      <w:pPr>
        <w:tabs>
          <w:tab w:val="left" w:pos="284"/>
          <w:tab w:val="left" w:pos="993"/>
        </w:tabs>
        <w:jc w:val="both"/>
        <w:rPr>
          <w:rFonts w:cs="Times New Roman"/>
          <w:b/>
          <w:sz w:val="28"/>
          <w:szCs w:val="28"/>
          <w:lang w:val="uk-UA"/>
        </w:rPr>
      </w:pPr>
    </w:p>
    <w:p w:rsidR="002A4063" w:rsidRDefault="002A4063">
      <w:pPr>
        <w:tabs>
          <w:tab w:val="left" w:pos="284"/>
          <w:tab w:val="left" w:pos="993"/>
        </w:tabs>
        <w:jc w:val="both"/>
        <w:rPr>
          <w:rFonts w:cs="Times New Roman"/>
          <w:b/>
          <w:sz w:val="28"/>
          <w:szCs w:val="28"/>
        </w:rPr>
      </w:pPr>
      <w:r>
        <w:rPr>
          <w:rFonts w:cs="Times New Roman"/>
          <w:b/>
          <w:sz w:val="28"/>
          <w:szCs w:val="28"/>
        </w:rPr>
        <w:lastRenderedPageBreak/>
        <w:t>8 ВИМІРЮВАННЯ, АНАЛІЗУВАННЯ ТА ПОЛІПШЕННЯ</w:t>
      </w:r>
    </w:p>
    <w:p w:rsidR="002A4063" w:rsidRDefault="002A4063">
      <w:pPr>
        <w:tabs>
          <w:tab w:val="left" w:pos="284"/>
          <w:tab w:val="left" w:pos="993"/>
        </w:tabs>
        <w:jc w:val="both"/>
        <w:rPr>
          <w:rFonts w:cs="Times New Roman"/>
          <w:sz w:val="28"/>
          <w:szCs w:val="28"/>
        </w:rPr>
      </w:pPr>
    </w:p>
    <w:p w:rsidR="002A4063" w:rsidRDefault="002A4063">
      <w:pPr>
        <w:pStyle w:val="1"/>
        <w:numPr>
          <w:ilvl w:val="0"/>
          <w:numId w:val="0"/>
        </w:numPr>
        <w:tabs>
          <w:tab w:val="left" w:pos="284"/>
          <w:tab w:val="left" w:pos="993"/>
        </w:tabs>
        <w:rPr>
          <w:szCs w:val="28"/>
        </w:rPr>
      </w:pPr>
      <w:r>
        <w:rPr>
          <w:szCs w:val="28"/>
        </w:rPr>
        <w:t>8.1 Загальні положення</w:t>
      </w:r>
    </w:p>
    <w:p w:rsidR="002A4063" w:rsidRPr="00E241D6" w:rsidRDefault="00471C2E">
      <w:pPr>
        <w:spacing w:before="120"/>
        <w:jc w:val="both"/>
        <w:rPr>
          <w:rFonts w:cs="Times New Roman"/>
          <w:sz w:val="28"/>
          <w:szCs w:val="28"/>
          <w:lang w:val="uk-UA"/>
        </w:rPr>
      </w:pPr>
      <w:r w:rsidRPr="00471C2E">
        <w:rPr>
          <w:rFonts w:cs="Times New Roman"/>
          <w:sz w:val="28"/>
          <w:szCs w:val="28"/>
          <w:lang w:val="uk-UA"/>
        </w:rPr>
        <w:t xml:space="preserve">Керівництво </w:t>
      </w:r>
      <w:r w:rsidR="002A4063" w:rsidRPr="00471C2E">
        <w:rPr>
          <w:rFonts w:cs="Times New Roman"/>
          <w:sz w:val="28"/>
          <w:szCs w:val="28"/>
          <w:lang w:val="uk-UA"/>
        </w:rPr>
        <w:t>ОВВ повинно регулярно отримувати інформацію, на підставі якої воно зможе робити вис</w:t>
      </w:r>
      <w:r>
        <w:rPr>
          <w:rFonts w:cs="Times New Roman"/>
          <w:sz w:val="28"/>
          <w:szCs w:val="28"/>
          <w:lang w:val="uk-UA"/>
        </w:rPr>
        <w:t xml:space="preserve">новки про відповідність послуг </w:t>
      </w:r>
      <w:r w:rsidR="002A4063" w:rsidRPr="00471C2E">
        <w:rPr>
          <w:rFonts w:cs="Times New Roman"/>
          <w:sz w:val="28"/>
          <w:szCs w:val="28"/>
          <w:lang w:val="uk-UA"/>
        </w:rPr>
        <w:t xml:space="preserve">ОВВ встановленим вимогам, відповідність </w:t>
      </w:r>
      <w:r>
        <w:rPr>
          <w:rFonts w:cs="Times New Roman"/>
          <w:sz w:val="28"/>
          <w:szCs w:val="28"/>
          <w:lang w:val="uk-UA"/>
        </w:rPr>
        <w:t xml:space="preserve">та результативність діяльності </w:t>
      </w:r>
      <w:r w:rsidR="002A4063" w:rsidRPr="00471C2E">
        <w:rPr>
          <w:rFonts w:cs="Times New Roman"/>
          <w:sz w:val="28"/>
          <w:szCs w:val="28"/>
          <w:lang w:val="uk-UA"/>
        </w:rPr>
        <w:t>ОВВ, необхідність поліпшення. Подібна інформація повинна забезпечувати можливість оцінюванн</w:t>
      </w:r>
      <w:r w:rsidRPr="00471C2E">
        <w:rPr>
          <w:rFonts w:cs="Times New Roman"/>
          <w:sz w:val="28"/>
          <w:szCs w:val="28"/>
          <w:lang w:val="uk-UA"/>
        </w:rPr>
        <w:t xml:space="preserve">я усіх послуг та усіх процесів </w:t>
      </w:r>
      <w:r w:rsidR="002A4063" w:rsidRPr="00471C2E">
        <w:rPr>
          <w:rFonts w:cs="Times New Roman"/>
          <w:sz w:val="28"/>
          <w:szCs w:val="28"/>
          <w:lang w:val="uk-UA"/>
        </w:rPr>
        <w:t>ОВВ. Отримана інформація повинна ан</w:t>
      </w:r>
      <w:r w:rsidRPr="00471C2E">
        <w:rPr>
          <w:rFonts w:cs="Times New Roman"/>
          <w:sz w:val="28"/>
          <w:szCs w:val="28"/>
          <w:lang w:val="uk-UA"/>
        </w:rPr>
        <w:t xml:space="preserve">алізуватися керівниками </w:t>
      </w:r>
      <w:r w:rsidR="002A4063" w:rsidRPr="00471C2E">
        <w:rPr>
          <w:rFonts w:cs="Times New Roman"/>
          <w:sz w:val="28"/>
          <w:szCs w:val="28"/>
          <w:lang w:val="uk-UA"/>
        </w:rPr>
        <w:t xml:space="preserve">ОВВ різних рівнів, на її основі повинні прийматися рішення щодо необхідності дій з удосконалення. </w:t>
      </w:r>
      <w:r w:rsidR="002A4063" w:rsidRPr="00E241D6">
        <w:rPr>
          <w:rFonts w:cs="Times New Roman"/>
          <w:sz w:val="28"/>
          <w:szCs w:val="28"/>
          <w:lang w:val="uk-UA"/>
        </w:rPr>
        <w:t>У деяких випадках для аналізу та прийняття рішень можуть застосовуватися спеціальні методи, такі, як методи колективного прийняття рішень (наприклад, мозковий штурм, діаграма Ісікави) або статистичні методи (наприклад, гістограма, контрольні карти).</w:t>
      </w:r>
    </w:p>
    <w:p w:rsidR="002A4063" w:rsidRPr="00E241D6" w:rsidRDefault="002A4063">
      <w:pPr>
        <w:spacing w:before="120"/>
        <w:jc w:val="both"/>
        <w:rPr>
          <w:rFonts w:cs="Times New Roman"/>
          <w:sz w:val="28"/>
          <w:szCs w:val="28"/>
          <w:lang w:val="uk-UA"/>
        </w:rPr>
      </w:pPr>
      <w:r w:rsidRPr="00E241D6">
        <w:rPr>
          <w:rFonts w:cs="Times New Roman"/>
          <w:sz w:val="28"/>
          <w:szCs w:val="28"/>
          <w:lang w:val="uk-UA"/>
        </w:rPr>
        <w:t>Повинен бути визначений обсяг отримуваної інформації та періодичність її надання, рівень, періодичність і методи аналізу, схема прийняття та контролю виконання рішень з удосконалення.</w:t>
      </w:r>
    </w:p>
    <w:p w:rsidR="002A4063" w:rsidRPr="00E241D6" w:rsidRDefault="002A4063">
      <w:pPr>
        <w:jc w:val="both"/>
        <w:rPr>
          <w:rFonts w:cs="Times New Roman"/>
          <w:sz w:val="28"/>
          <w:szCs w:val="28"/>
          <w:lang w:val="uk-UA"/>
        </w:rPr>
      </w:pPr>
    </w:p>
    <w:p w:rsidR="002A4063" w:rsidRDefault="002A4063">
      <w:pPr>
        <w:pStyle w:val="1"/>
        <w:numPr>
          <w:ilvl w:val="0"/>
          <w:numId w:val="0"/>
        </w:numPr>
        <w:tabs>
          <w:tab w:val="left" w:pos="284"/>
          <w:tab w:val="left" w:pos="993"/>
        </w:tabs>
        <w:rPr>
          <w:szCs w:val="28"/>
        </w:rPr>
      </w:pPr>
      <w:r>
        <w:rPr>
          <w:szCs w:val="28"/>
        </w:rPr>
        <w:t>8.2 Моніторинг та вимірювання</w:t>
      </w:r>
    </w:p>
    <w:p w:rsidR="002A4063" w:rsidRDefault="002A4063">
      <w:pPr>
        <w:pStyle w:val="1"/>
        <w:numPr>
          <w:ilvl w:val="0"/>
          <w:numId w:val="0"/>
        </w:numPr>
        <w:tabs>
          <w:tab w:val="left" w:pos="284"/>
          <w:tab w:val="left" w:pos="993"/>
        </w:tabs>
        <w:rPr>
          <w:szCs w:val="28"/>
        </w:rPr>
      </w:pPr>
    </w:p>
    <w:p w:rsidR="002A4063" w:rsidRDefault="002A4063">
      <w:pPr>
        <w:pStyle w:val="1"/>
        <w:numPr>
          <w:ilvl w:val="0"/>
          <w:numId w:val="0"/>
        </w:numPr>
        <w:tabs>
          <w:tab w:val="left" w:pos="284"/>
          <w:tab w:val="left" w:pos="993"/>
        </w:tabs>
        <w:rPr>
          <w:szCs w:val="28"/>
        </w:rPr>
      </w:pPr>
      <w:r>
        <w:rPr>
          <w:szCs w:val="28"/>
        </w:rPr>
        <w:t>8.2.1 Задоволеності замовника</w:t>
      </w:r>
    </w:p>
    <w:p w:rsidR="002A4063" w:rsidRDefault="002A4063">
      <w:pPr>
        <w:tabs>
          <w:tab w:val="left" w:pos="284"/>
          <w:tab w:val="left" w:pos="993"/>
        </w:tabs>
        <w:spacing w:before="120"/>
        <w:jc w:val="both"/>
        <w:rPr>
          <w:rFonts w:cs="Times New Roman"/>
          <w:sz w:val="28"/>
          <w:szCs w:val="28"/>
        </w:rPr>
      </w:pPr>
      <w:r>
        <w:rPr>
          <w:rFonts w:cs="Times New Roman"/>
          <w:sz w:val="28"/>
          <w:szCs w:val="28"/>
          <w:lang w:val="uk-UA"/>
        </w:rPr>
        <w:t xml:space="preserve">ОВВ повинен відстежувати рівень задоволеності споживачів якістю послуг, які вони отримують. Для забезпечення можливості аналізування системи з боку керівництва, протягом річного циклу подібні дослідження повинні проводитися для усіх видів послуг і усіх категорій споживачів. </w:t>
      </w:r>
      <w:r>
        <w:rPr>
          <w:rFonts w:cs="Times New Roman"/>
          <w:sz w:val="28"/>
          <w:szCs w:val="28"/>
        </w:rPr>
        <w:t>Вимірювання задоволеності можуть відбуватися, наприклад, шляхом:</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прямого анкетування або опитування споживачів (як власними силами, так і з залученням сторонніх організацій);</w:t>
      </w:r>
    </w:p>
    <w:p w:rsidR="002A4063" w:rsidRDefault="00471C2E">
      <w:pPr>
        <w:numPr>
          <w:ilvl w:val="0"/>
          <w:numId w:val="9"/>
        </w:numPr>
        <w:tabs>
          <w:tab w:val="left" w:pos="284"/>
          <w:tab w:val="left" w:pos="993"/>
        </w:tabs>
        <w:ind w:left="0" w:firstLine="0"/>
        <w:jc w:val="both"/>
        <w:rPr>
          <w:rFonts w:cs="Times New Roman"/>
          <w:sz w:val="28"/>
          <w:szCs w:val="28"/>
        </w:rPr>
      </w:pPr>
      <w:r>
        <w:rPr>
          <w:rFonts w:cs="Times New Roman"/>
          <w:sz w:val="28"/>
          <w:szCs w:val="28"/>
        </w:rPr>
        <w:t xml:space="preserve">розміщення анкет на веб-сайті </w:t>
      </w:r>
      <w:r w:rsidR="002A4063">
        <w:rPr>
          <w:rFonts w:cs="Times New Roman"/>
          <w:sz w:val="28"/>
          <w:szCs w:val="28"/>
        </w:rPr>
        <w:t>ОВВ;</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розміщення анкет у засобах масової інформації;</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розгляду на коле</w:t>
      </w:r>
      <w:r w:rsidR="00471C2E">
        <w:rPr>
          <w:rFonts w:cs="Times New Roman"/>
          <w:sz w:val="28"/>
          <w:szCs w:val="28"/>
        </w:rPr>
        <w:t xml:space="preserve">гії та/або громадській колегії </w:t>
      </w:r>
      <w:r>
        <w:rPr>
          <w:rFonts w:cs="Times New Roman"/>
          <w:sz w:val="28"/>
          <w:szCs w:val="28"/>
        </w:rPr>
        <w:t>ОВВ;</w:t>
      </w:r>
    </w:p>
    <w:p w:rsidR="002A4063" w:rsidRDefault="002A4063">
      <w:pPr>
        <w:numPr>
          <w:ilvl w:val="0"/>
          <w:numId w:val="9"/>
        </w:numPr>
        <w:tabs>
          <w:tab w:val="left" w:pos="284"/>
          <w:tab w:val="left" w:pos="993"/>
        </w:tabs>
        <w:ind w:left="0" w:firstLine="0"/>
        <w:jc w:val="both"/>
        <w:rPr>
          <w:rFonts w:cs="Times New Roman"/>
          <w:sz w:val="28"/>
          <w:szCs w:val="28"/>
        </w:rPr>
      </w:pPr>
      <w:r>
        <w:rPr>
          <w:rFonts w:cs="Times New Roman"/>
          <w:sz w:val="28"/>
          <w:szCs w:val="28"/>
        </w:rPr>
        <w:t>проведення консультацій з громадськістю.</w:t>
      </w:r>
    </w:p>
    <w:p w:rsidR="002A4063" w:rsidRDefault="002A4063">
      <w:pPr>
        <w:pStyle w:val="a4"/>
        <w:tabs>
          <w:tab w:val="left" w:pos="284"/>
          <w:tab w:val="left" w:pos="993"/>
        </w:tabs>
        <w:spacing w:before="120"/>
        <w:rPr>
          <w:szCs w:val="28"/>
        </w:rPr>
      </w:pPr>
      <w:r>
        <w:rPr>
          <w:szCs w:val="28"/>
        </w:rPr>
        <w:t>Такі дослідження можуть проводитися як згідно з окремим планом (або в межах плану з вивчення очікувань споживачів – див.7.2.1), так і після кожного надання відповідної послуги (наприклад, анкетування учасників заходу відразу після його проведення).</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Особливу увагу слід звертати на репрезентативність отриманих даних. Дані про рівень задоволеності споживачів повинні реєструватися, узагальнюватися, аналізуватися і використовуватися для удосконалення.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вимірюється задоволеність різних категорій споживачів якістю послуг, які вони отримують ві</w:t>
      </w:r>
      <w:r w:rsidR="00471C2E">
        <w:rPr>
          <w:rFonts w:cs="Times New Roman"/>
          <w:sz w:val="28"/>
          <w:szCs w:val="28"/>
        </w:rPr>
        <w:t xml:space="preserve">д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lastRenderedPageBreak/>
        <w:t>Вимірювання задоволеності споживачі</w:t>
      </w:r>
      <w:r w:rsidR="00471C2E">
        <w:rPr>
          <w:rFonts w:cs="Times New Roman"/>
          <w:sz w:val="28"/>
          <w:szCs w:val="28"/>
        </w:rPr>
        <w:t xml:space="preserve">в стосується тільки діяльності </w:t>
      </w:r>
      <w:r>
        <w:rPr>
          <w:rFonts w:cs="Times New Roman"/>
          <w:sz w:val="28"/>
          <w:szCs w:val="28"/>
        </w:rPr>
        <w:t>ОВВ в цілому і не пов’язано зі структурою послуг, що надаються сп</w:t>
      </w:r>
      <w:r w:rsidR="00471C2E">
        <w:rPr>
          <w:rFonts w:cs="Times New Roman"/>
          <w:sz w:val="28"/>
          <w:szCs w:val="28"/>
        </w:rPr>
        <w:t xml:space="preserve">оживачам, та із зобов’язаннями </w:t>
      </w:r>
      <w:r>
        <w:rPr>
          <w:rFonts w:cs="Times New Roman"/>
          <w:sz w:val="28"/>
          <w:szCs w:val="28"/>
        </w:rPr>
        <w:t>ОВВ щодо якості цих послуг.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Вимірювання задоволеності споживачів орієнтоване на перевірку рівня виконання нормативних вимог до якості послуг і не дає інформації щодо сприйняття споживачами самих цих послуг.</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Вимірювання задоволеності споживачів ґрунтується на нерепрезентативній вибірці та не може бути основою для прийняття рішень щодо удос</w:t>
      </w:r>
      <w:r w:rsidR="00471C2E">
        <w:rPr>
          <w:rFonts w:cs="Times New Roman"/>
          <w:sz w:val="28"/>
          <w:szCs w:val="28"/>
        </w:rPr>
        <w:t xml:space="preserve">коналення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Результати вимірювання задоволеності споживачів</w:t>
      </w:r>
      <w:r w:rsidR="00471C2E">
        <w:rPr>
          <w:rFonts w:cs="Times New Roman"/>
          <w:sz w:val="28"/>
          <w:szCs w:val="28"/>
        </w:rPr>
        <w:t xml:space="preserve"> не розглядаються керівництвом </w:t>
      </w:r>
      <w:r>
        <w:rPr>
          <w:rFonts w:cs="Times New Roman"/>
          <w:sz w:val="28"/>
          <w:szCs w:val="28"/>
        </w:rPr>
        <w:t>ОВВ і не використовуються при прийнятті рішень щодо удосконалення діяльності.</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8.2.2 Внутрішній аудит</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Даний розділ стандарту не потребує окремих інтер</w:t>
      </w:r>
      <w:r w:rsidR="00471C2E">
        <w:rPr>
          <w:rFonts w:cs="Times New Roman"/>
          <w:sz w:val="28"/>
          <w:szCs w:val="28"/>
        </w:rPr>
        <w:t xml:space="preserve">претацій для </w:t>
      </w:r>
      <w:r>
        <w:rPr>
          <w:rFonts w:cs="Times New Roman"/>
          <w:sz w:val="28"/>
          <w:szCs w:val="28"/>
        </w:rPr>
        <w:t>ОВВ і повинен виконуватися на загальних підставах.</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проводяться внутрішні ауди</w:t>
      </w:r>
      <w:r w:rsidR="00471C2E">
        <w:rPr>
          <w:rFonts w:cs="Times New Roman"/>
          <w:sz w:val="28"/>
          <w:szCs w:val="28"/>
        </w:rPr>
        <w:t xml:space="preserve">ти системи управління якістю в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Кваліфікація внутрішніх аудиторів недостатня для ефективного проведення аудитів; вони не проходили належного навчання та/або не мають потрібних практичних навичок. Не визначається потреба у подальшій підготовці внутрішніх аудиторів (з урахуванням плинності кадрів).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Внутрішні аудити є формальними. Питання, які вивчаються під час внутрішніх ауди</w:t>
      </w:r>
      <w:r w:rsidR="00471C2E">
        <w:rPr>
          <w:rFonts w:cs="Times New Roman"/>
          <w:sz w:val="28"/>
          <w:szCs w:val="28"/>
        </w:rPr>
        <w:t xml:space="preserve">тів, не пов’язані з проблемами </w:t>
      </w:r>
      <w:r>
        <w:rPr>
          <w:rFonts w:cs="Times New Roman"/>
          <w:sz w:val="28"/>
          <w:szCs w:val="28"/>
        </w:rPr>
        <w:t>ОВВ та пріоритетами його діяльності. Результати внутрішніх аудитів не містять інформ</w:t>
      </w:r>
      <w:r w:rsidR="00471C2E">
        <w:rPr>
          <w:rFonts w:cs="Times New Roman"/>
          <w:sz w:val="28"/>
          <w:szCs w:val="28"/>
        </w:rPr>
        <w:t xml:space="preserve">ації, важливої для керівництва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Результати внутрішніх аудитів</w:t>
      </w:r>
      <w:r w:rsidR="00471C2E">
        <w:rPr>
          <w:rFonts w:cs="Times New Roman"/>
          <w:sz w:val="28"/>
          <w:szCs w:val="28"/>
        </w:rPr>
        <w:t xml:space="preserve"> не розглядаються керівництвом </w:t>
      </w:r>
      <w:r>
        <w:rPr>
          <w:rFonts w:cs="Times New Roman"/>
          <w:sz w:val="28"/>
          <w:szCs w:val="28"/>
        </w:rPr>
        <w:t>ОВВ і не використовуються як вхідна інформація для п</w:t>
      </w:r>
      <w:r w:rsidR="00471C2E">
        <w:rPr>
          <w:rFonts w:cs="Times New Roman"/>
          <w:sz w:val="28"/>
          <w:szCs w:val="28"/>
        </w:rPr>
        <w:t xml:space="preserve">роцесів поліпшення в масштабах </w:t>
      </w:r>
      <w:r>
        <w:rPr>
          <w:rFonts w:cs="Times New Roman"/>
          <w:sz w:val="28"/>
          <w:szCs w:val="28"/>
        </w:rPr>
        <w:t>ОВВ (використовуються тільки в масштабах структурних підрозділів, де проводилися аудити).</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8.2.3 Моніторинг та вимірювання процесів</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з процесів повинен бути визначений набір показників, за якими оцінюється цей процес. Сукупність цих показників повинна бути достатньою, щоб оцінити відповідність</w:t>
      </w:r>
      <w:r w:rsidR="00471C2E">
        <w:rPr>
          <w:rFonts w:cs="Times New Roman"/>
          <w:sz w:val="28"/>
          <w:szCs w:val="28"/>
        </w:rPr>
        <w:t xml:space="preserve"> процесу політиці та завданням </w:t>
      </w:r>
      <w:r>
        <w:rPr>
          <w:rFonts w:cs="Times New Roman"/>
          <w:sz w:val="28"/>
          <w:szCs w:val="28"/>
        </w:rPr>
        <w:t>ОВВ, вимогам вищого керівництва та критеріям якості послуг. Необхідно забезпечити однакове трактування цих показників усім зацікавленим персонал</w:t>
      </w:r>
      <w:r w:rsidR="00471C2E">
        <w:rPr>
          <w:rFonts w:cs="Times New Roman"/>
          <w:sz w:val="28"/>
          <w:szCs w:val="28"/>
        </w:rPr>
        <w:t xml:space="preserve">ом, включаючи вище керівництво </w:t>
      </w:r>
      <w:r>
        <w:rPr>
          <w:rFonts w:cs="Times New Roman"/>
          <w:sz w:val="28"/>
          <w:szCs w:val="28"/>
        </w:rPr>
        <w:t>ОВВ.</w:t>
      </w:r>
    </w:p>
    <w:p w:rsidR="002A4063" w:rsidRDefault="002A4063">
      <w:pPr>
        <w:tabs>
          <w:tab w:val="left" w:pos="284"/>
          <w:tab w:val="left" w:pos="993"/>
        </w:tabs>
        <w:spacing w:before="120"/>
        <w:jc w:val="both"/>
        <w:rPr>
          <w:rFonts w:cs="Times New Roman"/>
          <w:sz w:val="28"/>
          <w:szCs w:val="28"/>
        </w:rPr>
      </w:pPr>
      <w:r>
        <w:rPr>
          <w:rFonts w:cs="Times New Roman"/>
          <w:sz w:val="28"/>
          <w:szCs w:val="28"/>
        </w:rPr>
        <w:t>Набір показників повинен щорічно переглядатися з урахув</w:t>
      </w:r>
      <w:r w:rsidR="00471C2E">
        <w:rPr>
          <w:rFonts w:cs="Times New Roman"/>
          <w:sz w:val="28"/>
          <w:szCs w:val="28"/>
        </w:rPr>
        <w:t xml:space="preserve">анням змін в політиці та цілях </w:t>
      </w:r>
      <w:r>
        <w:rPr>
          <w:rFonts w:cs="Times New Roman"/>
          <w:sz w:val="28"/>
          <w:szCs w:val="28"/>
        </w:rPr>
        <w:t>ОВВ. Ці показники є основою для встановлення цілей за процесом (див. 5.4.1).</w:t>
      </w:r>
    </w:p>
    <w:p w:rsidR="002A4063" w:rsidRDefault="002A4063">
      <w:pPr>
        <w:tabs>
          <w:tab w:val="left" w:pos="284"/>
          <w:tab w:val="left" w:pos="993"/>
        </w:tabs>
        <w:spacing w:before="120"/>
        <w:jc w:val="both"/>
        <w:rPr>
          <w:rFonts w:cs="Times New Roman"/>
          <w:sz w:val="28"/>
          <w:szCs w:val="28"/>
        </w:rPr>
      </w:pPr>
      <w:r>
        <w:rPr>
          <w:rFonts w:cs="Times New Roman"/>
          <w:sz w:val="28"/>
          <w:szCs w:val="28"/>
        </w:rPr>
        <w:t>Для кожного з показників повинні бути визначені:</w:t>
      </w:r>
    </w:p>
    <w:p w:rsidR="002A4063" w:rsidRDefault="002A4063">
      <w:pPr>
        <w:numPr>
          <w:ilvl w:val="0"/>
          <w:numId w:val="10"/>
        </w:numPr>
        <w:tabs>
          <w:tab w:val="left" w:pos="284"/>
          <w:tab w:val="left" w:pos="993"/>
        </w:tabs>
        <w:ind w:left="0" w:firstLine="0"/>
        <w:jc w:val="both"/>
        <w:rPr>
          <w:rFonts w:cs="Times New Roman"/>
          <w:sz w:val="28"/>
          <w:szCs w:val="28"/>
        </w:rPr>
      </w:pPr>
      <w:r>
        <w:rPr>
          <w:rFonts w:cs="Times New Roman"/>
          <w:sz w:val="28"/>
          <w:szCs w:val="28"/>
        </w:rPr>
        <w:lastRenderedPageBreak/>
        <w:t>періодичність його вимірювання;</w:t>
      </w:r>
    </w:p>
    <w:p w:rsidR="002A4063" w:rsidRDefault="002A4063">
      <w:pPr>
        <w:numPr>
          <w:ilvl w:val="0"/>
          <w:numId w:val="10"/>
        </w:numPr>
        <w:tabs>
          <w:tab w:val="left" w:pos="284"/>
          <w:tab w:val="left" w:pos="993"/>
        </w:tabs>
        <w:ind w:left="0" w:firstLine="0"/>
        <w:jc w:val="both"/>
        <w:rPr>
          <w:rFonts w:cs="Times New Roman"/>
          <w:sz w:val="28"/>
          <w:szCs w:val="28"/>
        </w:rPr>
      </w:pPr>
      <w:r>
        <w:rPr>
          <w:rFonts w:cs="Times New Roman"/>
          <w:sz w:val="28"/>
          <w:szCs w:val="28"/>
        </w:rPr>
        <w:t>відповідальність за вимірювання;</w:t>
      </w:r>
    </w:p>
    <w:p w:rsidR="002A4063" w:rsidRDefault="002A4063">
      <w:pPr>
        <w:numPr>
          <w:ilvl w:val="0"/>
          <w:numId w:val="10"/>
        </w:numPr>
        <w:tabs>
          <w:tab w:val="left" w:pos="284"/>
          <w:tab w:val="left" w:pos="993"/>
        </w:tabs>
        <w:ind w:left="0" w:firstLine="0"/>
        <w:jc w:val="both"/>
        <w:rPr>
          <w:rFonts w:cs="Times New Roman"/>
          <w:sz w:val="28"/>
          <w:szCs w:val="28"/>
        </w:rPr>
      </w:pPr>
      <w:r>
        <w:rPr>
          <w:rFonts w:cs="Times New Roman"/>
          <w:sz w:val="28"/>
          <w:szCs w:val="28"/>
        </w:rPr>
        <w:t>спосіб вимірювання;</w:t>
      </w:r>
    </w:p>
    <w:p w:rsidR="002A4063" w:rsidRDefault="002A4063">
      <w:pPr>
        <w:numPr>
          <w:ilvl w:val="0"/>
          <w:numId w:val="10"/>
        </w:numPr>
        <w:tabs>
          <w:tab w:val="left" w:pos="284"/>
          <w:tab w:val="left" w:pos="993"/>
        </w:tabs>
        <w:ind w:left="0" w:firstLine="0"/>
        <w:jc w:val="both"/>
        <w:rPr>
          <w:rFonts w:cs="Times New Roman"/>
          <w:sz w:val="28"/>
          <w:szCs w:val="28"/>
        </w:rPr>
      </w:pPr>
      <w:r>
        <w:rPr>
          <w:rFonts w:cs="Times New Roman"/>
          <w:sz w:val="28"/>
          <w:szCs w:val="28"/>
        </w:rPr>
        <w:t>форма реєстрації результатів вимірювання;</w:t>
      </w:r>
    </w:p>
    <w:p w:rsidR="002A4063" w:rsidRDefault="002A4063">
      <w:pPr>
        <w:numPr>
          <w:ilvl w:val="0"/>
          <w:numId w:val="10"/>
        </w:numPr>
        <w:tabs>
          <w:tab w:val="left" w:pos="284"/>
          <w:tab w:val="left" w:pos="993"/>
        </w:tabs>
        <w:spacing w:after="120"/>
        <w:ind w:left="0" w:firstLine="0"/>
        <w:jc w:val="both"/>
        <w:rPr>
          <w:rFonts w:cs="Times New Roman"/>
          <w:sz w:val="28"/>
          <w:szCs w:val="28"/>
        </w:rPr>
      </w:pPr>
      <w:r>
        <w:rPr>
          <w:rFonts w:cs="Times New Roman"/>
          <w:sz w:val="28"/>
          <w:szCs w:val="28"/>
        </w:rPr>
        <w:t>рівень та періодичність аналізування результатів вимірювання (включаючи аналізування  тенденцій змін показника та досягнення встановлених цілей).</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процесів не визначено процедури їх моніторингу, не збираються дані щодо їх результативності.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Сукупність показників, за якими здійснюється моніторинг процесів, є вузькою і не дозволяє оцінити усі аспекти функціонування процесу. Сукупність показників орієнтована тільки на оцінювання термінів виконання роботи і не враховує якість її виконання.</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У реальності, в </w:t>
      </w:r>
      <w:r w:rsidR="002A4063">
        <w:rPr>
          <w:rFonts w:cs="Times New Roman"/>
          <w:sz w:val="28"/>
          <w:szCs w:val="28"/>
        </w:rPr>
        <w:t>ОВВ збирається і використовується значно більше інформації про функціонування процесів, ніж це визначено в документації СУЯ.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Для процесів, які виконуються в різних структурних підрозділах, вимірювання показників їх результативності проводиться тільки для окремих підрозділів; не відбувається узагальнення результатів вимірювання для процесу в цілому.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Періодичність вимірювання показників за процесами є недостатньою і не дозволяє здійснювати оперативне коригування процесів при виникненні проблем.</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8.2.4 Моніторинг та вимірювання якості послуг</w:t>
      </w:r>
    </w:p>
    <w:p w:rsidR="002A4063" w:rsidRDefault="002A4063">
      <w:pPr>
        <w:pStyle w:val="a4"/>
        <w:tabs>
          <w:tab w:val="left" w:pos="284"/>
          <w:tab w:val="left" w:pos="993"/>
        </w:tabs>
        <w:spacing w:before="120"/>
        <w:rPr>
          <w:szCs w:val="28"/>
        </w:rPr>
      </w:pPr>
      <w:r>
        <w:rPr>
          <w:szCs w:val="28"/>
        </w:rPr>
        <w:t>Для кожної послуги, що надається ЦОВВ, повинні бути визначені дії щодо перевірки її відповідності визначеним характеристикам якості (див. 7.3.3). Ці перевірки повинні охоплювати усі характеристики якості послуги. Для кожної характеристики якості кожної з послуг повинно бути визначено:</w:t>
      </w:r>
    </w:p>
    <w:p w:rsidR="002A4063" w:rsidRDefault="002A4063">
      <w:pPr>
        <w:numPr>
          <w:ilvl w:val="0"/>
          <w:numId w:val="11"/>
        </w:numPr>
        <w:tabs>
          <w:tab w:val="left" w:pos="284"/>
          <w:tab w:val="left" w:pos="993"/>
        </w:tabs>
        <w:ind w:left="0" w:firstLine="0"/>
        <w:jc w:val="both"/>
        <w:rPr>
          <w:rFonts w:cs="Times New Roman"/>
          <w:sz w:val="28"/>
          <w:szCs w:val="28"/>
        </w:rPr>
      </w:pPr>
      <w:r>
        <w:rPr>
          <w:rFonts w:cs="Times New Roman"/>
          <w:sz w:val="28"/>
          <w:szCs w:val="28"/>
        </w:rPr>
        <w:t>схема перевірки – суцільна або вибіркова (з визначеними параметрами вибірки);</w:t>
      </w:r>
    </w:p>
    <w:p w:rsidR="002A4063" w:rsidRDefault="002A4063">
      <w:pPr>
        <w:numPr>
          <w:ilvl w:val="0"/>
          <w:numId w:val="11"/>
        </w:numPr>
        <w:tabs>
          <w:tab w:val="left" w:pos="284"/>
          <w:tab w:val="left" w:pos="993"/>
        </w:tabs>
        <w:ind w:left="0" w:firstLine="0"/>
        <w:jc w:val="both"/>
        <w:rPr>
          <w:rFonts w:cs="Times New Roman"/>
          <w:sz w:val="28"/>
          <w:szCs w:val="28"/>
        </w:rPr>
      </w:pPr>
      <w:r>
        <w:rPr>
          <w:rFonts w:cs="Times New Roman"/>
          <w:sz w:val="28"/>
          <w:szCs w:val="28"/>
        </w:rPr>
        <w:t>відповідальність за проведення перевірки;</w:t>
      </w:r>
    </w:p>
    <w:p w:rsidR="002A4063" w:rsidRDefault="002A4063">
      <w:pPr>
        <w:numPr>
          <w:ilvl w:val="0"/>
          <w:numId w:val="11"/>
        </w:numPr>
        <w:tabs>
          <w:tab w:val="left" w:pos="284"/>
          <w:tab w:val="left" w:pos="993"/>
        </w:tabs>
        <w:ind w:left="0" w:firstLine="0"/>
        <w:jc w:val="both"/>
        <w:rPr>
          <w:rFonts w:cs="Times New Roman"/>
          <w:sz w:val="28"/>
          <w:szCs w:val="28"/>
        </w:rPr>
      </w:pPr>
      <w:r>
        <w:rPr>
          <w:rFonts w:cs="Times New Roman"/>
          <w:sz w:val="28"/>
          <w:szCs w:val="28"/>
        </w:rPr>
        <w:t>форма реєстрації результатів перевірки;</w:t>
      </w:r>
    </w:p>
    <w:p w:rsidR="002A4063" w:rsidRDefault="002A4063">
      <w:pPr>
        <w:numPr>
          <w:ilvl w:val="0"/>
          <w:numId w:val="11"/>
        </w:numPr>
        <w:tabs>
          <w:tab w:val="left" w:pos="284"/>
          <w:tab w:val="left" w:pos="993"/>
        </w:tabs>
        <w:ind w:left="0" w:firstLine="0"/>
        <w:jc w:val="both"/>
        <w:rPr>
          <w:rFonts w:cs="Times New Roman"/>
          <w:sz w:val="28"/>
          <w:szCs w:val="28"/>
        </w:rPr>
      </w:pPr>
      <w:r>
        <w:rPr>
          <w:rFonts w:cs="Times New Roman"/>
          <w:sz w:val="28"/>
          <w:szCs w:val="28"/>
        </w:rPr>
        <w:t>дії, якщо при перевірці було встановлено невідповідність послуги.</w:t>
      </w:r>
    </w:p>
    <w:p w:rsidR="002A4063" w:rsidRDefault="002A4063">
      <w:pPr>
        <w:tabs>
          <w:tab w:val="left" w:pos="284"/>
          <w:tab w:val="left" w:pos="993"/>
        </w:tabs>
        <w:spacing w:before="120"/>
        <w:jc w:val="both"/>
        <w:rPr>
          <w:rFonts w:cs="Times New Roman"/>
          <w:sz w:val="28"/>
          <w:szCs w:val="28"/>
        </w:rPr>
      </w:pPr>
      <w:r>
        <w:rPr>
          <w:rFonts w:cs="Times New Roman"/>
          <w:sz w:val="28"/>
          <w:szCs w:val="28"/>
        </w:rPr>
        <w:t>Формами перевірки можуть бути, наприклад:</w:t>
      </w:r>
    </w:p>
    <w:p w:rsidR="002A4063" w:rsidRDefault="002A4063">
      <w:pPr>
        <w:numPr>
          <w:ilvl w:val="0"/>
          <w:numId w:val="12"/>
        </w:numPr>
        <w:tabs>
          <w:tab w:val="left" w:pos="284"/>
          <w:tab w:val="left" w:pos="993"/>
        </w:tabs>
        <w:ind w:left="0" w:firstLine="0"/>
        <w:jc w:val="both"/>
        <w:rPr>
          <w:rFonts w:cs="Times New Roman"/>
          <w:sz w:val="28"/>
          <w:szCs w:val="28"/>
        </w:rPr>
      </w:pPr>
      <w:r>
        <w:rPr>
          <w:rFonts w:cs="Times New Roman"/>
          <w:sz w:val="28"/>
          <w:szCs w:val="28"/>
        </w:rPr>
        <w:t>контроль дотримання термінів;</w:t>
      </w:r>
    </w:p>
    <w:p w:rsidR="002A4063" w:rsidRDefault="002A4063">
      <w:pPr>
        <w:numPr>
          <w:ilvl w:val="0"/>
          <w:numId w:val="12"/>
        </w:numPr>
        <w:tabs>
          <w:tab w:val="left" w:pos="284"/>
          <w:tab w:val="left" w:pos="993"/>
        </w:tabs>
        <w:ind w:left="0" w:firstLine="0"/>
        <w:jc w:val="both"/>
        <w:rPr>
          <w:rFonts w:cs="Times New Roman"/>
          <w:sz w:val="28"/>
          <w:szCs w:val="28"/>
        </w:rPr>
      </w:pPr>
      <w:r>
        <w:rPr>
          <w:rFonts w:cs="Times New Roman"/>
          <w:sz w:val="28"/>
          <w:szCs w:val="28"/>
        </w:rPr>
        <w:t>перевірка та візування проектів вихідних документів.</w:t>
      </w:r>
    </w:p>
    <w:p w:rsidR="002A4063" w:rsidRDefault="002A4063">
      <w:pPr>
        <w:pStyle w:val="1"/>
        <w:numPr>
          <w:ilvl w:val="0"/>
          <w:numId w:val="0"/>
        </w:numPr>
        <w:tabs>
          <w:tab w:val="left" w:pos="284"/>
          <w:tab w:val="left" w:pos="993"/>
        </w:tabs>
        <w:spacing w:after="120"/>
        <w:rPr>
          <w:b w:val="0"/>
          <w:szCs w:val="28"/>
        </w:rPr>
      </w:pPr>
      <w:r>
        <w:rPr>
          <w:b w:val="0"/>
          <w:szCs w:val="28"/>
        </w:rPr>
        <w:t>При використанні візування та узгодження проектів вихідних документів як форми перевірки повинно бути чітко визначено, що саме перевіряється при візуванні, відповідність яким вимогам підтверджується кожною з віз.</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lang w:val="uk-UA"/>
        </w:rPr>
      </w:pPr>
      <w:r>
        <w:rPr>
          <w:rFonts w:cs="Times New Roman"/>
          <w:b/>
          <w:i/>
          <w:sz w:val="28"/>
          <w:szCs w:val="28"/>
          <w:lang w:val="uk-UA"/>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w:t>
      </w:r>
      <w:r w:rsidR="00471C2E">
        <w:rPr>
          <w:rFonts w:cs="Times New Roman"/>
          <w:sz w:val="28"/>
          <w:szCs w:val="28"/>
        </w:rPr>
        <w:t xml:space="preserve">ля різних послуг, що надаються </w:t>
      </w:r>
      <w:r>
        <w:rPr>
          <w:rFonts w:cs="Times New Roman"/>
          <w:sz w:val="28"/>
          <w:szCs w:val="28"/>
        </w:rPr>
        <w:t>ОВВ, не визначені критерії їх якості (критерії їх прийняття/відхилення).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lastRenderedPageBreak/>
        <w:t>Хоча критерії якості послуги і визначені, вони не відомі персоналу, що надає ці послуги.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Визначені критерії якості послуг не є чіткими і допускають різні трактування.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Визначені критерії якості послуг є неповними, вони не охоплюють усі характеристики послуги, важливі для споживачів (найчастіше вони стосуються тільки термінів виконання певних робіт).</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визначено, хто саме і яким чином повинен перевіряти відповідність послуги прийнятим критеріям якості. Перевірки послуг в реальному житті не пов’язані з критеріями їх якості, визначеними в документах СУЯ.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визначено, в яких саме записах реєструються результати перевірки якості послуги.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перевірці якості вихідних документів шляхом візування не визначено, якими саме критеріями керується кожен з керівників, які візують документи. Також не розподілені області відповідальності між різними керівниками, що візують документ. Як наслідок - немає гарантії, що повністю завізований документ дійсно було перевірено на відповідність усім критеріям якості.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У т</w:t>
      </w:r>
      <w:r w:rsidR="00471C2E">
        <w:rPr>
          <w:rFonts w:cs="Times New Roman"/>
          <w:sz w:val="28"/>
          <w:szCs w:val="28"/>
        </w:rPr>
        <w:t xml:space="preserve">их випадках, коли зобов’язання </w:t>
      </w:r>
      <w:r>
        <w:rPr>
          <w:rFonts w:cs="Times New Roman"/>
          <w:sz w:val="28"/>
          <w:szCs w:val="28"/>
        </w:rPr>
        <w:t>ОВВ щодо якості послуг включають відповідальність за результати впровадження своїх рішень (наприклад, за результати застосування нормативного акту), не визначена схема оцінювання цих результатів і відповідальність за нього.</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8.3 Управління невідповідною послугою</w:t>
      </w:r>
    </w:p>
    <w:p w:rsidR="002A4063" w:rsidRDefault="002A4063">
      <w:pPr>
        <w:tabs>
          <w:tab w:val="left" w:pos="284"/>
          <w:tab w:val="left" w:pos="993"/>
        </w:tabs>
        <w:spacing w:before="120"/>
        <w:jc w:val="both"/>
        <w:rPr>
          <w:rFonts w:cs="Times New Roman"/>
          <w:sz w:val="28"/>
          <w:szCs w:val="28"/>
        </w:rPr>
      </w:pPr>
      <w:r w:rsidRPr="00471C2E">
        <w:rPr>
          <w:rFonts w:cs="Times New Roman"/>
          <w:sz w:val="28"/>
          <w:szCs w:val="28"/>
          <w:lang w:val="uk-UA"/>
        </w:rPr>
        <w:t>Для кожної послуги, що надаєтьс</w:t>
      </w:r>
      <w:r w:rsidR="00471C2E" w:rsidRPr="00471C2E">
        <w:rPr>
          <w:rFonts w:cs="Times New Roman"/>
          <w:sz w:val="28"/>
          <w:szCs w:val="28"/>
          <w:lang w:val="uk-UA"/>
        </w:rPr>
        <w:t xml:space="preserve">я </w:t>
      </w:r>
      <w:r w:rsidRPr="00471C2E">
        <w:rPr>
          <w:rFonts w:cs="Times New Roman"/>
          <w:sz w:val="28"/>
          <w:szCs w:val="28"/>
          <w:lang w:val="uk-UA"/>
        </w:rPr>
        <w:t xml:space="preserve">ОВВ, повинні бути визначені можливі варіанти її невідповідностей визначеним характеристикам якості (див. 7.3.3) та дії з управління такою послугою при виявленні невідповідності. </w:t>
      </w:r>
      <w:r>
        <w:rPr>
          <w:rFonts w:cs="Times New Roman"/>
          <w:sz w:val="28"/>
          <w:szCs w:val="28"/>
        </w:rPr>
        <w:t>Невідповідність може бути виявлена, наприклад, шляхом:</w:t>
      </w:r>
    </w:p>
    <w:p w:rsidR="002A4063" w:rsidRDefault="002A4063">
      <w:pPr>
        <w:numPr>
          <w:ilvl w:val="0"/>
          <w:numId w:val="13"/>
        </w:numPr>
        <w:tabs>
          <w:tab w:val="left" w:pos="284"/>
          <w:tab w:val="left" w:pos="993"/>
        </w:tabs>
        <w:ind w:left="0" w:firstLine="0"/>
        <w:jc w:val="both"/>
        <w:rPr>
          <w:rFonts w:cs="Times New Roman"/>
          <w:sz w:val="28"/>
          <w:szCs w:val="28"/>
        </w:rPr>
      </w:pPr>
      <w:r>
        <w:rPr>
          <w:rFonts w:cs="Times New Roman"/>
          <w:sz w:val="28"/>
          <w:szCs w:val="28"/>
        </w:rPr>
        <w:t>перевірки якості продукції;</w:t>
      </w:r>
    </w:p>
    <w:p w:rsidR="002A4063" w:rsidRDefault="002A4063">
      <w:pPr>
        <w:numPr>
          <w:ilvl w:val="0"/>
          <w:numId w:val="13"/>
        </w:numPr>
        <w:tabs>
          <w:tab w:val="left" w:pos="284"/>
          <w:tab w:val="left" w:pos="993"/>
        </w:tabs>
        <w:ind w:left="0" w:firstLine="0"/>
        <w:jc w:val="both"/>
        <w:rPr>
          <w:rFonts w:cs="Times New Roman"/>
          <w:sz w:val="28"/>
          <w:szCs w:val="28"/>
        </w:rPr>
      </w:pPr>
      <w:r>
        <w:rPr>
          <w:rFonts w:cs="Times New Roman"/>
          <w:sz w:val="28"/>
          <w:szCs w:val="28"/>
        </w:rPr>
        <w:t>аналізування скарг споживачів;</w:t>
      </w:r>
    </w:p>
    <w:p w:rsidR="002A4063" w:rsidRDefault="002A4063">
      <w:pPr>
        <w:numPr>
          <w:ilvl w:val="0"/>
          <w:numId w:val="13"/>
        </w:numPr>
        <w:tabs>
          <w:tab w:val="left" w:pos="284"/>
          <w:tab w:val="left" w:pos="993"/>
        </w:tabs>
        <w:ind w:left="0" w:firstLine="0"/>
        <w:jc w:val="both"/>
        <w:rPr>
          <w:rFonts w:cs="Times New Roman"/>
          <w:sz w:val="28"/>
          <w:szCs w:val="28"/>
        </w:rPr>
      </w:pPr>
      <w:r>
        <w:rPr>
          <w:rFonts w:cs="Times New Roman"/>
          <w:sz w:val="28"/>
          <w:szCs w:val="28"/>
        </w:rPr>
        <w:t>аналізування повторних звернень, доручень тощо;</w:t>
      </w:r>
    </w:p>
    <w:p w:rsidR="002A4063" w:rsidRDefault="00471C2E">
      <w:pPr>
        <w:numPr>
          <w:ilvl w:val="0"/>
          <w:numId w:val="13"/>
        </w:numPr>
        <w:tabs>
          <w:tab w:val="left" w:pos="284"/>
          <w:tab w:val="left" w:pos="993"/>
        </w:tabs>
        <w:ind w:left="0" w:firstLine="0"/>
        <w:jc w:val="both"/>
        <w:rPr>
          <w:rFonts w:cs="Times New Roman"/>
          <w:sz w:val="28"/>
          <w:szCs w:val="28"/>
        </w:rPr>
      </w:pPr>
      <w:r>
        <w:rPr>
          <w:rFonts w:cs="Times New Roman"/>
          <w:sz w:val="28"/>
          <w:szCs w:val="28"/>
        </w:rPr>
        <w:t xml:space="preserve">перевірки діяльності </w:t>
      </w:r>
      <w:r w:rsidR="002A4063">
        <w:rPr>
          <w:rFonts w:cs="Times New Roman"/>
          <w:sz w:val="28"/>
          <w:szCs w:val="28"/>
        </w:rPr>
        <w:t>ОВВ уповноваженими органами.</w:t>
      </w:r>
    </w:p>
    <w:p w:rsidR="002A4063" w:rsidRDefault="002A4063">
      <w:pPr>
        <w:tabs>
          <w:tab w:val="left" w:pos="284"/>
          <w:tab w:val="left" w:pos="993"/>
        </w:tabs>
        <w:spacing w:before="120"/>
        <w:jc w:val="both"/>
        <w:rPr>
          <w:rFonts w:cs="Times New Roman"/>
          <w:sz w:val="28"/>
          <w:szCs w:val="28"/>
        </w:rPr>
      </w:pPr>
      <w:r>
        <w:rPr>
          <w:rFonts w:cs="Times New Roman"/>
          <w:sz w:val="28"/>
          <w:szCs w:val="28"/>
        </w:rPr>
        <w:t>Залежно від характеру невідповідності, її можливих наслідків, можливості її виправлення, законодавчих вимог, може бути прийняте одне з наступних рішень:</w:t>
      </w:r>
    </w:p>
    <w:p w:rsidR="002A4063" w:rsidRDefault="002A4063">
      <w:pPr>
        <w:numPr>
          <w:ilvl w:val="0"/>
          <w:numId w:val="14"/>
        </w:numPr>
        <w:tabs>
          <w:tab w:val="left" w:pos="284"/>
          <w:tab w:val="left" w:pos="993"/>
        </w:tabs>
        <w:ind w:left="0" w:firstLine="0"/>
        <w:jc w:val="both"/>
        <w:rPr>
          <w:rFonts w:cs="Times New Roman"/>
          <w:sz w:val="28"/>
          <w:szCs w:val="28"/>
        </w:rPr>
      </w:pPr>
      <w:r>
        <w:rPr>
          <w:rFonts w:cs="Times New Roman"/>
          <w:sz w:val="28"/>
          <w:szCs w:val="28"/>
        </w:rPr>
        <w:t>доопрацювання невідповідної послуги з метою її приведення у відповідність зі встановленими вимогами (наприклад, доопрацювання відповіді на доручення);</w:t>
      </w:r>
    </w:p>
    <w:p w:rsidR="002A4063" w:rsidRDefault="002A4063">
      <w:pPr>
        <w:numPr>
          <w:ilvl w:val="0"/>
          <w:numId w:val="14"/>
        </w:numPr>
        <w:tabs>
          <w:tab w:val="left" w:pos="284"/>
          <w:tab w:val="left" w:pos="993"/>
        </w:tabs>
        <w:ind w:left="0" w:firstLine="0"/>
        <w:jc w:val="both"/>
        <w:rPr>
          <w:rFonts w:cs="Times New Roman"/>
          <w:sz w:val="28"/>
          <w:szCs w:val="28"/>
        </w:rPr>
      </w:pPr>
      <w:r>
        <w:rPr>
          <w:rFonts w:cs="Times New Roman"/>
          <w:sz w:val="28"/>
          <w:szCs w:val="28"/>
        </w:rPr>
        <w:t>повторне надання послуги (наприклад розроблення принципово нової відповіді на доручення);</w:t>
      </w:r>
    </w:p>
    <w:p w:rsidR="002A4063" w:rsidRDefault="002A4063">
      <w:pPr>
        <w:numPr>
          <w:ilvl w:val="0"/>
          <w:numId w:val="14"/>
        </w:numPr>
        <w:tabs>
          <w:tab w:val="left" w:pos="284"/>
          <w:tab w:val="left" w:pos="993"/>
        </w:tabs>
        <w:ind w:left="0" w:firstLine="0"/>
        <w:jc w:val="both"/>
        <w:rPr>
          <w:rFonts w:cs="Times New Roman"/>
          <w:sz w:val="28"/>
          <w:szCs w:val="28"/>
        </w:rPr>
      </w:pPr>
      <w:r>
        <w:rPr>
          <w:rFonts w:cs="Times New Roman"/>
          <w:sz w:val="28"/>
          <w:szCs w:val="28"/>
        </w:rPr>
        <w:t>прийняття невідповідної послуги без змін, можливо, після узгодження зі споживачами (наприклад, продовження терміну надання відповіді на доручення);</w:t>
      </w:r>
    </w:p>
    <w:p w:rsidR="002A4063" w:rsidRDefault="002A4063">
      <w:pPr>
        <w:numPr>
          <w:ilvl w:val="0"/>
          <w:numId w:val="14"/>
        </w:numPr>
        <w:tabs>
          <w:tab w:val="left" w:pos="284"/>
          <w:tab w:val="left" w:pos="993"/>
        </w:tabs>
        <w:ind w:left="0" w:firstLine="0"/>
        <w:jc w:val="both"/>
        <w:rPr>
          <w:rFonts w:cs="Times New Roman"/>
          <w:sz w:val="28"/>
          <w:szCs w:val="28"/>
        </w:rPr>
      </w:pPr>
      <w:r>
        <w:rPr>
          <w:rFonts w:cs="Times New Roman"/>
          <w:sz w:val="28"/>
          <w:szCs w:val="28"/>
        </w:rPr>
        <w:t>відмова від надання послуги (наприклад, зняття з контролю доручення).</w:t>
      </w:r>
    </w:p>
    <w:p w:rsidR="002A4063" w:rsidRDefault="002A4063">
      <w:pPr>
        <w:tabs>
          <w:tab w:val="left" w:pos="284"/>
          <w:tab w:val="left" w:pos="993"/>
        </w:tabs>
        <w:spacing w:before="120"/>
        <w:jc w:val="both"/>
        <w:rPr>
          <w:rFonts w:cs="Times New Roman"/>
          <w:sz w:val="28"/>
          <w:szCs w:val="28"/>
        </w:rPr>
      </w:pPr>
      <w:r>
        <w:rPr>
          <w:rFonts w:cs="Times New Roman"/>
          <w:sz w:val="28"/>
          <w:szCs w:val="28"/>
        </w:rPr>
        <w:lastRenderedPageBreak/>
        <w:t>Повинно бути чітко</w:t>
      </w:r>
      <w:r w:rsidR="00471C2E">
        <w:rPr>
          <w:rFonts w:cs="Times New Roman"/>
          <w:sz w:val="28"/>
          <w:szCs w:val="28"/>
        </w:rPr>
        <w:t xml:space="preserve"> визначено, хто з керівництва </w:t>
      </w:r>
      <w:r>
        <w:rPr>
          <w:rFonts w:cs="Times New Roman"/>
          <w:sz w:val="28"/>
          <w:szCs w:val="28"/>
        </w:rPr>
        <w:t>ОВВ уповноважений приймати рішення щодо тієї чи іншої невідповідної послуги. Усі випадки виявлення невідповідних послуг та прийняті щодо них рішення повинні реєструватися.</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Якщо невідповідна послуга була виявлена до того, як вона була надана споживачу, повинні бути вжиті заходи, щоб запобігти її ненавмисній передачі споживачу. Якщо невідповідна послуга була виявлена після того, як вона була надана споживачу, необхідно проінформувати про це споживача та узгодити з ним подальші дії.</w:t>
      </w:r>
    </w:p>
    <w:p w:rsidR="002A4063" w:rsidRDefault="002A4063">
      <w:pPr>
        <w:tabs>
          <w:tab w:val="left" w:pos="284"/>
          <w:tab w:val="left" w:pos="993"/>
        </w:tabs>
        <w:spacing w:before="120" w:after="120"/>
        <w:jc w:val="both"/>
        <w:rPr>
          <w:rFonts w:cs="Times New Roman"/>
          <w:sz w:val="28"/>
          <w:szCs w:val="28"/>
        </w:rPr>
      </w:pPr>
    </w:p>
    <w:p w:rsidR="002A4063" w:rsidRDefault="002A4063">
      <w:pPr>
        <w:tabs>
          <w:tab w:val="left" w:pos="284"/>
          <w:tab w:val="left" w:pos="993"/>
        </w:tabs>
        <w:spacing w:before="120" w:after="120"/>
        <w:jc w:val="both"/>
        <w:rPr>
          <w:rFonts w:cs="Times New Roman"/>
          <w:sz w:val="28"/>
          <w:szCs w:val="28"/>
        </w:rPr>
      </w:pP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Персонал </w:t>
      </w:r>
      <w:r w:rsidR="002A4063">
        <w:rPr>
          <w:rFonts w:cs="Times New Roman"/>
          <w:sz w:val="28"/>
          <w:szCs w:val="28"/>
        </w:rPr>
        <w:t>ОВВ не володіє інформацією про можливі невідповідності послуг в межах йог</w:t>
      </w:r>
      <w:r>
        <w:rPr>
          <w:rFonts w:cs="Times New Roman"/>
          <w:sz w:val="28"/>
          <w:szCs w:val="28"/>
        </w:rPr>
        <w:t xml:space="preserve">о відповідальності. Виявлені в </w:t>
      </w:r>
      <w:r w:rsidR="002A4063">
        <w:rPr>
          <w:rFonts w:cs="Times New Roman"/>
          <w:sz w:val="28"/>
          <w:szCs w:val="28"/>
        </w:rPr>
        <w:t>ОВВ невідповідні послуги не реєструються.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Якщо невідповідність послуги виявлена після її надання споживачам, споживачі про це не інформуються і з ними не погоджуються подальші дії щодо цієї послуги.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Інформація про невідповідні послуги не узагальнюєтьс</w:t>
      </w:r>
      <w:r w:rsidR="00471C2E">
        <w:rPr>
          <w:rFonts w:cs="Times New Roman"/>
          <w:sz w:val="28"/>
          <w:szCs w:val="28"/>
        </w:rPr>
        <w:t xml:space="preserve">я і не передається керівництву </w:t>
      </w:r>
      <w:r>
        <w:rPr>
          <w:rFonts w:cs="Times New Roman"/>
          <w:sz w:val="28"/>
          <w:szCs w:val="28"/>
        </w:rPr>
        <w:t>ОВВ для аналізування і для прийняття рішень щодо коригувальних дій.</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Деякі поширені невідповідності послуг (наприклад – перенесення термінів виконання доручень) в</w:t>
      </w:r>
      <w:r w:rsidR="00471C2E">
        <w:rPr>
          <w:rFonts w:cs="Times New Roman"/>
          <w:sz w:val="28"/>
          <w:szCs w:val="28"/>
        </w:rPr>
        <w:t xml:space="preserve">загалі сприймаються персоналом </w:t>
      </w:r>
      <w:r>
        <w:rPr>
          <w:rFonts w:cs="Times New Roman"/>
          <w:sz w:val="28"/>
          <w:szCs w:val="28"/>
        </w:rPr>
        <w:t>ОВВ не як невідповідності, а як нормальна складова процесу. Відповідно, не вживаються заходи для зменшення їх рівня.</w:t>
      </w:r>
    </w:p>
    <w:p w:rsidR="002A4063" w:rsidRDefault="002A4063">
      <w:pPr>
        <w:tabs>
          <w:tab w:val="left" w:pos="284"/>
          <w:tab w:val="left" w:pos="993"/>
        </w:tabs>
        <w:jc w:val="both"/>
        <w:rPr>
          <w:rFonts w:cs="Times New Roman"/>
          <w:sz w:val="28"/>
          <w:szCs w:val="28"/>
        </w:rPr>
      </w:pPr>
    </w:p>
    <w:p w:rsidR="002A4063" w:rsidRDefault="002A4063">
      <w:pPr>
        <w:pStyle w:val="2"/>
        <w:tabs>
          <w:tab w:val="left" w:pos="284"/>
          <w:tab w:val="left" w:pos="993"/>
        </w:tabs>
        <w:rPr>
          <w:b/>
          <w:sz w:val="28"/>
          <w:szCs w:val="28"/>
        </w:rPr>
      </w:pPr>
      <w:r>
        <w:rPr>
          <w:b/>
          <w:sz w:val="28"/>
          <w:szCs w:val="28"/>
        </w:rPr>
        <w:t>8.4 Аналізування даних</w:t>
      </w:r>
    </w:p>
    <w:p w:rsidR="002A4063" w:rsidRDefault="00471C2E">
      <w:pPr>
        <w:pStyle w:val="a4"/>
        <w:tabs>
          <w:tab w:val="left" w:pos="284"/>
          <w:tab w:val="left" w:pos="993"/>
        </w:tabs>
        <w:spacing w:before="120"/>
        <w:rPr>
          <w:szCs w:val="28"/>
        </w:rPr>
      </w:pPr>
      <w:r>
        <w:rPr>
          <w:szCs w:val="28"/>
        </w:rPr>
        <w:t xml:space="preserve">Керівництво </w:t>
      </w:r>
      <w:r w:rsidR="002A4063">
        <w:rPr>
          <w:szCs w:val="28"/>
        </w:rPr>
        <w:t>ОВВ повинно регулярно а</w:t>
      </w:r>
      <w:r>
        <w:rPr>
          <w:szCs w:val="28"/>
        </w:rPr>
        <w:t xml:space="preserve">налізувати дані про діяльність </w:t>
      </w:r>
      <w:r w:rsidR="002A4063">
        <w:rPr>
          <w:szCs w:val="28"/>
        </w:rPr>
        <w:t>ОВВ, вимоги та очікування споживачів, що надходять з різних джерел, з метою визначення можливосте</w:t>
      </w:r>
      <w:r>
        <w:rPr>
          <w:szCs w:val="28"/>
        </w:rPr>
        <w:t xml:space="preserve">й для удосконалення діяльності </w:t>
      </w:r>
      <w:r w:rsidR="002A4063">
        <w:rPr>
          <w:szCs w:val="28"/>
        </w:rPr>
        <w:t>ОВВ. Таке аналізування повинно охоплювати, принаймні, дані:</w:t>
      </w:r>
    </w:p>
    <w:p w:rsidR="002A4063" w:rsidRDefault="002A4063">
      <w:pPr>
        <w:numPr>
          <w:ilvl w:val="0"/>
          <w:numId w:val="15"/>
        </w:numPr>
        <w:tabs>
          <w:tab w:val="left" w:pos="284"/>
          <w:tab w:val="left" w:pos="993"/>
        </w:tabs>
        <w:ind w:left="0" w:firstLine="0"/>
        <w:jc w:val="both"/>
        <w:rPr>
          <w:rFonts w:cs="Times New Roman"/>
          <w:sz w:val="28"/>
          <w:szCs w:val="28"/>
        </w:rPr>
      </w:pPr>
      <w:r>
        <w:rPr>
          <w:rFonts w:cs="Times New Roman"/>
          <w:sz w:val="28"/>
          <w:szCs w:val="28"/>
        </w:rPr>
        <w:t>про очікування споживачів і рівень їх задоволеності (включаючи н</w:t>
      </w:r>
      <w:r w:rsidR="00471C2E">
        <w:rPr>
          <w:rFonts w:cs="Times New Roman"/>
          <w:sz w:val="28"/>
          <w:szCs w:val="28"/>
        </w:rPr>
        <w:t xml:space="preserve">ормативні вимоги до діяльності </w:t>
      </w:r>
      <w:r>
        <w:rPr>
          <w:rFonts w:cs="Times New Roman"/>
          <w:sz w:val="28"/>
          <w:szCs w:val="28"/>
        </w:rPr>
        <w:t>ОВВ);</w:t>
      </w:r>
    </w:p>
    <w:p w:rsidR="002A4063" w:rsidRDefault="002A4063">
      <w:pPr>
        <w:numPr>
          <w:ilvl w:val="0"/>
          <w:numId w:val="15"/>
        </w:numPr>
        <w:tabs>
          <w:tab w:val="left" w:pos="284"/>
          <w:tab w:val="left" w:pos="993"/>
        </w:tabs>
        <w:ind w:left="0" w:firstLine="0"/>
        <w:jc w:val="both"/>
        <w:rPr>
          <w:rFonts w:cs="Times New Roman"/>
          <w:sz w:val="28"/>
          <w:szCs w:val="28"/>
        </w:rPr>
      </w:pPr>
      <w:r>
        <w:rPr>
          <w:rFonts w:cs="Times New Roman"/>
          <w:sz w:val="28"/>
          <w:szCs w:val="28"/>
        </w:rPr>
        <w:t>про результ</w:t>
      </w:r>
      <w:r w:rsidR="00471C2E">
        <w:rPr>
          <w:rFonts w:cs="Times New Roman"/>
          <w:sz w:val="28"/>
          <w:szCs w:val="28"/>
        </w:rPr>
        <w:t xml:space="preserve">ати аудитів системи управління </w:t>
      </w:r>
      <w:r>
        <w:rPr>
          <w:rFonts w:cs="Times New Roman"/>
          <w:sz w:val="28"/>
          <w:szCs w:val="28"/>
        </w:rPr>
        <w:t>ОВВ;</w:t>
      </w:r>
    </w:p>
    <w:p w:rsidR="002A4063" w:rsidRDefault="002A4063">
      <w:pPr>
        <w:numPr>
          <w:ilvl w:val="0"/>
          <w:numId w:val="15"/>
        </w:numPr>
        <w:tabs>
          <w:tab w:val="left" w:pos="284"/>
          <w:tab w:val="left" w:pos="993"/>
        </w:tabs>
        <w:ind w:left="0" w:firstLine="0"/>
        <w:jc w:val="both"/>
        <w:rPr>
          <w:rFonts w:cs="Times New Roman"/>
          <w:sz w:val="28"/>
          <w:szCs w:val="28"/>
        </w:rPr>
      </w:pPr>
      <w:r>
        <w:rPr>
          <w:rFonts w:cs="Times New Roman"/>
          <w:sz w:val="28"/>
          <w:szCs w:val="28"/>
        </w:rPr>
        <w:t>про р</w:t>
      </w:r>
      <w:r w:rsidR="00471C2E">
        <w:rPr>
          <w:rFonts w:cs="Times New Roman"/>
          <w:sz w:val="28"/>
          <w:szCs w:val="28"/>
        </w:rPr>
        <w:t xml:space="preserve">езультати моніторингу процесів </w:t>
      </w:r>
      <w:r>
        <w:rPr>
          <w:rFonts w:cs="Times New Roman"/>
          <w:sz w:val="28"/>
          <w:szCs w:val="28"/>
        </w:rPr>
        <w:t>ОВВ;</w:t>
      </w:r>
    </w:p>
    <w:p w:rsidR="002A4063" w:rsidRDefault="002A4063">
      <w:pPr>
        <w:numPr>
          <w:ilvl w:val="0"/>
          <w:numId w:val="15"/>
        </w:numPr>
        <w:tabs>
          <w:tab w:val="left" w:pos="284"/>
          <w:tab w:val="left" w:pos="993"/>
        </w:tabs>
        <w:ind w:left="0" w:firstLine="0"/>
        <w:jc w:val="both"/>
        <w:rPr>
          <w:rFonts w:cs="Times New Roman"/>
          <w:sz w:val="28"/>
          <w:szCs w:val="28"/>
        </w:rPr>
      </w:pPr>
      <w:r>
        <w:rPr>
          <w:rFonts w:cs="Times New Roman"/>
          <w:sz w:val="28"/>
          <w:szCs w:val="28"/>
        </w:rPr>
        <w:t>про результати моніторингу якості послуг, що н</w:t>
      </w:r>
      <w:r w:rsidR="00471C2E">
        <w:rPr>
          <w:rFonts w:cs="Times New Roman"/>
          <w:sz w:val="28"/>
          <w:szCs w:val="28"/>
        </w:rPr>
        <w:t xml:space="preserve">адаються </w:t>
      </w:r>
      <w:r>
        <w:rPr>
          <w:rFonts w:cs="Times New Roman"/>
          <w:sz w:val="28"/>
          <w:szCs w:val="28"/>
        </w:rPr>
        <w:t>ОВВ, та невідповідні послуги.</w:t>
      </w:r>
    </w:p>
    <w:p w:rsidR="002A4063" w:rsidRDefault="002A4063">
      <w:pPr>
        <w:tabs>
          <w:tab w:val="left" w:pos="284"/>
          <w:tab w:val="left" w:pos="993"/>
        </w:tabs>
        <w:spacing w:before="120"/>
        <w:jc w:val="both"/>
        <w:rPr>
          <w:rFonts w:cs="Times New Roman"/>
          <w:sz w:val="28"/>
          <w:szCs w:val="28"/>
        </w:rPr>
      </w:pPr>
      <w:r>
        <w:rPr>
          <w:rFonts w:cs="Times New Roman"/>
          <w:sz w:val="28"/>
          <w:szCs w:val="28"/>
        </w:rPr>
        <w:t xml:space="preserve">При аналізуванні кількісних показників повинні розглядатися тенденції їх змін; при аналізуванні показників, за якими були встановлені цілі, повинно розглядатися досягнення цих цілей. </w:t>
      </w:r>
    </w:p>
    <w:p w:rsidR="002A4063" w:rsidRDefault="002A4063">
      <w:pPr>
        <w:tabs>
          <w:tab w:val="left" w:pos="284"/>
          <w:tab w:val="left" w:pos="993"/>
        </w:tabs>
        <w:spacing w:before="120"/>
        <w:jc w:val="both"/>
        <w:rPr>
          <w:rFonts w:cs="Times New Roman"/>
          <w:sz w:val="28"/>
          <w:szCs w:val="28"/>
        </w:rPr>
      </w:pPr>
      <w:r>
        <w:rPr>
          <w:rFonts w:cs="Times New Roman"/>
          <w:sz w:val="28"/>
          <w:szCs w:val="28"/>
        </w:rPr>
        <w:t>Аналізування даних може відбуватися у формі:</w:t>
      </w:r>
    </w:p>
    <w:p w:rsidR="002A4063" w:rsidRDefault="002A4063">
      <w:pPr>
        <w:numPr>
          <w:ilvl w:val="0"/>
          <w:numId w:val="16"/>
        </w:numPr>
        <w:tabs>
          <w:tab w:val="left" w:pos="284"/>
          <w:tab w:val="left" w:pos="993"/>
        </w:tabs>
        <w:ind w:left="0" w:firstLine="0"/>
        <w:jc w:val="both"/>
        <w:rPr>
          <w:rFonts w:cs="Times New Roman"/>
          <w:sz w:val="28"/>
          <w:szCs w:val="28"/>
        </w:rPr>
      </w:pPr>
      <w:r>
        <w:rPr>
          <w:rFonts w:cs="Times New Roman"/>
          <w:sz w:val="28"/>
          <w:szCs w:val="28"/>
        </w:rPr>
        <w:t>їх індивідуального розг</w:t>
      </w:r>
      <w:r w:rsidR="00471C2E">
        <w:rPr>
          <w:rFonts w:cs="Times New Roman"/>
          <w:sz w:val="28"/>
          <w:szCs w:val="28"/>
        </w:rPr>
        <w:t xml:space="preserve">ляду відповідальним керівником </w:t>
      </w:r>
      <w:r>
        <w:rPr>
          <w:rFonts w:cs="Times New Roman"/>
          <w:sz w:val="28"/>
          <w:szCs w:val="28"/>
        </w:rPr>
        <w:t>ОВВ;</w:t>
      </w:r>
    </w:p>
    <w:p w:rsidR="002A4063" w:rsidRDefault="002A4063">
      <w:pPr>
        <w:numPr>
          <w:ilvl w:val="0"/>
          <w:numId w:val="16"/>
        </w:numPr>
        <w:tabs>
          <w:tab w:val="left" w:pos="284"/>
          <w:tab w:val="left" w:pos="993"/>
        </w:tabs>
        <w:ind w:left="0" w:firstLine="0"/>
        <w:jc w:val="both"/>
        <w:rPr>
          <w:rFonts w:cs="Times New Roman"/>
          <w:sz w:val="28"/>
          <w:szCs w:val="28"/>
        </w:rPr>
      </w:pPr>
      <w:r>
        <w:rPr>
          <w:rFonts w:cs="Times New Roman"/>
          <w:sz w:val="28"/>
          <w:szCs w:val="28"/>
        </w:rPr>
        <w:lastRenderedPageBreak/>
        <w:t>їх р</w:t>
      </w:r>
      <w:r w:rsidR="00471C2E">
        <w:rPr>
          <w:rFonts w:cs="Times New Roman"/>
          <w:sz w:val="28"/>
          <w:szCs w:val="28"/>
        </w:rPr>
        <w:t xml:space="preserve">озгляду на нарадах керівництва </w:t>
      </w:r>
      <w:r>
        <w:rPr>
          <w:rFonts w:cs="Times New Roman"/>
          <w:sz w:val="28"/>
          <w:szCs w:val="28"/>
        </w:rPr>
        <w:t xml:space="preserve">ОВВ (апаратна нарада, розширена апаратна нарада, </w:t>
      </w:r>
      <w:r w:rsidR="00471C2E">
        <w:rPr>
          <w:rFonts w:cs="Times New Roman"/>
          <w:sz w:val="28"/>
          <w:szCs w:val="28"/>
        </w:rPr>
        <w:t xml:space="preserve">наради у заступників керівника </w:t>
      </w:r>
      <w:r>
        <w:rPr>
          <w:rFonts w:cs="Times New Roman"/>
          <w:sz w:val="28"/>
          <w:szCs w:val="28"/>
        </w:rPr>
        <w:t>ОВВ тощо);</w:t>
      </w:r>
    </w:p>
    <w:p w:rsidR="002A4063" w:rsidRDefault="00471C2E">
      <w:pPr>
        <w:numPr>
          <w:ilvl w:val="0"/>
          <w:numId w:val="16"/>
        </w:numPr>
        <w:tabs>
          <w:tab w:val="left" w:pos="284"/>
          <w:tab w:val="left" w:pos="993"/>
        </w:tabs>
        <w:ind w:left="0" w:firstLine="0"/>
        <w:jc w:val="both"/>
        <w:rPr>
          <w:rFonts w:cs="Times New Roman"/>
          <w:sz w:val="28"/>
          <w:szCs w:val="28"/>
        </w:rPr>
      </w:pPr>
      <w:r>
        <w:rPr>
          <w:rFonts w:cs="Times New Roman"/>
          <w:sz w:val="28"/>
          <w:szCs w:val="28"/>
        </w:rPr>
        <w:t xml:space="preserve">їх розгляду на колегії </w:t>
      </w:r>
      <w:r w:rsidR="002A4063">
        <w:rPr>
          <w:rFonts w:cs="Times New Roman"/>
          <w:sz w:val="28"/>
          <w:szCs w:val="28"/>
        </w:rPr>
        <w:t>ОВВ.</w:t>
      </w:r>
    </w:p>
    <w:p w:rsidR="002A4063" w:rsidRDefault="002A4063">
      <w:pPr>
        <w:pStyle w:val="a4"/>
        <w:tabs>
          <w:tab w:val="left" w:pos="284"/>
          <w:tab w:val="left" w:pos="993"/>
        </w:tabs>
        <w:spacing w:before="120"/>
        <w:rPr>
          <w:szCs w:val="28"/>
        </w:rPr>
      </w:pPr>
      <w:r>
        <w:rPr>
          <w:szCs w:val="28"/>
        </w:rPr>
        <w:t>Для кожної категорії даних, що підлягають аналізу, повинно бути визначено:</w:t>
      </w:r>
    </w:p>
    <w:p w:rsidR="002A4063" w:rsidRDefault="002A4063">
      <w:pPr>
        <w:numPr>
          <w:ilvl w:val="0"/>
          <w:numId w:val="17"/>
        </w:numPr>
        <w:tabs>
          <w:tab w:val="left" w:pos="284"/>
          <w:tab w:val="left" w:pos="993"/>
        </w:tabs>
        <w:ind w:left="0" w:firstLine="0"/>
        <w:jc w:val="both"/>
        <w:rPr>
          <w:rFonts w:cs="Times New Roman"/>
          <w:sz w:val="28"/>
          <w:szCs w:val="28"/>
        </w:rPr>
      </w:pPr>
      <w:r>
        <w:rPr>
          <w:rFonts w:cs="Times New Roman"/>
          <w:sz w:val="28"/>
          <w:szCs w:val="28"/>
        </w:rPr>
        <w:t>рівень їх аналізування;</w:t>
      </w:r>
    </w:p>
    <w:p w:rsidR="002A4063" w:rsidRDefault="002A4063">
      <w:pPr>
        <w:numPr>
          <w:ilvl w:val="0"/>
          <w:numId w:val="17"/>
        </w:numPr>
        <w:tabs>
          <w:tab w:val="left" w:pos="284"/>
          <w:tab w:val="left" w:pos="993"/>
        </w:tabs>
        <w:ind w:left="0" w:firstLine="0"/>
        <w:jc w:val="both"/>
        <w:rPr>
          <w:rFonts w:cs="Times New Roman"/>
          <w:sz w:val="28"/>
          <w:szCs w:val="28"/>
        </w:rPr>
      </w:pPr>
      <w:r>
        <w:rPr>
          <w:rFonts w:cs="Times New Roman"/>
          <w:sz w:val="28"/>
          <w:szCs w:val="28"/>
        </w:rPr>
        <w:t>мінімальна періодичність їх аналізування;</w:t>
      </w:r>
    </w:p>
    <w:p w:rsidR="002A4063" w:rsidRDefault="002A4063">
      <w:pPr>
        <w:numPr>
          <w:ilvl w:val="0"/>
          <w:numId w:val="17"/>
        </w:numPr>
        <w:tabs>
          <w:tab w:val="left" w:pos="284"/>
          <w:tab w:val="left" w:pos="993"/>
        </w:tabs>
        <w:ind w:left="0" w:firstLine="0"/>
        <w:jc w:val="both"/>
        <w:rPr>
          <w:rFonts w:cs="Times New Roman"/>
          <w:sz w:val="28"/>
          <w:szCs w:val="28"/>
        </w:rPr>
      </w:pPr>
      <w:r>
        <w:rPr>
          <w:rFonts w:cs="Times New Roman"/>
          <w:sz w:val="28"/>
          <w:szCs w:val="28"/>
        </w:rPr>
        <w:t>відповідальність за представлення цих даних для аналізування.</w:t>
      </w:r>
    </w:p>
    <w:p w:rsidR="002A4063" w:rsidRDefault="002A4063">
      <w:pPr>
        <w:tabs>
          <w:tab w:val="left" w:pos="284"/>
          <w:tab w:val="left" w:pos="993"/>
        </w:tabs>
        <w:spacing w:before="120" w:after="120"/>
        <w:jc w:val="both"/>
        <w:rPr>
          <w:rFonts w:cs="Times New Roman"/>
          <w:sz w:val="28"/>
          <w:szCs w:val="28"/>
        </w:rPr>
      </w:pPr>
      <w:r>
        <w:rPr>
          <w:rFonts w:cs="Times New Roman"/>
          <w:sz w:val="28"/>
          <w:szCs w:val="28"/>
        </w:rPr>
        <w:t xml:space="preserve">Результати аналізування та прийняті за його підсумками рішення повинні реєструватися (наприклад, у вигляді протоколів нарад). Якщо під час аналізування було підтверджено факт невідповідності, повинна бути проаналізована доцільність у розробці коригувальних дій. </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Аналіз діяльності керівни</w:t>
      </w:r>
      <w:r w:rsidR="00471C2E">
        <w:rPr>
          <w:rFonts w:cs="Times New Roman"/>
          <w:sz w:val="28"/>
          <w:szCs w:val="28"/>
        </w:rPr>
        <w:t xml:space="preserve">цтвом різних рівнів </w:t>
      </w:r>
      <w:r>
        <w:rPr>
          <w:rFonts w:cs="Times New Roman"/>
          <w:sz w:val="28"/>
          <w:szCs w:val="28"/>
        </w:rPr>
        <w:t>ОВВ спрямований тільки на розв’язання поточних проблем, а не на пошук можливосте</w:t>
      </w:r>
      <w:r w:rsidR="00471C2E">
        <w:rPr>
          <w:rFonts w:cs="Times New Roman"/>
          <w:sz w:val="28"/>
          <w:szCs w:val="28"/>
        </w:rPr>
        <w:t xml:space="preserve">й для удосконалення діяльності </w:t>
      </w:r>
      <w:r>
        <w:rPr>
          <w:rFonts w:cs="Times New Roman"/>
          <w:sz w:val="28"/>
          <w:szCs w:val="28"/>
        </w:rPr>
        <w:t>ОВВ.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Аналіз діяльно</w:t>
      </w:r>
      <w:r w:rsidR="00471C2E">
        <w:rPr>
          <w:rFonts w:cs="Times New Roman"/>
          <w:sz w:val="28"/>
          <w:szCs w:val="28"/>
        </w:rPr>
        <w:t xml:space="preserve">сті керівництвом різних рівнів </w:t>
      </w:r>
      <w:r>
        <w:rPr>
          <w:rFonts w:cs="Times New Roman"/>
          <w:sz w:val="28"/>
          <w:szCs w:val="28"/>
        </w:rPr>
        <w:t>ОВВ спрямований тільки на забезпечення дотримання чинних правил (нормативних актів, документів СУЯ, тощо), а не на аналізування їх ефективності і можливості ї удосконалення.</w:t>
      </w:r>
    </w:p>
    <w:p w:rsidR="002A4063" w:rsidRDefault="00471C2E">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 xml:space="preserve">Аналізування діяльності </w:t>
      </w:r>
      <w:r w:rsidR="002A4063">
        <w:rPr>
          <w:rFonts w:cs="Times New Roman"/>
          <w:sz w:val="28"/>
          <w:szCs w:val="28"/>
        </w:rPr>
        <w:t>ОВВ орієнтовано в більшій мірі на роботу структурних підрозділів, а не на виконання міжфункціональних процесів.</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Система аналізува</w:t>
      </w:r>
      <w:r w:rsidR="00471C2E">
        <w:rPr>
          <w:rFonts w:cs="Times New Roman"/>
          <w:sz w:val="28"/>
          <w:szCs w:val="28"/>
        </w:rPr>
        <w:t xml:space="preserve">ння діяльності </w:t>
      </w:r>
      <w:r>
        <w:rPr>
          <w:rFonts w:cs="Times New Roman"/>
          <w:sz w:val="28"/>
          <w:szCs w:val="28"/>
        </w:rPr>
        <w:t>ОВВ не пов’язана з системою моніторингу процесів і послуг: не визначено, на якому рівні і з якою періодичністю повинна розглядатися та чи інша інформація; немає гарантії, що вся зібрана інформація дійсно аналізується з метою прийняття рішень на її підставі.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аналізуванні кількісної інформації не розглядаються тенденції її зміни (тренди).</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Якщо аналізування даних проводиться не колегіально, а індивідуально одним з керівників ЦОВВ, результати цього аналізування не фіксуються. У деяких випадках інфор</w:t>
      </w:r>
      <w:r w:rsidR="00471C2E">
        <w:rPr>
          <w:rFonts w:cs="Times New Roman"/>
          <w:sz w:val="28"/>
          <w:szCs w:val="28"/>
        </w:rPr>
        <w:t xml:space="preserve">мація, що подається керівникам </w:t>
      </w:r>
      <w:r>
        <w:rPr>
          <w:rFonts w:cs="Times New Roman"/>
          <w:sz w:val="28"/>
          <w:szCs w:val="28"/>
        </w:rPr>
        <w:t>ОВВ ними не розглядається.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8.5 Поліпшення</w:t>
      </w:r>
    </w:p>
    <w:p w:rsidR="002A4063" w:rsidRDefault="002A4063">
      <w:pPr>
        <w:tabs>
          <w:tab w:val="left" w:pos="284"/>
          <w:tab w:val="left" w:pos="993"/>
        </w:tabs>
        <w:jc w:val="both"/>
        <w:rPr>
          <w:rFonts w:cs="Times New Roman"/>
          <w:b/>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8.5.1 Постійне поліпшення</w:t>
      </w:r>
    </w:p>
    <w:p w:rsidR="002A4063" w:rsidRDefault="002A4063">
      <w:pPr>
        <w:tabs>
          <w:tab w:val="left" w:pos="284"/>
          <w:tab w:val="left" w:pos="993"/>
        </w:tabs>
        <w:spacing w:after="120"/>
        <w:jc w:val="both"/>
        <w:rPr>
          <w:rFonts w:cs="Times New Roman"/>
          <w:sz w:val="28"/>
          <w:szCs w:val="28"/>
        </w:rPr>
      </w:pPr>
      <w:r>
        <w:rPr>
          <w:rFonts w:cs="Times New Roman"/>
          <w:sz w:val="28"/>
          <w:szCs w:val="28"/>
        </w:rPr>
        <w:t>За підсумками аналізування даних можуть прийматися рішенн</w:t>
      </w:r>
      <w:r w:rsidR="00471C2E">
        <w:rPr>
          <w:rFonts w:cs="Times New Roman"/>
          <w:sz w:val="28"/>
          <w:szCs w:val="28"/>
        </w:rPr>
        <w:t xml:space="preserve">я про удосконалення діяльності </w:t>
      </w:r>
      <w:r>
        <w:rPr>
          <w:rFonts w:cs="Times New Roman"/>
          <w:sz w:val="28"/>
          <w:szCs w:val="28"/>
        </w:rPr>
        <w:t xml:space="preserve">ОВВ. Ці рішення повинні реєструватися (наприклад, у вигляді наказів, розпоряджень, протоколів нарад, рішень колегії, внесень змін до </w:t>
      </w:r>
      <w:r w:rsidR="00471C2E">
        <w:rPr>
          <w:rFonts w:cs="Times New Roman"/>
          <w:sz w:val="28"/>
          <w:szCs w:val="28"/>
        </w:rPr>
        <w:t xml:space="preserve">стратегії та планів діяльності </w:t>
      </w:r>
      <w:r>
        <w:rPr>
          <w:rFonts w:cs="Times New Roman"/>
          <w:sz w:val="28"/>
          <w:szCs w:val="28"/>
        </w:rPr>
        <w:t xml:space="preserve">ОВВ). Для кожного рішення має бути визначений відповідальний за виконання та термін виконання. Рішення повинні бути достатньо чіткими та однозначними, щоб у визначені терміни можна було об’єктивно перевірити стан їх виконання. Повинен діяти механізм доведення прийнятих рішень до виконавців, контролю їх виконання, прийняття рішень за підсумками контролю </w:t>
      </w:r>
      <w:r>
        <w:rPr>
          <w:rFonts w:cs="Times New Roman"/>
          <w:sz w:val="28"/>
          <w:szCs w:val="28"/>
        </w:rPr>
        <w:lastRenderedPageBreak/>
        <w:t>(виконано, необхідність виконання додаткових дій, подовження терміну виконання, зняття з контролю або відміна рішення).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b/>
          <w:i/>
          <w:sz w:val="28"/>
          <w:szCs w:val="28"/>
        </w:rPr>
      </w:pPr>
      <w:r>
        <w:rPr>
          <w:rFonts w:cs="Times New Roman"/>
          <w:b/>
          <w:i/>
          <w:sz w:val="28"/>
          <w:szCs w:val="28"/>
        </w:rPr>
        <w:t>Основні можливі невідповідності та зауваження (для розділу 8.5 в цілому):</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Частина рішень з удосконалення (накази, розпорядження, протокольні рішення тощо) носять занадто загальний характер, що не дає можливості оцінити їх виконання. Термін виконання цих рішень часто вказується „постійно”, „регулярно” тощо.</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Не визначена форма представлення рішень з удосконалення, прийнятих керівниками середньої та нижчої ланки, та процедури контролю їх виконання.</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виявлен</w:t>
      </w:r>
      <w:r w:rsidR="00471C2E">
        <w:rPr>
          <w:rFonts w:cs="Times New Roman"/>
          <w:sz w:val="28"/>
          <w:szCs w:val="28"/>
        </w:rPr>
        <w:t xml:space="preserve">ні невідповідностей керівники </w:t>
      </w:r>
      <w:r>
        <w:rPr>
          <w:rFonts w:cs="Times New Roman"/>
          <w:sz w:val="28"/>
          <w:szCs w:val="28"/>
        </w:rPr>
        <w:t>ОВВ швидше приймають рішення про коригування (усунення виявленої невідповідності), ніж про коригувальні дії (усунення причин виявленої невідповідності й запобігання її повторенню).</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виявленні невідповідностей не досліджуються їх причини. Часто єдиним рішенням за підсумками аналізу невідповідності є покарання виконавців, навіть якщо не доведено, що реальною причиною невідповідності є їхні дії. Це може призводити до демотивації персоналу та до приховуванням ним реальної інформації про невідповідності.</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При розробленні нової послуги, процесу, нормативного акту тощо не аналізуються пов’язані з ними ризики і не вживаються заходи для запобігання ним (запобіжні дії).</w:t>
      </w:r>
    </w:p>
    <w:p w:rsidR="002A4063" w:rsidRDefault="002A4063">
      <w:pPr>
        <w:pBdr>
          <w:top w:val="single" w:sz="4" w:space="1" w:color="auto"/>
          <w:left w:val="single" w:sz="4" w:space="4" w:color="auto"/>
          <w:bottom w:val="single" w:sz="4" w:space="2" w:color="auto"/>
          <w:right w:val="single" w:sz="4" w:space="4" w:color="auto"/>
        </w:pBdr>
        <w:jc w:val="both"/>
        <w:rPr>
          <w:rFonts w:cs="Times New Roman"/>
          <w:sz w:val="28"/>
          <w:szCs w:val="28"/>
        </w:rPr>
      </w:pPr>
      <w:r>
        <w:rPr>
          <w:rFonts w:cs="Times New Roman"/>
          <w:sz w:val="28"/>
          <w:szCs w:val="28"/>
        </w:rPr>
        <w:t>Перевірка виконання коригувальних і запобіжних дій не включає перевірки їх результативності – їх достатності для досягнення визначених завдань.</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8.5.2 Коригувальні дії</w:t>
      </w:r>
    </w:p>
    <w:p w:rsidR="002A4063" w:rsidRDefault="002A4063">
      <w:pPr>
        <w:tabs>
          <w:tab w:val="left" w:pos="284"/>
          <w:tab w:val="left" w:pos="993"/>
        </w:tabs>
        <w:jc w:val="both"/>
        <w:rPr>
          <w:rFonts w:cs="Times New Roman"/>
          <w:sz w:val="28"/>
          <w:szCs w:val="28"/>
        </w:rPr>
      </w:pPr>
      <w:r>
        <w:rPr>
          <w:rFonts w:cs="Times New Roman"/>
          <w:sz w:val="28"/>
          <w:szCs w:val="28"/>
        </w:rPr>
        <w:t xml:space="preserve">Окремим випадком </w:t>
      </w:r>
      <w:r w:rsidR="00471C2E">
        <w:rPr>
          <w:rFonts w:cs="Times New Roman"/>
          <w:sz w:val="28"/>
          <w:szCs w:val="28"/>
        </w:rPr>
        <w:t xml:space="preserve">дій з удосконалення діяльності </w:t>
      </w:r>
      <w:r>
        <w:rPr>
          <w:rFonts w:cs="Times New Roman"/>
          <w:sz w:val="28"/>
          <w:szCs w:val="28"/>
        </w:rPr>
        <w:t>ОВВ є коригувальні дії. Вони повинні бути реалізовані, якщо при аналізуванні даних пр</w:t>
      </w:r>
      <w:r w:rsidR="00471C2E">
        <w:rPr>
          <w:rFonts w:cs="Times New Roman"/>
          <w:sz w:val="28"/>
          <w:szCs w:val="28"/>
        </w:rPr>
        <w:t xml:space="preserve">о діяльність </w:t>
      </w:r>
      <w:r>
        <w:rPr>
          <w:rFonts w:cs="Times New Roman"/>
          <w:sz w:val="28"/>
          <w:szCs w:val="28"/>
        </w:rPr>
        <w:t>ОВВ було виявлено факт невідповідності (невідповідність послуги, невідповідність системи, недосягнення цілей тощо) і  підтверджена можливість повторення такої ситуації. Коригувальні дії повинні бути спрямовані на усунення причин невідповідностей для того, щоб запобігти їх повторенню. Якщо причина невідповідності знахо</w:t>
      </w:r>
      <w:r w:rsidR="00471C2E">
        <w:rPr>
          <w:rFonts w:cs="Times New Roman"/>
          <w:sz w:val="28"/>
          <w:szCs w:val="28"/>
        </w:rPr>
        <w:t xml:space="preserve">диться поза межами компетенції </w:t>
      </w:r>
      <w:r>
        <w:rPr>
          <w:rFonts w:cs="Times New Roman"/>
          <w:sz w:val="28"/>
          <w:szCs w:val="28"/>
        </w:rPr>
        <w:t>ОВВ (наприклад, полягає у недостатності повноважень та ресурсів), коригувальною дією може бути звернення до повноважних органів державної влади з відповідними пропозиціями.</w:t>
      </w:r>
    </w:p>
    <w:p w:rsidR="002A4063" w:rsidRDefault="002A4063">
      <w:pPr>
        <w:tabs>
          <w:tab w:val="left" w:pos="284"/>
          <w:tab w:val="left" w:pos="993"/>
        </w:tabs>
        <w:jc w:val="both"/>
        <w:rPr>
          <w:rFonts w:cs="Times New Roman"/>
          <w:sz w:val="28"/>
          <w:szCs w:val="28"/>
        </w:rPr>
      </w:pPr>
      <w:r>
        <w:rPr>
          <w:rFonts w:cs="Times New Roman"/>
          <w:sz w:val="28"/>
          <w:szCs w:val="28"/>
        </w:rPr>
        <w:t>За підсумками виконання коригувальних дій повинен перевірятися не тільки сам факт їх виконання, але і їх достатність для забезпечення того, що ризик повторення невідповідності знижено до прийнятного рівня.</w:t>
      </w:r>
    </w:p>
    <w:p w:rsidR="002A4063" w:rsidRDefault="002A4063">
      <w:pPr>
        <w:tabs>
          <w:tab w:val="left" w:pos="284"/>
          <w:tab w:val="left" w:pos="993"/>
        </w:tabs>
        <w:jc w:val="both"/>
        <w:rPr>
          <w:rFonts w:cs="Times New Roman"/>
          <w:sz w:val="28"/>
          <w:szCs w:val="28"/>
        </w:rPr>
      </w:pPr>
    </w:p>
    <w:p w:rsidR="002A4063" w:rsidRDefault="002A4063">
      <w:pPr>
        <w:tabs>
          <w:tab w:val="left" w:pos="284"/>
          <w:tab w:val="left" w:pos="993"/>
        </w:tabs>
        <w:jc w:val="both"/>
        <w:rPr>
          <w:rFonts w:cs="Times New Roman"/>
          <w:b/>
          <w:sz w:val="28"/>
          <w:szCs w:val="28"/>
        </w:rPr>
      </w:pPr>
      <w:r>
        <w:rPr>
          <w:rFonts w:cs="Times New Roman"/>
          <w:b/>
          <w:sz w:val="28"/>
          <w:szCs w:val="28"/>
        </w:rPr>
        <w:t>8.5.3 Запобіжні дії</w:t>
      </w:r>
    </w:p>
    <w:p w:rsidR="002A4063" w:rsidRDefault="002A4063">
      <w:pPr>
        <w:tabs>
          <w:tab w:val="left" w:pos="284"/>
          <w:tab w:val="left" w:pos="993"/>
        </w:tabs>
        <w:jc w:val="both"/>
        <w:rPr>
          <w:rFonts w:cs="Times New Roman"/>
          <w:sz w:val="28"/>
          <w:szCs w:val="28"/>
        </w:rPr>
      </w:pPr>
      <w:r>
        <w:rPr>
          <w:rFonts w:cs="Times New Roman"/>
          <w:sz w:val="28"/>
          <w:szCs w:val="28"/>
        </w:rPr>
        <w:t xml:space="preserve">Окремим випадком </w:t>
      </w:r>
      <w:r w:rsidR="00471C2E">
        <w:rPr>
          <w:rFonts w:cs="Times New Roman"/>
          <w:sz w:val="28"/>
          <w:szCs w:val="28"/>
        </w:rPr>
        <w:t xml:space="preserve">дій з удосконалення діяльності </w:t>
      </w:r>
      <w:r>
        <w:rPr>
          <w:rFonts w:cs="Times New Roman"/>
          <w:sz w:val="28"/>
          <w:szCs w:val="28"/>
        </w:rPr>
        <w:t>ОВВ є запобіжні дії. Вони повинні бути реалізовані, якщо пр</w:t>
      </w:r>
      <w:r w:rsidR="00471C2E">
        <w:rPr>
          <w:rFonts w:cs="Times New Roman"/>
          <w:sz w:val="28"/>
          <w:szCs w:val="28"/>
        </w:rPr>
        <w:t xml:space="preserve">и аналізі даних про діяльність </w:t>
      </w:r>
      <w:r>
        <w:rPr>
          <w:rFonts w:cs="Times New Roman"/>
          <w:sz w:val="28"/>
          <w:szCs w:val="28"/>
        </w:rPr>
        <w:t>ОВВ, нормативних документі</w:t>
      </w:r>
      <w:r w:rsidR="00471C2E">
        <w:rPr>
          <w:rFonts w:cs="Times New Roman"/>
          <w:sz w:val="28"/>
          <w:szCs w:val="28"/>
        </w:rPr>
        <w:t xml:space="preserve">в, що регламентують діяльність </w:t>
      </w:r>
      <w:r>
        <w:rPr>
          <w:rFonts w:cs="Times New Roman"/>
          <w:sz w:val="28"/>
          <w:szCs w:val="28"/>
        </w:rPr>
        <w:t xml:space="preserve">ОВВ, було виявлено </w:t>
      </w:r>
      <w:r>
        <w:rPr>
          <w:rFonts w:cs="Times New Roman"/>
          <w:sz w:val="28"/>
          <w:szCs w:val="28"/>
        </w:rPr>
        <w:lastRenderedPageBreak/>
        <w:t>суттєвий ризик виникнення невідповідності (невідповідність послуги, невідповідність системи, недосягнення цілей тощо). Запобіжні дії повинні бути спрямовані на усунення причин можливих невідповідностей для того, щоб запобігти їх виникненню. Якщо причина можливої невідповідності знаходиться поза ме</w:t>
      </w:r>
      <w:r w:rsidR="00471C2E">
        <w:rPr>
          <w:rFonts w:cs="Times New Roman"/>
          <w:sz w:val="28"/>
          <w:szCs w:val="28"/>
        </w:rPr>
        <w:t xml:space="preserve">жами компетенції </w:t>
      </w:r>
      <w:r>
        <w:rPr>
          <w:rFonts w:cs="Times New Roman"/>
          <w:sz w:val="28"/>
          <w:szCs w:val="28"/>
        </w:rPr>
        <w:t>ОВВ (наприклад, полягає у недостатності повноважень та ресурсів), запобіжною дією може бути звернення до повноважних органів державної влади з відповідними пропозиціями.</w:t>
      </w:r>
    </w:p>
    <w:p w:rsidR="002A4063" w:rsidRDefault="002A4063">
      <w:pPr>
        <w:tabs>
          <w:tab w:val="left" w:pos="284"/>
          <w:tab w:val="left" w:pos="993"/>
        </w:tabs>
        <w:jc w:val="both"/>
        <w:rPr>
          <w:rFonts w:cs="Times New Roman"/>
          <w:sz w:val="28"/>
          <w:szCs w:val="28"/>
        </w:rPr>
      </w:pPr>
      <w:r>
        <w:rPr>
          <w:rFonts w:cs="Times New Roman"/>
          <w:sz w:val="28"/>
          <w:szCs w:val="28"/>
        </w:rPr>
        <w:t>За підсумками виконання запобіжних дій повинен перевірятися не тільки сам факт їх виконання, але і їх достатність для забезпечення того, щоб ризик виникнення невідповідності було знижено до прийнятного рівня.</w:t>
      </w:r>
    </w:p>
    <w:p w:rsidR="002A4063" w:rsidRDefault="002A4063">
      <w:pPr>
        <w:jc w:val="right"/>
        <w:rPr>
          <w:rFonts w:cs="Times New Roman"/>
          <w:b/>
          <w:sz w:val="28"/>
          <w:szCs w:val="28"/>
        </w:rPr>
      </w:pPr>
      <w:r>
        <w:rPr>
          <w:rFonts w:cs="Times New Roman"/>
          <w:sz w:val="28"/>
          <w:szCs w:val="28"/>
        </w:rPr>
        <w:br w:type="page"/>
      </w:r>
      <w:r>
        <w:rPr>
          <w:rFonts w:cs="Times New Roman"/>
          <w:b/>
          <w:sz w:val="28"/>
          <w:szCs w:val="28"/>
        </w:rPr>
        <w:lastRenderedPageBreak/>
        <w:t>додаток 3</w:t>
      </w:r>
    </w:p>
    <w:p w:rsidR="002A4063" w:rsidRDefault="002A4063">
      <w:pPr>
        <w:jc w:val="center"/>
        <w:rPr>
          <w:rFonts w:cs="Times New Roman"/>
          <w:b/>
          <w:bCs/>
          <w:sz w:val="28"/>
          <w:szCs w:val="28"/>
        </w:rPr>
      </w:pPr>
      <w:r>
        <w:rPr>
          <w:rFonts w:cs="Times New Roman"/>
          <w:b/>
          <w:bCs/>
          <w:sz w:val="28"/>
          <w:szCs w:val="28"/>
        </w:rPr>
        <w:t>Рекомендації щодо відображення</w:t>
      </w:r>
    </w:p>
    <w:p w:rsidR="002A4063" w:rsidRDefault="002A4063">
      <w:pPr>
        <w:jc w:val="center"/>
        <w:rPr>
          <w:rFonts w:cs="Times New Roman"/>
          <w:b/>
          <w:bCs/>
          <w:sz w:val="28"/>
          <w:szCs w:val="28"/>
        </w:rPr>
      </w:pPr>
      <w:r>
        <w:rPr>
          <w:rFonts w:cs="Times New Roman"/>
          <w:b/>
          <w:bCs/>
          <w:sz w:val="28"/>
          <w:szCs w:val="28"/>
        </w:rPr>
        <w:t>у системі управління якістю основних видів діяльності</w:t>
      </w:r>
    </w:p>
    <w:p w:rsidR="002A4063" w:rsidRDefault="002A4063">
      <w:pPr>
        <w:jc w:val="center"/>
        <w:rPr>
          <w:rFonts w:cs="Times New Roman"/>
          <w:b/>
          <w:bCs/>
          <w:sz w:val="28"/>
          <w:szCs w:val="28"/>
        </w:rPr>
      </w:pPr>
      <w:r>
        <w:rPr>
          <w:rFonts w:cs="Times New Roman"/>
          <w:b/>
          <w:bCs/>
          <w:sz w:val="28"/>
          <w:szCs w:val="28"/>
        </w:rPr>
        <w:t xml:space="preserve">органів виконавчої влади </w:t>
      </w:r>
    </w:p>
    <w:p w:rsidR="002A4063" w:rsidRDefault="002A4063">
      <w:pPr>
        <w:ind w:firstLine="540"/>
        <w:jc w:val="both"/>
        <w:rPr>
          <w:rFonts w:cs="Times New Roman"/>
          <w:b/>
          <w:bCs/>
          <w:sz w:val="28"/>
          <w:szCs w:val="28"/>
        </w:rPr>
      </w:pPr>
    </w:p>
    <w:p w:rsidR="002A4063" w:rsidRDefault="002A4063">
      <w:pPr>
        <w:ind w:firstLine="540"/>
        <w:jc w:val="both"/>
        <w:rPr>
          <w:rFonts w:cs="Times New Roman"/>
          <w:b/>
          <w:bCs/>
          <w:sz w:val="28"/>
          <w:szCs w:val="28"/>
        </w:rPr>
      </w:pPr>
      <w:r>
        <w:rPr>
          <w:rFonts w:cs="Times New Roman"/>
          <w:b/>
          <w:bCs/>
          <w:sz w:val="28"/>
          <w:szCs w:val="28"/>
        </w:rPr>
        <w:t>Виконання нормативних актів та доручень</w:t>
      </w:r>
    </w:p>
    <w:p w:rsidR="002A4063" w:rsidRDefault="002A4063">
      <w:pPr>
        <w:ind w:firstLine="540"/>
        <w:jc w:val="both"/>
        <w:rPr>
          <w:rFonts w:cs="Times New Roman"/>
          <w:sz w:val="28"/>
          <w:szCs w:val="28"/>
        </w:rPr>
      </w:pPr>
      <w:r>
        <w:rPr>
          <w:rFonts w:cs="Times New Roman"/>
          <w:sz w:val="28"/>
          <w:szCs w:val="28"/>
        </w:rPr>
        <w:t>Очевидно, що виконання нормативних актів і доручень є процесом надання послуг тим органам державної влади, які мають</w:t>
      </w:r>
      <w:r w:rsidR="00471C2E">
        <w:rPr>
          <w:rFonts w:cs="Times New Roman"/>
          <w:sz w:val="28"/>
          <w:szCs w:val="28"/>
        </w:rPr>
        <w:t xml:space="preserve"> повноваження давати доручення </w:t>
      </w:r>
      <w:r w:rsidR="00C34350">
        <w:rPr>
          <w:rFonts w:cs="Times New Roman"/>
          <w:sz w:val="28"/>
          <w:szCs w:val="28"/>
          <w:lang w:val="uk-UA"/>
        </w:rPr>
        <w:t>Ц</w:t>
      </w:r>
      <w:r>
        <w:rPr>
          <w:rFonts w:cs="Times New Roman"/>
          <w:sz w:val="28"/>
          <w:szCs w:val="28"/>
        </w:rPr>
        <w:t>ОВВ (ВРУ, СПУ, КМУ, РНБОУ). Але визначаючи структуру процесів і послуг, можна розглянути кілька варіантів:</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об’єднання дій, що стосуються усіх нормативних актів і доручень в єдиний процес;</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виділення найважливіших нормативних актів і доручень (у першу чергу тих, які передбачають регулярну звітність) у окремі процеси; при цьому залишається спільний процес виконання „інших” доручень (у першу чергу – разових);</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виділення двох процесів: одного, який передбачає спільну звітність за усіма „постійними” дорученнями, і другого, який стосується „разових” доручень.</w:t>
      </w:r>
    </w:p>
    <w:p w:rsidR="002A4063" w:rsidRDefault="002A4063">
      <w:pPr>
        <w:ind w:firstLine="540"/>
        <w:jc w:val="both"/>
        <w:rPr>
          <w:rFonts w:cs="Times New Roman"/>
          <w:sz w:val="28"/>
          <w:szCs w:val="28"/>
        </w:rPr>
      </w:pPr>
      <w:r>
        <w:rPr>
          <w:rFonts w:cs="Times New Roman"/>
          <w:sz w:val="28"/>
          <w:szCs w:val="28"/>
        </w:rPr>
        <w:t>Адже велика к</w:t>
      </w:r>
      <w:r w:rsidR="00471C2E">
        <w:rPr>
          <w:rFonts w:cs="Times New Roman"/>
          <w:sz w:val="28"/>
          <w:szCs w:val="28"/>
        </w:rPr>
        <w:t xml:space="preserve">ількість різноманітних функцій </w:t>
      </w:r>
      <w:r>
        <w:rPr>
          <w:rFonts w:cs="Times New Roman"/>
          <w:sz w:val="28"/>
          <w:szCs w:val="28"/>
        </w:rPr>
        <w:t>ОВВ (наприклад, нормотворча діяльність, проведення перевірок, тощо) часто ініціюються дорученнями. Але їх виконання доцільно розглядати в межах окремих процесів, а не як окремі випадки процесу виконання доручень.</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Загальний алгоритм виконання процесу є зрозумілим, але при його розробленні доцільно проаналізувати ряд можливих проблемних ситуацій, прийняти рішення щодо дій у цих ситуаціях і відбити їх у документованому описі процесу. Зокрема, це може стосуватися таких ситуацій:</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доручення з дуже стислим терміном виконання (як може змінюватися загальний алгоритм процесу для забезпечення його виконання);</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нечіткого доручення, у якому неоднозначно викладені вимоги до відповіді (ким і як уточнюються вимоги до відповіді, чи можливе уточнення змісту доручення в органі, який його видав);</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доручення, що вимагає прийняття змістовного „політичного” рішення, а не тільки формальної оцінки (ким і як приймається рішення щодо змісту відповіді);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доручення, відповідь на яке не відноситься до компетенції ЦОВВ (хто приймає рішення про подальші дії з цим дорученням).</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 xml:space="preserve">Окрему увагу </w:t>
      </w:r>
      <w:r w:rsidR="00471C2E">
        <w:rPr>
          <w:rFonts w:cs="Times New Roman"/>
          <w:sz w:val="28"/>
          <w:szCs w:val="28"/>
        </w:rPr>
        <w:t xml:space="preserve">варто приділити ситуації, коли </w:t>
      </w:r>
      <w:r w:rsidR="00471C2E">
        <w:rPr>
          <w:rFonts w:cs="Times New Roman"/>
          <w:sz w:val="28"/>
          <w:szCs w:val="28"/>
          <w:lang w:val="uk-UA"/>
        </w:rPr>
        <w:t>ОДА</w:t>
      </w:r>
      <w:r>
        <w:rPr>
          <w:rFonts w:cs="Times New Roman"/>
          <w:sz w:val="28"/>
          <w:szCs w:val="28"/>
        </w:rPr>
        <w:t xml:space="preserve"> звертається до інших організацій із запитом щодо інформації, необхідної для виконання доручення (наприклад, до власних територіальних підрозділів чи ОМС). У цьому випадку доцільно передбачити такі механізми: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lastRenderedPageBreak/>
        <w:t>перевірку того, що відповідна інформація не може бути отримана через інші канали (в першу чергу – через органи державної статистики);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чітке визначення вимог щодо змісту і форми інформації, яка повинна бути надана (у найкращому випадку – розроблення форми для подання інформації, наприклад - таблиць);</w:t>
      </w:r>
    </w:p>
    <w:p w:rsidR="002A4063" w:rsidRDefault="00471C2E">
      <w:pPr>
        <w:numPr>
          <w:ilvl w:val="0"/>
          <w:numId w:val="27"/>
        </w:numPr>
        <w:tabs>
          <w:tab w:val="clear" w:pos="720"/>
        </w:tabs>
        <w:ind w:left="0" w:firstLine="540"/>
        <w:jc w:val="both"/>
        <w:rPr>
          <w:rFonts w:cs="Times New Roman"/>
          <w:sz w:val="28"/>
          <w:szCs w:val="28"/>
        </w:rPr>
      </w:pPr>
      <w:r>
        <w:rPr>
          <w:rFonts w:cs="Times New Roman"/>
          <w:sz w:val="28"/>
          <w:szCs w:val="28"/>
        </w:rPr>
        <w:t xml:space="preserve">визначення співробітника </w:t>
      </w:r>
      <w:r w:rsidR="002A4063">
        <w:rPr>
          <w:rFonts w:cs="Times New Roman"/>
          <w:sz w:val="28"/>
          <w:szCs w:val="28"/>
        </w:rPr>
        <w:t>ОВВ, до якого можна звертатися у разі виникненні питань щодо подання інформації;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визначення дій при отриманні неповної або нечіткої інформації.</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Крім того, розробляючи процес виконання нормативних актів і доручень, варто проаналізувати документообіг у межах цього процесу з точки зору можливості його спрощення. Зручним показником, що характеризує ефективність документообігу, може бути співвідношення часу, який витрачається на змістовну роботу над документом, і часу, що витрачається на доведення доручення до виконавця, його візування, реєстрацію тощо. Для кожної дії, що не стосується роботи зі змістом доручення треба розглянути можливість її спрощення, вилучення з процесу або виконання паралельно з іншими діями.</w:t>
      </w:r>
    </w:p>
    <w:p w:rsidR="002A4063" w:rsidRDefault="002A4063">
      <w:pPr>
        <w:ind w:firstLine="540"/>
        <w:jc w:val="both"/>
        <w:rPr>
          <w:rFonts w:cs="Times New Roman"/>
          <w:sz w:val="28"/>
          <w:szCs w:val="28"/>
        </w:rPr>
      </w:pPr>
      <w:r>
        <w:rPr>
          <w:rFonts w:cs="Times New Roman"/>
          <w:sz w:val="28"/>
          <w:szCs w:val="28"/>
        </w:rPr>
        <w:t>Зокрема, особливу увагу слід приділити візуванню вихідних документів. Адже, якщо розглядати виконання доручень як надання послуг, то візування – це контроль якості послуги, її відповідності визначеним вимогам. Відповідно, для кожної вимоги щодо якості послуги (відповіді на доручення) повинно бути визначено, в межах якого саме візування перевіряється її виконання. Співробітники, які візують вихідний документ, повинні розуміти, що вони перевіряють виконання визначених вимог і несуть відповідальність за відповідність документа цим вимогам.</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Окремо варто розглянути різні варіанти моніторингу рівня задоволеності споживачів якістю цієї послуги. Для цього можуть застосовуватися два підходи: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визначення рівня задоволеності якістю виконанням конкретного доручення або нормативного акту (здійснюється через певний час після подання вихідного документу через особисту зустріч, за телефоном або через письмове анкетування – швидше за все, вибірково);</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визначення загального рівня задоволеності якістю виконання доручень або нормативних актів (здійснюється регулярно, наприклад – щорічно, через особисту зустріч, за телефоном або через письмове анкетування).</w:t>
      </w:r>
    </w:p>
    <w:p w:rsidR="002A4063" w:rsidRDefault="002A4063">
      <w:pPr>
        <w:ind w:firstLine="540"/>
        <w:jc w:val="both"/>
        <w:rPr>
          <w:rFonts w:cs="Times New Roman"/>
          <w:sz w:val="28"/>
          <w:szCs w:val="28"/>
        </w:rPr>
      </w:pPr>
      <w:r>
        <w:rPr>
          <w:rFonts w:cs="Times New Roman"/>
          <w:sz w:val="28"/>
          <w:szCs w:val="28"/>
        </w:rPr>
        <w:t>У будь-якому випадку особливо важливо визначити контактні особи в органах державної влади – споживачах послуги, які здатні дат</w:t>
      </w:r>
      <w:r w:rsidR="00471C2E">
        <w:rPr>
          <w:rFonts w:cs="Times New Roman"/>
          <w:sz w:val="28"/>
          <w:szCs w:val="28"/>
        </w:rPr>
        <w:t xml:space="preserve">и реальну оцінку якості роботи </w:t>
      </w:r>
      <w:r w:rsidR="00471C2E">
        <w:rPr>
          <w:rFonts w:cs="Times New Roman"/>
          <w:sz w:val="28"/>
          <w:szCs w:val="28"/>
          <w:lang w:val="uk-UA"/>
        </w:rPr>
        <w:t>ОДА</w:t>
      </w:r>
      <w:r>
        <w:rPr>
          <w:rFonts w:cs="Times New Roman"/>
          <w:sz w:val="28"/>
          <w:szCs w:val="28"/>
        </w:rPr>
        <w:t>.</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 xml:space="preserve">Також при розробці системи треба визначитися, як буде відбиватися діяльність з надання відповідей на депутатські запити: як частина процесу </w:t>
      </w:r>
      <w:r>
        <w:rPr>
          <w:rFonts w:cs="Times New Roman"/>
          <w:sz w:val="28"/>
          <w:szCs w:val="28"/>
        </w:rPr>
        <w:lastRenderedPageBreak/>
        <w:t xml:space="preserve">виконання доручень, як частина процесу надання відповідей на звернення громадян чи як окремий процес. </w:t>
      </w:r>
    </w:p>
    <w:p w:rsidR="002A4063" w:rsidRDefault="002A4063">
      <w:pPr>
        <w:ind w:firstLine="540"/>
        <w:jc w:val="both"/>
        <w:rPr>
          <w:rFonts w:cs="Times New Roman"/>
          <w:sz w:val="28"/>
          <w:szCs w:val="28"/>
        </w:rPr>
      </w:pPr>
    </w:p>
    <w:p w:rsidR="002A4063" w:rsidRDefault="002A4063">
      <w:pPr>
        <w:ind w:firstLine="540"/>
        <w:jc w:val="both"/>
        <w:rPr>
          <w:rFonts w:cs="Times New Roman"/>
          <w:b/>
          <w:bCs/>
          <w:sz w:val="28"/>
          <w:szCs w:val="28"/>
        </w:rPr>
      </w:pPr>
      <w:r>
        <w:rPr>
          <w:rFonts w:cs="Times New Roman"/>
          <w:b/>
          <w:bCs/>
          <w:sz w:val="28"/>
          <w:szCs w:val="28"/>
        </w:rPr>
        <w:t>Ініціативні звернення</w:t>
      </w:r>
    </w:p>
    <w:p w:rsidR="002A4063" w:rsidRDefault="002A4063">
      <w:pPr>
        <w:ind w:firstLine="540"/>
        <w:jc w:val="both"/>
        <w:rPr>
          <w:rFonts w:cs="Times New Roman"/>
          <w:sz w:val="28"/>
          <w:szCs w:val="28"/>
        </w:rPr>
      </w:pPr>
      <w:r>
        <w:rPr>
          <w:rFonts w:cs="Times New Roman"/>
          <w:sz w:val="28"/>
          <w:szCs w:val="28"/>
        </w:rPr>
        <w:t xml:space="preserve">Споживачами цієї послуги, безумовно, є керівні органи, до яких </w:t>
      </w:r>
      <w:r w:rsidR="00471C2E">
        <w:rPr>
          <w:rFonts w:cs="Times New Roman"/>
          <w:sz w:val="28"/>
          <w:szCs w:val="28"/>
        </w:rPr>
        <w:t xml:space="preserve">звертається </w:t>
      </w:r>
      <w:r w:rsidR="00471C2E">
        <w:rPr>
          <w:rFonts w:cs="Times New Roman"/>
          <w:sz w:val="28"/>
          <w:szCs w:val="28"/>
          <w:lang w:val="uk-UA"/>
        </w:rPr>
        <w:t>ОДА</w:t>
      </w:r>
      <w:r>
        <w:rPr>
          <w:rFonts w:cs="Times New Roman"/>
          <w:sz w:val="28"/>
          <w:szCs w:val="28"/>
        </w:rPr>
        <w:t>. Також споживачем може бути суспільство або його окремі групи, на задоволення потреб яких спрямоване звернення. Окремо можна розглянути ситуацію, коли звернення ініційоване „знизу”: т</w:t>
      </w:r>
      <w:r w:rsidR="00471C2E">
        <w:rPr>
          <w:rFonts w:cs="Times New Roman"/>
          <w:sz w:val="28"/>
          <w:szCs w:val="28"/>
        </w:rPr>
        <w:t>ериторіальним підрозділом ЦОВВ</w:t>
      </w:r>
      <w:r>
        <w:rPr>
          <w:rFonts w:cs="Times New Roman"/>
          <w:sz w:val="28"/>
          <w:szCs w:val="28"/>
        </w:rPr>
        <w:t>, органом місцевого самоврядування тощо. У цьому випадку ініціатор звернення також може вважатися споживачем послуги (до певної міри послуга може розглядатися як пересилання звернення на вищі рівні).</w:t>
      </w:r>
    </w:p>
    <w:p w:rsidR="002A4063" w:rsidRDefault="002A4063">
      <w:pPr>
        <w:ind w:firstLine="540"/>
        <w:jc w:val="both"/>
        <w:rPr>
          <w:rFonts w:cs="Times New Roman"/>
          <w:sz w:val="28"/>
          <w:szCs w:val="28"/>
        </w:rPr>
      </w:pPr>
      <w:r>
        <w:rPr>
          <w:rFonts w:cs="Times New Roman"/>
          <w:sz w:val="28"/>
          <w:szCs w:val="28"/>
        </w:rPr>
        <w:t>Вибір споживачів суттєво впливає на зміст процесу. Якщо єдиним споживачем визначено керівництво держави, процес може бути простішим і завершуватися в момент передачі звернення. Зобов’язаннями щодо якості послуг у цьому випадку можуть бути: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достовірність інформації, викладеної у зверненні;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наявність посилань на джерела інформації, викладеної у зверненні;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наявність пропозицій щодо механізмів реалізації питань, піднятих у зверненні;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наявність аналізу впливу запропонованих змін на різні цільові групи;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наявність аналізу змін у нормативних актах, необхідних для реалізації запропонованих змін.</w:t>
      </w:r>
    </w:p>
    <w:p w:rsidR="002A4063" w:rsidRDefault="002A4063">
      <w:pPr>
        <w:ind w:firstLine="540"/>
        <w:jc w:val="both"/>
        <w:rPr>
          <w:rFonts w:cs="Times New Roman"/>
          <w:sz w:val="28"/>
          <w:szCs w:val="28"/>
        </w:rPr>
      </w:pPr>
      <w:r>
        <w:rPr>
          <w:rFonts w:cs="Times New Roman"/>
          <w:sz w:val="28"/>
          <w:szCs w:val="28"/>
        </w:rPr>
        <w:t>Якщо споживачами визначені представники суспільства загалом, процес повинен розглядатися ширше. До нього бажано включити такі кроки, як:</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визначення позиції споживачів з питань, що піднімаються у зверненні (через громадське обговорення, круглі столи тощо);</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інформування представників споживачів про зміст поданого звернення і хід його розгляду.</w:t>
      </w:r>
    </w:p>
    <w:p w:rsidR="002A4063" w:rsidRDefault="002A4063">
      <w:pPr>
        <w:ind w:firstLine="540"/>
        <w:jc w:val="both"/>
        <w:rPr>
          <w:rFonts w:cs="Times New Roman"/>
          <w:sz w:val="28"/>
          <w:szCs w:val="28"/>
        </w:rPr>
      </w:pPr>
      <w:r>
        <w:rPr>
          <w:rFonts w:cs="Times New Roman"/>
          <w:sz w:val="28"/>
          <w:szCs w:val="28"/>
        </w:rPr>
        <w:t xml:space="preserve">Особливу увагу варто приділити відстеженню проходження звернення, сприянню прийняттю рішень на його підставі та реалізації цих рішень. Адже для цих груп споживачів якість послуги полягає не стільки у підготовці якісних пропозицій, скільки у їх впровадженні. </w:t>
      </w:r>
      <w:r w:rsidR="00471C2E">
        <w:rPr>
          <w:rFonts w:cs="Times New Roman"/>
          <w:sz w:val="28"/>
          <w:szCs w:val="28"/>
          <w:lang w:val="uk-UA"/>
        </w:rPr>
        <w:t>ОДА</w:t>
      </w:r>
      <w:r>
        <w:rPr>
          <w:rFonts w:cs="Times New Roman"/>
          <w:sz w:val="28"/>
          <w:szCs w:val="28"/>
        </w:rPr>
        <w:t xml:space="preserve"> повинен</w:t>
      </w:r>
      <w:r w:rsidR="00471C2E">
        <w:rPr>
          <w:rFonts w:cs="Times New Roman"/>
          <w:sz w:val="28"/>
          <w:szCs w:val="28"/>
          <w:lang w:val="uk-UA"/>
        </w:rPr>
        <w:t>на</w:t>
      </w:r>
      <w:r>
        <w:rPr>
          <w:rFonts w:cs="Times New Roman"/>
          <w:sz w:val="28"/>
          <w:szCs w:val="28"/>
        </w:rPr>
        <w:t xml:space="preserve">, принаймні, відстежувати розгляд звернення та інформувати споживачів про його прийняття чи відхилення. У найкращому випадку, якщо за зверненням прийняте позитивне рішення, </w:t>
      </w:r>
      <w:r w:rsidR="00471C2E">
        <w:rPr>
          <w:rFonts w:cs="Times New Roman"/>
          <w:sz w:val="28"/>
          <w:szCs w:val="28"/>
          <w:lang w:val="uk-UA"/>
        </w:rPr>
        <w:t>ОДА</w:t>
      </w:r>
      <w:r>
        <w:rPr>
          <w:rFonts w:cs="Times New Roman"/>
          <w:sz w:val="28"/>
          <w:szCs w:val="28"/>
        </w:rPr>
        <w:t xml:space="preserve"> може оцінювати ефективність його впровадження та сприйняття викликаних ним змін споживачами.</w:t>
      </w:r>
    </w:p>
    <w:p w:rsidR="002A4063" w:rsidRDefault="002A4063">
      <w:pPr>
        <w:ind w:firstLine="540"/>
        <w:jc w:val="both"/>
        <w:rPr>
          <w:rFonts w:cs="Times New Roman"/>
          <w:sz w:val="28"/>
          <w:szCs w:val="28"/>
        </w:rPr>
      </w:pPr>
    </w:p>
    <w:p w:rsidR="002A4063" w:rsidRDefault="002A4063">
      <w:pPr>
        <w:ind w:firstLine="540"/>
        <w:jc w:val="both"/>
        <w:rPr>
          <w:rFonts w:cs="Times New Roman"/>
          <w:b/>
          <w:bCs/>
          <w:sz w:val="28"/>
          <w:szCs w:val="28"/>
        </w:rPr>
      </w:pPr>
      <w:r>
        <w:rPr>
          <w:rFonts w:cs="Times New Roman"/>
          <w:b/>
          <w:bCs/>
          <w:sz w:val="28"/>
          <w:szCs w:val="28"/>
        </w:rPr>
        <w:t>Розгляд звернень громадян і організацій</w:t>
      </w:r>
    </w:p>
    <w:p w:rsidR="002A4063" w:rsidRDefault="002A4063">
      <w:pPr>
        <w:ind w:firstLine="540"/>
        <w:jc w:val="both"/>
        <w:rPr>
          <w:rFonts w:cs="Times New Roman"/>
          <w:sz w:val="28"/>
          <w:szCs w:val="28"/>
        </w:rPr>
      </w:pPr>
      <w:r>
        <w:rPr>
          <w:rFonts w:cs="Times New Roman"/>
          <w:sz w:val="28"/>
          <w:szCs w:val="28"/>
        </w:rPr>
        <w:t>Розгляд звернень громадян і організацій традиційно визначається як окремий процес, а надання відповідей на них – як</w:t>
      </w:r>
      <w:r w:rsidR="00F86E25">
        <w:rPr>
          <w:rFonts w:cs="Times New Roman"/>
          <w:sz w:val="28"/>
          <w:szCs w:val="28"/>
        </w:rPr>
        <w:t xml:space="preserve"> послуга тим, хто звернувся до </w:t>
      </w:r>
      <w:r w:rsidR="00F86E25">
        <w:rPr>
          <w:rFonts w:cs="Times New Roman"/>
          <w:sz w:val="28"/>
          <w:szCs w:val="28"/>
          <w:lang w:val="uk-UA"/>
        </w:rPr>
        <w:t>ОДА</w:t>
      </w:r>
      <w:r>
        <w:rPr>
          <w:rFonts w:cs="Times New Roman"/>
          <w:sz w:val="28"/>
          <w:szCs w:val="28"/>
        </w:rPr>
        <w:t>. Але є два аспекти, на які варто звернути увагу, визначаючи структуру процесів і послуг.</w:t>
      </w:r>
    </w:p>
    <w:p w:rsidR="002A4063" w:rsidRDefault="002A4063">
      <w:pPr>
        <w:ind w:firstLine="540"/>
        <w:jc w:val="both"/>
        <w:rPr>
          <w:rFonts w:cs="Times New Roman"/>
          <w:sz w:val="28"/>
          <w:szCs w:val="28"/>
        </w:rPr>
      </w:pPr>
      <w:r>
        <w:rPr>
          <w:rFonts w:cs="Times New Roman"/>
          <w:sz w:val="28"/>
          <w:szCs w:val="28"/>
        </w:rPr>
        <w:lastRenderedPageBreak/>
        <w:t>По-перше, можна розділити звернення, що стосуються отримання різноманітних дозволів, ліцензій тощо та „звичайні” звернення, метою яких є отримання інформації або роз’яснень. Видачу ліцензій є сенс розглядати як частину комплексного процесу ліцензування, до якого також може відноситися діяльність з нагляду за дотриманням умов ліцензії, дії при порушенні цих умов, тощо.</w:t>
      </w:r>
    </w:p>
    <w:p w:rsidR="002A4063" w:rsidRDefault="002A4063">
      <w:pPr>
        <w:ind w:firstLine="540"/>
        <w:jc w:val="both"/>
        <w:rPr>
          <w:rFonts w:cs="Times New Roman"/>
          <w:sz w:val="28"/>
          <w:szCs w:val="28"/>
        </w:rPr>
      </w:pPr>
      <w:r>
        <w:rPr>
          <w:rFonts w:cs="Times New Roman"/>
          <w:sz w:val="28"/>
          <w:szCs w:val="28"/>
        </w:rPr>
        <w:t>По-друге, можна розглянути доцільність розділення чи об’єднання в один процес (послугу) розгляду звернень, що надійшли через різні канали: поштою, факсом, через особистий прийом, через гарячу телефонну лінію, через інтернет (електр</w:t>
      </w:r>
      <w:r w:rsidR="00F86E25">
        <w:rPr>
          <w:rFonts w:cs="Times New Roman"/>
          <w:sz w:val="28"/>
          <w:szCs w:val="28"/>
        </w:rPr>
        <w:t xml:space="preserve">онною поштою або через сайт </w:t>
      </w:r>
      <w:r w:rsidR="00F86E25">
        <w:rPr>
          <w:rFonts w:cs="Times New Roman"/>
          <w:sz w:val="28"/>
          <w:szCs w:val="28"/>
          <w:lang w:val="uk-UA"/>
        </w:rPr>
        <w:t>ОДА</w:t>
      </w:r>
      <w:r>
        <w:rPr>
          <w:rFonts w:cs="Times New Roman"/>
          <w:sz w:val="28"/>
          <w:szCs w:val="28"/>
        </w:rPr>
        <w:t xml:space="preserve">). При цьому може прийматися рішення про надання різним каналам офіційного статусу, визначення зобов’язань </w:t>
      </w:r>
      <w:r w:rsidR="00F86E25">
        <w:rPr>
          <w:rFonts w:cs="Times New Roman"/>
          <w:sz w:val="28"/>
          <w:szCs w:val="28"/>
          <w:lang w:val="uk-UA"/>
        </w:rPr>
        <w:t>ОДА</w:t>
      </w:r>
      <w:r>
        <w:rPr>
          <w:rFonts w:cs="Times New Roman"/>
          <w:sz w:val="28"/>
          <w:szCs w:val="28"/>
        </w:rPr>
        <w:t xml:space="preserve"> щодо реагування на звернення, які надійшли за цими каналами. В цілому, здається доцільним об’єднати розгляд звернень, які надходять через у</w:t>
      </w:r>
      <w:r w:rsidR="00F86E25">
        <w:rPr>
          <w:rFonts w:cs="Times New Roman"/>
          <w:sz w:val="28"/>
          <w:szCs w:val="28"/>
        </w:rPr>
        <w:t xml:space="preserve">сі канали, офіційно визнані </w:t>
      </w:r>
      <w:r w:rsidR="00F86E25">
        <w:rPr>
          <w:rFonts w:cs="Times New Roman"/>
          <w:sz w:val="28"/>
          <w:szCs w:val="28"/>
          <w:lang w:val="uk-UA"/>
        </w:rPr>
        <w:t>ОДА</w:t>
      </w:r>
      <w:r>
        <w:rPr>
          <w:rFonts w:cs="Times New Roman"/>
          <w:sz w:val="28"/>
          <w:szCs w:val="28"/>
        </w:rPr>
        <w:t>, в один процес. Рішення щодо об’єднання відповідей на різні звернення в одну послугу мо</w:t>
      </w:r>
      <w:r w:rsidR="00F86E25">
        <w:rPr>
          <w:rFonts w:cs="Times New Roman"/>
          <w:sz w:val="28"/>
          <w:szCs w:val="28"/>
        </w:rPr>
        <w:t xml:space="preserve">же залежати від зобов’язань </w:t>
      </w:r>
      <w:r w:rsidR="00F86E25">
        <w:rPr>
          <w:rFonts w:cs="Times New Roman"/>
          <w:sz w:val="28"/>
          <w:szCs w:val="28"/>
          <w:lang w:val="uk-UA"/>
        </w:rPr>
        <w:t>ОДА</w:t>
      </w:r>
      <w:r>
        <w:rPr>
          <w:rFonts w:cs="Times New Roman"/>
          <w:sz w:val="28"/>
          <w:szCs w:val="28"/>
        </w:rPr>
        <w:t xml:space="preserve"> щодо таких відповідей: якщо ці зобов’язання співпадають, доречно вести мову про єдину послугу (а однією з характеристик її якості як раз може бути наявність різних каналів для подачі звернень).</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 xml:space="preserve">Також варто окремо розглянути ситуацію, коли звернення громадян пересилаються з вищих органів державної влади (КМУ, СПУ). Безумовно, у цій ситуації мова йде про послугу одразу двом категоріям споживачів: громадянам та керівництву держави. Але </w:t>
      </w:r>
      <w:r w:rsidR="00F86E25">
        <w:rPr>
          <w:rFonts w:cs="Times New Roman"/>
          <w:sz w:val="28"/>
          <w:szCs w:val="28"/>
          <w:lang w:val="uk-UA"/>
        </w:rPr>
        <w:t>ОДА</w:t>
      </w:r>
      <w:r>
        <w:rPr>
          <w:rFonts w:cs="Times New Roman"/>
          <w:sz w:val="28"/>
          <w:szCs w:val="28"/>
        </w:rPr>
        <w:t xml:space="preserve"> повинно прийняти рішення стосовно того, частиною якого процесу вважати таку діяльність: виконання доручень чи розгляду звернень громадян.</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 xml:space="preserve">Визначаючи зобов’язання щодо якості цієї послуги треба бути досить обережним. Безумовно, найважливіші очікування споживачів стосуються змісту відповіді (споживач очікує на позитивну відповідь), але </w:t>
      </w:r>
      <w:r w:rsidR="00F86E25">
        <w:rPr>
          <w:rFonts w:cs="Times New Roman"/>
          <w:sz w:val="28"/>
          <w:szCs w:val="28"/>
          <w:lang w:val="uk-UA"/>
        </w:rPr>
        <w:t>ОДА</w:t>
      </w:r>
      <w:r>
        <w:rPr>
          <w:rFonts w:cs="Times New Roman"/>
          <w:sz w:val="28"/>
          <w:szCs w:val="28"/>
        </w:rPr>
        <w:t xml:space="preserve"> не може обіцяти нічого з цього приводу. Треба сконцентруватися на тих питаннях, які </w:t>
      </w:r>
      <w:r w:rsidR="00F86E25">
        <w:rPr>
          <w:rFonts w:cs="Times New Roman"/>
          <w:sz w:val="28"/>
          <w:szCs w:val="28"/>
          <w:lang w:val="uk-UA"/>
        </w:rPr>
        <w:t>ОДА</w:t>
      </w:r>
      <w:r>
        <w:rPr>
          <w:rFonts w:cs="Times New Roman"/>
          <w:sz w:val="28"/>
          <w:szCs w:val="28"/>
        </w:rPr>
        <w:t xml:space="preserve"> може гарантувати споживачу. Зокрема, це може бути: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можливість подання звернення через різні канали та їх доступність;</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терміни та умови запиту додаткової інформації, якщо є необхідність;</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терміни надання відповіді;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зобов’язання щодо юридичної обґрунтованості відповіді;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зобов’язання щодо однозначності та повноти відповіді;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можливість отримання додаткових коментарів і роз’яснень щодо відповіді тощо.</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 xml:space="preserve">Розробляючи процес надання відповідей на звернення, треба аналізувати, які роботи повинні виконуватися однаково в усіх залучених структурних підрозділах (саме вони можуть бути відбиті в документованому описі процесу), а також ті, порядок виконання яких керівники визначають </w:t>
      </w:r>
      <w:r>
        <w:rPr>
          <w:rFonts w:cs="Times New Roman"/>
          <w:sz w:val="28"/>
          <w:szCs w:val="28"/>
        </w:rPr>
        <w:lastRenderedPageBreak/>
        <w:t>самостійно. Хоча загальний алгоритм виконання процесу здається нескладним, варто проаналізувати та описати в документах порядок дій у „особливих” ситуаціях, наприклад:</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повторного звернення;</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отримання нечіткого звернення, без повної інформації;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нормативна неврегульованість питань, піднятих у зверненні, або суперечності між нормативними актами;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надсилання звернення, щ</w:t>
      </w:r>
      <w:r w:rsidR="00F86E25">
        <w:rPr>
          <w:rFonts w:cs="Times New Roman"/>
          <w:sz w:val="28"/>
          <w:szCs w:val="28"/>
        </w:rPr>
        <w:t xml:space="preserve">о не входить до компетенції </w:t>
      </w:r>
      <w:r w:rsidR="00F86E25">
        <w:rPr>
          <w:rFonts w:cs="Times New Roman"/>
          <w:sz w:val="28"/>
          <w:szCs w:val="28"/>
          <w:lang w:val="uk-UA"/>
        </w:rPr>
        <w:t>ОДА</w:t>
      </w:r>
      <w:r>
        <w:rPr>
          <w:rFonts w:cs="Times New Roman"/>
          <w:sz w:val="28"/>
          <w:szCs w:val="28"/>
        </w:rPr>
        <w:t>.</w:t>
      </w:r>
    </w:p>
    <w:p w:rsidR="002A4063" w:rsidRDefault="002A4063">
      <w:pPr>
        <w:ind w:firstLine="540"/>
        <w:jc w:val="both"/>
        <w:rPr>
          <w:rFonts w:cs="Times New Roman"/>
          <w:sz w:val="28"/>
          <w:szCs w:val="28"/>
        </w:rPr>
      </w:pPr>
      <w:r>
        <w:rPr>
          <w:rFonts w:cs="Times New Roman"/>
          <w:sz w:val="28"/>
          <w:szCs w:val="28"/>
        </w:rPr>
        <w:t>Також можна проаналізувати основні права та можливості громадян щодо подання звернень, які гарантуються нормативними актами, та показати в процесі порядок їх реалізації. Наприклад, законом гарантується право громадян бути присутніми при розгляді своїх звернень. Відповідно, в процесі може бути описано:</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як громадяни інформуються про наявність такої можливості;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якщо вони зацікавлені у такій можливості – як з ними узгоджується місце і час розгляду звернення;</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як відбувається розгляд звернень у присутності громадянина;</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як розглядаються скарги громадянина на хід розгляду звернення, які рішення можуть бути прийняті на підставі цієї скарги.</w:t>
      </w:r>
    </w:p>
    <w:p w:rsidR="002A4063" w:rsidRDefault="002A4063">
      <w:pPr>
        <w:ind w:firstLine="540"/>
        <w:jc w:val="both"/>
        <w:rPr>
          <w:rFonts w:cs="Times New Roman"/>
          <w:sz w:val="28"/>
          <w:szCs w:val="28"/>
        </w:rPr>
      </w:pPr>
    </w:p>
    <w:p w:rsidR="002A4063" w:rsidRDefault="002A4063">
      <w:pPr>
        <w:ind w:firstLine="540"/>
        <w:jc w:val="both"/>
        <w:rPr>
          <w:rFonts w:cs="Times New Roman"/>
          <w:sz w:val="28"/>
          <w:szCs w:val="28"/>
        </w:rPr>
      </w:pPr>
      <w:r>
        <w:rPr>
          <w:rFonts w:cs="Times New Roman"/>
          <w:sz w:val="28"/>
          <w:szCs w:val="28"/>
        </w:rPr>
        <w:t>Одним з важливих моментів при розробці процесу є визначення порядку вимірювання задоволеності споживачів цією послугою. Швидше за все, таке вимірювання може бути вибірковим (наприклад, для кожного десятого звернення). Його можливі механізми: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телефонні дзвінки споживачам через певний час після надання відповіді, інтерв’ю щодо рівня задоволеності за телефоном;</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 xml:space="preserve">додавання до відповіді на звернення анкети щодо рівня задоволеності (бажано також – </w:t>
      </w:r>
      <w:r w:rsidR="00F86E25">
        <w:rPr>
          <w:rFonts w:cs="Times New Roman"/>
          <w:sz w:val="28"/>
          <w:szCs w:val="28"/>
        </w:rPr>
        <w:t xml:space="preserve">конверт для її повернення в </w:t>
      </w:r>
      <w:r w:rsidR="00F86E25">
        <w:rPr>
          <w:rFonts w:cs="Times New Roman"/>
          <w:sz w:val="28"/>
          <w:szCs w:val="28"/>
          <w:lang w:val="uk-UA"/>
        </w:rPr>
        <w:t>ОДА</w:t>
      </w:r>
      <w:r>
        <w:rPr>
          <w:rFonts w:cs="Times New Roman"/>
          <w:sz w:val="28"/>
          <w:szCs w:val="28"/>
        </w:rPr>
        <w:t>).</w:t>
      </w:r>
    </w:p>
    <w:p w:rsidR="002A4063" w:rsidRDefault="002A4063">
      <w:pPr>
        <w:ind w:firstLine="540"/>
        <w:jc w:val="both"/>
        <w:rPr>
          <w:rFonts w:cs="Times New Roman"/>
          <w:sz w:val="28"/>
          <w:szCs w:val="28"/>
        </w:rPr>
      </w:pPr>
      <w:r>
        <w:rPr>
          <w:rFonts w:cs="Times New Roman"/>
          <w:sz w:val="28"/>
          <w:szCs w:val="28"/>
        </w:rPr>
        <w:t xml:space="preserve">У будь-якому випадку, розробляючи анкету (для письмового заповнення чи заповнення за телефоном) треба узгоджувати її із зобов’язаннями </w:t>
      </w:r>
      <w:r w:rsidR="00F86E25">
        <w:rPr>
          <w:rFonts w:cs="Times New Roman"/>
          <w:sz w:val="28"/>
          <w:szCs w:val="28"/>
          <w:lang w:val="uk-UA"/>
        </w:rPr>
        <w:t>ОДА</w:t>
      </w:r>
      <w:r>
        <w:rPr>
          <w:rFonts w:cs="Times New Roman"/>
          <w:sz w:val="28"/>
          <w:szCs w:val="28"/>
        </w:rPr>
        <w:t xml:space="preserve"> щодо якості відповідної послуги, уникати запитань, які можуть бути сприйняті як такі, що стосуються задоволеності змістом відповіді.</w:t>
      </w:r>
    </w:p>
    <w:p w:rsidR="002A4063" w:rsidRDefault="002A4063">
      <w:pPr>
        <w:ind w:firstLine="540"/>
        <w:jc w:val="both"/>
        <w:rPr>
          <w:rFonts w:cs="Times New Roman"/>
          <w:sz w:val="28"/>
          <w:szCs w:val="28"/>
        </w:rPr>
      </w:pPr>
    </w:p>
    <w:p w:rsidR="002A4063" w:rsidRDefault="002A4063">
      <w:pPr>
        <w:ind w:firstLine="540"/>
        <w:jc w:val="both"/>
        <w:rPr>
          <w:rFonts w:cs="Times New Roman"/>
          <w:b/>
          <w:bCs/>
          <w:sz w:val="28"/>
          <w:szCs w:val="28"/>
        </w:rPr>
      </w:pPr>
      <w:r>
        <w:rPr>
          <w:rFonts w:cs="Times New Roman"/>
          <w:b/>
          <w:bCs/>
          <w:sz w:val="28"/>
          <w:szCs w:val="28"/>
        </w:rPr>
        <w:t>Видача ліцензій, дозволів, тощо</w:t>
      </w:r>
    </w:p>
    <w:p w:rsidR="002A4063" w:rsidRDefault="002A4063">
      <w:pPr>
        <w:ind w:firstLine="540"/>
        <w:jc w:val="both"/>
        <w:rPr>
          <w:rFonts w:cs="Times New Roman"/>
          <w:bCs/>
          <w:sz w:val="28"/>
          <w:szCs w:val="28"/>
        </w:rPr>
      </w:pPr>
      <w:r>
        <w:rPr>
          <w:rFonts w:cs="Times New Roman"/>
          <w:bCs/>
          <w:sz w:val="28"/>
          <w:szCs w:val="28"/>
        </w:rPr>
        <w:t>Вид</w:t>
      </w:r>
      <w:r w:rsidR="00F86E25">
        <w:rPr>
          <w:rFonts w:cs="Times New Roman"/>
          <w:bCs/>
          <w:sz w:val="28"/>
          <w:szCs w:val="28"/>
        </w:rPr>
        <w:t xml:space="preserve">ача </w:t>
      </w:r>
      <w:r w:rsidR="00F86E25">
        <w:rPr>
          <w:rFonts w:cs="Times New Roman"/>
          <w:bCs/>
          <w:sz w:val="28"/>
          <w:szCs w:val="28"/>
          <w:lang w:val="uk-UA"/>
        </w:rPr>
        <w:t>ОДА</w:t>
      </w:r>
      <w:r>
        <w:rPr>
          <w:rFonts w:cs="Times New Roman"/>
          <w:bCs/>
          <w:sz w:val="28"/>
          <w:szCs w:val="28"/>
        </w:rPr>
        <w:t xml:space="preserve"> ліцензій, дозволів і подібних документів традиційно розглядається як адміністративна послуга громадянину або організації, що звернулися за їх отриманням. Але одночасно їх можна розглядати як послугу суспільству: послугу щодо захисту його інтересів шляхом ліцензування певних видів діяльності. При цьому потреби цих двох груп споживачів у певних випадках можуть бути протилежними, тому ЦОВВ доведеться збалансовувати свої зобов’язання перед ними.</w:t>
      </w:r>
    </w:p>
    <w:p w:rsidR="002A4063" w:rsidRDefault="002A4063">
      <w:pPr>
        <w:ind w:firstLine="540"/>
        <w:jc w:val="both"/>
        <w:rPr>
          <w:rFonts w:cs="Times New Roman"/>
          <w:bCs/>
          <w:sz w:val="28"/>
          <w:szCs w:val="28"/>
        </w:rPr>
      </w:pPr>
      <w:r>
        <w:rPr>
          <w:rFonts w:cs="Times New Roman"/>
          <w:bCs/>
          <w:sz w:val="28"/>
          <w:szCs w:val="28"/>
        </w:rPr>
        <w:t>Розробляючи процес ліцензування доцільно включити до нього повний цикл діяльності, що включає:</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розгляд заяв на видачу ліцензій та прийняття рішень за цими заявами;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lastRenderedPageBreak/>
        <w:t>нагляд за діяльністю ліцензованих організацій і дотриманням ними умов ліцензії;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реагування на порушення умов ліцензії (у тому числі – її відкликання);</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переоформлення ліцензії після завершення терміну її дії.</w:t>
      </w:r>
    </w:p>
    <w:p w:rsidR="002A4063" w:rsidRDefault="002A4063">
      <w:pPr>
        <w:ind w:firstLine="540"/>
        <w:jc w:val="both"/>
        <w:rPr>
          <w:rFonts w:cs="Times New Roman"/>
          <w:bCs/>
          <w:sz w:val="28"/>
          <w:szCs w:val="28"/>
        </w:rPr>
      </w:pPr>
      <w:r>
        <w:rPr>
          <w:rFonts w:cs="Times New Roman"/>
          <w:bCs/>
          <w:sz w:val="28"/>
          <w:szCs w:val="28"/>
        </w:rPr>
        <w:t xml:space="preserve">Саме комплексний розгляд всіх цих питань в межах одного процесу може допомогти зробити ліцензування дієвим інструментом для досягнення певних цілей. Наприклад, немає сенсу визначати ліцензійні умови, поки не визначено, як </w:t>
      </w:r>
      <w:r w:rsidR="00F86E25">
        <w:rPr>
          <w:rFonts w:cs="Times New Roman"/>
          <w:bCs/>
          <w:sz w:val="28"/>
          <w:szCs w:val="28"/>
          <w:lang w:val="uk-UA"/>
        </w:rPr>
        <w:t>ОДА</w:t>
      </w:r>
      <w:r>
        <w:rPr>
          <w:rFonts w:cs="Times New Roman"/>
          <w:bCs/>
          <w:sz w:val="28"/>
          <w:szCs w:val="28"/>
        </w:rPr>
        <w:t xml:space="preserve"> буде контролювати їх дотримання.</w:t>
      </w:r>
    </w:p>
    <w:p w:rsidR="002A4063" w:rsidRDefault="002A4063">
      <w:pPr>
        <w:ind w:firstLine="540"/>
        <w:jc w:val="both"/>
        <w:rPr>
          <w:rFonts w:cs="Times New Roman"/>
          <w:bCs/>
          <w:sz w:val="28"/>
          <w:szCs w:val="28"/>
        </w:rPr>
      </w:pPr>
      <w:r>
        <w:rPr>
          <w:rFonts w:cs="Times New Roman"/>
          <w:bCs/>
          <w:sz w:val="28"/>
          <w:szCs w:val="28"/>
        </w:rPr>
        <w:t xml:space="preserve">Інколи </w:t>
      </w:r>
      <w:r w:rsidR="00F86E25">
        <w:rPr>
          <w:rFonts w:cs="Times New Roman"/>
          <w:bCs/>
          <w:sz w:val="28"/>
          <w:szCs w:val="28"/>
          <w:lang w:val="uk-UA"/>
        </w:rPr>
        <w:t>ОДА</w:t>
      </w:r>
      <w:r>
        <w:rPr>
          <w:rFonts w:cs="Times New Roman"/>
          <w:bCs/>
          <w:sz w:val="28"/>
          <w:szCs w:val="28"/>
        </w:rPr>
        <w:t xml:space="preserve"> приймають рішення про виділення в окремі послуги отримання проміжних довідок, дозволів тощо. Такий підхід не є ефективним, адже усі ці проміжні документи насправді не потрібні споживачам, сприймаються ними тільки як додаткові перепони на шляху до кінцевого результату. Але при розгляді цих кроків у межах одного процесу може виявитися, що деякі з них взагалі не потрібні, деякі можуть виконуватися без залучення споживача, деякі – можна виконувати паралельно, скорочуючи при цьому загальні витрати часу.</w:t>
      </w:r>
    </w:p>
    <w:p w:rsidR="002A4063" w:rsidRDefault="002A4063">
      <w:pPr>
        <w:ind w:firstLine="540"/>
        <w:jc w:val="both"/>
        <w:rPr>
          <w:rFonts w:cs="Times New Roman"/>
          <w:bCs/>
          <w:sz w:val="28"/>
          <w:szCs w:val="28"/>
        </w:rPr>
      </w:pPr>
      <w:r>
        <w:rPr>
          <w:rFonts w:cs="Times New Roman"/>
          <w:bCs/>
          <w:sz w:val="28"/>
          <w:szCs w:val="28"/>
        </w:rPr>
        <w:t>Рішення про те, чи варто об’єднувати різні види ліцензування в один процес (а результати цього процесу – в одну послугу), чи краще кожен вид ліцензування розглядати окремо, повинно приймати</w:t>
      </w:r>
      <w:r w:rsidR="00F86E25">
        <w:rPr>
          <w:rFonts w:cs="Times New Roman"/>
          <w:bCs/>
          <w:sz w:val="28"/>
          <w:szCs w:val="28"/>
        </w:rPr>
        <w:t xml:space="preserve">ся </w:t>
      </w:r>
      <w:r w:rsidR="00F86E25">
        <w:rPr>
          <w:rFonts w:cs="Times New Roman"/>
          <w:bCs/>
          <w:sz w:val="28"/>
          <w:szCs w:val="28"/>
          <w:lang w:val="uk-UA"/>
        </w:rPr>
        <w:t>ОДА</w:t>
      </w:r>
      <w:r>
        <w:rPr>
          <w:rFonts w:cs="Times New Roman"/>
          <w:bCs/>
          <w:sz w:val="28"/>
          <w:szCs w:val="28"/>
        </w:rPr>
        <w:t xml:space="preserve"> індивідуально після аналізу відмінностей між різними видами ліцензій.</w:t>
      </w:r>
    </w:p>
    <w:p w:rsidR="002A4063" w:rsidRDefault="002A4063">
      <w:pPr>
        <w:ind w:firstLine="540"/>
        <w:jc w:val="both"/>
        <w:rPr>
          <w:rFonts w:cs="Times New Roman"/>
          <w:bCs/>
          <w:sz w:val="28"/>
          <w:szCs w:val="28"/>
        </w:rPr>
      </w:pPr>
    </w:p>
    <w:p w:rsidR="002A4063" w:rsidRDefault="002A4063">
      <w:pPr>
        <w:ind w:firstLine="540"/>
        <w:jc w:val="both"/>
        <w:rPr>
          <w:rFonts w:cs="Times New Roman"/>
          <w:bCs/>
          <w:sz w:val="28"/>
          <w:szCs w:val="28"/>
        </w:rPr>
      </w:pPr>
      <w:r>
        <w:rPr>
          <w:rFonts w:cs="Times New Roman"/>
          <w:bCs/>
          <w:sz w:val="28"/>
          <w:szCs w:val="28"/>
        </w:rPr>
        <w:t>Нижче проаналізовані основні етапи процесу ліцензування та можливі критерії якості послуг для різних груп споживачів. На етапі розгляду заяв на видачу ліцензій, важливо забезпечити для заявників прозорість цього процесу. До критеріїв якості послуги, що стосуються прозорості видачі ліцензій, можуть відноситися такі:</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можливість попередньо отримати всю потрібну інформацію про процедуру та критерії ліцензування (включаючи вимоги до комплекту документів, що повинні подаватися на ліцензування);</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оперативний аналіз поданих документів на повноту і правильність, повідомлення про потребу подання додаткових документів;</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наявність чіткого обґрунтування при відмові у видачі ліцензії;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при необхідності оплати за ліцензію – наявність відомої та зрозумілої формули для обрахунку її суми.</w:t>
      </w:r>
    </w:p>
    <w:p w:rsidR="002A4063" w:rsidRDefault="002A4063">
      <w:pPr>
        <w:ind w:firstLine="540"/>
        <w:jc w:val="both"/>
        <w:rPr>
          <w:rFonts w:cs="Times New Roman"/>
          <w:bCs/>
          <w:sz w:val="28"/>
          <w:szCs w:val="28"/>
        </w:rPr>
      </w:pPr>
      <w:r>
        <w:rPr>
          <w:rFonts w:cs="Times New Roman"/>
          <w:bCs/>
          <w:sz w:val="28"/>
          <w:szCs w:val="28"/>
        </w:rPr>
        <w:t>Особливу увагу треба приділяти ситуаціям, коли для отримання ліцензії потрібне не тільки вивчення документів споживача, але і певні дії „на місці”. У цьому випадку особлива увага повинна приділятися тому, як визначається і узгоджується зі споживачем час таких дій, як виконуються ці дії і оформлюються їх результати (особливо, як реєструються негативні результати).</w:t>
      </w:r>
    </w:p>
    <w:p w:rsidR="002A4063" w:rsidRDefault="002A4063">
      <w:pPr>
        <w:ind w:firstLine="540"/>
        <w:jc w:val="both"/>
        <w:rPr>
          <w:rFonts w:cs="Times New Roman"/>
          <w:bCs/>
          <w:sz w:val="28"/>
          <w:szCs w:val="28"/>
        </w:rPr>
      </w:pPr>
      <w:r>
        <w:rPr>
          <w:rFonts w:cs="Times New Roman"/>
          <w:bCs/>
          <w:sz w:val="28"/>
          <w:szCs w:val="28"/>
        </w:rPr>
        <w:t>З точки зору суспільства важливими зобов’язаннями щодо якості послуг можуть бути зобов’язання щодо доведення до відома суспільства</w:t>
      </w:r>
      <w:r w:rsidR="00F86E25">
        <w:rPr>
          <w:rFonts w:cs="Times New Roman"/>
          <w:bCs/>
          <w:sz w:val="28"/>
          <w:szCs w:val="28"/>
        </w:rPr>
        <w:t xml:space="preserve"> (наприклад, через веб-сайт </w:t>
      </w:r>
      <w:r w:rsidR="00F86E25">
        <w:rPr>
          <w:rFonts w:cs="Times New Roman"/>
          <w:bCs/>
          <w:sz w:val="28"/>
          <w:szCs w:val="28"/>
          <w:lang w:val="uk-UA"/>
        </w:rPr>
        <w:t>ОДА</w:t>
      </w:r>
      <w:r>
        <w:rPr>
          <w:rFonts w:cs="Times New Roman"/>
          <w:bCs/>
          <w:sz w:val="28"/>
          <w:szCs w:val="28"/>
        </w:rPr>
        <w:t xml:space="preserve">) інформації про організації, які отримали ліцензії, умови цих ліцензій, можливо – певна інформація про організацію, що підтверджує </w:t>
      </w:r>
      <w:r>
        <w:rPr>
          <w:rFonts w:cs="Times New Roman"/>
          <w:bCs/>
          <w:sz w:val="28"/>
          <w:szCs w:val="28"/>
        </w:rPr>
        <w:lastRenderedPageBreak/>
        <w:t>правомірність видачі ліцензії. Окремо можна розглянути питання про інформування суспільства щодо організацій, яким було відмовлено у видачі ліцензій.</w:t>
      </w:r>
    </w:p>
    <w:p w:rsidR="002A4063" w:rsidRDefault="002A4063">
      <w:pPr>
        <w:ind w:firstLine="540"/>
        <w:jc w:val="both"/>
        <w:rPr>
          <w:rFonts w:cs="Times New Roman"/>
          <w:bCs/>
          <w:sz w:val="28"/>
          <w:szCs w:val="28"/>
        </w:rPr>
      </w:pPr>
    </w:p>
    <w:p w:rsidR="002A4063" w:rsidRDefault="002A4063">
      <w:pPr>
        <w:ind w:firstLine="540"/>
        <w:jc w:val="both"/>
        <w:rPr>
          <w:rFonts w:cs="Times New Roman"/>
          <w:bCs/>
          <w:sz w:val="28"/>
          <w:szCs w:val="28"/>
        </w:rPr>
      </w:pPr>
      <w:r>
        <w:rPr>
          <w:rFonts w:cs="Times New Roman"/>
          <w:bCs/>
          <w:sz w:val="28"/>
          <w:szCs w:val="28"/>
        </w:rPr>
        <w:t>Проектуючи частину процесу, пов’язану з наглядом за дотриманням умов ліцензії, треба, в першу чергу, визначитися, яким чино</w:t>
      </w:r>
      <w:r w:rsidR="00F86E25">
        <w:rPr>
          <w:rFonts w:cs="Times New Roman"/>
          <w:bCs/>
          <w:sz w:val="28"/>
          <w:szCs w:val="28"/>
        </w:rPr>
        <w:t xml:space="preserve">м </w:t>
      </w:r>
      <w:r w:rsidR="00F86E25">
        <w:rPr>
          <w:rFonts w:cs="Times New Roman"/>
          <w:bCs/>
          <w:sz w:val="28"/>
          <w:szCs w:val="28"/>
          <w:lang w:val="uk-UA"/>
        </w:rPr>
        <w:t>ОДА</w:t>
      </w:r>
      <w:r w:rsidR="00F86E25">
        <w:rPr>
          <w:rFonts w:cs="Times New Roman"/>
          <w:bCs/>
          <w:sz w:val="28"/>
          <w:szCs w:val="28"/>
        </w:rPr>
        <w:t xml:space="preserve"> мож</w:t>
      </w:r>
      <w:r w:rsidR="00F86E25">
        <w:rPr>
          <w:rFonts w:cs="Times New Roman"/>
          <w:bCs/>
          <w:sz w:val="28"/>
          <w:szCs w:val="28"/>
          <w:lang w:val="uk-UA"/>
        </w:rPr>
        <w:t>е</w:t>
      </w:r>
      <w:r>
        <w:rPr>
          <w:rFonts w:cs="Times New Roman"/>
          <w:bCs/>
          <w:sz w:val="28"/>
          <w:szCs w:val="28"/>
        </w:rPr>
        <w:t xml:space="preserve"> контролювати дотримання цих умов. Це може включати: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аналіз звітності, що подається споживачем;</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перевірки роботи споживача бе</w:t>
      </w:r>
      <w:r w:rsidR="00F86E25">
        <w:rPr>
          <w:rFonts w:cs="Times New Roman"/>
          <w:sz w:val="28"/>
          <w:szCs w:val="28"/>
        </w:rPr>
        <w:t xml:space="preserve">зпосередньо співробітниками </w:t>
      </w:r>
      <w:r w:rsidR="00F86E25">
        <w:rPr>
          <w:rFonts w:cs="Times New Roman"/>
          <w:sz w:val="28"/>
          <w:szCs w:val="28"/>
          <w:lang w:val="uk-UA"/>
        </w:rPr>
        <w:t>ОДА</w:t>
      </w:r>
      <w:r>
        <w:rPr>
          <w:rFonts w:cs="Times New Roman"/>
          <w:sz w:val="28"/>
          <w:szCs w:val="28"/>
        </w:rPr>
        <w:t xml:space="preserve"> або їх представниками (наприклад, співробітниками територіальних підрозділів);</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реагування на інформацію від третіх сторін (представників суспільства) щодо порушення умов ліцензій (це можливо тільки у випадку, якщо до суспільства доводиться детальна інформація щодо організацій, які отримали ліцензії).</w:t>
      </w:r>
    </w:p>
    <w:p w:rsidR="002A4063" w:rsidRDefault="00F86E25">
      <w:pPr>
        <w:ind w:firstLine="540"/>
        <w:jc w:val="both"/>
        <w:rPr>
          <w:rFonts w:cs="Times New Roman"/>
          <w:bCs/>
          <w:sz w:val="28"/>
          <w:szCs w:val="28"/>
        </w:rPr>
      </w:pPr>
      <w:r>
        <w:rPr>
          <w:rFonts w:cs="Times New Roman"/>
          <w:bCs/>
          <w:sz w:val="28"/>
          <w:szCs w:val="28"/>
        </w:rPr>
        <w:t xml:space="preserve">У цілому, </w:t>
      </w:r>
      <w:r>
        <w:rPr>
          <w:rFonts w:cs="Times New Roman"/>
          <w:bCs/>
          <w:sz w:val="28"/>
          <w:szCs w:val="28"/>
          <w:lang w:val="uk-UA"/>
        </w:rPr>
        <w:t>ОДА</w:t>
      </w:r>
      <w:r w:rsidR="002A4063">
        <w:rPr>
          <w:rFonts w:cs="Times New Roman"/>
          <w:bCs/>
          <w:sz w:val="28"/>
          <w:szCs w:val="28"/>
        </w:rPr>
        <w:t xml:space="preserve"> може проаналізувати: якщо організація почне порушувати умови ліцензії, то наскільки гарантовано це буде виявлено, через скільки часу, які негативні результати з’являться за цей період? </w:t>
      </w:r>
    </w:p>
    <w:p w:rsidR="002A4063" w:rsidRDefault="002A4063">
      <w:pPr>
        <w:ind w:firstLine="540"/>
        <w:jc w:val="both"/>
        <w:rPr>
          <w:rFonts w:cs="Times New Roman"/>
          <w:bCs/>
          <w:sz w:val="28"/>
          <w:szCs w:val="28"/>
        </w:rPr>
      </w:pPr>
      <w:r>
        <w:rPr>
          <w:rFonts w:cs="Times New Roman"/>
          <w:bCs/>
          <w:sz w:val="28"/>
          <w:szCs w:val="28"/>
        </w:rPr>
        <w:t>Якщо розглядати цю діяльність як надання послуг організації, що володіє ліцензією, то краще позиціонувати її не просто як контроль, а як методичну допомогу щодо дотримання ліцензійних умов. Треба визначити, у яких випадках за підсумками нагляду буде прийматися рішення щодо припинення дії ліцензії, а у яких – про необхідність коригування роботи організації (можливо – з компенсацією нею втрат, пов’язаних з порушенням умов ліцензії).</w:t>
      </w:r>
    </w:p>
    <w:p w:rsidR="002A4063" w:rsidRDefault="002A4063">
      <w:pPr>
        <w:ind w:firstLine="540"/>
        <w:jc w:val="both"/>
        <w:rPr>
          <w:rFonts w:cs="Times New Roman"/>
          <w:bCs/>
          <w:sz w:val="28"/>
          <w:szCs w:val="28"/>
        </w:rPr>
      </w:pPr>
      <w:r>
        <w:rPr>
          <w:rFonts w:cs="Times New Roman"/>
          <w:bCs/>
          <w:sz w:val="28"/>
          <w:szCs w:val="28"/>
        </w:rPr>
        <w:t>Якщо говорити про критерії якості послуги на цьому етапі, то для організацій, які володіють ліцензіями, вони можуть включати: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повідомлення про результати розгляду звітів, поданих споживачем;</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погодження та дотримання програми та термінів перевірки, повідомлення про її результати;</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у випадку виявлення порушень – оперативне інформування та обґрунтування.</w:t>
      </w:r>
    </w:p>
    <w:p w:rsidR="002A4063" w:rsidRDefault="002A4063">
      <w:pPr>
        <w:ind w:firstLine="540"/>
        <w:jc w:val="both"/>
        <w:rPr>
          <w:rFonts w:cs="Times New Roman"/>
          <w:bCs/>
          <w:sz w:val="28"/>
          <w:szCs w:val="28"/>
        </w:rPr>
      </w:pPr>
      <w:r>
        <w:rPr>
          <w:rFonts w:cs="Times New Roman"/>
          <w:bCs/>
          <w:sz w:val="28"/>
          <w:szCs w:val="28"/>
        </w:rPr>
        <w:t>З точки зору споживача – суспільства, критерії якості можуть бути, зокрема, такими:</w:t>
      </w:r>
    </w:p>
    <w:p w:rsidR="002A4063" w:rsidRDefault="00F86E25">
      <w:pPr>
        <w:numPr>
          <w:ilvl w:val="0"/>
          <w:numId w:val="27"/>
        </w:numPr>
        <w:tabs>
          <w:tab w:val="clear" w:pos="720"/>
        </w:tabs>
        <w:ind w:left="0" w:firstLine="540"/>
        <w:jc w:val="both"/>
        <w:rPr>
          <w:rFonts w:cs="Times New Roman"/>
          <w:sz w:val="28"/>
          <w:szCs w:val="28"/>
        </w:rPr>
      </w:pPr>
      <w:r>
        <w:rPr>
          <w:rFonts w:cs="Times New Roman"/>
          <w:sz w:val="28"/>
          <w:szCs w:val="28"/>
        </w:rPr>
        <w:t xml:space="preserve">реагування </w:t>
      </w:r>
      <w:r>
        <w:rPr>
          <w:rFonts w:cs="Times New Roman"/>
          <w:sz w:val="28"/>
          <w:szCs w:val="28"/>
          <w:lang w:val="uk-UA"/>
        </w:rPr>
        <w:t>ОДА</w:t>
      </w:r>
      <w:r w:rsidR="002A4063">
        <w:rPr>
          <w:rFonts w:cs="Times New Roman"/>
          <w:sz w:val="28"/>
          <w:szCs w:val="28"/>
        </w:rPr>
        <w:t xml:space="preserve"> на інформацію щодо порушень умов ліцензії;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інформування про результати перевірки дотримання умов ліцензії (як за підсумками планових перевірок, так і після звернень представників суспільства);</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інформування про прийняті рішення, якщо виявлене порушення умов ліцензії;</w:t>
      </w:r>
    </w:p>
    <w:p w:rsidR="002A4063" w:rsidRDefault="002A4063">
      <w:pPr>
        <w:numPr>
          <w:ilvl w:val="0"/>
          <w:numId w:val="27"/>
        </w:numPr>
        <w:tabs>
          <w:tab w:val="clear" w:pos="720"/>
        </w:tabs>
        <w:ind w:left="0" w:firstLine="540"/>
        <w:jc w:val="both"/>
        <w:rPr>
          <w:rFonts w:cs="Times New Roman"/>
          <w:sz w:val="28"/>
          <w:szCs w:val="28"/>
        </w:rPr>
      </w:pPr>
      <w:r>
        <w:rPr>
          <w:rFonts w:cs="Times New Roman"/>
          <w:sz w:val="28"/>
          <w:szCs w:val="28"/>
        </w:rPr>
        <w:t>усунення проблем, які виникли внаслідок порушення умов ліцензії.</w:t>
      </w:r>
    </w:p>
    <w:p w:rsidR="002A4063" w:rsidRDefault="002A4063">
      <w:pPr>
        <w:ind w:firstLine="540"/>
        <w:jc w:val="both"/>
        <w:rPr>
          <w:rFonts w:cs="Times New Roman"/>
          <w:bCs/>
          <w:sz w:val="28"/>
          <w:szCs w:val="28"/>
        </w:rPr>
      </w:pPr>
    </w:p>
    <w:p w:rsidR="002A4063" w:rsidRDefault="002A4063">
      <w:pPr>
        <w:ind w:firstLine="540"/>
        <w:jc w:val="both"/>
        <w:rPr>
          <w:rFonts w:cs="Times New Roman"/>
          <w:bCs/>
          <w:sz w:val="28"/>
          <w:szCs w:val="28"/>
        </w:rPr>
      </w:pPr>
      <w:r>
        <w:rPr>
          <w:rFonts w:cs="Times New Roman"/>
          <w:bCs/>
          <w:sz w:val="28"/>
          <w:szCs w:val="28"/>
        </w:rPr>
        <w:t>Етап повторного ліцензування (продовження терміну дії ліцензії) в цілому співпадає з по</w:t>
      </w:r>
      <w:r w:rsidR="00F86E25">
        <w:rPr>
          <w:rFonts w:cs="Times New Roman"/>
          <w:bCs/>
          <w:sz w:val="28"/>
          <w:szCs w:val="28"/>
        </w:rPr>
        <w:t xml:space="preserve">чатковим ліцензуванням. Але </w:t>
      </w:r>
      <w:r w:rsidR="00F86E25">
        <w:rPr>
          <w:rFonts w:cs="Times New Roman"/>
          <w:bCs/>
          <w:sz w:val="28"/>
          <w:szCs w:val="28"/>
          <w:lang w:val="uk-UA"/>
        </w:rPr>
        <w:t>ОДА</w:t>
      </w:r>
      <w:r>
        <w:rPr>
          <w:rFonts w:cs="Times New Roman"/>
          <w:bCs/>
          <w:sz w:val="28"/>
          <w:szCs w:val="28"/>
        </w:rPr>
        <w:t xml:space="preserve"> може розглянути доцільність спрощення цієї процедури, виключення тих кроків, які не </w:t>
      </w:r>
      <w:r>
        <w:rPr>
          <w:rFonts w:cs="Times New Roman"/>
          <w:bCs/>
          <w:sz w:val="28"/>
          <w:szCs w:val="28"/>
        </w:rPr>
        <w:lastRenderedPageBreak/>
        <w:t>забезпечують нової інформації порівняно з початковим ліцензуванням та наглядом за діяльністю ліцензованої організації.</w:t>
      </w:r>
    </w:p>
    <w:p w:rsidR="002A4063" w:rsidRPr="00C34350" w:rsidRDefault="002A4063" w:rsidP="00C34350">
      <w:pPr>
        <w:jc w:val="both"/>
        <w:rPr>
          <w:rFonts w:cs="Times New Roman"/>
          <w:bCs/>
          <w:sz w:val="28"/>
          <w:szCs w:val="28"/>
          <w:lang w:val="uk-UA"/>
        </w:rPr>
      </w:pPr>
    </w:p>
    <w:p w:rsidR="002A4063" w:rsidRDefault="002A4063">
      <w:pPr>
        <w:ind w:firstLine="540"/>
        <w:jc w:val="both"/>
        <w:rPr>
          <w:rFonts w:cs="Times New Roman"/>
          <w:b/>
          <w:sz w:val="28"/>
          <w:szCs w:val="28"/>
        </w:rPr>
      </w:pPr>
      <w:r>
        <w:rPr>
          <w:rFonts w:cs="Times New Roman"/>
          <w:b/>
          <w:sz w:val="28"/>
          <w:szCs w:val="28"/>
        </w:rPr>
        <w:t>Виконання контрольних функцій</w:t>
      </w:r>
    </w:p>
    <w:p w:rsidR="002A4063" w:rsidRDefault="002A4063">
      <w:pPr>
        <w:ind w:firstLine="540"/>
        <w:jc w:val="both"/>
        <w:rPr>
          <w:rFonts w:cs="Times New Roman"/>
          <w:bCs/>
          <w:sz w:val="28"/>
          <w:szCs w:val="28"/>
        </w:rPr>
      </w:pPr>
      <w:r>
        <w:rPr>
          <w:rFonts w:cs="Times New Roman"/>
          <w:bCs/>
          <w:sz w:val="28"/>
          <w:szCs w:val="28"/>
        </w:rPr>
        <w:t>Частина контрольних функцій, пов’язаних з наглядом за дотриманням ліцензійних умов, вже була розглянута в попередньому розділі. Але існують й інші контрольні функції, які можуть розглядатися в межах окремих процесів. Це можуть бути як контроль за діяльністю громадян, підприємств і організацій перевіркою дотримання ними певних умов, так і контроль за станом певних об’єктів (наприклад, природних об’єктів).</w:t>
      </w:r>
    </w:p>
    <w:p w:rsidR="002A4063" w:rsidRDefault="002A4063">
      <w:pPr>
        <w:ind w:firstLine="540"/>
        <w:jc w:val="both"/>
        <w:rPr>
          <w:rFonts w:cs="Times New Roman"/>
          <w:bCs/>
          <w:sz w:val="28"/>
          <w:szCs w:val="28"/>
        </w:rPr>
      </w:pPr>
      <w:r>
        <w:rPr>
          <w:rFonts w:cs="Times New Roman"/>
          <w:bCs/>
          <w:sz w:val="28"/>
          <w:szCs w:val="28"/>
        </w:rPr>
        <w:t>Споживачами цієї послуги може бути суспільство (або його певна зацікавлена група). У багатьох випадках безпосереднім споживачем, що представляє інтереси суспільства, може бути</w:t>
      </w:r>
      <w:r w:rsidR="00F86E25">
        <w:rPr>
          <w:rFonts w:cs="Times New Roman"/>
          <w:bCs/>
          <w:sz w:val="28"/>
          <w:szCs w:val="28"/>
        </w:rPr>
        <w:t xml:space="preserve"> керівництво держави, якому </w:t>
      </w:r>
      <w:r w:rsidR="00F86E25">
        <w:rPr>
          <w:rFonts w:cs="Times New Roman"/>
          <w:bCs/>
          <w:sz w:val="28"/>
          <w:szCs w:val="28"/>
          <w:lang w:val="uk-UA"/>
        </w:rPr>
        <w:t>ОДА</w:t>
      </w:r>
      <w:r>
        <w:rPr>
          <w:rFonts w:cs="Times New Roman"/>
          <w:bCs/>
          <w:sz w:val="28"/>
          <w:szCs w:val="28"/>
        </w:rPr>
        <w:t xml:space="preserve"> звітує про результати контрол</w:t>
      </w:r>
      <w:r w:rsidR="00F86E25">
        <w:rPr>
          <w:rFonts w:cs="Times New Roman"/>
          <w:bCs/>
          <w:sz w:val="28"/>
          <w:szCs w:val="28"/>
        </w:rPr>
        <w:t>ю</w:t>
      </w:r>
      <w:r>
        <w:rPr>
          <w:rFonts w:cs="Times New Roman"/>
          <w:bCs/>
          <w:sz w:val="28"/>
          <w:szCs w:val="28"/>
        </w:rPr>
        <w:t xml:space="preserve">. </w:t>
      </w:r>
    </w:p>
    <w:p w:rsidR="002A4063" w:rsidRDefault="002A4063" w:rsidP="00F86E25">
      <w:pPr>
        <w:ind w:firstLine="540"/>
        <w:rPr>
          <w:rFonts w:cs="Times New Roman"/>
          <w:bCs/>
          <w:sz w:val="28"/>
          <w:szCs w:val="28"/>
        </w:rPr>
      </w:pPr>
      <w:r>
        <w:rPr>
          <w:rFonts w:cs="Times New Roman"/>
          <w:bCs/>
          <w:sz w:val="28"/>
          <w:szCs w:val="28"/>
        </w:rPr>
        <w:t xml:space="preserve">Основна схема виконання цього процесу не відрізняється суттєво від контролю за дотриманням ліцензійних умов. Особливу увагу при побудові цього процесу варто приділити визначенню подальших дій при негативних результатах </w:t>
      </w:r>
      <w:r w:rsidR="00F86E25">
        <w:rPr>
          <w:rFonts w:cs="Times New Roman"/>
          <w:bCs/>
          <w:sz w:val="28"/>
          <w:szCs w:val="28"/>
        </w:rPr>
        <w:t xml:space="preserve">контролю. У певних випадках </w:t>
      </w:r>
      <w:r w:rsidR="00F86E25">
        <w:rPr>
          <w:rFonts w:cs="Times New Roman"/>
          <w:bCs/>
          <w:sz w:val="28"/>
          <w:szCs w:val="28"/>
          <w:lang w:val="uk-UA"/>
        </w:rPr>
        <w:t>ОДА</w:t>
      </w:r>
      <w:r>
        <w:rPr>
          <w:rFonts w:cs="Times New Roman"/>
          <w:bCs/>
          <w:sz w:val="28"/>
          <w:szCs w:val="28"/>
        </w:rPr>
        <w:t xml:space="preserve"> може обмежуватися констатацією факту порушення і передачею інформації в уповноважений орган для прийняття по</w:t>
      </w:r>
      <w:r w:rsidR="00F86E25">
        <w:rPr>
          <w:rFonts w:cs="Times New Roman"/>
          <w:bCs/>
          <w:sz w:val="28"/>
          <w:szCs w:val="28"/>
        </w:rPr>
        <w:t xml:space="preserve">дальшого рішення. Але часто </w:t>
      </w:r>
      <w:r w:rsidR="00F86E25">
        <w:rPr>
          <w:rFonts w:cs="Times New Roman"/>
          <w:bCs/>
          <w:sz w:val="28"/>
          <w:szCs w:val="28"/>
          <w:lang w:val="uk-UA"/>
        </w:rPr>
        <w:t>ОДА</w:t>
      </w:r>
      <w:r>
        <w:rPr>
          <w:rFonts w:cs="Times New Roman"/>
          <w:bCs/>
          <w:sz w:val="28"/>
          <w:szCs w:val="28"/>
        </w:rPr>
        <w:t xml:space="preserve"> повинен самостійно реалізовувати або ініціювати заходи, спрямовані на усунення порушень. При цьому мова, за можливості, повинна йти саме про усунення порушень, а не про покарання порушників. Зобов’язання щодо усунення виявлених порушень можуть бути одним з ключових параметрів якості послуги.</w:t>
      </w:r>
    </w:p>
    <w:p w:rsidR="002A4063" w:rsidRPr="00F86E25" w:rsidRDefault="002A4063" w:rsidP="00F86E25">
      <w:pPr>
        <w:jc w:val="both"/>
        <w:rPr>
          <w:rFonts w:cs="Times New Roman"/>
          <w:sz w:val="28"/>
          <w:szCs w:val="28"/>
          <w:lang w:val="uk-UA"/>
        </w:rPr>
      </w:pPr>
    </w:p>
    <w:p w:rsidR="002A4063" w:rsidRDefault="00F86E25">
      <w:pPr>
        <w:ind w:firstLine="540"/>
        <w:jc w:val="both"/>
        <w:rPr>
          <w:rFonts w:cs="Times New Roman"/>
          <w:b/>
          <w:sz w:val="28"/>
          <w:szCs w:val="28"/>
        </w:rPr>
      </w:pPr>
      <w:r>
        <w:rPr>
          <w:rFonts w:cs="Times New Roman"/>
          <w:b/>
          <w:sz w:val="28"/>
          <w:szCs w:val="28"/>
        </w:rPr>
        <w:t xml:space="preserve">Розроблення нормативних актів </w:t>
      </w:r>
      <w:r w:rsidR="002A4063">
        <w:rPr>
          <w:rFonts w:cs="Times New Roman"/>
          <w:b/>
          <w:sz w:val="28"/>
          <w:szCs w:val="28"/>
        </w:rPr>
        <w:t>ОВВ</w:t>
      </w:r>
    </w:p>
    <w:p w:rsidR="002A4063" w:rsidRDefault="002A4063">
      <w:pPr>
        <w:ind w:firstLine="540"/>
        <w:jc w:val="both"/>
        <w:rPr>
          <w:rFonts w:cs="Times New Roman"/>
          <w:sz w:val="28"/>
          <w:szCs w:val="28"/>
        </w:rPr>
      </w:pPr>
      <w:r>
        <w:rPr>
          <w:rFonts w:cs="Times New Roman"/>
          <w:sz w:val="28"/>
          <w:szCs w:val="28"/>
        </w:rPr>
        <w:t>Розглядаючи відповідну послугу, треба врахувати, що</w:t>
      </w:r>
      <w:r w:rsidR="00F86E25">
        <w:rPr>
          <w:rFonts w:cs="Times New Roman"/>
          <w:sz w:val="28"/>
          <w:szCs w:val="28"/>
        </w:rPr>
        <w:t xml:space="preserve"> </w:t>
      </w:r>
      <w:r>
        <w:rPr>
          <w:rFonts w:cs="Times New Roman"/>
          <w:sz w:val="28"/>
          <w:szCs w:val="28"/>
        </w:rPr>
        <w:t>ОВВ несе відповідальність не тільки за розроблення власних нормативних актів, але і за забезпечення їх впровадження. Тому особлива увага повинна приділятися визначенню мети і цілей розроблення нормативного акту і подальшому оцінюванню їх досягнення. Зокрема, повинні бути визначені дії при недосягненні встановлених цілей: як приймається рішення про перегляд нормативного акту, докладання додаткових зусиль для його впровадження, його відміну тощо.</w:t>
      </w:r>
    </w:p>
    <w:p w:rsidR="002A4063" w:rsidRDefault="002A4063">
      <w:pPr>
        <w:pStyle w:val="a3"/>
      </w:pPr>
      <w:r>
        <w:t>Якщо нормативний акт передбач</w:t>
      </w:r>
      <w:r w:rsidR="00F86E25">
        <w:t xml:space="preserve">ає виконання певних дій через </w:t>
      </w:r>
      <w:r w:rsidR="00F86E25">
        <w:rPr>
          <w:lang w:val="uk-UA"/>
        </w:rPr>
        <w:t>департаменти</w:t>
      </w:r>
      <w:r w:rsidR="00F86E25">
        <w:t xml:space="preserve"> </w:t>
      </w:r>
      <w:r>
        <w:t xml:space="preserve">ОВВ, місцеві державні адміністрації, органи місцевого самоврядування, державні підприємства, може бути визначено дві групи споживачів відповідної послуги: безпосередні споживачі (виконавці нормативного акту) і кінцеві споживачі (цільові групи населення України). У залежності від цього вибору можуть змінюватися дії з оцінки ефективності нормативного акту, вимірювання задоволеності споживачів. </w:t>
      </w:r>
    </w:p>
    <w:p w:rsidR="002A4063" w:rsidRPr="004C0A6D" w:rsidRDefault="002A4063" w:rsidP="004C0A6D">
      <w:pPr>
        <w:jc w:val="both"/>
        <w:rPr>
          <w:rFonts w:cs="Times New Roman"/>
          <w:sz w:val="28"/>
          <w:szCs w:val="28"/>
          <w:lang w:val="uk-UA"/>
        </w:rPr>
      </w:pPr>
    </w:p>
    <w:p w:rsidR="00C34350" w:rsidRDefault="00C34350">
      <w:pPr>
        <w:ind w:firstLine="540"/>
        <w:jc w:val="center"/>
        <w:rPr>
          <w:rFonts w:cs="Times New Roman"/>
          <w:b/>
          <w:sz w:val="28"/>
          <w:szCs w:val="28"/>
          <w:lang w:val="uk-UA"/>
        </w:rPr>
      </w:pPr>
    </w:p>
    <w:p w:rsidR="00C34350" w:rsidRDefault="00C34350">
      <w:pPr>
        <w:ind w:firstLine="540"/>
        <w:jc w:val="center"/>
        <w:rPr>
          <w:rFonts w:cs="Times New Roman"/>
          <w:b/>
          <w:sz w:val="28"/>
          <w:szCs w:val="28"/>
          <w:lang w:val="uk-UA"/>
        </w:rPr>
      </w:pPr>
    </w:p>
    <w:p w:rsidR="002A4063" w:rsidRDefault="002A4063">
      <w:pPr>
        <w:ind w:firstLine="540"/>
        <w:jc w:val="center"/>
        <w:rPr>
          <w:rFonts w:cs="Times New Roman"/>
          <w:b/>
          <w:sz w:val="28"/>
          <w:szCs w:val="28"/>
        </w:rPr>
      </w:pPr>
      <w:r>
        <w:rPr>
          <w:rFonts w:cs="Times New Roman"/>
          <w:b/>
          <w:sz w:val="28"/>
          <w:szCs w:val="28"/>
        </w:rPr>
        <w:lastRenderedPageBreak/>
        <w:t>Перелік документації системи управління якістю на прикладі</w:t>
      </w:r>
    </w:p>
    <w:p w:rsidR="002A4063" w:rsidRDefault="002A4063">
      <w:pPr>
        <w:ind w:firstLine="540"/>
        <w:jc w:val="center"/>
        <w:rPr>
          <w:rFonts w:cs="Times New Roman"/>
          <w:b/>
          <w:sz w:val="28"/>
          <w:szCs w:val="28"/>
        </w:rPr>
      </w:pPr>
      <w:r>
        <w:rPr>
          <w:rFonts w:cs="Times New Roman"/>
          <w:b/>
          <w:sz w:val="28"/>
          <w:szCs w:val="28"/>
        </w:rPr>
        <w:t xml:space="preserve">Волинської обласної державної адміністрації та </w:t>
      </w:r>
    </w:p>
    <w:p w:rsidR="002A4063" w:rsidRDefault="002A4063">
      <w:pPr>
        <w:ind w:firstLine="540"/>
        <w:jc w:val="center"/>
        <w:rPr>
          <w:rFonts w:cs="Times New Roman"/>
          <w:b/>
          <w:sz w:val="28"/>
          <w:szCs w:val="28"/>
        </w:rPr>
      </w:pPr>
      <w:r>
        <w:rPr>
          <w:rFonts w:cs="Times New Roman"/>
          <w:b/>
          <w:sz w:val="28"/>
          <w:szCs w:val="28"/>
        </w:rPr>
        <w:t>Державного комітету ядерного регулювання України, що додається</w:t>
      </w:r>
      <w:r>
        <w:rPr>
          <w:rFonts w:cs="Times New Roman"/>
          <w:b/>
          <w:bCs/>
          <w:sz w:val="28"/>
          <w:szCs w:val="26"/>
        </w:rPr>
        <w:t xml:space="preserve"> </w:t>
      </w:r>
    </w:p>
    <w:p w:rsidR="002A4063" w:rsidRDefault="002A4063">
      <w:pPr>
        <w:ind w:firstLine="540"/>
        <w:jc w:val="center"/>
        <w:rPr>
          <w:rFonts w:cs="Times New Roman"/>
          <w:sz w:val="28"/>
          <w:szCs w:val="28"/>
        </w:rPr>
      </w:pPr>
    </w:p>
    <w:p w:rsidR="002A4063" w:rsidRDefault="002A4063">
      <w:pPr>
        <w:ind w:firstLine="540"/>
        <w:jc w:val="center"/>
        <w:rPr>
          <w:rFonts w:cs="Times New Roman"/>
          <w:b/>
          <w:color w:val="000000"/>
          <w:sz w:val="28"/>
          <w:szCs w:val="28"/>
        </w:rPr>
      </w:pPr>
      <w:r>
        <w:rPr>
          <w:rFonts w:cs="Times New Roman"/>
          <w:b/>
          <w:color w:val="000000"/>
          <w:sz w:val="28"/>
          <w:szCs w:val="28"/>
        </w:rPr>
        <w:t>Апарат Волинської обласної державної адміністрації</w:t>
      </w:r>
    </w:p>
    <w:p w:rsidR="002A4063" w:rsidRDefault="002A4063">
      <w:pPr>
        <w:ind w:firstLine="540"/>
        <w:jc w:val="center"/>
        <w:rPr>
          <w:rFonts w:cs="Times New Roman"/>
          <w:sz w:val="28"/>
          <w:szCs w:val="28"/>
        </w:rPr>
      </w:pPr>
    </w:p>
    <w:p w:rsidR="002A4063" w:rsidRDefault="002A4063">
      <w:pPr>
        <w:pStyle w:val="5"/>
        <w:numPr>
          <w:ilvl w:val="0"/>
          <w:numId w:val="34"/>
        </w:numPr>
        <w:spacing w:before="0" w:after="0"/>
        <w:rPr>
          <w:rFonts w:ascii="Times New Roman" w:hAnsi="Times New Roman"/>
          <w:b w:val="0"/>
          <w:i w:val="0"/>
          <w:sz w:val="28"/>
        </w:rPr>
      </w:pPr>
      <w:r>
        <w:rPr>
          <w:rFonts w:ascii="Times New Roman" w:hAnsi="Times New Roman"/>
          <w:b w:val="0"/>
          <w:i w:val="0"/>
          <w:sz w:val="28"/>
          <w:szCs w:val="28"/>
        </w:rPr>
        <w:t xml:space="preserve">Настанова з якості </w:t>
      </w:r>
    </w:p>
    <w:p w:rsidR="002A4063" w:rsidRDefault="002A4063">
      <w:pPr>
        <w:numPr>
          <w:ilvl w:val="0"/>
          <w:numId w:val="34"/>
        </w:numPr>
        <w:rPr>
          <w:rFonts w:cs="Times New Roman"/>
          <w:sz w:val="28"/>
        </w:rPr>
      </w:pPr>
      <w:r>
        <w:rPr>
          <w:rFonts w:cs="Times New Roman"/>
          <w:sz w:val="28"/>
          <w:szCs w:val="28"/>
        </w:rPr>
        <w:t xml:space="preserve">Політика </w:t>
      </w:r>
      <w:r>
        <w:rPr>
          <w:rFonts w:cs="Times New Roman"/>
          <w:color w:val="000000"/>
          <w:sz w:val="28"/>
          <w:szCs w:val="28"/>
        </w:rPr>
        <w:t>апарату Волинської обласної державної адміністрації у сфері якості на 2009 рік</w:t>
      </w:r>
    </w:p>
    <w:p w:rsidR="002A4063" w:rsidRDefault="002A4063">
      <w:pPr>
        <w:pStyle w:val="5"/>
        <w:numPr>
          <w:ilvl w:val="0"/>
          <w:numId w:val="34"/>
        </w:numPr>
        <w:spacing w:before="0" w:after="0"/>
        <w:ind w:left="714" w:hanging="357"/>
        <w:rPr>
          <w:rFonts w:ascii="Times New Roman" w:hAnsi="Times New Roman"/>
          <w:b w:val="0"/>
          <w:i w:val="0"/>
          <w:color w:val="000000"/>
          <w:sz w:val="28"/>
          <w:szCs w:val="28"/>
        </w:rPr>
      </w:pPr>
      <w:r>
        <w:rPr>
          <w:rFonts w:ascii="Times New Roman" w:hAnsi="Times New Roman"/>
          <w:b w:val="0"/>
          <w:i w:val="0"/>
          <w:color w:val="000000"/>
          <w:sz w:val="28"/>
          <w:szCs w:val="28"/>
        </w:rPr>
        <w:t xml:space="preserve">Інструкція з управління невідповідними послугами </w:t>
      </w:r>
    </w:p>
    <w:p w:rsidR="002A4063" w:rsidRDefault="002A4063">
      <w:pPr>
        <w:numPr>
          <w:ilvl w:val="0"/>
          <w:numId w:val="34"/>
        </w:numPr>
        <w:rPr>
          <w:rFonts w:cs="Times New Roman"/>
          <w:sz w:val="28"/>
          <w:szCs w:val="28"/>
        </w:rPr>
      </w:pPr>
      <w:r>
        <w:rPr>
          <w:rFonts w:cs="Times New Roman"/>
          <w:sz w:val="28"/>
          <w:szCs w:val="28"/>
        </w:rPr>
        <w:t>Методика процесу «Управління інфраструктурою»</w:t>
      </w:r>
    </w:p>
    <w:p w:rsidR="002A4063" w:rsidRDefault="002A4063">
      <w:pPr>
        <w:pStyle w:val="1"/>
        <w:numPr>
          <w:ilvl w:val="0"/>
          <w:numId w:val="34"/>
        </w:numPr>
        <w:tabs>
          <w:tab w:val="decimal" w:pos="709"/>
          <w:tab w:val="decimal" w:pos="3312"/>
        </w:tabs>
        <w:rPr>
          <w:b w:val="0"/>
          <w:color w:val="000000"/>
          <w:szCs w:val="28"/>
        </w:rPr>
      </w:pPr>
      <w:r>
        <w:rPr>
          <w:b w:val="0"/>
        </w:rPr>
        <w:t xml:space="preserve">Методика процесу </w:t>
      </w:r>
      <w:r>
        <w:rPr>
          <w:b w:val="0"/>
          <w:color w:val="000000"/>
          <w:szCs w:val="28"/>
        </w:rPr>
        <w:t>«</w:t>
      </w:r>
      <w:r>
        <w:rPr>
          <w:b w:val="0"/>
          <w:szCs w:val="28"/>
        </w:rPr>
        <w:t>Виконання актів Президента України, актів і доручень Кабінету Міністрів України, міністерств, інших центральних органів виконавчої влади, голови обласної державної адміністрації та реагування на запити й звернення народних депутатів України і депутатів місцевих рад</w:t>
      </w:r>
      <w:r>
        <w:rPr>
          <w:b w:val="0"/>
          <w:color w:val="000000"/>
          <w:szCs w:val="28"/>
        </w:rPr>
        <w:t xml:space="preserve">» </w:t>
      </w:r>
    </w:p>
    <w:p w:rsidR="002A4063" w:rsidRDefault="002A4063">
      <w:pPr>
        <w:pStyle w:val="1"/>
        <w:numPr>
          <w:ilvl w:val="0"/>
          <w:numId w:val="34"/>
        </w:numPr>
        <w:tabs>
          <w:tab w:val="decimal" w:pos="709"/>
          <w:tab w:val="decimal" w:pos="3312"/>
        </w:tabs>
        <w:rPr>
          <w:b w:val="0"/>
          <w:iCs/>
          <w:color w:val="000000"/>
          <w:szCs w:val="28"/>
        </w:rPr>
      </w:pPr>
      <w:r>
        <w:rPr>
          <w:b w:val="0"/>
        </w:rPr>
        <w:t>Методика процесу «</w:t>
      </w:r>
      <w:r>
        <w:rPr>
          <w:b w:val="0"/>
          <w:iCs/>
          <w:color w:val="000000"/>
          <w:szCs w:val="28"/>
        </w:rPr>
        <w:t>Розгляд пропозицій, заяв та скарг громадян»</w:t>
      </w:r>
    </w:p>
    <w:p w:rsidR="002A4063" w:rsidRDefault="002A4063">
      <w:pPr>
        <w:widowControl w:val="0"/>
        <w:numPr>
          <w:ilvl w:val="0"/>
          <w:numId w:val="34"/>
        </w:numPr>
        <w:tabs>
          <w:tab w:val="decimal" w:pos="709"/>
          <w:tab w:val="decimal" w:pos="3312"/>
        </w:tabs>
        <w:rPr>
          <w:rFonts w:cs="Times New Roman"/>
          <w:color w:val="000000"/>
          <w:sz w:val="28"/>
          <w:szCs w:val="28"/>
        </w:rPr>
      </w:pPr>
      <w:r>
        <w:rPr>
          <w:rFonts w:cs="Times New Roman"/>
          <w:sz w:val="28"/>
          <w:szCs w:val="28"/>
        </w:rPr>
        <w:t>Методика процесу</w:t>
      </w:r>
      <w:r>
        <w:rPr>
          <w:rFonts w:cs="Times New Roman"/>
          <w:sz w:val="28"/>
        </w:rPr>
        <w:t xml:space="preserve"> «</w:t>
      </w:r>
      <w:r>
        <w:rPr>
          <w:rFonts w:cs="Times New Roman"/>
          <w:color w:val="000000"/>
          <w:sz w:val="28"/>
          <w:szCs w:val="28"/>
        </w:rPr>
        <w:t>Підготовка пропозицій до проектів нормативно-правових актів»</w:t>
      </w:r>
    </w:p>
    <w:p w:rsidR="002A4063" w:rsidRDefault="002A4063">
      <w:pPr>
        <w:widowControl w:val="0"/>
        <w:numPr>
          <w:ilvl w:val="0"/>
          <w:numId w:val="34"/>
        </w:numPr>
        <w:tabs>
          <w:tab w:val="decimal" w:pos="709"/>
          <w:tab w:val="decimal" w:pos="3312"/>
        </w:tabs>
        <w:rPr>
          <w:rFonts w:cs="Times New Roman"/>
          <w:color w:val="000000"/>
          <w:sz w:val="28"/>
          <w:szCs w:val="28"/>
        </w:rPr>
      </w:pPr>
      <w:r>
        <w:rPr>
          <w:rFonts w:cs="Times New Roman"/>
          <w:sz w:val="28"/>
          <w:szCs w:val="28"/>
        </w:rPr>
        <w:t>Методика процесу</w:t>
      </w:r>
      <w:r>
        <w:rPr>
          <w:rFonts w:cs="Times New Roman"/>
          <w:sz w:val="28"/>
        </w:rPr>
        <w:t xml:space="preserve"> </w:t>
      </w:r>
      <w:r>
        <w:rPr>
          <w:rFonts w:cs="Times New Roman"/>
          <w:sz w:val="28"/>
          <w:szCs w:val="28"/>
        </w:rPr>
        <w:t>«</w:t>
      </w:r>
      <w:r>
        <w:rPr>
          <w:rFonts w:cs="Times New Roman"/>
          <w:bCs/>
          <w:sz w:val="28"/>
          <w:szCs w:val="28"/>
        </w:rPr>
        <w:t>Координація взаємодії правоохоронних органів</w:t>
      </w:r>
      <w:r>
        <w:rPr>
          <w:rFonts w:cs="Times New Roman"/>
          <w:color w:val="000000"/>
          <w:sz w:val="28"/>
          <w:szCs w:val="28"/>
        </w:rPr>
        <w:t xml:space="preserve"> </w:t>
      </w:r>
      <w:r>
        <w:rPr>
          <w:rFonts w:cs="Times New Roman"/>
          <w:bCs/>
          <w:sz w:val="28"/>
          <w:szCs w:val="28"/>
        </w:rPr>
        <w:t>з органами державної виконавчої влади та місцевого</w:t>
      </w:r>
      <w:r>
        <w:rPr>
          <w:rFonts w:cs="Times New Roman"/>
          <w:color w:val="000000"/>
          <w:sz w:val="28"/>
          <w:szCs w:val="28"/>
        </w:rPr>
        <w:t xml:space="preserve"> </w:t>
      </w:r>
      <w:r>
        <w:rPr>
          <w:rFonts w:cs="Times New Roman"/>
          <w:bCs/>
          <w:sz w:val="28"/>
          <w:szCs w:val="28"/>
        </w:rPr>
        <w:t>самоврядування з питань упередження та подолання</w:t>
      </w:r>
      <w:r>
        <w:rPr>
          <w:rFonts w:cs="Times New Roman"/>
          <w:color w:val="000000"/>
          <w:sz w:val="28"/>
          <w:szCs w:val="28"/>
        </w:rPr>
        <w:t xml:space="preserve"> </w:t>
      </w:r>
      <w:r>
        <w:rPr>
          <w:rFonts w:cs="Times New Roman"/>
          <w:bCs/>
          <w:sz w:val="28"/>
          <w:szCs w:val="28"/>
        </w:rPr>
        <w:t>проявів корупції»</w:t>
      </w:r>
    </w:p>
    <w:p w:rsidR="002A4063" w:rsidRDefault="002A4063">
      <w:pPr>
        <w:widowControl w:val="0"/>
        <w:numPr>
          <w:ilvl w:val="0"/>
          <w:numId w:val="34"/>
        </w:numPr>
        <w:tabs>
          <w:tab w:val="decimal" w:pos="709"/>
          <w:tab w:val="decimal" w:pos="3312"/>
        </w:tabs>
        <w:rPr>
          <w:rFonts w:cs="Times New Roman"/>
          <w:color w:val="000000"/>
          <w:sz w:val="28"/>
          <w:szCs w:val="28"/>
        </w:rPr>
      </w:pPr>
      <w:r>
        <w:rPr>
          <w:rFonts w:cs="Times New Roman"/>
          <w:sz w:val="28"/>
          <w:szCs w:val="28"/>
        </w:rPr>
        <w:t>Методика процесу</w:t>
      </w:r>
      <w:r>
        <w:rPr>
          <w:rFonts w:cs="Times New Roman"/>
          <w:sz w:val="28"/>
        </w:rPr>
        <w:t xml:space="preserve"> «Контроль за діяльністю РДА та здійсненням ОМС делегованих повноважень»</w:t>
      </w:r>
    </w:p>
    <w:p w:rsidR="002A4063" w:rsidRDefault="002A4063">
      <w:pPr>
        <w:widowControl w:val="0"/>
        <w:numPr>
          <w:ilvl w:val="0"/>
          <w:numId w:val="34"/>
        </w:numPr>
        <w:tabs>
          <w:tab w:val="decimal" w:pos="709"/>
        </w:tabs>
        <w:rPr>
          <w:rFonts w:cs="Times New Roman"/>
          <w:color w:val="000000"/>
          <w:sz w:val="28"/>
          <w:szCs w:val="28"/>
        </w:rPr>
      </w:pPr>
      <w:r>
        <w:rPr>
          <w:rFonts w:cs="Times New Roman"/>
          <w:iCs/>
          <w:color w:val="000000"/>
          <w:sz w:val="28"/>
          <w:szCs w:val="28"/>
        </w:rPr>
        <w:t xml:space="preserve"> </w:t>
      </w:r>
      <w:r>
        <w:rPr>
          <w:rFonts w:cs="Times New Roman"/>
          <w:sz w:val="28"/>
          <w:szCs w:val="28"/>
        </w:rPr>
        <w:t>Методика процесу</w:t>
      </w:r>
      <w:r>
        <w:rPr>
          <w:rFonts w:cs="Times New Roman"/>
          <w:sz w:val="28"/>
        </w:rPr>
        <w:t xml:space="preserve"> «</w:t>
      </w:r>
      <w:r>
        <w:rPr>
          <w:rFonts w:cs="Times New Roman"/>
          <w:iCs/>
          <w:color w:val="000000"/>
          <w:sz w:val="28"/>
          <w:szCs w:val="28"/>
        </w:rPr>
        <w:t>Організація візитів представників</w:t>
      </w:r>
      <w:r>
        <w:rPr>
          <w:rFonts w:cs="Times New Roman"/>
          <w:color w:val="000000"/>
          <w:sz w:val="28"/>
          <w:szCs w:val="28"/>
        </w:rPr>
        <w:t xml:space="preserve"> </w:t>
      </w:r>
      <w:r>
        <w:rPr>
          <w:rFonts w:cs="Times New Roman"/>
          <w:iCs/>
          <w:color w:val="000000"/>
          <w:sz w:val="28"/>
          <w:szCs w:val="28"/>
        </w:rPr>
        <w:t>центральних органів державної влади в</w:t>
      </w:r>
      <w:r>
        <w:rPr>
          <w:rFonts w:cs="Times New Roman"/>
          <w:color w:val="000000"/>
          <w:sz w:val="28"/>
          <w:szCs w:val="28"/>
        </w:rPr>
        <w:t xml:space="preserve"> </w:t>
      </w:r>
      <w:r>
        <w:rPr>
          <w:rFonts w:cs="Times New Roman"/>
          <w:iCs/>
          <w:color w:val="000000"/>
          <w:sz w:val="28"/>
          <w:szCs w:val="28"/>
        </w:rPr>
        <w:t>установи та організації області»</w:t>
      </w:r>
    </w:p>
    <w:p w:rsidR="002A4063" w:rsidRDefault="002A4063">
      <w:pPr>
        <w:widowControl w:val="0"/>
        <w:numPr>
          <w:ilvl w:val="0"/>
          <w:numId w:val="34"/>
        </w:numPr>
        <w:tabs>
          <w:tab w:val="decimal" w:pos="709"/>
        </w:tabs>
        <w:rPr>
          <w:rFonts w:cs="Times New Roman"/>
          <w:color w:val="000000"/>
          <w:sz w:val="28"/>
          <w:szCs w:val="28"/>
        </w:rPr>
      </w:pPr>
      <w:r>
        <w:rPr>
          <w:rFonts w:cs="Times New Roman"/>
          <w:sz w:val="28"/>
        </w:rPr>
        <w:t xml:space="preserve"> </w:t>
      </w:r>
      <w:r>
        <w:rPr>
          <w:rFonts w:cs="Times New Roman"/>
          <w:sz w:val="28"/>
          <w:szCs w:val="28"/>
        </w:rPr>
        <w:t>Методика процесу «Забезпечення нагородження жителів області заохочувальними відзнаками ОДА і загальнодержавними</w:t>
      </w:r>
      <w:r>
        <w:rPr>
          <w:rFonts w:cs="Times New Roman"/>
          <w:color w:val="000000"/>
          <w:sz w:val="28"/>
          <w:szCs w:val="28"/>
        </w:rPr>
        <w:t xml:space="preserve"> </w:t>
      </w:r>
      <w:r>
        <w:rPr>
          <w:rFonts w:cs="Times New Roman"/>
          <w:sz w:val="28"/>
          <w:szCs w:val="28"/>
        </w:rPr>
        <w:t>відзнаками та їх облік»</w:t>
      </w:r>
    </w:p>
    <w:p w:rsidR="002A4063" w:rsidRDefault="002A4063">
      <w:pPr>
        <w:widowControl w:val="0"/>
        <w:numPr>
          <w:ilvl w:val="0"/>
          <w:numId w:val="34"/>
        </w:numPr>
        <w:tabs>
          <w:tab w:val="decimal" w:pos="709"/>
        </w:tabs>
        <w:rPr>
          <w:rFonts w:cs="Times New Roman"/>
          <w:color w:val="000000"/>
          <w:sz w:val="28"/>
          <w:szCs w:val="28"/>
        </w:rPr>
      </w:pPr>
      <w:r>
        <w:rPr>
          <w:rFonts w:cs="Times New Roman"/>
          <w:color w:val="000000"/>
          <w:sz w:val="28"/>
          <w:szCs w:val="28"/>
        </w:rPr>
        <w:t xml:space="preserve"> </w:t>
      </w:r>
      <w:r>
        <w:rPr>
          <w:rFonts w:cs="Times New Roman"/>
          <w:sz w:val="28"/>
          <w:szCs w:val="28"/>
        </w:rPr>
        <w:t>Методика процесу</w:t>
      </w:r>
      <w:r>
        <w:rPr>
          <w:rFonts w:cs="Times New Roman"/>
          <w:sz w:val="28"/>
        </w:rPr>
        <w:t xml:space="preserve"> «</w:t>
      </w:r>
      <w:r>
        <w:rPr>
          <w:rFonts w:cs="Times New Roman"/>
          <w:iCs/>
          <w:color w:val="000000"/>
          <w:sz w:val="28"/>
          <w:szCs w:val="28"/>
        </w:rPr>
        <w:t>Координація діяльності органів Державного реєстру виборців та інших  органів влади, закладів, установ та організацій області з питань функціонування Державного реєстру виборців»</w:t>
      </w:r>
    </w:p>
    <w:p w:rsidR="002A4063" w:rsidRDefault="002A4063">
      <w:pPr>
        <w:widowControl w:val="0"/>
        <w:numPr>
          <w:ilvl w:val="0"/>
          <w:numId w:val="34"/>
        </w:numPr>
        <w:tabs>
          <w:tab w:val="decimal" w:pos="709"/>
        </w:tabs>
        <w:rPr>
          <w:rFonts w:cs="Times New Roman"/>
          <w:color w:val="000000"/>
          <w:sz w:val="28"/>
          <w:szCs w:val="28"/>
        </w:rPr>
      </w:pPr>
      <w:r>
        <w:rPr>
          <w:rFonts w:cs="Times New Roman"/>
          <w:sz w:val="28"/>
          <w:szCs w:val="28"/>
        </w:rPr>
        <w:t xml:space="preserve"> Методика процесу</w:t>
      </w:r>
      <w:r>
        <w:rPr>
          <w:rFonts w:cs="Times New Roman"/>
          <w:sz w:val="28"/>
        </w:rPr>
        <w:t xml:space="preserve"> «</w:t>
      </w:r>
      <w:r>
        <w:rPr>
          <w:rFonts w:cs="Times New Roman"/>
          <w:bCs/>
          <w:sz w:val="28"/>
          <w:szCs w:val="28"/>
        </w:rPr>
        <w:t>Організація забезпечення  призову громадян України на строкову військову службу»</w:t>
      </w:r>
    </w:p>
    <w:p w:rsidR="002A4063" w:rsidRDefault="002A4063">
      <w:pPr>
        <w:widowControl w:val="0"/>
        <w:numPr>
          <w:ilvl w:val="0"/>
          <w:numId w:val="34"/>
        </w:numPr>
        <w:tabs>
          <w:tab w:val="decimal" w:pos="709"/>
        </w:tabs>
        <w:rPr>
          <w:rFonts w:cs="Times New Roman"/>
          <w:color w:val="000000"/>
          <w:sz w:val="28"/>
          <w:szCs w:val="28"/>
        </w:rPr>
      </w:pPr>
      <w:r>
        <w:rPr>
          <w:rFonts w:cs="Times New Roman"/>
          <w:sz w:val="28"/>
          <w:szCs w:val="28"/>
        </w:rPr>
        <w:t xml:space="preserve"> Методика процесу</w:t>
      </w:r>
      <w:r>
        <w:rPr>
          <w:rFonts w:cs="Times New Roman"/>
          <w:sz w:val="28"/>
        </w:rPr>
        <w:t xml:space="preserve"> «</w:t>
      </w:r>
      <w:r>
        <w:rPr>
          <w:rFonts w:cs="Times New Roman"/>
          <w:bCs/>
          <w:sz w:val="28"/>
          <w:szCs w:val="28"/>
        </w:rPr>
        <w:t>Організація забезпечення проведення приписки громадян до призовних дільниць»</w:t>
      </w:r>
    </w:p>
    <w:p w:rsidR="002A4063" w:rsidRDefault="002A4063">
      <w:pPr>
        <w:jc w:val="center"/>
        <w:rPr>
          <w:rFonts w:cs="Times New Roman"/>
          <w:sz w:val="28"/>
          <w:szCs w:val="28"/>
        </w:rPr>
      </w:pPr>
    </w:p>
    <w:p w:rsidR="004C0A6D" w:rsidRDefault="004C0A6D">
      <w:pPr>
        <w:jc w:val="center"/>
        <w:rPr>
          <w:rFonts w:cs="Times New Roman"/>
          <w:b/>
          <w:sz w:val="28"/>
          <w:szCs w:val="28"/>
          <w:lang w:val="uk-UA"/>
        </w:rPr>
      </w:pPr>
    </w:p>
    <w:p w:rsidR="004C0A6D" w:rsidRDefault="004C0A6D">
      <w:pPr>
        <w:jc w:val="center"/>
        <w:rPr>
          <w:rFonts w:cs="Times New Roman"/>
          <w:b/>
          <w:sz w:val="28"/>
          <w:szCs w:val="28"/>
          <w:lang w:val="uk-UA"/>
        </w:rPr>
      </w:pPr>
    </w:p>
    <w:p w:rsidR="004C0A6D" w:rsidRDefault="004C0A6D">
      <w:pPr>
        <w:jc w:val="center"/>
        <w:rPr>
          <w:rFonts w:cs="Times New Roman"/>
          <w:b/>
          <w:sz w:val="28"/>
          <w:szCs w:val="28"/>
          <w:lang w:val="uk-UA"/>
        </w:rPr>
      </w:pPr>
    </w:p>
    <w:p w:rsidR="004C0A6D" w:rsidRDefault="004C0A6D">
      <w:pPr>
        <w:jc w:val="center"/>
        <w:rPr>
          <w:rFonts w:cs="Times New Roman"/>
          <w:b/>
          <w:sz w:val="28"/>
          <w:szCs w:val="28"/>
          <w:lang w:val="uk-UA"/>
        </w:rPr>
      </w:pPr>
    </w:p>
    <w:p w:rsidR="004C0A6D" w:rsidRDefault="004C0A6D">
      <w:pPr>
        <w:jc w:val="center"/>
        <w:rPr>
          <w:rFonts w:cs="Times New Roman"/>
          <w:b/>
          <w:sz w:val="28"/>
          <w:szCs w:val="28"/>
          <w:lang w:val="uk-UA"/>
        </w:rPr>
      </w:pPr>
    </w:p>
    <w:p w:rsidR="004C0A6D" w:rsidRDefault="004C0A6D">
      <w:pPr>
        <w:jc w:val="center"/>
        <w:rPr>
          <w:rFonts w:cs="Times New Roman"/>
          <w:b/>
          <w:sz w:val="28"/>
          <w:szCs w:val="28"/>
          <w:lang w:val="uk-UA"/>
        </w:rPr>
      </w:pPr>
    </w:p>
    <w:p w:rsidR="002A4063" w:rsidRPr="004C0A6D" w:rsidRDefault="002A4063" w:rsidP="004C0A6D">
      <w:pPr>
        <w:jc w:val="both"/>
        <w:rPr>
          <w:rFonts w:cs="Times New Roman"/>
          <w:bCs/>
          <w:sz w:val="28"/>
          <w:szCs w:val="28"/>
        </w:rPr>
      </w:pPr>
    </w:p>
    <w:sectPr w:rsidR="002A4063" w:rsidRPr="004C0A6D" w:rsidSect="007404E8">
      <w:headerReference w:type="even" r:id="rId7"/>
      <w:headerReference w:type="default" r:id="rId8"/>
      <w:pgSz w:w="11906" w:h="16838" w:code="9"/>
      <w:pgMar w:top="1134" w:right="851" w:bottom="1134" w:left="170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C2" w:rsidRDefault="00DA6FC2">
      <w:r>
        <w:separator/>
      </w:r>
    </w:p>
  </w:endnote>
  <w:endnote w:type="continuationSeparator" w:id="0">
    <w:p w:rsidR="00DA6FC2" w:rsidRDefault="00DA6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C2" w:rsidRDefault="00DA6FC2">
      <w:r>
        <w:separator/>
      </w:r>
    </w:p>
  </w:footnote>
  <w:footnote w:type="continuationSeparator" w:id="0">
    <w:p w:rsidR="00DA6FC2" w:rsidRDefault="00DA6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D6" w:rsidRDefault="00E241D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241D6" w:rsidRDefault="00E241D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D6" w:rsidRDefault="00E241D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4350">
      <w:rPr>
        <w:rStyle w:val="a5"/>
        <w:noProof/>
      </w:rPr>
      <w:t>95</w:t>
    </w:r>
    <w:r>
      <w:rPr>
        <w:rStyle w:val="a5"/>
      </w:rPr>
      <w:fldChar w:fldCharType="end"/>
    </w:r>
  </w:p>
  <w:p w:rsidR="00E241D6" w:rsidRDefault="00E241D6">
    <w:pPr>
      <w:pStyle w:val="a6"/>
      <w:framePr w:wrap="around" w:vAnchor="text" w:hAnchor="page" w:x="11110" w:y="1"/>
      <w:rPr>
        <w:rStyle w:val="a5"/>
      </w:rPr>
    </w:pPr>
  </w:p>
  <w:p w:rsidR="00E241D6" w:rsidRDefault="00E241D6">
    <w:pPr>
      <w:pStyle w:val="a6"/>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1FD"/>
    <w:multiLevelType w:val="hybridMultilevel"/>
    <w:tmpl w:val="DF80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5305E"/>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
    <w:nsid w:val="0530200F"/>
    <w:multiLevelType w:val="hybridMultilevel"/>
    <w:tmpl w:val="B4A6F2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086FE7"/>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4">
    <w:nsid w:val="08777ED7"/>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5">
    <w:nsid w:val="08B07A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AC25CED"/>
    <w:multiLevelType w:val="hybridMultilevel"/>
    <w:tmpl w:val="33D24888"/>
    <w:lvl w:ilvl="0" w:tplc="DE26E30E">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B875EC"/>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8">
    <w:nsid w:val="1A685063"/>
    <w:multiLevelType w:val="multilevel"/>
    <w:tmpl w:val="76286E2A"/>
    <w:lvl w:ilvl="0">
      <w:start w:val="8"/>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1AD802A8"/>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10">
    <w:nsid w:val="1B827520"/>
    <w:multiLevelType w:val="multilevel"/>
    <w:tmpl w:val="A330EBBA"/>
    <w:lvl w:ilvl="0">
      <w:start w:val="5"/>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E1A0D"/>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12">
    <w:nsid w:val="214227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27508F1"/>
    <w:multiLevelType w:val="hybridMultilevel"/>
    <w:tmpl w:val="D26E4F2E"/>
    <w:lvl w:ilvl="0" w:tplc="C2CCB9D8">
      <w:start w:val="1"/>
      <w:numFmt w:val="decimal"/>
      <w:lvlText w:val="%1"/>
      <w:lvlJc w:val="left"/>
      <w:pPr>
        <w:tabs>
          <w:tab w:val="num" w:pos="720"/>
        </w:tabs>
        <w:ind w:left="680" w:hanging="5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A399A"/>
    <w:multiLevelType w:val="singleLevel"/>
    <w:tmpl w:val="A9FCA314"/>
    <w:lvl w:ilvl="0">
      <w:start w:val="1"/>
      <w:numFmt w:val="bullet"/>
      <w:lvlText w:val=""/>
      <w:lvlJc w:val="left"/>
      <w:pPr>
        <w:tabs>
          <w:tab w:val="num" w:pos="644"/>
        </w:tabs>
        <w:ind w:left="644" w:hanging="360"/>
      </w:pPr>
      <w:rPr>
        <w:rFonts w:ascii="Wingdings" w:hAnsi="Wingdings" w:hint="default"/>
      </w:rPr>
    </w:lvl>
  </w:abstractNum>
  <w:abstractNum w:abstractNumId="15">
    <w:nsid w:val="32AE7685"/>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16">
    <w:nsid w:val="32B16029"/>
    <w:multiLevelType w:val="hybridMultilevel"/>
    <w:tmpl w:val="C07CD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6A1C70"/>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18">
    <w:nsid w:val="37CC5D21"/>
    <w:multiLevelType w:val="hybridMultilevel"/>
    <w:tmpl w:val="0EDC7F0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380E28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D6C0EA5"/>
    <w:multiLevelType w:val="multilevel"/>
    <w:tmpl w:val="273A31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DAB79CA"/>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2">
    <w:nsid w:val="41FC226F"/>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3">
    <w:nsid w:val="430B3616"/>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4">
    <w:nsid w:val="44425444"/>
    <w:multiLevelType w:val="hybridMultilevel"/>
    <w:tmpl w:val="C0143938"/>
    <w:lvl w:ilvl="0" w:tplc="E424E9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B66214"/>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6">
    <w:nsid w:val="4A0A1C48"/>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27">
    <w:nsid w:val="4A387B6A"/>
    <w:multiLevelType w:val="multilevel"/>
    <w:tmpl w:val="A71EC02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8">
    <w:nsid w:val="4A3F21A7"/>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F5D781C"/>
    <w:multiLevelType w:val="singleLevel"/>
    <w:tmpl w:val="04190001"/>
    <w:lvl w:ilvl="0">
      <w:start w:val="1"/>
      <w:numFmt w:val="bullet"/>
      <w:lvlText w:val=""/>
      <w:lvlJc w:val="left"/>
      <w:pPr>
        <w:tabs>
          <w:tab w:val="num" w:pos="2062"/>
        </w:tabs>
        <w:ind w:left="2062" w:hanging="360"/>
      </w:pPr>
      <w:rPr>
        <w:rFonts w:ascii="Symbol" w:hAnsi="Symbol" w:hint="default"/>
      </w:rPr>
    </w:lvl>
  </w:abstractNum>
  <w:abstractNum w:abstractNumId="30">
    <w:nsid w:val="5C1613C6"/>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31">
    <w:nsid w:val="65966F31"/>
    <w:multiLevelType w:val="singleLevel"/>
    <w:tmpl w:val="A9FCA314"/>
    <w:lvl w:ilvl="0">
      <w:start w:val="1"/>
      <w:numFmt w:val="bullet"/>
      <w:lvlText w:val=""/>
      <w:lvlJc w:val="left"/>
      <w:pPr>
        <w:tabs>
          <w:tab w:val="num" w:pos="360"/>
        </w:tabs>
        <w:ind w:left="360" w:hanging="360"/>
      </w:pPr>
      <w:rPr>
        <w:rFonts w:ascii="Wingdings" w:hAnsi="Wingdings" w:hint="default"/>
      </w:rPr>
    </w:lvl>
  </w:abstractNum>
  <w:abstractNum w:abstractNumId="32">
    <w:nsid w:val="6BFF65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E527FA7"/>
    <w:multiLevelType w:val="singleLevel"/>
    <w:tmpl w:val="A9FCA314"/>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10"/>
  </w:num>
  <w:num w:numId="3">
    <w:abstractNumId w:val="7"/>
  </w:num>
  <w:num w:numId="4">
    <w:abstractNumId w:val="29"/>
  </w:num>
  <w:num w:numId="5">
    <w:abstractNumId w:val="32"/>
  </w:num>
  <w:num w:numId="6">
    <w:abstractNumId w:val="5"/>
  </w:num>
  <w:num w:numId="7">
    <w:abstractNumId w:val="12"/>
  </w:num>
  <w:num w:numId="8">
    <w:abstractNumId w:val="19"/>
  </w:num>
  <w:num w:numId="9">
    <w:abstractNumId w:val="30"/>
  </w:num>
  <w:num w:numId="10">
    <w:abstractNumId w:val="21"/>
  </w:num>
  <w:num w:numId="11">
    <w:abstractNumId w:val="3"/>
  </w:num>
  <w:num w:numId="12">
    <w:abstractNumId w:val="26"/>
  </w:num>
  <w:num w:numId="13">
    <w:abstractNumId w:val="9"/>
  </w:num>
  <w:num w:numId="14">
    <w:abstractNumId w:val="4"/>
  </w:num>
  <w:num w:numId="15">
    <w:abstractNumId w:val="25"/>
  </w:num>
  <w:num w:numId="16">
    <w:abstractNumId w:val="31"/>
  </w:num>
  <w:num w:numId="17">
    <w:abstractNumId w:val="33"/>
  </w:num>
  <w:num w:numId="18">
    <w:abstractNumId w:val="1"/>
  </w:num>
  <w:num w:numId="19">
    <w:abstractNumId w:val="22"/>
  </w:num>
  <w:num w:numId="20">
    <w:abstractNumId w:val="15"/>
  </w:num>
  <w:num w:numId="21">
    <w:abstractNumId w:val="11"/>
  </w:num>
  <w:num w:numId="22">
    <w:abstractNumId w:val="23"/>
  </w:num>
  <w:num w:numId="23">
    <w:abstractNumId w:val="17"/>
  </w:num>
  <w:num w:numId="24">
    <w:abstractNumId w:val="14"/>
  </w:num>
  <w:num w:numId="25">
    <w:abstractNumId w:val="0"/>
  </w:num>
  <w:num w:numId="26">
    <w:abstractNumId w:val="18"/>
  </w:num>
  <w:num w:numId="27">
    <w:abstractNumId w:val="16"/>
  </w:num>
  <w:num w:numId="28">
    <w:abstractNumId w:val="13"/>
  </w:num>
  <w:num w:numId="29">
    <w:abstractNumId w:val="24"/>
  </w:num>
  <w:num w:numId="30">
    <w:abstractNumId w:val="2"/>
  </w:num>
  <w:num w:numId="31">
    <w:abstractNumId w:val="27"/>
  </w:num>
  <w:num w:numId="32">
    <w:abstractNumId w:val="20"/>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180"/>
    <w:rsid w:val="0010099C"/>
    <w:rsid w:val="002A4063"/>
    <w:rsid w:val="002C5782"/>
    <w:rsid w:val="00471C2E"/>
    <w:rsid w:val="004C0A6D"/>
    <w:rsid w:val="00664E50"/>
    <w:rsid w:val="007404E8"/>
    <w:rsid w:val="009F3180"/>
    <w:rsid w:val="00BD0FDA"/>
    <w:rsid w:val="00BE1E36"/>
    <w:rsid w:val="00C34350"/>
    <w:rsid w:val="00C751D2"/>
    <w:rsid w:val="00CF32FA"/>
    <w:rsid w:val="00D82DA3"/>
    <w:rsid w:val="00DA6FC2"/>
    <w:rsid w:val="00DD2C1C"/>
    <w:rsid w:val="00E241D6"/>
    <w:rsid w:val="00F86E2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E8"/>
    <w:rPr>
      <w:rFonts w:cs="Arial Unicode MS"/>
      <w:sz w:val="24"/>
      <w:lang w:val="ru-RU" w:eastAsia="ru-RU"/>
    </w:rPr>
  </w:style>
  <w:style w:type="paragraph" w:styleId="1">
    <w:name w:val="heading 1"/>
    <w:basedOn w:val="a"/>
    <w:next w:val="a"/>
    <w:qFormat/>
    <w:rsid w:val="007404E8"/>
    <w:pPr>
      <w:keepNext/>
      <w:numPr>
        <w:numId w:val="2"/>
      </w:numPr>
      <w:jc w:val="both"/>
      <w:outlineLvl w:val="0"/>
    </w:pPr>
    <w:rPr>
      <w:rFonts w:cs="Times New Roman"/>
      <w:b/>
      <w:sz w:val="28"/>
      <w:lang w:val="uk-UA"/>
    </w:rPr>
  </w:style>
  <w:style w:type="paragraph" w:styleId="2">
    <w:name w:val="heading 2"/>
    <w:basedOn w:val="a"/>
    <w:next w:val="a"/>
    <w:qFormat/>
    <w:rsid w:val="007404E8"/>
    <w:pPr>
      <w:keepNext/>
      <w:jc w:val="both"/>
      <w:outlineLvl w:val="1"/>
    </w:pPr>
    <w:rPr>
      <w:rFonts w:cs="Times New Roman"/>
      <w:lang w:val="uk-UA"/>
    </w:rPr>
  </w:style>
  <w:style w:type="paragraph" w:styleId="5">
    <w:name w:val="heading 5"/>
    <w:basedOn w:val="a"/>
    <w:next w:val="a"/>
    <w:qFormat/>
    <w:rsid w:val="007404E8"/>
    <w:pPr>
      <w:spacing w:before="240" w:after="60"/>
      <w:outlineLvl w:val="4"/>
    </w:pPr>
    <w:rPr>
      <w:rFonts w:ascii="Calibri" w:hAnsi="Calibri"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04E8"/>
    <w:pPr>
      <w:ind w:firstLine="540"/>
      <w:jc w:val="both"/>
    </w:pPr>
    <w:rPr>
      <w:rFonts w:cs="Times New Roman"/>
      <w:sz w:val="28"/>
      <w:szCs w:val="28"/>
    </w:rPr>
  </w:style>
  <w:style w:type="paragraph" w:styleId="3">
    <w:name w:val="Body Text Indent 3"/>
    <w:basedOn w:val="a"/>
    <w:rsid w:val="007404E8"/>
    <w:pPr>
      <w:tabs>
        <w:tab w:val="num" w:pos="993"/>
      </w:tabs>
      <w:spacing w:before="240" w:line="228" w:lineRule="auto"/>
      <w:ind w:firstLine="709"/>
      <w:jc w:val="both"/>
    </w:pPr>
    <w:rPr>
      <w:rFonts w:cs="Times New Roman"/>
      <w:sz w:val="28"/>
      <w:szCs w:val="28"/>
    </w:rPr>
  </w:style>
  <w:style w:type="paragraph" w:styleId="a4">
    <w:name w:val="Body Text"/>
    <w:basedOn w:val="a"/>
    <w:rsid w:val="007404E8"/>
    <w:pPr>
      <w:jc w:val="both"/>
    </w:pPr>
    <w:rPr>
      <w:rFonts w:cs="Times New Roman"/>
      <w:sz w:val="28"/>
      <w:lang w:val="uk-UA"/>
    </w:rPr>
  </w:style>
  <w:style w:type="paragraph" w:styleId="20">
    <w:name w:val="Body Text Indent 2"/>
    <w:basedOn w:val="a"/>
    <w:rsid w:val="007404E8"/>
    <w:pPr>
      <w:ind w:firstLine="360"/>
      <w:jc w:val="both"/>
    </w:pPr>
    <w:rPr>
      <w:rFonts w:cs="Times New Roman"/>
      <w:sz w:val="28"/>
      <w:lang w:val="uk-UA"/>
    </w:rPr>
  </w:style>
  <w:style w:type="paragraph" w:styleId="30">
    <w:name w:val="Body Text 3"/>
    <w:basedOn w:val="a"/>
    <w:rsid w:val="007404E8"/>
    <w:pPr>
      <w:jc w:val="both"/>
    </w:pPr>
    <w:rPr>
      <w:rFonts w:cs="Times New Roman"/>
      <w:lang w:val="uk-UA"/>
    </w:rPr>
  </w:style>
  <w:style w:type="character" w:styleId="a5">
    <w:name w:val="page number"/>
    <w:basedOn w:val="a0"/>
    <w:rsid w:val="007404E8"/>
  </w:style>
  <w:style w:type="paragraph" w:styleId="a6">
    <w:name w:val="header"/>
    <w:basedOn w:val="a"/>
    <w:rsid w:val="007404E8"/>
    <w:pPr>
      <w:tabs>
        <w:tab w:val="center" w:pos="4153"/>
        <w:tab w:val="right" w:pos="8306"/>
      </w:tabs>
    </w:pPr>
    <w:rPr>
      <w:rFonts w:cs="Times New Roman"/>
      <w:sz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98</Pages>
  <Words>140438</Words>
  <Characters>80051</Characters>
  <Application>Microsoft Office Word</Application>
  <DocSecurity>0</DocSecurity>
  <Lines>667</Lines>
  <Paragraphs>440</Paragraphs>
  <ScaleCrop>false</ScaleCrop>
  <HeadingPairs>
    <vt:vector size="2" baseType="variant">
      <vt:variant>
        <vt:lpstr>Название</vt:lpstr>
      </vt:variant>
      <vt:variant>
        <vt:i4>1</vt:i4>
      </vt:variant>
    </vt:vector>
  </HeadingPairs>
  <TitlesOfParts>
    <vt:vector size="1" baseType="lpstr">
      <vt:lpstr>Додаток  до  наказу</vt:lpstr>
    </vt:vector>
  </TitlesOfParts>
  <Company>MNS</Company>
  <LinksUpToDate>false</LinksUpToDate>
  <CharactersWithSpaces>220049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dc:title>
  <dc:creator>User</dc:creator>
  <cp:lastModifiedBy>vdcontrol6</cp:lastModifiedBy>
  <cp:revision>6</cp:revision>
  <cp:lastPrinted>2009-08-11T10:27:00Z</cp:lastPrinted>
  <dcterms:created xsi:type="dcterms:W3CDTF">2015-03-02T06:59:00Z</dcterms:created>
  <dcterms:modified xsi:type="dcterms:W3CDTF">2015-03-03T07:43:00Z</dcterms:modified>
</cp:coreProperties>
</file>