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4694" w:rsidRDefault="00134694" w:rsidP="00134694">
      <w:pPr>
        <w:pStyle w:val="30"/>
        <w:shd w:val="clear" w:color="auto" w:fill="auto"/>
        <w:spacing w:line="260" w:lineRule="exact"/>
      </w:pPr>
    </w:p>
    <w:p w:rsidR="00134694" w:rsidRPr="006A3280" w:rsidRDefault="00134694" w:rsidP="00134694">
      <w:pPr>
        <w:framePr w:h="2136" w:wrap="notBeside" w:vAnchor="text" w:hAnchor="text" w:xAlign="center" w:y="1"/>
        <w:jc w:val="center"/>
        <w:rPr>
          <w:rFonts w:asciiTheme="minorHAnsi" w:hAnsiTheme="minorHAnsi"/>
          <w:sz w:val="2"/>
          <w:szCs w:val="2"/>
        </w:rPr>
      </w:pPr>
    </w:p>
    <w:p w:rsidR="00134694" w:rsidRDefault="00134694" w:rsidP="00134694">
      <w:pPr>
        <w:rPr>
          <w:sz w:val="2"/>
          <w:szCs w:val="2"/>
        </w:rPr>
      </w:pPr>
    </w:p>
    <w:p w:rsidR="00134694" w:rsidRDefault="00134694" w:rsidP="00134694">
      <w:pPr>
        <w:rPr>
          <w:sz w:val="2"/>
          <w:szCs w:val="2"/>
        </w:rPr>
      </w:pPr>
    </w:p>
    <w:p w:rsidR="00432568" w:rsidRDefault="00432568" w:rsidP="00134694">
      <w:pPr>
        <w:pStyle w:val="40"/>
        <w:shd w:val="clear" w:color="auto" w:fill="auto"/>
        <w:spacing w:before="329"/>
        <w:ind w:right="20"/>
      </w:pPr>
    </w:p>
    <w:p w:rsidR="00432568" w:rsidRDefault="00432568" w:rsidP="00134694">
      <w:pPr>
        <w:pStyle w:val="40"/>
        <w:shd w:val="clear" w:color="auto" w:fill="auto"/>
        <w:spacing w:before="329"/>
        <w:ind w:right="20"/>
      </w:pPr>
    </w:p>
    <w:p w:rsidR="00134694" w:rsidRDefault="00134694" w:rsidP="00134694">
      <w:pPr>
        <w:pStyle w:val="40"/>
        <w:shd w:val="clear" w:color="auto" w:fill="auto"/>
        <w:spacing w:before="329"/>
        <w:ind w:right="20"/>
      </w:pPr>
      <w:r>
        <w:t>ЗВІТ</w:t>
      </w:r>
    </w:p>
    <w:p w:rsidR="005F7EA0" w:rsidRDefault="00134694" w:rsidP="00134694">
      <w:pPr>
        <w:jc w:val="center"/>
        <w:rPr>
          <w:rFonts w:ascii="Times New Roman" w:hAnsi="Times New Roman" w:cs="Times New Roman"/>
          <w:sz w:val="32"/>
          <w:szCs w:val="32"/>
        </w:rPr>
      </w:pPr>
      <w:r w:rsidRPr="00432568">
        <w:rPr>
          <w:rFonts w:ascii="Times New Roman" w:hAnsi="Times New Roman" w:cs="Times New Roman"/>
          <w:sz w:val="32"/>
          <w:szCs w:val="32"/>
        </w:rPr>
        <w:t>ПРО СТРАТЕГІЧНУ ЕКОЛОГІЧНУ ОЦІНКУ</w:t>
      </w:r>
      <w:r w:rsidR="00432568">
        <w:rPr>
          <w:rFonts w:ascii="Times New Roman" w:hAnsi="Times New Roman" w:cs="Times New Roman"/>
          <w:sz w:val="32"/>
          <w:szCs w:val="32"/>
        </w:rPr>
        <w:t xml:space="preserve"> </w:t>
      </w:r>
    </w:p>
    <w:p w:rsidR="005F7EA0" w:rsidRDefault="00134694" w:rsidP="00134694">
      <w:pPr>
        <w:jc w:val="center"/>
        <w:rPr>
          <w:rFonts w:ascii="Times New Roman" w:hAnsi="Times New Roman" w:cs="Times New Roman"/>
          <w:sz w:val="32"/>
          <w:szCs w:val="32"/>
        </w:rPr>
      </w:pPr>
      <w:r w:rsidRPr="00432568">
        <w:rPr>
          <w:rFonts w:ascii="Times New Roman" w:hAnsi="Times New Roman" w:cs="Times New Roman"/>
          <w:sz w:val="32"/>
          <w:szCs w:val="32"/>
        </w:rPr>
        <w:t>СТРАТЕГІЇ РОЗВИТКУ</w:t>
      </w:r>
      <w:r w:rsidR="00432568">
        <w:rPr>
          <w:rFonts w:ascii="Times New Roman" w:hAnsi="Times New Roman" w:cs="Times New Roman"/>
          <w:sz w:val="32"/>
          <w:szCs w:val="32"/>
        </w:rPr>
        <w:t xml:space="preserve"> </w:t>
      </w:r>
      <w:r w:rsidRPr="00432568">
        <w:rPr>
          <w:rFonts w:ascii="Times New Roman" w:hAnsi="Times New Roman" w:cs="Times New Roman"/>
          <w:sz w:val="32"/>
          <w:szCs w:val="32"/>
        </w:rPr>
        <w:t>ХЕРСОНСЬКОЇ ОБЛАСТІ</w:t>
      </w:r>
      <w:r w:rsidR="00432568">
        <w:rPr>
          <w:rFonts w:ascii="Times New Roman" w:hAnsi="Times New Roman" w:cs="Times New Roman"/>
          <w:sz w:val="32"/>
          <w:szCs w:val="32"/>
        </w:rPr>
        <w:t xml:space="preserve"> </w:t>
      </w:r>
    </w:p>
    <w:p w:rsidR="00481AAE" w:rsidRPr="005F7EA0" w:rsidRDefault="00134694" w:rsidP="00134694">
      <w:pPr>
        <w:jc w:val="center"/>
        <w:rPr>
          <w:rFonts w:ascii="Times New Roman" w:hAnsi="Times New Roman" w:cs="Times New Roman"/>
          <w:sz w:val="32"/>
          <w:szCs w:val="32"/>
          <w:lang w:val="ru-RU"/>
        </w:rPr>
      </w:pPr>
      <w:r w:rsidRPr="00432568">
        <w:rPr>
          <w:rFonts w:ascii="Times New Roman" w:hAnsi="Times New Roman" w:cs="Times New Roman"/>
          <w:sz w:val="32"/>
          <w:szCs w:val="32"/>
        </w:rPr>
        <w:t xml:space="preserve">НА ПЕРІОД </w:t>
      </w:r>
      <w:r w:rsidR="005F7EA0">
        <w:rPr>
          <w:rFonts w:ascii="Times New Roman" w:hAnsi="Times New Roman" w:cs="Times New Roman"/>
          <w:sz w:val="32"/>
          <w:szCs w:val="32"/>
          <w:lang w:val="ru-RU"/>
        </w:rPr>
        <w:t>2021-</w:t>
      </w:r>
      <w:r w:rsidRPr="00432568">
        <w:rPr>
          <w:rFonts w:ascii="Times New Roman" w:hAnsi="Times New Roman" w:cs="Times New Roman"/>
          <w:sz w:val="32"/>
          <w:szCs w:val="32"/>
        </w:rPr>
        <w:t>2027 РОК</w:t>
      </w:r>
      <w:r w:rsidR="005F7EA0">
        <w:rPr>
          <w:rFonts w:ascii="Times New Roman" w:hAnsi="Times New Roman" w:cs="Times New Roman"/>
          <w:sz w:val="32"/>
          <w:szCs w:val="32"/>
          <w:lang w:val="ru-RU"/>
        </w:rPr>
        <w:t>ІВ</w:t>
      </w:r>
    </w:p>
    <w:p w:rsidR="00134694" w:rsidRDefault="00134694" w:rsidP="00134694">
      <w:pPr>
        <w:jc w:val="center"/>
      </w:pPr>
    </w:p>
    <w:p w:rsidR="00134694" w:rsidRDefault="00134694" w:rsidP="00134694">
      <w:pPr>
        <w:jc w:val="center"/>
      </w:pPr>
    </w:p>
    <w:p w:rsidR="00134694" w:rsidRDefault="00134694" w:rsidP="00134694">
      <w:pPr>
        <w:jc w:val="center"/>
      </w:pPr>
    </w:p>
    <w:p w:rsidR="00134694" w:rsidRDefault="00134694" w:rsidP="00134694">
      <w:pPr>
        <w:jc w:val="center"/>
      </w:pPr>
    </w:p>
    <w:p w:rsidR="00134694" w:rsidRDefault="00134694"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Default="008D10AA" w:rsidP="00134694">
      <w:pPr>
        <w:jc w:val="center"/>
        <w:rPr>
          <w:rFonts w:asciiTheme="minorHAnsi" w:hAnsiTheme="minorHAnsi"/>
          <w:lang w:val="ru-RU"/>
        </w:rPr>
      </w:pPr>
    </w:p>
    <w:p w:rsidR="008D10AA" w:rsidRPr="008D10AA" w:rsidRDefault="008D10AA" w:rsidP="00134694">
      <w:pPr>
        <w:jc w:val="center"/>
        <w:rPr>
          <w:rFonts w:asciiTheme="minorHAnsi" w:hAnsiTheme="minorHAnsi"/>
          <w:lang w:val="ru-RU"/>
        </w:rPr>
      </w:pPr>
    </w:p>
    <w:p w:rsidR="00C4636D" w:rsidRDefault="00C4636D" w:rsidP="00134694">
      <w:pPr>
        <w:jc w:val="center"/>
        <w:rPr>
          <w:lang w:val="ru-RU"/>
        </w:rPr>
      </w:pPr>
    </w:p>
    <w:p w:rsidR="00C4636D" w:rsidRDefault="00C4636D" w:rsidP="00134694">
      <w:pPr>
        <w:jc w:val="center"/>
        <w:rPr>
          <w:lang w:val="ru-RU"/>
        </w:rPr>
      </w:pPr>
    </w:p>
    <w:p w:rsidR="00C4636D" w:rsidRDefault="00C4636D" w:rsidP="00134694">
      <w:pPr>
        <w:jc w:val="center"/>
        <w:rPr>
          <w:lang w:val="ru-RU"/>
        </w:rPr>
      </w:pPr>
    </w:p>
    <w:p w:rsidR="00D26A2D" w:rsidRDefault="00D26A2D" w:rsidP="00134694">
      <w:pPr>
        <w:jc w:val="center"/>
        <w:rPr>
          <w:lang w:val="ru-RU"/>
        </w:rPr>
      </w:pPr>
    </w:p>
    <w:p w:rsidR="00D26A2D" w:rsidRDefault="00D26A2D" w:rsidP="00134694">
      <w:pPr>
        <w:jc w:val="center"/>
        <w:rPr>
          <w:lang w:val="ru-RU"/>
        </w:rPr>
      </w:pPr>
    </w:p>
    <w:p w:rsidR="00D26A2D" w:rsidRPr="00C4636D" w:rsidRDefault="00D26A2D" w:rsidP="00134694">
      <w:pPr>
        <w:jc w:val="center"/>
        <w:rPr>
          <w:lang w:val="ru-RU"/>
        </w:rPr>
      </w:pPr>
    </w:p>
    <w:p w:rsidR="00CA6364" w:rsidRPr="00CA6364" w:rsidRDefault="00CA6364" w:rsidP="00134694">
      <w:pPr>
        <w:jc w:val="center"/>
        <w:rPr>
          <w:rFonts w:ascii="Times New Roman" w:hAnsi="Times New Roman" w:cs="Times New Roman"/>
          <w:sz w:val="28"/>
          <w:szCs w:val="28"/>
        </w:rPr>
      </w:pPr>
      <w:r w:rsidRPr="00CA6364">
        <w:rPr>
          <w:rFonts w:ascii="Times New Roman" w:hAnsi="Times New Roman" w:cs="Times New Roman"/>
          <w:sz w:val="28"/>
          <w:szCs w:val="28"/>
        </w:rPr>
        <w:lastRenderedPageBreak/>
        <w:t>Зміст</w:t>
      </w:r>
    </w:p>
    <w:p w:rsidR="00CA6364" w:rsidRPr="00123BC6" w:rsidRDefault="00123BC6" w:rsidP="00CA6364">
      <w:pPr>
        <w:jc w:val="right"/>
        <w:rPr>
          <w:rFonts w:ascii="Times New Roman" w:hAnsi="Times New Roman" w:cs="Times New Roman"/>
        </w:rPr>
      </w:pPr>
      <w:r w:rsidRPr="00123BC6">
        <w:rPr>
          <w:rFonts w:ascii="Times New Roman" w:hAnsi="Times New Roman" w:cs="Times New Roman"/>
        </w:rPr>
        <w:t>Стор.</w:t>
      </w:r>
    </w:p>
    <w:tbl>
      <w:tblPr>
        <w:tblStyle w:val="a9"/>
        <w:tblW w:w="0" w:type="auto"/>
        <w:tblLook w:val="04A0" w:firstRow="1" w:lastRow="0" w:firstColumn="1" w:lastColumn="0" w:noHBand="0" w:noVBand="1"/>
      </w:tblPr>
      <w:tblGrid>
        <w:gridCol w:w="768"/>
        <w:gridCol w:w="8014"/>
        <w:gridCol w:w="846"/>
      </w:tblGrid>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I</w:t>
            </w:r>
            <w:r w:rsidR="006B2760">
              <w:t>.</w:t>
            </w:r>
          </w:p>
        </w:tc>
        <w:tc>
          <w:tcPr>
            <w:tcW w:w="8102" w:type="dxa"/>
          </w:tcPr>
          <w:p w:rsidR="00C4636D" w:rsidRDefault="000A210B" w:rsidP="00C8736A">
            <w:pPr>
              <w:pStyle w:val="a8"/>
              <w:shd w:val="clear" w:color="auto" w:fill="auto"/>
              <w:tabs>
                <w:tab w:val="right" w:leader="dot" w:pos="9401"/>
              </w:tabs>
              <w:spacing w:before="0" w:after="0" w:line="280" w:lineRule="exact"/>
              <w:jc w:val="left"/>
              <w:rPr>
                <w:lang w:val="ru-RU"/>
              </w:rPr>
            </w:pPr>
            <w:r>
              <w:t>Вступ</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3</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II</w:t>
            </w:r>
            <w:r w:rsidR="006B2760">
              <w:t>.</w:t>
            </w:r>
          </w:p>
        </w:tc>
        <w:tc>
          <w:tcPr>
            <w:tcW w:w="8102" w:type="dxa"/>
          </w:tcPr>
          <w:p w:rsidR="00C4636D" w:rsidRDefault="000A210B" w:rsidP="00C8736A">
            <w:pPr>
              <w:pStyle w:val="a8"/>
              <w:tabs>
                <w:tab w:val="left" w:pos="426"/>
              </w:tabs>
              <w:spacing w:before="0" w:after="0" w:line="374" w:lineRule="exact"/>
              <w:jc w:val="left"/>
              <w:rPr>
                <w:lang w:val="ru-RU"/>
              </w:rPr>
            </w:pPr>
            <w:r>
              <w:t xml:space="preserve">Зміст та основні цілі Стратегії розвитку Херсонської області на період </w:t>
            </w:r>
            <w:r w:rsidR="005F7EA0">
              <w:t>2021 -</w:t>
            </w:r>
            <w:r>
              <w:t xml:space="preserve"> 2027 рок</w:t>
            </w:r>
            <w:r w:rsidR="005F7EA0">
              <w:t>ів</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4</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III</w:t>
            </w:r>
            <w:r w:rsidR="006B2760">
              <w:t>.</w:t>
            </w:r>
          </w:p>
        </w:tc>
        <w:tc>
          <w:tcPr>
            <w:tcW w:w="8102" w:type="dxa"/>
          </w:tcPr>
          <w:p w:rsidR="00C4636D" w:rsidRDefault="00A9563C" w:rsidP="00C8736A">
            <w:pPr>
              <w:pStyle w:val="a8"/>
              <w:shd w:val="clear" w:color="auto" w:fill="auto"/>
              <w:tabs>
                <w:tab w:val="right" w:leader="dot" w:pos="9401"/>
              </w:tabs>
              <w:spacing w:before="0" w:after="0" w:line="280" w:lineRule="exact"/>
              <w:jc w:val="left"/>
              <w:rPr>
                <w:lang w:val="ru-RU"/>
              </w:rPr>
            </w:pPr>
            <w:r>
              <w:t>Характеристика поточного стану довкілля Херсонської області</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10</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IV</w:t>
            </w:r>
            <w:r w:rsidR="006B2760">
              <w:t>.</w:t>
            </w:r>
          </w:p>
        </w:tc>
        <w:tc>
          <w:tcPr>
            <w:tcW w:w="8102" w:type="dxa"/>
          </w:tcPr>
          <w:p w:rsidR="00C4636D" w:rsidRDefault="00A9563C" w:rsidP="00C8736A">
            <w:pPr>
              <w:pStyle w:val="a8"/>
              <w:tabs>
                <w:tab w:val="left" w:pos="675"/>
              </w:tabs>
              <w:spacing w:before="0" w:after="0" w:line="370" w:lineRule="exact"/>
              <w:jc w:val="left"/>
              <w:rPr>
                <w:lang w:val="ru-RU"/>
              </w:rPr>
            </w:pPr>
            <w:r>
              <w:t>Характеристика стану довкілля, за умови прийняття Стратегії</w:t>
            </w:r>
            <w:r w:rsidR="00432568">
              <w:t xml:space="preserve"> </w:t>
            </w:r>
            <w:r w:rsidR="005F7EA0">
              <w:t>розвитку Херсонської області на період 2021 - 2027 років</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24</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V</w:t>
            </w:r>
            <w:r w:rsidR="006B2760">
              <w:t>.</w:t>
            </w:r>
          </w:p>
        </w:tc>
        <w:tc>
          <w:tcPr>
            <w:tcW w:w="8102" w:type="dxa"/>
          </w:tcPr>
          <w:p w:rsidR="00C4636D" w:rsidRDefault="00A9563C" w:rsidP="00C8736A">
            <w:pPr>
              <w:pStyle w:val="a8"/>
              <w:shd w:val="clear" w:color="auto" w:fill="auto"/>
              <w:tabs>
                <w:tab w:val="right" w:leader="dot" w:pos="9401"/>
              </w:tabs>
              <w:spacing w:before="0" w:after="0" w:line="280" w:lineRule="exact"/>
              <w:jc w:val="left"/>
              <w:rPr>
                <w:lang w:val="ru-RU"/>
              </w:rPr>
            </w:pPr>
            <w:r>
              <w:t>Основні екологічні проблеми Херсонської області</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32</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VI</w:t>
            </w:r>
            <w:r w:rsidR="006B2760">
              <w:t>.</w:t>
            </w:r>
          </w:p>
        </w:tc>
        <w:tc>
          <w:tcPr>
            <w:tcW w:w="8102" w:type="dxa"/>
          </w:tcPr>
          <w:p w:rsidR="00C4636D" w:rsidRDefault="00432568" w:rsidP="00C8736A">
            <w:pPr>
              <w:pStyle w:val="a8"/>
              <w:shd w:val="clear" w:color="auto" w:fill="auto"/>
              <w:tabs>
                <w:tab w:val="right" w:leader="dot" w:pos="9401"/>
              </w:tabs>
              <w:spacing w:before="0" w:after="0" w:line="280" w:lineRule="exact"/>
              <w:jc w:val="left"/>
              <w:rPr>
                <w:lang w:val="ru-RU"/>
              </w:rPr>
            </w:pPr>
            <w:r>
              <w:t>Зобов’язання у сфері охорони довкілля</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35</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VII</w:t>
            </w:r>
            <w:r w:rsidR="006B2760">
              <w:t>.</w:t>
            </w:r>
          </w:p>
        </w:tc>
        <w:tc>
          <w:tcPr>
            <w:tcW w:w="8102" w:type="dxa"/>
          </w:tcPr>
          <w:p w:rsidR="00C4636D" w:rsidRPr="005F7EA0" w:rsidRDefault="00432568" w:rsidP="00C8736A">
            <w:pPr>
              <w:pStyle w:val="a8"/>
              <w:tabs>
                <w:tab w:val="left" w:pos="675"/>
              </w:tabs>
              <w:spacing w:before="0" w:after="0" w:line="374" w:lineRule="exact"/>
              <w:jc w:val="left"/>
            </w:pPr>
            <w:r>
              <w:t xml:space="preserve">Ймовірні наслідки для довкілля від реалізації Стратегії </w:t>
            </w:r>
            <w:r w:rsidR="005F7EA0">
              <w:t>розвитку Херсонської області на період 2021 - 2027 років</w:t>
            </w:r>
          </w:p>
        </w:tc>
        <w:tc>
          <w:tcPr>
            <w:tcW w:w="851" w:type="dxa"/>
          </w:tcPr>
          <w:p w:rsidR="00C4636D" w:rsidRPr="005F7EA0" w:rsidRDefault="004F168D" w:rsidP="007B1C12">
            <w:pPr>
              <w:pStyle w:val="a8"/>
              <w:shd w:val="clear" w:color="auto" w:fill="auto"/>
              <w:tabs>
                <w:tab w:val="right" w:leader="dot" w:pos="9401"/>
              </w:tabs>
              <w:spacing w:before="0" w:after="207" w:line="280" w:lineRule="exact"/>
              <w:jc w:val="center"/>
            </w:pPr>
            <w:r>
              <w:t>39</w:t>
            </w:r>
          </w:p>
        </w:tc>
      </w:tr>
      <w:tr w:rsidR="00C4636D" w:rsidRPr="00432568" w:rsidTr="004F168D">
        <w:tc>
          <w:tcPr>
            <w:tcW w:w="675" w:type="dxa"/>
          </w:tcPr>
          <w:p w:rsidR="00C4636D" w:rsidRPr="006B2760" w:rsidRDefault="004F168D" w:rsidP="007B1C12">
            <w:pPr>
              <w:pStyle w:val="a8"/>
              <w:shd w:val="clear" w:color="auto" w:fill="auto"/>
              <w:tabs>
                <w:tab w:val="right" w:leader="dot" w:pos="9401"/>
              </w:tabs>
              <w:spacing w:before="0" w:after="207" w:line="280" w:lineRule="exact"/>
              <w:jc w:val="center"/>
            </w:pPr>
            <w:r>
              <w:rPr>
                <w:lang w:val="en-US"/>
              </w:rPr>
              <w:t>VII</w:t>
            </w:r>
            <w:r>
              <w:t>І</w:t>
            </w:r>
            <w:r w:rsidR="006B2760">
              <w:t>.</w:t>
            </w:r>
          </w:p>
        </w:tc>
        <w:tc>
          <w:tcPr>
            <w:tcW w:w="8102" w:type="dxa"/>
          </w:tcPr>
          <w:p w:rsidR="00C4636D" w:rsidRPr="007E5A05" w:rsidRDefault="00432568" w:rsidP="00C8736A">
            <w:pPr>
              <w:pStyle w:val="a8"/>
              <w:tabs>
                <w:tab w:val="left" w:pos="723"/>
              </w:tabs>
              <w:spacing w:before="0" w:after="0" w:line="370" w:lineRule="exact"/>
              <w:jc w:val="left"/>
            </w:pPr>
            <w:r>
              <w:t xml:space="preserve">Заходи, що передбачається вжити для запобігання, зменшення та пом’якшення негативних наслідків виконання Стратегії </w:t>
            </w:r>
            <w:r w:rsidR="005F7EA0">
              <w:t>розвитку Херсонської області на період 2021 - 2027 років</w:t>
            </w:r>
          </w:p>
        </w:tc>
        <w:tc>
          <w:tcPr>
            <w:tcW w:w="851" w:type="dxa"/>
          </w:tcPr>
          <w:p w:rsidR="00C4636D" w:rsidRPr="007E5A05" w:rsidRDefault="004F168D" w:rsidP="007B1C12">
            <w:pPr>
              <w:pStyle w:val="a8"/>
              <w:shd w:val="clear" w:color="auto" w:fill="auto"/>
              <w:tabs>
                <w:tab w:val="right" w:leader="dot" w:pos="9401"/>
              </w:tabs>
              <w:spacing w:before="0" w:after="207" w:line="280" w:lineRule="exact"/>
              <w:jc w:val="center"/>
            </w:pPr>
            <w:r>
              <w:t>48</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IX</w:t>
            </w:r>
            <w:r w:rsidR="006B2760">
              <w:t>.</w:t>
            </w:r>
          </w:p>
        </w:tc>
        <w:tc>
          <w:tcPr>
            <w:tcW w:w="8102" w:type="dxa"/>
          </w:tcPr>
          <w:p w:rsidR="00C4636D" w:rsidRDefault="00432568" w:rsidP="00C8736A">
            <w:pPr>
              <w:pStyle w:val="a8"/>
              <w:shd w:val="clear" w:color="auto" w:fill="auto"/>
              <w:tabs>
                <w:tab w:val="right" w:leader="dot" w:pos="9401"/>
              </w:tabs>
              <w:spacing w:before="0" w:after="0" w:line="280" w:lineRule="exact"/>
              <w:jc w:val="left"/>
              <w:rPr>
                <w:lang w:val="ru-RU"/>
              </w:rPr>
            </w:pPr>
            <w:r>
              <w:t>Обґрунтування вибору виправданих альтернатив</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58</w:t>
            </w:r>
          </w:p>
        </w:tc>
      </w:tr>
      <w:tr w:rsidR="00C4636D" w:rsidTr="004F168D">
        <w:tc>
          <w:tcPr>
            <w:tcW w:w="675" w:type="dxa"/>
          </w:tcPr>
          <w:p w:rsidR="00C4636D" w:rsidRPr="006B2760" w:rsidRDefault="000A210B" w:rsidP="007B1C12">
            <w:pPr>
              <w:pStyle w:val="a8"/>
              <w:shd w:val="clear" w:color="auto" w:fill="auto"/>
              <w:tabs>
                <w:tab w:val="right" w:leader="dot" w:pos="9401"/>
              </w:tabs>
              <w:spacing w:before="0" w:after="207" w:line="280" w:lineRule="exact"/>
              <w:jc w:val="center"/>
            </w:pPr>
            <w:r>
              <w:rPr>
                <w:lang w:val="en-US"/>
              </w:rPr>
              <w:t>X</w:t>
            </w:r>
            <w:r w:rsidR="006B2760">
              <w:t>.</w:t>
            </w:r>
          </w:p>
        </w:tc>
        <w:tc>
          <w:tcPr>
            <w:tcW w:w="8102" w:type="dxa"/>
          </w:tcPr>
          <w:p w:rsidR="00C4636D" w:rsidRDefault="00432568" w:rsidP="00C8736A">
            <w:pPr>
              <w:pStyle w:val="a8"/>
              <w:tabs>
                <w:tab w:val="left" w:pos="450"/>
              </w:tabs>
              <w:spacing w:before="0" w:after="0" w:line="370" w:lineRule="exact"/>
              <w:jc w:val="left"/>
              <w:rPr>
                <w:lang w:val="ru-RU"/>
              </w:rPr>
            </w:pPr>
            <w:r>
              <w:t xml:space="preserve">Заходи, передбачені для здійснення моніторингу наслідків виконання Стратегії </w:t>
            </w:r>
            <w:r w:rsidR="005F7EA0">
              <w:t xml:space="preserve">розвитку Херсонської області на період 2021 - 2027 років </w:t>
            </w:r>
            <w:r>
              <w:t>для довкілля, у тому числі для здоров’я населення</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62</w:t>
            </w:r>
          </w:p>
        </w:tc>
      </w:tr>
      <w:tr w:rsidR="00C4636D" w:rsidTr="004F168D">
        <w:tc>
          <w:tcPr>
            <w:tcW w:w="675" w:type="dxa"/>
          </w:tcPr>
          <w:p w:rsidR="000A210B" w:rsidRPr="006B2760" w:rsidRDefault="000A210B" w:rsidP="007B1C12">
            <w:pPr>
              <w:pStyle w:val="a8"/>
              <w:shd w:val="clear" w:color="auto" w:fill="auto"/>
              <w:tabs>
                <w:tab w:val="right" w:leader="dot" w:pos="9401"/>
              </w:tabs>
              <w:spacing w:before="0" w:after="207" w:line="280" w:lineRule="exact"/>
              <w:jc w:val="center"/>
            </w:pPr>
            <w:r>
              <w:rPr>
                <w:lang w:val="en-US"/>
              </w:rPr>
              <w:t>XI</w:t>
            </w:r>
            <w:r w:rsidR="006B2760">
              <w:t>.</w:t>
            </w:r>
          </w:p>
        </w:tc>
        <w:tc>
          <w:tcPr>
            <w:tcW w:w="8102" w:type="dxa"/>
          </w:tcPr>
          <w:p w:rsidR="00C4636D" w:rsidRDefault="00432568" w:rsidP="00C8736A">
            <w:pPr>
              <w:pStyle w:val="a8"/>
              <w:shd w:val="clear" w:color="auto" w:fill="auto"/>
              <w:tabs>
                <w:tab w:val="right" w:leader="dot" w:pos="9401"/>
              </w:tabs>
              <w:spacing w:before="0" w:after="0" w:line="280" w:lineRule="exact"/>
              <w:jc w:val="left"/>
              <w:rPr>
                <w:lang w:val="ru-RU"/>
              </w:rPr>
            </w:pPr>
            <w:r>
              <w:t>Резюме нетехнічного характеру інформації</w:t>
            </w:r>
            <w:r w:rsidR="005F7EA0">
              <w:t xml:space="preserve"> </w:t>
            </w:r>
          </w:p>
        </w:tc>
        <w:tc>
          <w:tcPr>
            <w:tcW w:w="851" w:type="dxa"/>
          </w:tcPr>
          <w:p w:rsidR="00C4636D" w:rsidRDefault="004F168D" w:rsidP="007B1C12">
            <w:pPr>
              <w:pStyle w:val="a8"/>
              <w:shd w:val="clear" w:color="auto" w:fill="auto"/>
              <w:tabs>
                <w:tab w:val="right" w:leader="dot" w:pos="9401"/>
              </w:tabs>
              <w:spacing w:before="0" w:after="207" w:line="280" w:lineRule="exact"/>
              <w:jc w:val="center"/>
              <w:rPr>
                <w:lang w:val="ru-RU"/>
              </w:rPr>
            </w:pPr>
            <w:r>
              <w:rPr>
                <w:lang w:val="ru-RU"/>
              </w:rPr>
              <w:t>67</w:t>
            </w:r>
          </w:p>
        </w:tc>
      </w:tr>
    </w:tbl>
    <w:p w:rsidR="00134694" w:rsidRDefault="00134694" w:rsidP="00134694">
      <w:pPr>
        <w:pStyle w:val="a8"/>
        <w:tabs>
          <w:tab w:val="left" w:pos="541"/>
          <w:tab w:val="left" w:leader="dot" w:pos="9115"/>
        </w:tabs>
        <w:spacing w:before="0" w:after="0" w:line="280" w:lineRule="exact"/>
      </w:pPr>
    </w:p>
    <w:p w:rsidR="00432568" w:rsidRDefault="00432568" w:rsidP="00134694">
      <w:pPr>
        <w:pStyle w:val="a8"/>
        <w:tabs>
          <w:tab w:val="left" w:pos="541"/>
          <w:tab w:val="left" w:leader="dot" w:pos="9115"/>
        </w:tabs>
        <w:spacing w:before="0" w:after="0" w:line="280" w:lineRule="exact"/>
      </w:pPr>
    </w:p>
    <w:p w:rsidR="00432568" w:rsidRDefault="00432568" w:rsidP="00134694">
      <w:pPr>
        <w:pStyle w:val="a8"/>
        <w:tabs>
          <w:tab w:val="left" w:pos="541"/>
          <w:tab w:val="left" w:leader="dot" w:pos="9115"/>
        </w:tabs>
        <w:spacing w:before="0" w:after="0" w:line="280" w:lineRule="exact"/>
      </w:pPr>
    </w:p>
    <w:p w:rsidR="00432568" w:rsidRDefault="00432568" w:rsidP="00134694">
      <w:pPr>
        <w:pStyle w:val="a8"/>
        <w:tabs>
          <w:tab w:val="left" w:pos="541"/>
          <w:tab w:val="left" w:leader="dot" w:pos="9115"/>
        </w:tabs>
        <w:spacing w:before="0" w:after="0" w:line="280" w:lineRule="exact"/>
      </w:pPr>
    </w:p>
    <w:p w:rsidR="00134694" w:rsidRDefault="00134694" w:rsidP="00134694">
      <w:pPr>
        <w:pStyle w:val="a8"/>
        <w:tabs>
          <w:tab w:val="left" w:pos="541"/>
          <w:tab w:val="left" w:leader="dot" w:pos="9115"/>
        </w:tabs>
        <w:spacing w:before="0" w:after="0" w:line="280" w:lineRule="exact"/>
      </w:pPr>
    </w:p>
    <w:p w:rsidR="00134694" w:rsidRDefault="00134694" w:rsidP="00134694">
      <w:pPr>
        <w:pStyle w:val="a8"/>
        <w:tabs>
          <w:tab w:val="left" w:pos="541"/>
          <w:tab w:val="left" w:leader="dot" w:pos="9115"/>
        </w:tabs>
        <w:spacing w:before="0" w:after="0" w:line="280" w:lineRule="exact"/>
      </w:pPr>
    </w:p>
    <w:p w:rsidR="00134694" w:rsidRDefault="00134694" w:rsidP="00134694">
      <w:pPr>
        <w:pStyle w:val="a8"/>
        <w:tabs>
          <w:tab w:val="left" w:pos="541"/>
          <w:tab w:val="left" w:leader="dot" w:pos="9115"/>
        </w:tabs>
        <w:spacing w:before="0" w:after="0" w:line="280" w:lineRule="exact"/>
      </w:pPr>
    </w:p>
    <w:p w:rsidR="00134694" w:rsidRDefault="00134694" w:rsidP="00134694">
      <w:pPr>
        <w:pStyle w:val="a8"/>
        <w:tabs>
          <w:tab w:val="left" w:pos="541"/>
          <w:tab w:val="left" w:leader="dot" w:pos="9115"/>
        </w:tabs>
        <w:spacing w:before="0" w:after="0" w:line="280" w:lineRule="exact"/>
        <w:rPr>
          <w:lang w:val="ru-RU"/>
        </w:rPr>
      </w:pPr>
    </w:p>
    <w:p w:rsidR="00C4636D" w:rsidRDefault="00C4636D" w:rsidP="00134694">
      <w:pPr>
        <w:pStyle w:val="a8"/>
        <w:tabs>
          <w:tab w:val="left" w:pos="541"/>
          <w:tab w:val="left" w:leader="dot" w:pos="9115"/>
        </w:tabs>
        <w:spacing w:before="0" w:after="0" w:line="280" w:lineRule="exact"/>
        <w:rPr>
          <w:lang w:val="ru-RU"/>
        </w:rPr>
      </w:pPr>
    </w:p>
    <w:p w:rsidR="00C4636D" w:rsidRDefault="00C4636D" w:rsidP="00134694">
      <w:pPr>
        <w:pStyle w:val="a8"/>
        <w:tabs>
          <w:tab w:val="left" w:pos="541"/>
          <w:tab w:val="left" w:leader="dot" w:pos="9115"/>
        </w:tabs>
        <w:spacing w:before="0" w:after="0" w:line="280" w:lineRule="exact"/>
        <w:rPr>
          <w:lang w:val="ru-RU"/>
        </w:rPr>
      </w:pPr>
    </w:p>
    <w:p w:rsidR="00C4636D" w:rsidRDefault="00C463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77126D" w:rsidRDefault="0077126D" w:rsidP="00134694">
      <w:pPr>
        <w:pStyle w:val="a8"/>
        <w:tabs>
          <w:tab w:val="left" w:pos="541"/>
          <w:tab w:val="left" w:leader="dot" w:pos="9115"/>
        </w:tabs>
        <w:spacing w:before="0" w:after="0" w:line="280" w:lineRule="exact"/>
        <w:rPr>
          <w:lang w:val="ru-RU"/>
        </w:rPr>
      </w:pPr>
    </w:p>
    <w:p w:rsidR="00134694" w:rsidRDefault="006A5948" w:rsidP="006A5948">
      <w:pPr>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sidRPr="007E5A05">
        <w:rPr>
          <w:rFonts w:ascii="Times New Roman" w:hAnsi="Times New Roman" w:cs="Times New Roman"/>
          <w:b/>
          <w:bCs/>
          <w:sz w:val="28"/>
          <w:szCs w:val="28"/>
        </w:rPr>
        <w:t xml:space="preserve">. </w:t>
      </w:r>
      <w:r w:rsidR="00134694" w:rsidRPr="00134694">
        <w:rPr>
          <w:rFonts w:ascii="Times New Roman" w:hAnsi="Times New Roman" w:cs="Times New Roman"/>
          <w:b/>
          <w:bCs/>
          <w:sz w:val="28"/>
          <w:szCs w:val="28"/>
        </w:rPr>
        <w:t>Вступ</w:t>
      </w:r>
    </w:p>
    <w:p w:rsidR="00071A65" w:rsidRPr="00134694" w:rsidRDefault="00071A65" w:rsidP="00071A65">
      <w:pPr>
        <w:jc w:val="center"/>
        <w:rPr>
          <w:rFonts w:ascii="Times New Roman" w:hAnsi="Times New Roman" w:cs="Times New Roman"/>
          <w:b/>
          <w:bCs/>
          <w:sz w:val="28"/>
          <w:szCs w:val="28"/>
        </w:rPr>
      </w:pPr>
    </w:p>
    <w:p w:rsidR="00134694" w:rsidRPr="00134694" w:rsidRDefault="00134694" w:rsidP="00F2057E">
      <w:pPr>
        <w:ind w:firstLine="708"/>
        <w:jc w:val="both"/>
        <w:rPr>
          <w:rFonts w:ascii="Times New Roman" w:hAnsi="Times New Roman" w:cs="Times New Roman"/>
          <w:sz w:val="28"/>
          <w:szCs w:val="28"/>
        </w:rPr>
      </w:pPr>
      <w:r w:rsidRPr="00134694">
        <w:rPr>
          <w:rFonts w:ascii="Times New Roman" w:hAnsi="Times New Roman" w:cs="Times New Roman"/>
          <w:sz w:val="28"/>
          <w:szCs w:val="28"/>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 - економічного розвитку країн, регіонів і населених пунктів.</w:t>
      </w:r>
    </w:p>
    <w:p w:rsidR="00134694" w:rsidRPr="00134694" w:rsidRDefault="00134694" w:rsidP="00F2057E">
      <w:pPr>
        <w:ind w:firstLine="708"/>
        <w:jc w:val="both"/>
        <w:rPr>
          <w:rFonts w:ascii="Times New Roman" w:hAnsi="Times New Roman" w:cs="Times New Roman"/>
          <w:sz w:val="28"/>
          <w:szCs w:val="28"/>
        </w:rPr>
      </w:pPr>
      <w:r w:rsidRPr="00134694">
        <w:rPr>
          <w:rFonts w:ascii="Times New Roman" w:hAnsi="Times New Roman" w:cs="Times New Roman"/>
          <w:sz w:val="28"/>
          <w:szCs w:val="28"/>
        </w:rPr>
        <w:t xml:space="preserve">Одним з інструментів забезпечення збалансованості Стратегії </w:t>
      </w:r>
      <w:r w:rsidR="005F7EA0" w:rsidRPr="005F7EA0">
        <w:rPr>
          <w:rFonts w:ascii="Times New Roman" w:hAnsi="Times New Roman" w:cs="Times New Roman"/>
          <w:sz w:val="28"/>
          <w:szCs w:val="28"/>
        </w:rPr>
        <w:t>розвитку Херсонської області на період 2021 - 2027 років</w:t>
      </w:r>
      <w:r w:rsidRPr="00134694">
        <w:rPr>
          <w:rFonts w:ascii="Times New Roman" w:hAnsi="Times New Roman" w:cs="Times New Roman"/>
          <w:sz w:val="28"/>
          <w:szCs w:val="28"/>
        </w:rPr>
        <w:t xml:space="preserve"> (далі - Стратегія) стало застосування в процесі її розроблення стратегічної екологічної оцінки (СЕО). СЕО - це системний і запобіжний процес, що здійснюється з метою аналізу потенційного впливу на довкілля документів стратегічного характеру, а також з метою інтегрування результатів оцінки в процес прийняття рішень.</w:t>
      </w:r>
    </w:p>
    <w:p w:rsidR="00134694" w:rsidRPr="00134694" w:rsidRDefault="00134694" w:rsidP="00F2057E">
      <w:pPr>
        <w:ind w:firstLine="708"/>
        <w:jc w:val="both"/>
        <w:rPr>
          <w:rFonts w:ascii="Times New Roman" w:hAnsi="Times New Roman" w:cs="Times New Roman"/>
          <w:sz w:val="28"/>
          <w:szCs w:val="28"/>
        </w:rPr>
      </w:pPr>
      <w:r w:rsidRPr="00134694">
        <w:rPr>
          <w:rFonts w:ascii="Times New Roman" w:hAnsi="Times New Roman" w:cs="Times New Roman"/>
          <w:sz w:val="28"/>
          <w:szCs w:val="28"/>
        </w:rPr>
        <w:t>Стратегічна екологічна оцінка стратегій, планів і програм дає можливість зосередитися</w:t>
      </w:r>
      <w:r w:rsidR="000C093C" w:rsidRPr="000C093C">
        <w:rPr>
          <w:rFonts w:ascii="Times New Roman" w:hAnsi="Times New Roman" w:cs="Times New Roman"/>
          <w:sz w:val="28"/>
          <w:szCs w:val="28"/>
        </w:rPr>
        <w:t xml:space="preserve"> </w:t>
      </w:r>
      <w:r w:rsidRPr="00134694">
        <w:rPr>
          <w:rFonts w:ascii="Times New Roman" w:hAnsi="Times New Roman" w:cs="Times New Roman"/>
          <w:sz w:val="28"/>
          <w:szCs w:val="28"/>
        </w:rPr>
        <w:t xml:space="preserve">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rsidR="00134694" w:rsidRPr="00134694" w:rsidRDefault="00134694" w:rsidP="000C093C">
      <w:pPr>
        <w:ind w:firstLine="709"/>
        <w:jc w:val="both"/>
        <w:rPr>
          <w:rFonts w:ascii="Times New Roman" w:hAnsi="Times New Roman" w:cs="Times New Roman"/>
          <w:sz w:val="28"/>
          <w:szCs w:val="28"/>
        </w:rPr>
      </w:pPr>
      <w:r w:rsidRPr="00134694">
        <w:rPr>
          <w:rFonts w:ascii="Times New Roman" w:hAnsi="Times New Roman" w:cs="Times New Roman"/>
          <w:sz w:val="28"/>
          <w:szCs w:val="28"/>
        </w:rPr>
        <w:t>Метою СЕО є забезпечення</w:t>
      </w:r>
      <w:r w:rsidR="000C093C" w:rsidRPr="000C093C">
        <w:rPr>
          <w:rFonts w:ascii="Times New Roman" w:hAnsi="Times New Roman" w:cs="Times New Roman"/>
          <w:sz w:val="28"/>
          <w:szCs w:val="28"/>
        </w:rPr>
        <w:t xml:space="preserve"> </w:t>
      </w:r>
      <w:r w:rsidRPr="00134694">
        <w:rPr>
          <w:rFonts w:ascii="Times New Roman" w:hAnsi="Times New Roman" w:cs="Times New Roman"/>
          <w:sz w:val="28"/>
          <w:szCs w:val="28"/>
        </w:rPr>
        <w:t xml:space="preserve"> високого рівня охорони довкілля та сприяння інтеграції екологічних факторів у підготовку планів і програм з метою забезпечення збалансованого (сталого) розвитку.</w:t>
      </w:r>
    </w:p>
    <w:p w:rsidR="00134694" w:rsidRPr="00134694" w:rsidRDefault="00134694" w:rsidP="000C093C">
      <w:pPr>
        <w:ind w:firstLine="709"/>
        <w:jc w:val="both"/>
        <w:rPr>
          <w:rFonts w:ascii="Times New Roman" w:hAnsi="Times New Roman" w:cs="Times New Roman"/>
          <w:sz w:val="28"/>
          <w:szCs w:val="28"/>
        </w:rPr>
      </w:pPr>
      <w:r w:rsidRPr="00134694">
        <w:rPr>
          <w:rFonts w:ascii="Times New Roman" w:hAnsi="Times New Roman" w:cs="Times New Roman"/>
          <w:sz w:val="28"/>
          <w:szCs w:val="28"/>
        </w:rPr>
        <w:t>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 З 12 жовтня 2018 року в Україні вступив в дію закон «Про стратегічну екологічну оцінку».</w:t>
      </w:r>
    </w:p>
    <w:p w:rsidR="00134694" w:rsidRDefault="00134694" w:rsidP="000C093C">
      <w:pPr>
        <w:ind w:firstLine="709"/>
        <w:jc w:val="both"/>
        <w:rPr>
          <w:rFonts w:ascii="Times New Roman" w:hAnsi="Times New Roman" w:cs="Times New Roman"/>
          <w:sz w:val="28"/>
          <w:szCs w:val="28"/>
        </w:rPr>
      </w:pPr>
      <w:r w:rsidRPr="00F2057E">
        <w:rPr>
          <w:rFonts w:ascii="Times New Roman" w:hAnsi="Times New Roman" w:cs="Times New Roman"/>
          <w:sz w:val="28"/>
          <w:szCs w:val="28"/>
        </w:rPr>
        <w:t>Поєднання зусиль, спрямованих на заохочення економічного зростання регіону із зусиллями, спрямованими</w:t>
      </w:r>
      <w:r w:rsidR="000C093C" w:rsidRPr="000C093C">
        <w:rPr>
          <w:rFonts w:ascii="Times New Roman" w:hAnsi="Times New Roman" w:cs="Times New Roman"/>
          <w:sz w:val="28"/>
          <w:szCs w:val="28"/>
        </w:rPr>
        <w:t xml:space="preserve"> </w:t>
      </w:r>
      <w:r w:rsidRPr="00F2057E">
        <w:rPr>
          <w:rFonts w:ascii="Times New Roman" w:hAnsi="Times New Roman" w:cs="Times New Roman"/>
          <w:sz w:val="28"/>
          <w:szCs w:val="28"/>
        </w:rPr>
        <w:t xml:space="preserve"> на пом’якшення несприятливого впливу на довкілля, забезпечуватиме розвиток регіону, для якого є важливою якість життя нинішнього та прийдешніх поколінь.</w:t>
      </w:r>
    </w:p>
    <w:p w:rsidR="00F2057E" w:rsidRDefault="00F2057E" w:rsidP="000C093C">
      <w:pPr>
        <w:ind w:firstLine="709"/>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B97EDC" w:rsidRDefault="00B97EDC"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F2057E" w:rsidP="00F2057E">
      <w:pPr>
        <w:ind w:firstLine="708"/>
        <w:jc w:val="both"/>
        <w:rPr>
          <w:rFonts w:ascii="Times New Roman" w:hAnsi="Times New Roman" w:cs="Times New Roman"/>
          <w:sz w:val="28"/>
          <w:szCs w:val="28"/>
        </w:rPr>
      </w:pPr>
    </w:p>
    <w:p w:rsidR="00F2057E" w:rsidRDefault="00564402" w:rsidP="00F2057E">
      <w:pPr>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ІІ.</w:t>
      </w:r>
      <w:r w:rsidRPr="005F7EA0">
        <w:rPr>
          <w:rFonts w:ascii="Times New Roman" w:hAnsi="Times New Roman" w:cs="Times New Roman"/>
          <w:b/>
          <w:bCs/>
          <w:sz w:val="28"/>
          <w:szCs w:val="28"/>
        </w:rPr>
        <w:t xml:space="preserve"> </w:t>
      </w:r>
      <w:r w:rsidR="00F2057E" w:rsidRPr="00F2057E">
        <w:rPr>
          <w:rFonts w:ascii="Times New Roman" w:hAnsi="Times New Roman" w:cs="Times New Roman"/>
          <w:b/>
          <w:bCs/>
          <w:sz w:val="28"/>
          <w:szCs w:val="28"/>
        </w:rPr>
        <w:t xml:space="preserve">Зміст та основні цілі Стратегії </w:t>
      </w:r>
      <w:r w:rsidR="005F7EA0" w:rsidRPr="005F7EA0">
        <w:rPr>
          <w:rFonts w:ascii="Times New Roman" w:hAnsi="Times New Roman" w:cs="Times New Roman"/>
          <w:b/>
          <w:bCs/>
          <w:sz w:val="28"/>
          <w:szCs w:val="28"/>
        </w:rPr>
        <w:t>розвитку Херсонської області на період 2021 - 2027 років</w:t>
      </w:r>
      <w:r w:rsidR="005F7EA0" w:rsidRPr="00F2057E">
        <w:rPr>
          <w:rFonts w:ascii="Times New Roman" w:hAnsi="Times New Roman" w:cs="Times New Roman"/>
          <w:b/>
          <w:bCs/>
          <w:sz w:val="28"/>
          <w:szCs w:val="28"/>
        </w:rPr>
        <w:t xml:space="preserve"> </w:t>
      </w:r>
    </w:p>
    <w:p w:rsidR="007B1C12" w:rsidRPr="00F2057E" w:rsidRDefault="007B1C12" w:rsidP="00F2057E">
      <w:pPr>
        <w:ind w:firstLine="708"/>
        <w:jc w:val="center"/>
        <w:rPr>
          <w:rFonts w:ascii="Times New Roman" w:hAnsi="Times New Roman" w:cs="Times New Roman"/>
          <w:b/>
          <w:bCs/>
          <w:sz w:val="28"/>
          <w:szCs w:val="28"/>
        </w:rPr>
      </w:pPr>
    </w:p>
    <w:p w:rsidR="00805997" w:rsidRPr="00805997" w:rsidRDefault="00F2057E" w:rsidP="00805997">
      <w:pPr>
        <w:spacing w:before="40" w:after="40"/>
        <w:ind w:firstLine="709"/>
        <w:jc w:val="both"/>
        <w:rPr>
          <w:rFonts w:ascii="Times New Roman" w:hAnsi="Times New Roman" w:cs="Times New Roman"/>
          <w:sz w:val="28"/>
          <w:szCs w:val="28"/>
        </w:rPr>
      </w:pPr>
      <w:r w:rsidRPr="00F2057E">
        <w:rPr>
          <w:rFonts w:ascii="Times New Roman" w:hAnsi="Times New Roman" w:cs="Times New Roman"/>
          <w:sz w:val="28"/>
          <w:szCs w:val="28"/>
        </w:rPr>
        <w:t xml:space="preserve">Місія Стратегії визначена як збереження та </w:t>
      </w:r>
      <w:r w:rsidR="00F9291E">
        <w:rPr>
          <w:rFonts w:ascii="Times New Roman" w:hAnsi="Times New Roman" w:cs="Times New Roman"/>
          <w:sz w:val="28"/>
          <w:szCs w:val="28"/>
        </w:rPr>
        <w:t>розвиток унікального</w:t>
      </w:r>
      <w:r w:rsidRPr="00F2057E">
        <w:rPr>
          <w:rFonts w:ascii="Times New Roman" w:hAnsi="Times New Roman" w:cs="Times New Roman"/>
          <w:sz w:val="28"/>
          <w:szCs w:val="28"/>
        </w:rPr>
        <w:t xml:space="preserve"> людського</w:t>
      </w:r>
      <w:r w:rsidR="00F9291E">
        <w:rPr>
          <w:rFonts w:ascii="Times New Roman" w:hAnsi="Times New Roman" w:cs="Times New Roman"/>
          <w:sz w:val="28"/>
          <w:szCs w:val="28"/>
        </w:rPr>
        <w:t xml:space="preserve"> капіталу та природних ресурсів </w:t>
      </w:r>
      <w:r w:rsidR="00805997" w:rsidRPr="00805997">
        <w:rPr>
          <w:rFonts w:ascii="Times New Roman" w:hAnsi="Times New Roman" w:cs="Times New Roman"/>
          <w:sz w:val="28"/>
          <w:szCs w:val="28"/>
        </w:rPr>
        <w:t>Херсонщини</w:t>
      </w:r>
      <w:r w:rsidR="004E5C35">
        <w:rPr>
          <w:rFonts w:ascii="Times New Roman" w:hAnsi="Times New Roman" w:cs="Times New Roman"/>
          <w:sz w:val="28"/>
          <w:szCs w:val="28"/>
        </w:rPr>
        <w:t xml:space="preserve"> -</w:t>
      </w:r>
      <w:r w:rsidR="00805997" w:rsidRPr="00805997">
        <w:rPr>
          <w:rFonts w:ascii="Times New Roman" w:hAnsi="Times New Roman" w:cs="Times New Roman"/>
          <w:sz w:val="28"/>
          <w:szCs w:val="28"/>
        </w:rPr>
        <w:t xml:space="preserve"> конкурентоздатної території Східної Європи, де люди щасливо живуть, успішно працюють та зручно подорожують.</w:t>
      </w:r>
    </w:p>
    <w:p w:rsidR="00F2057E" w:rsidRPr="00F2057E" w:rsidRDefault="00805997" w:rsidP="00805997">
      <w:pPr>
        <w:ind w:firstLine="709"/>
        <w:jc w:val="both"/>
        <w:rPr>
          <w:rFonts w:ascii="Times New Roman" w:hAnsi="Times New Roman" w:cs="Times New Roman"/>
          <w:sz w:val="28"/>
          <w:szCs w:val="28"/>
        </w:rPr>
      </w:pPr>
      <w:r>
        <w:rPr>
          <w:rFonts w:ascii="Times New Roman" w:hAnsi="Times New Roman" w:cs="Times New Roman"/>
          <w:sz w:val="28"/>
          <w:szCs w:val="28"/>
        </w:rPr>
        <w:t>Стратегічне бачення розвитку Херсонської області:</w:t>
      </w:r>
    </w:p>
    <w:p w:rsidR="00805997" w:rsidRPr="00805997" w:rsidRDefault="00805997" w:rsidP="00805997">
      <w:pPr>
        <w:ind w:firstLine="709"/>
        <w:jc w:val="both"/>
        <w:rPr>
          <w:rFonts w:ascii="Times New Roman" w:hAnsi="Times New Roman"/>
          <w:sz w:val="28"/>
          <w:szCs w:val="28"/>
        </w:rPr>
      </w:pPr>
      <w:r w:rsidRPr="00805997">
        <w:rPr>
          <w:rFonts w:ascii="Times New Roman" w:hAnsi="Times New Roman"/>
          <w:sz w:val="28"/>
          <w:szCs w:val="28"/>
        </w:rPr>
        <w:t>Територія активного громадянського суспільства, толерантності, взаєморозуміння, доступних публічних просторів.</w:t>
      </w:r>
      <w:r>
        <w:rPr>
          <w:rFonts w:ascii="Times New Roman" w:hAnsi="Times New Roman"/>
          <w:sz w:val="28"/>
          <w:szCs w:val="28"/>
        </w:rPr>
        <w:t xml:space="preserve"> </w:t>
      </w:r>
      <w:r w:rsidRPr="00805997">
        <w:rPr>
          <w:rFonts w:ascii="Times New Roman" w:hAnsi="Times New Roman"/>
          <w:sz w:val="28"/>
          <w:szCs w:val="28"/>
        </w:rPr>
        <w:t>Область, орієнтована на розвиток креативних індустрій, туризму, сільськогосподарської переробки, зрошення та логістики на основі інноваційних технологій, з екологічно безпечним</w:t>
      </w:r>
      <w:r>
        <w:rPr>
          <w:rFonts w:ascii="Times New Roman" w:hAnsi="Times New Roman"/>
          <w:sz w:val="28"/>
          <w:szCs w:val="28"/>
        </w:rPr>
        <w:t xml:space="preserve"> </w:t>
      </w:r>
      <w:r w:rsidRPr="00805997">
        <w:rPr>
          <w:rFonts w:ascii="Times New Roman" w:hAnsi="Times New Roman"/>
          <w:sz w:val="28"/>
          <w:szCs w:val="28"/>
        </w:rPr>
        <w:t>виробництвом та комфортним буттям.</w:t>
      </w:r>
    </w:p>
    <w:p w:rsidR="00F2057E" w:rsidRPr="00F2057E" w:rsidRDefault="00F2057E" w:rsidP="00F2057E">
      <w:pPr>
        <w:ind w:firstLine="708"/>
        <w:jc w:val="both"/>
        <w:rPr>
          <w:rFonts w:ascii="Times New Roman" w:hAnsi="Times New Roman" w:cs="Times New Roman"/>
          <w:sz w:val="28"/>
          <w:szCs w:val="28"/>
        </w:rPr>
      </w:pPr>
      <w:r w:rsidRPr="00F2057E">
        <w:rPr>
          <w:rFonts w:ascii="Times New Roman" w:hAnsi="Times New Roman" w:cs="Times New Roman"/>
          <w:sz w:val="28"/>
          <w:szCs w:val="28"/>
        </w:rPr>
        <w:t xml:space="preserve">Бажана «траєкторія» розвитку Херсонської області, що має призвести до реалізації місії та досягнення стратегічного бачення, визначається </w:t>
      </w:r>
      <w:r w:rsidR="00805997">
        <w:rPr>
          <w:rFonts w:ascii="Times New Roman" w:hAnsi="Times New Roman" w:cs="Times New Roman"/>
          <w:sz w:val="28"/>
          <w:szCs w:val="28"/>
        </w:rPr>
        <w:t>трьо</w:t>
      </w:r>
      <w:r w:rsidRPr="00F2057E">
        <w:rPr>
          <w:rFonts w:ascii="Times New Roman" w:hAnsi="Times New Roman" w:cs="Times New Roman"/>
          <w:sz w:val="28"/>
          <w:szCs w:val="28"/>
        </w:rPr>
        <w:t>ма стратегічними цілями. Кожна з цих цілей конкретизується в опера</w:t>
      </w:r>
      <w:r w:rsidR="00805997">
        <w:rPr>
          <w:rFonts w:ascii="Times New Roman" w:hAnsi="Times New Roman" w:cs="Times New Roman"/>
          <w:sz w:val="28"/>
          <w:szCs w:val="28"/>
        </w:rPr>
        <w:t>цій</w:t>
      </w:r>
      <w:r w:rsidRPr="00F2057E">
        <w:rPr>
          <w:rFonts w:ascii="Times New Roman" w:hAnsi="Times New Roman" w:cs="Times New Roman"/>
          <w:sz w:val="28"/>
          <w:szCs w:val="28"/>
        </w:rPr>
        <w:t>них цілях. Для кожної опера</w:t>
      </w:r>
      <w:r w:rsidR="00805997">
        <w:rPr>
          <w:rFonts w:ascii="Times New Roman" w:hAnsi="Times New Roman" w:cs="Times New Roman"/>
          <w:sz w:val="28"/>
          <w:szCs w:val="28"/>
        </w:rPr>
        <w:t>цій</w:t>
      </w:r>
      <w:r w:rsidRPr="00F2057E">
        <w:rPr>
          <w:rFonts w:ascii="Times New Roman" w:hAnsi="Times New Roman" w:cs="Times New Roman"/>
          <w:sz w:val="28"/>
          <w:szCs w:val="28"/>
        </w:rPr>
        <w:t xml:space="preserve">ної цілі розроблені </w:t>
      </w:r>
      <w:r w:rsidR="00C1331A">
        <w:rPr>
          <w:rFonts w:ascii="Times New Roman" w:hAnsi="Times New Roman" w:cs="Times New Roman"/>
          <w:sz w:val="28"/>
          <w:szCs w:val="28"/>
        </w:rPr>
        <w:t xml:space="preserve">оперативні </w:t>
      </w:r>
      <w:r w:rsidRPr="00F2057E">
        <w:rPr>
          <w:rFonts w:ascii="Times New Roman" w:hAnsi="Times New Roman" w:cs="Times New Roman"/>
          <w:sz w:val="28"/>
          <w:szCs w:val="28"/>
        </w:rPr>
        <w:t>завдання</w:t>
      </w:r>
      <w:r w:rsidR="00C1331A">
        <w:rPr>
          <w:rFonts w:ascii="Times New Roman" w:hAnsi="Times New Roman" w:cs="Times New Roman"/>
          <w:sz w:val="28"/>
          <w:szCs w:val="28"/>
        </w:rPr>
        <w:t xml:space="preserve"> </w:t>
      </w:r>
      <w:r w:rsidRPr="00F2057E">
        <w:rPr>
          <w:rFonts w:ascii="Times New Roman" w:hAnsi="Times New Roman" w:cs="Times New Roman"/>
          <w:sz w:val="28"/>
          <w:szCs w:val="28"/>
        </w:rPr>
        <w:t>(табл. 1).</w:t>
      </w:r>
    </w:p>
    <w:p w:rsidR="00C1331A" w:rsidRDefault="00C1331A" w:rsidP="0096428D">
      <w:pPr>
        <w:ind w:firstLine="708"/>
        <w:jc w:val="center"/>
        <w:rPr>
          <w:rFonts w:ascii="Times New Roman" w:hAnsi="Times New Roman" w:cs="Times New Roman"/>
          <w:b/>
          <w:iCs/>
          <w:color w:val="auto"/>
          <w:sz w:val="28"/>
          <w:szCs w:val="28"/>
        </w:rPr>
      </w:pPr>
    </w:p>
    <w:p w:rsidR="00F2057E" w:rsidRPr="005E0478" w:rsidRDefault="00F2057E" w:rsidP="0096428D">
      <w:pPr>
        <w:ind w:firstLine="708"/>
        <w:jc w:val="center"/>
        <w:rPr>
          <w:rFonts w:ascii="Times New Roman" w:hAnsi="Times New Roman" w:cs="Times New Roman"/>
          <w:b/>
          <w:color w:val="auto"/>
          <w:sz w:val="28"/>
          <w:szCs w:val="28"/>
          <w:u w:val="single"/>
        </w:rPr>
      </w:pPr>
      <w:r w:rsidRPr="005E0478">
        <w:rPr>
          <w:rFonts w:ascii="Times New Roman" w:hAnsi="Times New Roman" w:cs="Times New Roman"/>
          <w:b/>
          <w:iCs/>
          <w:color w:val="auto"/>
          <w:sz w:val="28"/>
          <w:szCs w:val="28"/>
        </w:rPr>
        <w:t>Стратегічні й опера</w:t>
      </w:r>
      <w:r w:rsidR="0096428D" w:rsidRPr="005E0478">
        <w:rPr>
          <w:rFonts w:ascii="Times New Roman" w:hAnsi="Times New Roman" w:cs="Times New Roman"/>
          <w:b/>
          <w:iCs/>
          <w:color w:val="auto"/>
          <w:sz w:val="28"/>
          <w:szCs w:val="28"/>
        </w:rPr>
        <w:t>цій</w:t>
      </w:r>
      <w:r w:rsidRPr="005E0478">
        <w:rPr>
          <w:rFonts w:ascii="Times New Roman" w:hAnsi="Times New Roman" w:cs="Times New Roman"/>
          <w:b/>
          <w:iCs/>
          <w:color w:val="auto"/>
          <w:sz w:val="28"/>
          <w:szCs w:val="28"/>
        </w:rPr>
        <w:t>ні цілі та завдання Стратегії</w:t>
      </w:r>
    </w:p>
    <w:p w:rsidR="00F2057E" w:rsidRPr="005E0478" w:rsidRDefault="00F2057E" w:rsidP="0096428D">
      <w:pPr>
        <w:ind w:firstLine="708"/>
        <w:jc w:val="center"/>
        <w:rPr>
          <w:rFonts w:ascii="Times New Roman" w:hAnsi="Times New Roman" w:cs="Times New Roman"/>
          <w:b/>
          <w:iCs/>
          <w:color w:val="auto"/>
          <w:sz w:val="28"/>
          <w:szCs w:val="28"/>
        </w:rPr>
      </w:pPr>
      <w:r w:rsidRPr="005E0478">
        <w:rPr>
          <w:rFonts w:ascii="Times New Roman" w:hAnsi="Times New Roman" w:cs="Times New Roman"/>
          <w:b/>
          <w:iCs/>
          <w:color w:val="auto"/>
          <w:sz w:val="28"/>
          <w:szCs w:val="28"/>
        </w:rPr>
        <w:t>розвитку Херсонської області на період 2021 – 2027 роки</w:t>
      </w:r>
    </w:p>
    <w:p w:rsidR="00F2057E" w:rsidRDefault="00F2057E" w:rsidP="00F2057E">
      <w:pPr>
        <w:ind w:firstLine="708"/>
        <w:jc w:val="right"/>
        <w:rPr>
          <w:rFonts w:ascii="Times New Roman" w:hAnsi="Times New Roman" w:cs="Times New Roman"/>
          <w:i/>
          <w:iCs/>
        </w:rPr>
      </w:pPr>
      <w:r w:rsidRPr="00F2057E">
        <w:rPr>
          <w:rFonts w:ascii="Times New Roman" w:hAnsi="Times New Roman" w:cs="Times New Roman"/>
          <w:i/>
          <w:iCs/>
        </w:rPr>
        <w:t>Таблиця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4677"/>
      </w:tblGrid>
      <w:tr w:rsidR="00C24B38" w:rsidRPr="00C24B38" w:rsidTr="00C24B38">
        <w:trPr>
          <w:tblHeader/>
        </w:trPr>
        <w:tc>
          <w:tcPr>
            <w:tcW w:w="2660" w:type="dxa"/>
            <w:shd w:val="clear" w:color="auto" w:fill="D9D9D9"/>
          </w:tcPr>
          <w:p w:rsidR="00C24B38" w:rsidRPr="00C24B38" w:rsidRDefault="00C24B38" w:rsidP="00C24B38">
            <w:pPr>
              <w:tabs>
                <w:tab w:val="left" w:pos="709"/>
              </w:tabs>
              <w:spacing w:line="235" w:lineRule="auto"/>
              <w:jc w:val="center"/>
              <w:rPr>
                <w:rFonts w:ascii="Times New Roman" w:hAnsi="Times New Roman"/>
                <w:b/>
              </w:rPr>
            </w:pPr>
            <w:bookmarkStart w:id="0" w:name="_Hlk23332233"/>
            <w:r w:rsidRPr="00C24B38">
              <w:rPr>
                <w:rFonts w:ascii="Times New Roman" w:hAnsi="Times New Roman"/>
                <w:b/>
              </w:rPr>
              <w:t xml:space="preserve">Стратегічні цілі </w:t>
            </w:r>
          </w:p>
        </w:tc>
        <w:tc>
          <w:tcPr>
            <w:tcW w:w="2410" w:type="dxa"/>
            <w:shd w:val="clear" w:color="auto" w:fill="D9D9D9"/>
          </w:tcPr>
          <w:p w:rsidR="00C24B38" w:rsidRPr="00C24B38" w:rsidRDefault="00C24B38" w:rsidP="00C24B38">
            <w:pPr>
              <w:tabs>
                <w:tab w:val="left" w:pos="709"/>
              </w:tabs>
              <w:spacing w:line="235" w:lineRule="auto"/>
              <w:jc w:val="center"/>
              <w:rPr>
                <w:rFonts w:ascii="Times New Roman" w:hAnsi="Times New Roman"/>
                <w:b/>
              </w:rPr>
            </w:pPr>
            <w:r w:rsidRPr="00C24B38">
              <w:rPr>
                <w:rFonts w:ascii="Times New Roman" w:hAnsi="Times New Roman"/>
                <w:b/>
              </w:rPr>
              <w:t>Операційні цілі</w:t>
            </w:r>
          </w:p>
        </w:tc>
        <w:tc>
          <w:tcPr>
            <w:tcW w:w="4677" w:type="dxa"/>
            <w:shd w:val="clear" w:color="auto" w:fill="D9D9D9"/>
          </w:tcPr>
          <w:p w:rsidR="00C24B38" w:rsidRPr="00C24B38" w:rsidRDefault="00C24B38" w:rsidP="00C24B38">
            <w:pPr>
              <w:tabs>
                <w:tab w:val="left" w:pos="709"/>
              </w:tabs>
              <w:spacing w:line="235" w:lineRule="auto"/>
              <w:jc w:val="center"/>
              <w:rPr>
                <w:rFonts w:ascii="Times New Roman" w:hAnsi="Times New Roman"/>
                <w:b/>
              </w:rPr>
            </w:pPr>
            <w:r w:rsidRPr="00C24B38">
              <w:rPr>
                <w:rFonts w:ascii="Times New Roman" w:hAnsi="Times New Roman"/>
                <w:b/>
              </w:rPr>
              <w:t>Завдання</w:t>
            </w:r>
          </w:p>
        </w:tc>
      </w:tr>
      <w:tr w:rsidR="00C24B38" w:rsidRPr="00C24B38" w:rsidTr="00C24B38">
        <w:trPr>
          <w:trHeight w:val="360"/>
        </w:trPr>
        <w:tc>
          <w:tcPr>
            <w:tcW w:w="2660" w:type="dxa"/>
            <w:vMerge w:val="restart"/>
            <w:shd w:val="clear" w:color="auto" w:fill="auto"/>
          </w:tcPr>
          <w:p w:rsidR="00C24B38" w:rsidRPr="00C24B38" w:rsidRDefault="00C24B38" w:rsidP="00C24B38">
            <w:pPr>
              <w:tabs>
                <w:tab w:val="left" w:pos="709"/>
              </w:tabs>
              <w:spacing w:line="235" w:lineRule="auto"/>
              <w:jc w:val="both"/>
              <w:rPr>
                <w:rFonts w:ascii="Times New Roman" w:hAnsi="Times New Roman"/>
              </w:rPr>
            </w:pPr>
            <w:r w:rsidRPr="00C24B38">
              <w:rPr>
                <w:rFonts w:ascii="Times New Roman" w:hAnsi="Times New Roman"/>
              </w:rPr>
              <w:t>Стратегічна ціль 1.</w:t>
            </w:r>
          </w:p>
          <w:p w:rsidR="00C24B38" w:rsidRPr="00C24B38" w:rsidRDefault="00C24B38" w:rsidP="00C24B38">
            <w:pPr>
              <w:tabs>
                <w:tab w:val="left" w:pos="709"/>
              </w:tabs>
              <w:spacing w:line="235" w:lineRule="auto"/>
              <w:jc w:val="both"/>
              <w:rPr>
                <w:rFonts w:ascii="Times New Roman" w:hAnsi="Times New Roman"/>
                <w:b/>
              </w:rPr>
            </w:pPr>
            <w:r w:rsidRPr="00C24B38">
              <w:rPr>
                <w:rFonts w:ascii="Times New Roman" w:hAnsi="Times New Roman"/>
                <w:b/>
              </w:rPr>
              <w:t>Місцевий економічний розвиток з урахуванням діджиталізації та інноваційно-інвестиційних процесів</w:t>
            </w:r>
          </w:p>
          <w:p w:rsidR="00C24B38" w:rsidRPr="00C24B38" w:rsidRDefault="00C24B38" w:rsidP="00C24B38">
            <w:pPr>
              <w:tabs>
                <w:tab w:val="left" w:pos="709"/>
              </w:tabs>
              <w:spacing w:line="235" w:lineRule="auto"/>
              <w:jc w:val="both"/>
              <w:rPr>
                <w:b/>
              </w:rPr>
            </w:pPr>
          </w:p>
          <w:p w:rsidR="00C24B38" w:rsidRPr="00C24B38" w:rsidRDefault="00C24B38" w:rsidP="00C24B38">
            <w:pPr>
              <w:tabs>
                <w:tab w:val="left" w:pos="709"/>
              </w:tabs>
              <w:spacing w:line="235" w:lineRule="auto"/>
              <w:jc w:val="both"/>
              <w:rPr>
                <w:rFonts w:ascii="Times New Roman" w:hAnsi="Times New Roman"/>
                <w:b/>
              </w:rPr>
            </w:pPr>
          </w:p>
        </w:tc>
        <w:tc>
          <w:tcPr>
            <w:tcW w:w="2410" w:type="dxa"/>
            <w:vMerge w:val="restart"/>
            <w:shd w:val="clear" w:color="auto" w:fill="auto"/>
          </w:tcPr>
          <w:p w:rsidR="00C24B38" w:rsidRPr="00C24B38" w:rsidRDefault="00C24B38" w:rsidP="00C24B38">
            <w:pPr>
              <w:spacing w:after="120" w:line="235" w:lineRule="auto"/>
              <w:contextualSpacing/>
              <w:rPr>
                <w:rFonts w:ascii="Times New Roman" w:eastAsia="Times New Roman" w:hAnsi="Times New Roman"/>
              </w:rPr>
            </w:pPr>
            <w:r w:rsidRPr="00C24B38">
              <w:rPr>
                <w:rFonts w:ascii="Times New Roman" w:hAnsi="Times New Roman"/>
              </w:rPr>
              <w:t>1.1. Розвиток інноваційних індустрій та діджиталізації</w:t>
            </w:r>
          </w:p>
        </w:tc>
        <w:tc>
          <w:tcPr>
            <w:tcW w:w="4677" w:type="dxa"/>
            <w:shd w:val="clear" w:color="auto" w:fill="auto"/>
          </w:tcPr>
          <w:p w:rsidR="00C24B38" w:rsidRPr="00C24B38" w:rsidRDefault="00C24B38" w:rsidP="00C24B38">
            <w:pPr>
              <w:spacing w:after="120" w:line="235" w:lineRule="auto"/>
              <w:contextualSpacing/>
              <w:jc w:val="both"/>
              <w:rPr>
                <w:rFonts w:ascii="Times New Roman" w:eastAsia="Times New Roman" w:hAnsi="Times New Roman"/>
              </w:rPr>
            </w:pPr>
            <w:r w:rsidRPr="00C24B38">
              <w:rPr>
                <w:rFonts w:ascii="Times New Roman" w:eastAsia="Times New Roman" w:hAnsi="Times New Roman"/>
                <w:lang w:eastAsia="ru-RU"/>
              </w:rPr>
              <w:t>1.1.1. </w:t>
            </w:r>
            <w:r w:rsidRPr="00C24B38">
              <w:rPr>
                <w:rFonts w:ascii="Times New Roman" w:eastAsia="Times New Roman" w:hAnsi="Times New Roman"/>
              </w:rPr>
              <w:t>Забезпечити підтримку інвестиційних процесів та просування  інвестиційних пропозицій</w:t>
            </w:r>
          </w:p>
        </w:tc>
      </w:tr>
      <w:tr w:rsidR="00C24B38" w:rsidRPr="00C24B38" w:rsidTr="00C24B38">
        <w:trPr>
          <w:trHeight w:val="360"/>
        </w:trPr>
        <w:tc>
          <w:tcPr>
            <w:tcW w:w="2660" w:type="dxa"/>
            <w:vMerge/>
            <w:shd w:val="clear" w:color="auto" w:fill="auto"/>
          </w:tcPr>
          <w:p w:rsidR="00C24B38" w:rsidRPr="00C24B38" w:rsidRDefault="00C24B38" w:rsidP="00C24B38">
            <w:pPr>
              <w:tabs>
                <w:tab w:val="left" w:pos="709"/>
              </w:tabs>
              <w:spacing w:line="235" w:lineRule="auto"/>
              <w:jc w:val="both"/>
            </w:pPr>
          </w:p>
        </w:tc>
        <w:tc>
          <w:tcPr>
            <w:tcW w:w="2410" w:type="dxa"/>
            <w:vMerge/>
            <w:shd w:val="clear" w:color="auto" w:fill="auto"/>
          </w:tcPr>
          <w:p w:rsidR="00C24B38" w:rsidRPr="00C24B38" w:rsidRDefault="00C24B38" w:rsidP="00C24B38">
            <w:pPr>
              <w:spacing w:after="120" w:line="235" w:lineRule="auto"/>
              <w:contextualSpacing/>
              <w:rPr>
                <w:rFonts w:ascii="Times New Roman" w:eastAsia="Times New Roman" w:hAnsi="Times New Roman"/>
              </w:rPr>
            </w:pPr>
          </w:p>
        </w:tc>
        <w:tc>
          <w:tcPr>
            <w:tcW w:w="4677" w:type="dxa"/>
            <w:shd w:val="clear" w:color="auto" w:fill="auto"/>
          </w:tcPr>
          <w:p w:rsidR="00C24B38" w:rsidRPr="00C24B38" w:rsidRDefault="00C24B38" w:rsidP="00C24B38">
            <w:pPr>
              <w:spacing w:after="120" w:line="235" w:lineRule="auto"/>
              <w:contextualSpacing/>
              <w:jc w:val="both"/>
              <w:rPr>
                <w:rFonts w:ascii="Times New Roman" w:eastAsia="Times New Roman" w:hAnsi="Times New Roman"/>
              </w:rPr>
            </w:pPr>
            <w:r w:rsidRPr="00C24B38">
              <w:rPr>
                <w:rFonts w:ascii="Times New Roman" w:eastAsia="Times New Roman" w:hAnsi="Times New Roman"/>
                <w:lang w:eastAsia="ru-RU"/>
              </w:rPr>
              <w:t>1.1.2. Сприяти розвитку підприємництва, в тому числі у сільській місцевості</w:t>
            </w:r>
          </w:p>
        </w:tc>
      </w:tr>
      <w:tr w:rsidR="00C24B38" w:rsidRPr="00C24B38" w:rsidTr="00C24B38">
        <w:trPr>
          <w:trHeight w:val="360"/>
        </w:trPr>
        <w:tc>
          <w:tcPr>
            <w:tcW w:w="2660" w:type="dxa"/>
            <w:vMerge/>
            <w:shd w:val="clear" w:color="auto" w:fill="auto"/>
          </w:tcPr>
          <w:p w:rsidR="00C24B38" w:rsidRPr="00C24B38" w:rsidRDefault="00C24B38" w:rsidP="00C24B38">
            <w:pPr>
              <w:tabs>
                <w:tab w:val="left" w:pos="709"/>
              </w:tabs>
              <w:spacing w:line="235" w:lineRule="auto"/>
              <w:jc w:val="both"/>
            </w:pPr>
          </w:p>
        </w:tc>
        <w:tc>
          <w:tcPr>
            <w:tcW w:w="2410" w:type="dxa"/>
            <w:vMerge/>
            <w:shd w:val="clear" w:color="auto" w:fill="auto"/>
          </w:tcPr>
          <w:p w:rsidR="00C24B38" w:rsidRPr="00C24B38" w:rsidRDefault="00C24B38" w:rsidP="00C24B38">
            <w:pPr>
              <w:spacing w:after="120" w:line="235" w:lineRule="auto"/>
              <w:jc w:val="both"/>
              <w:rPr>
                <w:rFonts w:ascii="Times New Roman" w:hAnsi="Times New Roman"/>
                <w:highlight w:val="yellow"/>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highlight w:val="yellow"/>
              </w:rPr>
            </w:pPr>
            <w:r w:rsidRPr="00C24B38">
              <w:rPr>
                <w:rFonts w:ascii="Times New Roman" w:hAnsi="Times New Roman"/>
              </w:rPr>
              <w:t>1.1.3. Забезпечити надання адміністративних послуг на основі цифрових технологій</w:t>
            </w:r>
          </w:p>
        </w:tc>
      </w:tr>
      <w:tr w:rsidR="00C24B38" w:rsidRPr="00C24B38" w:rsidTr="00C24B38">
        <w:trPr>
          <w:trHeight w:val="285"/>
        </w:trPr>
        <w:tc>
          <w:tcPr>
            <w:tcW w:w="2660" w:type="dxa"/>
            <w:vMerge/>
            <w:shd w:val="clear" w:color="auto" w:fill="auto"/>
          </w:tcPr>
          <w:p w:rsidR="00C24B38" w:rsidRPr="00C24B38" w:rsidRDefault="00C24B38" w:rsidP="00C24B38">
            <w:pPr>
              <w:tabs>
                <w:tab w:val="left" w:pos="709"/>
              </w:tabs>
              <w:spacing w:line="235" w:lineRule="auto"/>
              <w:jc w:val="both"/>
            </w:pPr>
          </w:p>
        </w:tc>
        <w:tc>
          <w:tcPr>
            <w:tcW w:w="2410" w:type="dxa"/>
            <w:vMerge/>
            <w:shd w:val="clear" w:color="auto" w:fill="auto"/>
          </w:tcPr>
          <w:p w:rsidR="00C24B38" w:rsidRPr="00C24B38" w:rsidRDefault="00C24B38" w:rsidP="00C24B38">
            <w:pPr>
              <w:spacing w:after="120" w:line="235" w:lineRule="auto"/>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 xml:space="preserve">1.1.4. Забезпечити підтримку комерціалізації науки, розвиток креативних індустрій </w:t>
            </w:r>
          </w:p>
        </w:tc>
      </w:tr>
      <w:tr w:rsidR="00C24B38" w:rsidRPr="00C24B38" w:rsidTr="00C24B38">
        <w:trPr>
          <w:trHeight w:val="405"/>
        </w:trPr>
        <w:tc>
          <w:tcPr>
            <w:tcW w:w="2660" w:type="dxa"/>
            <w:vMerge/>
            <w:shd w:val="clear" w:color="auto" w:fill="auto"/>
          </w:tcPr>
          <w:p w:rsidR="00C24B38" w:rsidRPr="00C24B38" w:rsidRDefault="00C24B38" w:rsidP="00C24B38">
            <w:pPr>
              <w:tabs>
                <w:tab w:val="left" w:pos="709"/>
              </w:tabs>
              <w:spacing w:line="235" w:lineRule="auto"/>
              <w:jc w:val="both"/>
            </w:pPr>
          </w:p>
        </w:tc>
        <w:tc>
          <w:tcPr>
            <w:tcW w:w="2410" w:type="dxa"/>
            <w:vMerge/>
            <w:shd w:val="clear" w:color="auto" w:fill="auto"/>
          </w:tcPr>
          <w:p w:rsidR="00C24B38" w:rsidRPr="00C24B38" w:rsidRDefault="00C24B38" w:rsidP="00C24B38">
            <w:pPr>
              <w:tabs>
                <w:tab w:val="left" w:pos="709"/>
              </w:tabs>
              <w:spacing w:line="235" w:lineRule="auto"/>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after="120" w:line="235" w:lineRule="auto"/>
              <w:jc w:val="both"/>
              <w:rPr>
                <w:rFonts w:ascii="Times New Roman" w:hAnsi="Times New Roman"/>
              </w:rPr>
            </w:pPr>
            <w:r w:rsidRPr="00C24B38">
              <w:rPr>
                <w:rFonts w:ascii="Times New Roman" w:hAnsi="Times New Roman"/>
              </w:rPr>
              <w:t>1.1.5. Забезпечити цифровий розвиток області</w:t>
            </w:r>
          </w:p>
        </w:tc>
      </w:tr>
      <w:tr w:rsidR="00C24B38" w:rsidRPr="00C24B38" w:rsidTr="00C24B38">
        <w:trPr>
          <w:trHeight w:val="450"/>
        </w:trPr>
        <w:tc>
          <w:tcPr>
            <w:tcW w:w="2660" w:type="dxa"/>
            <w:vMerge/>
            <w:shd w:val="clear" w:color="auto" w:fill="auto"/>
          </w:tcPr>
          <w:p w:rsidR="00C24B38" w:rsidRPr="00C24B38" w:rsidRDefault="00C24B38" w:rsidP="00C24B38">
            <w:pPr>
              <w:tabs>
                <w:tab w:val="left" w:pos="709"/>
              </w:tabs>
              <w:spacing w:line="235" w:lineRule="auto"/>
              <w:jc w:val="both"/>
              <w:rPr>
                <w:b/>
              </w:rPr>
            </w:pPr>
          </w:p>
        </w:tc>
        <w:tc>
          <w:tcPr>
            <w:tcW w:w="2410" w:type="dxa"/>
            <w:vMerge w:val="restart"/>
            <w:shd w:val="clear" w:color="auto" w:fill="auto"/>
          </w:tcPr>
          <w:p w:rsidR="00C24B38" w:rsidRPr="00C24B38" w:rsidRDefault="00C24B38" w:rsidP="00C24B38">
            <w:pPr>
              <w:spacing w:after="120" w:line="235" w:lineRule="auto"/>
              <w:rPr>
                <w:rFonts w:ascii="Times New Roman" w:hAnsi="Times New Roman"/>
              </w:rPr>
            </w:pPr>
            <w:r w:rsidRPr="00C24B38">
              <w:rPr>
                <w:rFonts w:ascii="Times New Roman" w:hAnsi="Times New Roman"/>
              </w:rPr>
              <w:t>1.2. Розвиток сільських територій, зрошення, органічного сільськогосподар-ського виробництва, рибного господарства</w:t>
            </w: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 xml:space="preserve">1.2.1. Забезпечити розвиток систем зрошення на основі сучасних екологічних енергозберігаючих технологій </w:t>
            </w:r>
          </w:p>
        </w:tc>
      </w:tr>
      <w:tr w:rsidR="00C24B38" w:rsidRPr="00C24B38" w:rsidTr="00C24B38">
        <w:trPr>
          <w:trHeight w:val="405"/>
        </w:trPr>
        <w:tc>
          <w:tcPr>
            <w:tcW w:w="2660" w:type="dxa"/>
            <w:vMerge/>
            <w:shd w:val="clear" w:color="auto" w:fill="auto"/>
          </w:tcPr>
          <w:p w:rsidR="00C24B38" w:rsidRPr="00C24B38" w:rsidRDefault="00C24B38" w:rsidP="00C24B38">
            <w:pPr>
              <w:tabs>
                <w:tab w:val="left" w:pos="709"/>
              </w:tabs>
              <w:spacing w:line="235" w:lineRule="auto"/>
              <w:jc w:val="both"/>
            </w:pPr>
          </w:p>
        </w:tc>
        <w:tc>
          <w:tcPr>
            <w:tcW w:w="2410" w:type="dxa"/>
            <w:vMerge/>
            <w:shd w:val="clear" w:color="auto" w:fill="auto"/>
          </w:tcPr>
          <w:p w:rsidR="00C24B38" w:rsidRPr="00C24B38" w:rsidRDefault="00C24B38" w:rsidP="00C24B38">
            <w:pPr>
              <w:spacing w:after="120" w:line="235" w:lineRule="auto"/>
              <w:jc w:val="both"/>
              <w:rPr>
                <w:rFonts w:ascii="Times New Roman" w:hAnsi="Times New Roman"/>
              </w:rPr>
            </w:pPr>
          </w:p>
        </w:tc>
        <w:tc>
          <w:tcPr>
            <w:tcW w:w="4677" w:type="dxa"/>
            <w:shd w:val="clear" w:color="auto" w:fill="auto"/>
          </w:tcPr>
          <w:p w:rsidR="00C24B38" w:rsidRDefault="00C24B38" w:rsidP="00C24B38">
            <w:pPr>
              <w:spacing w:after="120" w:line="235" w:lineRule="auto"/>
              <w:jc w:val="both"/>
              <w:rPr>
                <w:rFonts w:ascii="Times New Roman" w:hAnsi="Times New Roman"/>
              </w:rPr>
            </w:pPr>
            <w:r w:rsidRPr="00C24B38">
              <w:rPr>
                <w:rFonts w:ascii="Times New Roman" w:hAnsi="Times New Roman"/>
              </w:rPr>
              <w:t>1.2.2. Створити умови для підтримки малого, середнього фермерства та кооперативного руху,  просування продукції на зовнішні ринки</w:t>
            </w:r>
          </w:p>
          <w:p w:rsidR="00C24B38" w:rsidRPr="00C24B38" w:rsidRDefault="00C24B38" w:rsidP="00C24B38">
            <w:pPr>
              <w:spacing w:after="120" w:line="235" w:lineRule="auto"/>
              <w:jc w:val="both"/>
              <w:rPr>
                <w:rFonts w:ascii="Times New Roman" w:hAnsi="Times New Roman"/>
              </w:rPr>
            </w:pPr>
          </w:p>
        </w:tc>
      </w:tr>
      <w:tr w:rsidR="00C24B38" w:rsidRPr="00C24B38" w:rsidTr="00C24B38">
        <w:trPr>
          <w:trHeight w:val="330"/>
        </w:trPr>
        <w:tc>
          <w:tcPr>
            <w:tcW w:w="2660" w:type="dxa"/>
            <w:vMerge/>
            <w:shd w:val="clear" w:color="auto" w:fill="auto"/>
          </w:tcPr>
          <w:p w:rsidR="00C24B38" w:rsidRPr="00C24B38" w:rsidRDefault="00C24B38" w:rsidP="00C24B38">
            <w:pPr>
              <w:tabs>
                <w:tab w:val="left" w:pos="709"/>
              </w:tabs>
              <w:spacing w:line="235" w:lineRule="auto"/>
              <w:jc w:val="both"/>
            </w:pPr>
          </w:p>
        </w:tc>
        <w:tc>
          <w:tcPr>
            <w:tcW w:w="2410" w:type="dxa"/>
            <w:vMerge/>
            <w:shd w:val="clear" w:color="auto" w:fill="auto"/>
          </w:tcPr>
          <w:p w:rsidR="00C24B38" w:rsidRPr="00C24B38" w:rsidRDefault="00C24B38" w:rsidP="00C24B38">
            <w:pPr>
              <w:spacing w:after="120" w:line="235" w:lineRule="auto"/>
              <w:jc w:val="both"/>
              <w:rPr>
                <w:rFonts w:ascii="Times New Roman" w:hAnsi="Times New Roman"/>
                <w:bCs/>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bCs/>
              </w:rPr>
            </w:pPr>
            <w:r w:rsidRPr="00C24B38">
              <w:rPr>
                <w:rFonts w:ascii="Times New Roman" w:hAnsi="Times New Roman"/>
                <w:bCs/>
              </w:rPr>
              <w:t xml:space="preserve">1.2.3. Створити умови для виробництва екологічно чистої сільськогосподарської продукції та запровадження замкнутих </w:t>
            </w:r>
            <w:r w:rsidRPr="00C24B38">
              <w:rPr>
                <w:rFonts w:ascii="Times New Roman" w:hAnsi="Times New Roman"/>
                <w:bCs/>
              </w:rPr>
              <w:lastRenderedPageBreak/>
              <w:t>циклів виробництва при її переробці з використанням новітніх технологій</w:t>
            </w:r>
          </w:p>
        </w:tc>
      </w:tr>
      <w:tr w:rsidR="00C24B38" w:rsidRPr="00C24B38" w:rsidTr="00C24B38">
        <w:trPr>
          <w:trHeight w:val="330"/>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spacing w:after="120"/>
              <w:jc w:val="both"/>
              <w:rPr>
                <w:rFonts w:ascii="Times New Roman" w:hAnsi="Times New Roman"/>
                <w:bCs/>
              </w:rPr>
            </w:pPr>
          </w:p>
        </w:tc>
        <w:tc>
          <w:tcPr>
            <w:tcW w:w="4677" w:type="dxa"/>
            <w:shd w:val="clear" w:color="auto" w:fill="auto"/>
          </w:tcPr>
          <w:p w:rsidR="00C24B38" w:rsidRPr="00C24B38" w:rsidRDefault="00C24B38" w:rsidP="00C24B38">
            <w:pPr>
              <w:spacing w:after="120"/>
              <w:jc w:val="both"/>
              <w:rPr>
                <w:rFonts w:ascii="Times New Roman" w:hAnsi="Times New Roman"/>
                <w:bCs/>
              </w:rPr>
            </w:pPr>
            <w:r w:rsidRPr="00C24B38">
              <w:rPr>
                <w:rFonts w:ascii="Times New Roman" w:hAnsi="Times New Roman"/>
                <w:bCs/>
              </w:rPr>
              <w:t>1.2.4. Забезпечити стандартизацію і контроль якості продукції</w:t>
            </w:r>
          </w:p>
        </w:tc>
      </w:tr>
      <w:tr w:rsidR="00C24B38" w:rsidRPr="00C24B38" w:rsidTr="00C24B38">
        <w:trPr>
          <w:trHeight w:val="330"/>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spacing w:after="120"/>
              <w:jc w:val="both"/>
              <w:rPr>
                <w:rFonts w:ascii="Times New Roman" w:hAnsi="Times New Roman"/>
                <w:bCs/>
              </w:rPr>
            </w:pPr>
          </w:p>
        </w:tc>
        <w:tc>
          <w:tcPr>
            <w:tcW w:w="4677" w:type="dxa"/>
            <w:shd w:val="clear" w:color="auto" w:fill="auto"/>
          </w:tcPr>
          <w:p w:rsidR="00C24B38" w:rsidRPr="00C24B38" w:rsidRDefault="00C24B38" w:rsidP="00C24B38">
            <w:pPr>
              <w:spacing w:after="120"/>
              <w:jc w:val="both"/>
              <w:rPr>
                <w:rFonts w:ascii="Times New Roman" w:hAnsi="Times New Roman"/>
                <w:bCs/>
              </w:rPr>
            </w:pPr>
            <w:r w:rsidRPr="00C24B38">
              <w:rPr>
                <w:rFonts w:ascii="Times New Roman" w:hAnsi="Times New Roman"/>
                <w:bCs/>
              </w:rPr>
              <w:t>1.2.5. Забезпечити відтворення біологічних ресурсів</w:t>
            </w:r>
          </w:p>
        </w:tc>
      </w:tr>
      <w:tr w:rsidR="00C24B38" w:rsidRPr="00C24B38" w:rsidTr="00C24B38">
        <w:trPr>
          <w:trHeight w:val="285"/>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spacing w:after="120"/>
              <w:jc w:val="both"/>
              <w:rPr>
                <w:rFonts w:ascii="Times New Roman" w:hAnsi="Times New Roman"/>
                <w:bCs/>
              </w:rPr>
            </w:pPr>
          </w:p>
        </w:tc>
        <w:tc>
          <w:tcPr>
            <w:tcW w:w="4677" w:type="dxa"/>
            <w:shd w:val="clear" w:color="auto" w:fill="auto"/>
          </w:tcPr>
          <w:p w:rsidR="00C24B38" w:rsidRPr="00C24B38" w:rsidRDefault="00C24B38" w:rsidP="00C24B38">
            <w:pPr>
              <w:spacing w:after="120"/>
              <w:jc w:val="both"/>
              <w:rPr>
                <w:rFonts w:ascii="Times New Roman" w:hAnsi="Times New Roman"/>
                <w:bCs/>
              </w:rPr>
            </w:pPr>
            <w:r w:rsidRPr="00C24B38">
              <w:rPr>
                <w:rFonts w:ascii="Times New Roman" w:hAnsi="Times New Roman"/>
                <w:bCs/>
              </w:rPr>
              <w:t>1.2.6. Створити умови для підвищення конкурентоспроможності місцевих виробників, диверсифікації виробництва та розвитку туризму на сільських територіях</w:t>
            </w:r>
          </w:p>
        </w:tc>
      </w:tr>
      <w:tr w:rsidR="00C24B38" w:rsidRPr="00C24B38" w:rsidTr="00C24B38">
        <w:tc>
          <w:tcPr>
            <w:tcW w:w="2660" w:type="dxa"/>
            <w:vMerge/>
            <w:shd w:val="clear" w:color="auto" w:fill="auto"/>
          </w:tcPr>
          <w:p w:rsidR="00C24B38" w:rsidRPr="00C24B38" w:rsidRDefault="00C24B38" w:rsidP="00C24B38">
            <w:pPr>
              <w:tabs>
                <w:tab w:val="left" w:pos="709"/>
              </w:tabs>
              <w:jc w:val="both"/>
              <w:rPr>
                <w:b/>
              </w:rPr>
            </w:pPr>
          </w:p>
        </w:tc>
        <w:tc>
          <w:tcPr>
            <w:tcW w:w="2410" w:type="dxa"/>
            <w:vMerge w:val="restart"/>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rPr>
              <w:t>1.3. Переробка сільськогосподар-ської продукції на засадах смарт-спеціалізації</w:t>
            </w: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bCs/>
              </w:rPr>
              <w:t>1.3.1. Підтримка крафтових виробництв</w:t>
            </w:r>
          </w:p>
        </w:tc>
      </w:tr>
      <w:tr w:rsidR="00C24B38" w:rsidRPr="00C24B38" w:rsidTr="00C24B38">
        <w:tc>
          <w:tcPr>
            <w:tcW w:w="2660" w:type="dxa"/>
            <w:vMerge/>
            <w:shd w:val="clear" w:color="auto" w:fill="auto"/>
          </w:tcPr>
          <w:p w:rsidR="00C24B38" w:rsidRPr="00C24B38" w:rsidRDefault="00C24B38" w:rsidP="00C24B38">
            <w:pPr>
              <w:tabs>
                <w:tab w:val="left" w:pos="709"/>
              </w:tabs>
              <w:jc w:val="both"/>
              <w:rPr>
                <w:b/>
              </w:rPr>
            </w:pPr>
          </w:p>
        </w:tc>
        <w:tc>
          <w:tcPr>
            <w:tcW w:w="2410" w:type="dxa"/>
            <w:vMerge/>
            <w:shd w:val="clear" w:color="auto" w:fill="auto"/>
          </w:tcPr>
          <w:p w:rsidR="00C24B38" w:rsidRPr="00C24B38" w:rsidRDefault="00C24B38" w:rsidP="00C24B38">
            <w:pPr>
              <w:spacing w:after="120"/>
              <w:jc w:val="both"/>
              <w:rPr>
                <w:rFonts w:ascii="Times New Roman" w:hAnsi="Times New Roman"/>
                <w:bCs/>
              </w:rPr>
            </w:pPr>
          </w:p>
        </w:tc>
        <w:tc>
          <w:tcPr>
            <w:tcW w:w="4677" w:type="dxa"/>
            <w:shd w:val="clear" w:color="auto" w:fill="auto"/>
          </w:tcPr>
          <w:p w:rsidR="00C24B38" w:rsidRPr="00C24B38" w:rsidRDefault="00C24B38" w:rsidP="00C24B38">
            <w:pPr>
              <w:spacing w:after="120"/>
              <w:jc w:val="both"/>
              <w:rPr>
                <w:rFonts w:ascii="Times New Roman" w:hAnsi="Times New Roman"/>
                <w:bCs/>
              </w:rPr>
            </w:pPr>
            <w:r w:rsidRPr="00C24B38">
              <w:rPr>
                <w:rFonts w:ascii="Times New Roman" w:hAnsi="Times New Roman"/>
                <w:bCs/>
              </w:rPr>
              <w:t>1.3.2. Забезпечити розвиток переробки плодоовочевої продукції</w:t>
            </w:r>
          </w:p>
        </w:tc>
      </w:tr>
      <w:tr w:rsidR="00C24B38" w:rsidRPr="00C24B38" w:rsidTr="00C24B38">
        <w:trPr>
          <w:trHeight w:val="345"/>
        </w:trPr>
        <w:tc>
          <w:tcPr>
            <w:tcW w:w="2660" w:type="dxa"/>
            <w:vMerge/>
            <w:shd w:val="clear" w:color="auto" w:fill="auto"/>
          </w:tcPr>
          <w:p w:rsidR="00C24B38" w:rsidRPr="00C24B38" w:rsidRDefault="00C24B38" w:rsidP="00C24B38">
            <w:pPr>
              <w:tabs>
                <w:tab w:val="left" w:pos="709"/>
              </w:tabs>
              <w:jc w:val="both"/>
              <w:rPr>
                <w:b/>
              </w:rPr>
            </w:pPr>
          </w:p>
        </w:tc>
        <w:tc>
          <w:tcPr>
            <w:tcW w:w="2410" w:type="dxa"/>
            <w:vMerge w:val="restart"/>
            <w:shd w:val="clear" w:color="auto" w:fill="auto"/>
          </w:tcPr>
          <w:p w:rsidR="00C24B38" w:rsidRPr="00C24B38" w:rsidRDefault="00C24B38" w:rsidP="00C24B38">
            <w:pPr>
              <w:spacing w:after="120"/>
              <w:rPr>
                <w:rFonts w:ascii="Times New Roman" w:hAnsi="Times New Roman"/>
              </w:rPr>
            </w:pPr>
            <w:r w:rsidRPr="00C24B38">
              <w:rPr>
                <w:rFonts w:ascii="Times New Roman" w:hAnsi="Times New Roman"/>
              </w:rPr>
              <w:t>1.4. Туристично-рекреаційна індустрія для оздоровлення, відпочинку та інтелектуально-духовного збагачення людей</w:t>
            </w: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rPr>
              <w:t>1.4.1. Створити умови для промоції туристичного продукту</w:t>
            </w:r>
          </w:p>
        </w:tc>
      </w:tr>
      <w:tr w:rsidR="00C24B38" w:rsidRPr="00C24B38" w:rsidTr="00C24B38">
        <w:trPr>
          <w:trHeight w:val="375"/>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spacing w:after="120"/>
              <w:rPr>
                <w:rFonts w:ascii="Times New Roman" w:hAnsi="Times New Roman"/>
              </w:rPr>
            </w:pP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bCs/>
              </w:rPr>
              <w:t>1.4.2. </w:t>
            </w:r>
            <w:r w:rsidRPr="00C24B38">
              <w:rPr>
                <w:rFonts w:ascii="Times New Roman" w:hAnsi="Times New Roman"/>
              </w:rPr>
              <w:t>Покращити якість туристичних послуг</w:t>
            </w:r>
          </w:p>
        </w:tc>
      </w:tr>
      <w:tr w:rsidR="00C24B38" w:rsidRPr="00C24B38" w:rsidTr="00C24B38">
        <w:trPr>
          <w:trHeight w:val="330"/>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spacing w:after="120"/>
              <w:rPr>
                <w:rFonts w:ascii="Times New Roman" w:hAnsi="Times New Roman"/>
              </w:rPr>
            </w:pP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rPr>
              <w:t>1.4.3. Подовжити туристичний сезон</w:t>
            </w:r>
          </w:p>
        </w:tc>
      </w:tr>
      <w:tr w:rsidR="00C24B38" w:rsidRPr="00C24B38" w:rsidTr="00C24B38">
        <w:trPr>
          <w:trHeight w:val="705"/>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spacing w:after="120"/>
              <w:rPr>
                <w:rFonts w:ascii="Times New Roman" w:hAnsi="Times New Roman"/>
              </w:rPr>
            </w:pP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rPr>
              <w:t>1.4.4. Створити умови для розвитку внутрішнього туризму</w:t>
            </w:r>
          </w:p>
        </w:tc>
      </w:tr>
      <w:tr w:rsidR="00C24B38" w:rsidRPr="00C24B38" w:rsidTr="00C24B38">
        <w:trPr>
          <w:trHeight w:val="285"/>
        </w:trPr>
        <w:tc>
          <w:tcPr>
            <w:tcW w:w="2660" w:type="dxa"/>
            <w:vMerge/>
            <w:shd w:val="clear" w:color="auto" w:fill="auto"/>
          </w:tcPr>
          <w:p w:rsidR="00C24B38" w:rsidRPr="00C24B38" w:rsidRDefault="00C24B38" w:rsidP="00C24B38">
            <w:pPr>
              <w:tabs>
                <w:tab w:val="left" w:pos="709"/>
              </w:tabs>
              <w:jc w:val="both"/>
            </w:pPr>
          </w:p>
        </w:tc>
        <w:tc>
          <w:tcPr>
            <w:tcW w:w="2410" w:type="dxa"/>
            <w:vMerge w:val="restart"/>
            <w:shd w:val="clear" w:color="auto" w:fill="auto"/>
          </w:tcPr>
          <w:p w:rsidR="00C24B38" w:rsidRPr="00C24B38" w:rsidRDefault="00C24B38" w:rsidP="00C24B38">
            <w:pPr>
              <w:tabs>
                <w:tab w:val="left" w:pos="709"/>
              </w:tabs>
              <w:jc w:val="both"/>
              <w:rPr>
                <w:rFonts w:ascii="Times New Roman" w:hAnsi="Times New Roman"/>
              </w:rPr>
            </w:pPr>
            <w:r w:rsidRPr="00C24B38">
              <w:rPr>
                <w:rFonts w:ascii="Times New Roman" w:hAnsi="Times New Roman"/>
              </w:rPr>
              <w:t>1.5. Розвиток транспортної інфраструктури та сполучення</w:t>
            </w:r>
          </w:p>
        </w:tc>
        <w:tc>
          <w:tcPr>
            <w:tcW w:w="4677" w:type="dxa"/>
            <w:shd w:val="clear" w:color="auto" w:fill="auto"/>
          </w:tcPr>
          <w:p w:rsidR="00C24B38" w:rsidRPr="00C24B38" w:rsidRDefault="00C24B38" w:rsidP="00C24B38">
            <w:pPr>
              <w:tabs>
                <w:tab w:val="left" w:pos="709"/>
              </w:tabs>
              <w:spacing w:after="120"/>
              <w:jc w:val="both"/>
              <w:rPr>
                <w:rFonts w:ascii="Times New Roman" w:hAnsi="Times New Roman"/>
              </w:rPr>
            </w:pPr>
            <w:r w:rsidRPr="00C24B38">
              <w:rPr>
                <w:rFonts w:ascii="Times New Roman" w:hAnsi="Times New Roman"/>
              </w:rPr>
              <w:t>1.5.1. Забезпечити подальший розвиток авіаційних перевезень пасажирів і вантажу</w:t>
            </w:r>
          </w:p>
        </w:tc>
      </w:tr>
      <w:tr w:rsidR="00C24B38" w:rsidRPr="00C24B38" w:rsidTr="00C24B38">
        <w:trPr>
          <w:trHeight w:val="300"/>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after="120"/>
              <w:jc w:val="both"/>
              <w:rPr>
                <w:rFonts w:ascii="Times New Roman" w:hAnsi="Times New Roman"/>
              </w:rPr>
            </w:pPr>
            <w:r w:rsidRPr="00C24B38">
              <w:rPr>
                <w:rFonts w:ascii="Times New Roman" w:hAnsi="Times New Roman"/>
              </w:rPr>
              <w:t xml:space="preserve">1.5.2. Покращити автотранспортну доступність </w:t>
            </w:r>
          </w:p>
        </w:tc>
      </w:tr>
      <w:tr w:rsidR="00C24B38" w:rsidRPr="00C24B38" w:rsidTr="00C24B38">
        <w:trPr>
          <w:trHeight w:val="295"/>
        </w:trPr>
        <w:tc>
          <w:tcPr>
            <w:tcW w:w="2660" w:type="dxa"/>
            <w:vMerge/>
            <w:shd w:val="clear" w:color="auto" w:fill="auto"/>
          </w:tcPr>
          <w:p w:rsidR="00C24B38" w:rsidRPr="00C24B38" w:rsidRDefault="00C24B38" w:rsidP="00C24B38">
            <w:pPr>
              <w:tabs>
                <w:tab w:val="left" w:pos="709"/>
              </w:tabs>
              <w:jc w:val="both"/>
            </w:pPr>
          </w:p>
        </w:tc>
        <w:tc>
          <w:tcPr>
            <w:tcW w:w="241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after="120"/>
              <w:jc w:val="both"/>
              <w:rPr>
                <w:rFonts w:ascii="Times New Roman" w:hAnsi="Times New Roman"/>
              </w:rPr>
            </w:pPr>
            <w:r w:rsidRPr="00C24B38">
              <w:rPr>
                <w:rFonts w:ascii="Times New Roman" w:hAnsi="Times New Roman"/>
              </w:rPr>
              <w:t>1.5.3. Розвиток водного транспорту</w:t>
            </w:r>
          </w:p>
        </w:tc>
      </w:tr>
      <w:tr w:rsidR="00C24B38" w:rsidRPr="00C24B38" w:rsidTr="00C24B38">
        <w:trPr>
          <w:trHeight w:val="345"/>
        </w:trPr>
        <w:tc>
          <w:tcPr>
            <w:tcW w:w="2660" w:type="dxa"/>
            <w:vMerge w:val="restart"/>
            <w:shd w:val="clear" w:color="auto" w:fill="auto"/>
          </w:tcPr>
          <w:p w:rsidR="00C24B38" w:rsidRPr="00C24B38" w:rsidRDefault="00C24B38" w:rsidP="00C24B38">
            <w:pPr>
              <w:rPr>
                <w:rFonts w:ascii="Times New Roman" w:hAnsi="Times New Roman"/>
              </w:rPr>
            </w:pPr>
            <w:r w:rsidRPr="00C24B38">
              <w:rPr>
                <w:rFonts w:ascii="Times New Roman" w:hAnsi="Times New Roman"/>
              </w:rPr>
              <w:t>Стратегічна ціль 2.</w:t>
            </w:r>
          </w:p>
          <w:p w:rsidR="00C24B38" w:rsidRPr="00C24B38" w:rsidRDefault="00C24B38" w:rsidP="00C24B38">
            <w:pPr>
              <w:tabs>
                <w:tab w:val="left" w:pos="709"/>
              </w:tabs>
              <w:jc w:val="both"/>
              <w:rPr>
                <w:rFonts w:ascii="Times New Roman" w:hAnsi="Times New Roman"/>
                <w:b/>
              </w:rPr>
            </w:pPr>
            <w:r w:rsidRPr="00C24B38">
              <w:rPr>
                <w:rFonts w:ascii="Times New Roman" w:hAnsi="Times New Roman"/>
                <w:b/>
              </w:rPr>
              <w:t>Демографічний та просторовий розвиток</w:t>
            </w: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p w:rsidR="00C24B38" w:rsidRPr="00C24B38" w:rsidRDefault="00C24B38" w:rsidP="00C24B38">
            <w:pPr>
              <w:tabs>
                <w:tab w:val="left" w:pos="709"/>
              </w:tabs>
              <w:jc w:val="both"/>
              <w:rPr>
                <w:rFonts w:ascii="Times New Roman" w:hAnsi="Times New Roman"/>
              </w:rPr>
            </w:pPr>
          </w:p>
        </w:tc>
        <w:tc>
          <w:tcPr>
            <w:tcW w:w="2410" w:type="dxa"/>
            <w:vMerge w:val="restart"/>
            <w:shd w:val="clear" w:color="auto" w:fill="auto"/>
          </w:tcPr>
          <w:p w:rsidR="00C24B38" w:rsidRPr="00C24B38" w:rsidRDefault="00C24B38" w:rsidP="00C24B38">
            <w:pPr>
              <w:tabs>
                <w:tab w:val="left" w:pos="709"/>
              </w:tabs>
              <w:jc w:val="both"/>
              <w:rPr>
                <w:rFonts w:ascii="Times New Roman" w:hAnsi="Times New Roman"/>
              </w:rPr>
            </w:pPr>
            <w:r w:rsidRPr="00C24B38">
              <w:rPr>
                <w:rFonts w:ascii="Times New Roman" w:hAnsi="Times New Roman"/>
              </w:rPr>
              <w:t>2.1. Херсонщина –територія здорового життя</w:t>
            </w:r>
          </w:p>
          <w:p w:rsidR="00C24B38" w:rsidRPr="00C24B38" w:rsidRDefault="00C24B38" w:rsidP="00C24B38">
            <w:pPr>
              <w:spacing w:after="120"/>
              <w:jc w:val="both"/>
              <w:rPr>
                <w:rFonts w:ascii="Times New Roman" w:hAnsi="Times New Roman"/>
                <w:color w:val="FF0000"/>
              </w:rPr>
            </w:pPr>
          </w:p>
        </w:tc>
        <w:tc>
          <w:tcPr>
            <w:tcW w:w="4677" w:type="dxa"/>
            <w:shd w:val="clear" w:color="auto" w:fill="auto"/>
          </w:tcPr>
          <w:p w:rsidR="00C24B38" w:rsidRPr="00C24B38" w:rsidRDefault="00C24B38" w:rsidP="00C24B38">
            <w:pPr>
              <w:spacing w:after="120"/>
              <w:jc w:val="both"/>
              <w:rPr>
                <w:rFonts w:ascii="Times New Roman" w:hAnsi="Times New Roman"/>
                <w:color w:val="FF0000"/>
              </w:rPr>
            </w:pPr>
            <w:r w:rsidRPr="00C24B38">
              <w:rPr>
                <w:rFonts w:ascii="Times New Roman" w:hAnsi="Times New Roman"/>
              </w:rPr>
              <w:t>2.1.1. Створити умови для розвитку високоспеціалізованої та спеціалізованої медичної допомоги з використанням електронних систем</w:t>
            </w:r>
          </w:p>
        </w:tc>
      </w:tr>
      <w:tr w:rsidR="00C24B38" w:rsidRPr="00C24B38" w:rsidTr="00C24B38">
        <w:trPr>
          <w:trHeight w:val="360"/>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rPr>
              <w:t>2.1.2. Покращити доступність та якість  первинної медичної допомоги</w:t>
            </w:r>
          </w:p>
        </w:tc>
      </w:tr>
      <w:tr w:rsidR="00C24B38" w:rsidRPr="00C24B38" w:rsidTr="00C24B38">
        <w:trPr>
          <w:trHeight w:val="360"/>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rPr>
              <w:t xml:space="preserve">2.1.3. Забезпечити розбудову системи громадського здоров’я на регіональному рівні </w:t>
            </w:r>
          </w:p>
        </w:tc>
      </w:tr>
      <w:tr w:rsidR="00C24B38" w:rsidRPr="00C24B38" w:rsidTr="00C24B38">
        <w:trPr>
          <w:trHeight w:val="375"/>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2.1.4. Забезпечити умови для розвитку курортів</w:t>
            </w:r>
          </w:p>
        </w:tc>
      </w:tr>
      <w:tr w:rsidR="00C24B38" w:rsidRPr="00C24B38" w:rsidTr="00C24B38">
        <w:trPr>
          <w:trHeight w:val="829"/>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 xml:space="preserve">2.1.5. Створити умови для розвитку фізичної культури і спорту </w:t>
            </w:r>
          </w:p>
        </w:tc>
      </w:tr>
      <w:tr w:rsidR="00C24B38" w:rsidRPr="00C24B38" w:rsidTr="00C24B38">
        <w:trPr>
          <w:trHeight w:val="480"/>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val="restart"/>
            <w:shd w:val="clear" w:color="auto" w:fill="auto"/>
          </w:tcPr>
          <w:p w:rsidR="00C24B38" w:rsidRPr="00C24B38" w:rsidRDefault="00C24B38" w:rsidP="00C24B38">
            <w:pPr>
              <w:tabs>
                <w:tab w:val="left" w:pos="709"/>
              </w:tabs>
              <w:jc w:val="both"/>
              <w:rPr>
                <w:rFonts w:ascii="Times New Roman" w:hAnsi="Times New Roman"/>
              </w:rPr>
            </w:pPr>
            <w:r w:rsidRPr="00C24B38">
              <w:rPr>
                <w:rFonts w:ascii="Times New Roman" w:hAnsi="Times New Roman"/>
              </w:rPr>
              <w:t>2.2. </w:t>
            </w:r>
            <w:bookmarkStart w:id="1" w:name="_Hlk23330689"/>
            <w:r w:rsidRPr="00C24B38">
              <w:rPr>
                <w:rFonts w:ascii="Times New Roman" w:hAnsi="Times New Roman"/>
              </w:rPr>
              <w:t xml:space="preserve">Розвиток людського капіталу </w:t>
            </w:r>
            <w:r w:rsidRPr="00C24B38">
              <w:rPr>
                <w:rFonts w:ascii="Times New Roman" w:hAnsi="Times New Roman"/>
              </w:rPr>
              <w:lastRenderedPageBreak/>
              <w:t>для забезпечення продуктивної зайнятості населення</w:t>
            </w:r>
          </w:p>
          <w:bookmarkEnd w:id="1"/>
          <w:p w:rsidR="00C24B38" w:rsidRPr="00C24B38" w:rsidRDefault="00C24B38" w:rsidP="00C24B38">
            <w:pPr>
              <w:spacing w:after="120"/>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lastRenderedPageBreak/>
              <w:t>2.2.1. Забезпечити доступність дошкільної освіти</w:t>
            </w:r>
          </w:p>
        </w:tc>
      </w:tr>
      <w:tr w:rsidR="00C24B38" w:rsidRPr="00C24B38" w:rsidTr="00C24B38">
        <w:trPr>
          <w:trHeight w:val="1134"/>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2.2.2. Оптимізація мережі закладів загальної середньої освіти, спрямована на забезпечення якісної доступної освіти</w:t>
            </w:r>
          </w:p>
        </w:tc>
      </w:tr>
      <w:tr w:rsidR="00C24B38" w:rsidRPr="00C24B38" w:rsidTr="00C24B38">
        <w:trPr>
          <w:trHeight w:val="405"/>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after="120" w:line="235" w:lineRule="auto"/>
              <w:jc w:val="both"/>
              <w:rPr>
                <w:rFonts w:ascii="Times New Roman" w:hAnsi="Times New Roman"/>
              </w:rPr>
            </w:pPr>
            <w:r w:rsidRPr="00C24B38">
              <w:rPr>
                <w:rFonts w:ascii="Times New Roman" w:hAnsi="Times New Roman"/>
              </w:rPr>
              <w:t>2.2.3. Впровадити нові сучасні форми роботи в науково-технічному напрямі позашкільної освіти</w:t>
            </w:r>
          </w:p>
        </w:tc>
      </w:tr>
      <w:tr w:rsidR="00C24B38" w:rsidRPr="00C24B38" w:rsidTr="00C24B38">
        <w:trPr>
          <w:trHeight w:val="386"/>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2.2.4. Забезпечити інноваційний розвиток університетів як науково-освітніх центрів для потреб ринку праці</w:t>
            </w:r>
          </w:p>
        </w:tc>
      </w:tr>
      <w:tr w:rsidR="00C24B38" w:rsidRPr="00C24B38" w:rsidTr="00C24B38">
        <w:trPr>
          <w:trHeight w:val="273"/>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tabs>
                <w:tab w:val="left" w:pos="709"/>
              </w:tabs>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after="120" w:line="235" w:lineRule="auto"/>
              <w:jc w:val="both"/>
              <w:rPr>
                <w:rFonts w:ascii="Times New Roman" w:hAnsi="Times New Roman"/>
              </w:rPr>
            </w:pPr>
            <w:r w:rsidRPr="00C24B38">
              <w:rPr>
                <w:rFonts w:ascii="Times New Roman" w:hAnsi="Times New Roman"/>
              </w:rPr>
              <w:t>2.2.5. Забезпечити підготовку кваліфікованих кадрів для потреб ринку праці</w:t>
            </w:r>
          </w:p>
        </w:tc>
      </w:tr>
      <w:tr w:rsidR="00C24B38" w:rsidRPr="00C24B38" w:rsidTr="00C24B38">
        <w:trPr>
          <w:trHeight w:val="375"/>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val="restart"/>
            <w:shd w:val="clear" w:color="auto" w:fill="auto"/>
          </w:tcPr>
          <w:p w:rsidR="00C24B38" w:rsidRPr="00C24B38" w:rsidRDefault="00C24B38" w:rsidP="00C24B38">
            <w:pPr>
              <w:spacing w:after="120"/>
              <w:jc w:val="both"/>
              <w:rPr>
                <w:rFonts w:ascii="Times New Roman" w:hAnsi="Times New Roman"/>
                <w:highlight w:val="green"/>
              </w:rPr>
            </w:pPr>
            <w:r w:rsidRPr="00C24B38">
              <w:rPr>
                <w:rFonts w:ascii="Times New Roman" w:hAnsi="Times New Roman"/>
              </w:rPr>
              <w:t>2.3. Створення комфортних умов для проживання населення</w:t>
            </w:r>
          </w:p>
        </w:tc>
        <w:tc>
          <w:tcPr>
            <w:tcW w:w="4677" w:type="dxa"/>
            <w:shd w:val="clear" w:color="auto" w:fill="auto"/>
          </w:tcPr>
          <w:p w:rsidR="00C24B38" w:rsidRPr="00C24B38" w:rsidRDefault="00C24B38" w:rsidP="00C24B38">
            <w:pPr>
              <w:spacing w:after="120" w:line="235" w:lineRule="auto"/>
              <w:jc w:val="both"/>
              <w:rPr>
                <w:rFonts w:ascii="Times New Roman" w:hAnsi="Times New Roman"/>
                <w:highlight w:val="green"/>
              </w:rPr>
            </w:pPr>
            <w:r w:rsidRPr="00C24B38">
              <w:rPr>
                <w:rFonts w:ascii="Times New Roman" w:hAnsi="Times New Roman"/>
              </w:rPr>
              <w:t xml:space="preserve">2.3.1. Розбудувати мережу об’єктів життєзабезпечення на території області </w:t>
            </w:r>
          </w:p>
        </w:tc>
      </w:tr>
      <w:tr w:rsidR="00C24B38" w:rsidRPr="00C24B38" w:rsidTr="00C24B38">
        <w:trPr>
          <w:trHeight w:val="375"/>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2.3.2. Підвищити спроможність регіону попереджати, реагувати та ліквідовувати наслідки надзвичайних ситуацій</w:t>
            </w:r>
          </w:p>
        </w:tc>
      </w:tr>
      <w:tr w:rsidR="00C24B38" w:rsidRPr="00C24B38" w:rsidTr="00C24B38">
        <w:trPr>
          <w:trHeight w:val="375"/>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highlight w:val="yellow"/>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highlight w:val="yellow"/>
              </w:rPr>
            </w:pPr>
            <w:r w:rsidRPr="00C24B38">
              <w:rPr>
                <w:rFonts w:ascii="Times New Roman" w:hAnsi="Times New Roman"/>
              </w:rPr>
              <w:t>2.3.3. Підвищити ефективність просторового планування в області</w:t>
            </w:r>
          </w:p>
        </w:tc>
      </w:tr>
      <w:tr w:rsidR="00C24B38" w:rsidRPr="00C24B38" w:rsidTr="00C24B38">
        <w:trPr>
          <w:trHeight w:val="270"/>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tabs>
                <w:tab w:val="left" w:pos="709"/>
              </w:tabs>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after="120" w:line="235" w:lineRule="auto"/>
              <w:jc w:val="both"/>
              <w:rPr>
                <w:rFonts w:ascii="Times New Roman" w:hAnsi="Times New Roman"/>
              </w:rPr>
            </w:pPr>
            <w:r w:rsidRPr="00C24B38">
              <w:rPr>
                <w:rFonts w:ascii="Times New Roman" w:hAnsi="Times New Roman"/>
                <w:bCs/>
              </w:rPr>
              <w:t xml:space="preserve">2.3.4. </w:t>
            </w:r>
            <w:r w:rsidRPr="00C24B38">
              <w:rPr>
                <w:rFonts w:ascii="Times New Roman" w:hAnsi="Times New Roman"/>
              </w:rPr>
              <w:t>Забезпечити соціальний захист населення та гендерну рівність</w:t>
            </w:r>
          </w:p>
        </w:tc>
      </w:tr>
      <w:tr w:rsidR="00C24B38" w:rsidRPr="00C24B38" w:rsidTr="00C24B38">
        <w:trPr>
          <w:trHeight w:val="330"/>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val="restart"/>
            <w:shd w:val="clear" w:color="auto" w:fill="auto"/>
          </w:tcPr>
          <w:p w:rsidR="00C24B38" w:rsidRPr="00C24B38" w:rsidRDefault="00C24B38" w:rsidP="00C24B38">
            <w:pPr>
              <w:tabs>
                <w:tab w:val="left" w:pos="709"/>
              </w:tabs>
              <w:jc w:val="both"/>
              <w:rPr>
                <w:rFonts w:ascii="Times New Roman" w:hAnsi="Times New Roman"/>
              </w:rPr>
            </w:pPr>
            <w:r w:rsidRPr="00C24B38">
              <w:rPr>
                <w:rFonts w:ascii="Times New Roman" w:hAnsi="Times New Roman"/>
              </w:rPr>
              <w:t>2.4. Збереження та розвиток культурного простору</w:t>
            </w: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2.4.1. Забезпечити розвиток центрів культури та просвіти як сучасних громадських просторів</w:t>
            </w:r>
          </w:p>
        </w:tc>
      </w:tr>
      <w:tr w:rsidR="00C24B38" w:rsidRPr="00C24B38" w:rsidTr="00C24B38">
        <w:trPr>
          <w:trHeight w:val="300"/>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i/>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i/>
              </w:rPr>
            </w:pPr>
            <w:r w:rsidRPr="00C24B38">
              <w:rPr>
                <w:rFonts w:ascii="Times New Roman" w:hAnsi="Times New Roman"/>
              </w:rPr>
              <w:t xml:space="preserve">2.4.2. Відродити та забезпечити розвиток народних традицій, культури і мистецтв національних та етнічних меншин, що проживають на Херсонщині </w:t>
            </w:r>
          </w:p>
        </w:tc>
      </w:tr>
      <w:tr w:rsidR="00C24B38" w:rsidRPr="00C24B38" w:rsidTr="00C24B38">
        <w:trPr>
          <w:trHeight w:val="345"/>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spacing w:after="120"/>
              <w:rPr>
                <w:rFonts w:ascii="Times New Roman" w:hAnsi="Times New Roman"/>
                <w:i/>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i/>
              </w:rPr>
            </w:pPr>
            <w:r w:rsidRPr="00C24B38">
              <w:rPr>
                <w:rFonts w:ascii="Times New Roman" w:hAnsi="Times New Roman"/>
              </w:rPr>
              <w:t>2.4.3. Забезпечити збереження культурної спадщини, у тому числі музеєфікацію пам’яток археології та створення історико-культурних заповідників</w:t>
            </w:r>
          </w:p>
        </w:tc>
      </w:tr>
      <w:tr w:rsidR="00C24B38" w:rsidRPr="00C24B38" w:rsidTr="00C24B38">
        <w:trPr>
          <w:trHeight w:val="273"/>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val="restart"/>
            <w:shd w:val="clear" w:color="auto" w:fill="auto"/>
          </w:tcPr>
          <w:p w:rsidR="00C24B38" w:rsidRPr="00C24B38" w:rsidRDefault="00C24B38" w:rsidP="00C24B38">
            <w:pPr>
              <w:tabs>
                <w:tab w:val="left" w:pos="709"/>
              </w:tabs>
              <w:jc w:val="both"/>
              <w:rPr>
                <w:rFonts w:ascii="Times New Roman" w:hAnsi="Times New Roman"/>
              </w:rPr>
            </w:pPr>
            <w:r w:rsidRPr="00C24B38">
              <w:rPr>
                <w:rFonts w:ascii="Times New Roman" w:hAnsi="Times New Roman"/>
              </w:rPr>
              <w:t>2.5. Кожна дитина у щасливій родині</w:t>
            </w:r>
          </w:p>
          <w:p w:rsidR="00C24B38" w:rsidRPr="00C24B38" w:rsidRDefault="00C24B38" w:rsidP="00C24B38">
            <w:pPr>
              <w:tabs>
                <w:tab w:val="left" w:pos="709"/>
              </w:tabs>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line="235" w:lineRule="auto"/>
              <w:jc w:val="both"/>
              <w:rPr>
                <w:rFonts w:ascii="Times New Roman" w:hAnsi="Times New Roman"/>
              </w:rPr>
            </w:pPr>
            <w:r w:rsidRPr="00C24B38">
              <w:rPr>
                <w:rFonts w:ascii="Times New Roman" w:hAnsi="Times New Roman"/>
              </w:rPr>
              <w:t>2.5.1. Забезпечення реформування системи інституційного догляду та виховання дітей</w:t>
            </w:r>
          </w:p>
        </w:tc>
      </w:tr>
      <w:tr w:rsidR="00C24B38" w:rsidRPr="00C24B38" w:rsidTr="00C24B38">
        <w:trPr>
          <w:trHeight w:val="273"/>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tabs>
                <w:tab w:val="left" w:pos="709"/>
              </w:tabs>
              <w:jc w:val="both"/>
              <w:rPr>
                <w:rFonts w:ascii="Times New Roman" w:hAnsi="Times New Roman"/>
              </w:rPr>
            </w:pPr>
          </w:p>
        </w:tc>
        <w:tc>
          <w:tcPr>
            <w:tcW w:w="4677" w:type="dxa"/>
            <w:shd w:val="clear" w:color="auto" w:fill="auto"/>
          </w:tcPr>
          <w:p w:rsidR="00C24B38" w:rsidRPr="00C24B38" w:rsidRDefault="00C24B38" w:rsidP="00C24B38">
            <w:pPr>
              <w:tabs>
                <w:tab w:val="left" w:pos="709"/>
              </w:tabs>
              <w:spacing w:line="235" w:lineRule="auto"/>
              <w:jc w:val="both"/>
              <w:rPr>
                <w:rFonts w:ascii="Times New Roman" w:hAnsi="Times New Roman"/>
              </w:rPr>
            </w:pPr>
            <w:r w:rsidRPr="00C24B38">
              <w:rPr>
                <w:rFonts w:ascii="Times New Roman" w:hAnsi="Times New Roman"/>
              </w:rPr>
              <w:t>2.5.2. Розвиток ефективної та спроможної  системи підтримки зростання дітей у сім’ї</w:t>
            </w:r>
          </w:p>
        </w:tc>
      </w:tr>
      <w:tr w:rsidR="00C24B38" w:rsidRPr="00C24B38" w:rsidTr="00C24B38">
        <w:trPr>
          <w:trHeight w:val="273"/>
        </w:trPr>
        <w:tc>
          <w:tcPr>
            <w:tcW w:w="2660" w:type="dxa"/>
            <w:vMerge/>
            <w:shd w:val="clear" w:color="auto" w:fill="auto"/>
          </w:tcPr>
          <w:p w:rsidR="00C24B38" w:rsidRPr="00C24B38" w:rsidRDefault="00C24B38" w:rsidP="00C24B38">
            <w:pPr>
              <w:tabs>
                <w:tab w:val="left" w:pos="709"/>
              </w:tabs>
              <w:jc w:val="both"/>
              <w:rPr>
                <w:rFonts w:ascii="Times New Roman" w:hAnsi="Times New Roman"/>
              </w:rPr>
            </w:pPr>
          </w:p>
        </w:tc>
        <w:tc>
          <w:tcPr>
            <w:tcW w:w="2410" w:type="dxa"/>
            <w:vMerge/>
            <w:shd w:val="clear" w:color="auto" w:fill="auto"/>
          </w:tcPr>
          <w:p w:rsidR="00C24B38" w:rsidRPr="00C24B38" w:rsidRDefault="00C24B38" w:rsidP="00C24B38">
            <w:pPr>
              <w:tabs>
                <w:tab w:val="left" w:pos="709"/>
              </w:tabs>
              <w:jc w:val="both"/>
              <w:rPr>
                <w:rFonts w:ascii="Times New Roman" w:hAnsi="Times New Roman"/>
              </w:rPr>
            </w:pPr>
          </w:p>
        </w:tc>
        <w:tc>
          <w:tcPr>
            <w:tcW w:w="4677" w:type="dxa"/>
            <w:shd w:val="clear" w:color="auto" w:fill="auto"/>
          </w:tcPr>
          <w:p w:rsidR="00C24B38" w:rsidRDefault="00C24B38" w:rsidP="00C24B38">
            <w:pPr>
              <w:tabs>
                <w:tab w:val="left" w:pos="709"/>
              </w:tabs>
              <w:spacing w:line="235" w:lineRule="auto"/>
              <w:jc w:val="both"/>
              <w:rPr>
                <w:rFonts w:ascii="Times New Roman" w:hAnsi="Times New Roman"/>
              </w:rPr>
            </w:pPr>
            <w:r w:rsidRPr="00C24B38">
              <w:rPr>
                <w:rFonts w:ascii="Times New Roman" w:hAnsi="Times New Roman"/>
              </w:rPr>
              <w:t>2.5.3. Забезпечення якісного альтернативного догляду дітей, які залишились без піклування батьків, з метою запобігання потраплянню таких дітей до закладів інституційного догляду та виховання</w:t>
            </w:r>
          </w:p>
          <w:p w:rsidR="00C24B38" w:rsidRPr="00C24B38" w:rsidRDefault="00C24B38" w:rsidP="00C24B38">
            <w:pPr>
              <w:tabs>
                <w:tab w:val="left" w:pos="709"/>
              </w:tabs>
              <w:spacing w:line="235" w:lineRule="auto"/>
              <w:jc w:val="both"/>
              <w:rPr>
                <w:rFonts w:ascii="Times New Roman" w:hAnsi="Times New Roman"/>
              </w:rPr>
            </w:pPr>
          </w:p>
        </w:tc>
      </w:tr>
      <w:tr w:rsidR="00C24B38" w:rsidRPr="00C24B38" w:rsidTr="00C24B38">
        <w:trPr>
          <w:trHeight w:val="345"/>
        </w:trPr>
        <w:tc>
          <w:tcPr>
            <w:tcW w:w="2660" w:type="dxa"/>
            <w:vMerge w:val="restart"/>
            <w:shd w:val="clear" w:color="auto" w:fill="auto"/>
          </w:tcPr>
          <w:p w:rsidR="00C24B38" w:rsidRPr="00C24B38" w:rsidRDefault="00C24B38" w:rsidP="00C24B38">
            <w:pPr>
              <w:spacing w:after="120"/>
              <w:jc w:val="center"/>
              <w:rPr>
                <w:rFonts w:ascii="Times New Roman" w:hAnsi="Times New Roman"/>
              </w:rPr>
            </w:pPr>
            <w:r w:rsidRPr="00C24B38">
              <w:rPr>
                <w:rFonts w:ascii="Times New Roman" w:hAnsi="Times New Roman"/>
              </w:rPr>
              <w:t>Стратегічна ціль 3.</w:t>
            </w:r>
          </w:p>
          <w:p w:rsidR="00C24B38" w:rsidRPr="00C24B38" w:rsidRDefault="00C24B38" w:rsidP="00C24B38">
            <w:pPr>
              <w:tabs>
                <w:tab w:val="left" w:pos="709"/>
              </w:tabs>
              <w:spacing w:after="120"/>
              <w:jc w:val="both"/>
              <w:rPr>
                <w:rFonts w:ascii="Times New Roman" w:hAnsi="Times New Roman"/>
                <w:b/>
              </w:rPr>
            </w:pPr>
            <w:r w:rsidRPr="00C24B38">
              <w:rPr>
                <w:rFonts w:ascii="Times New Roman" w:hAnsi="Times New Roman"/>
                <w:b/>
              </w:rPr>
              <w:t xml:space="preserve">Екологічна безпека та </w:t>
            </w:r>
            <w:r w:rsidRPr="00C24B38">
              <w:rPr>
                <w:rFonts w:ascii="Times New Roman" w:hAnsi="Times New Roman"/>
                <w:b/>
              </w:rPr>
              <w:lastRenderedPageBreak/>
              <w:t>ресурсозбереження</w:t>
            </w:r>
          </w:p>
        </w:tc>
        <w:tc>
          <w:tcPr>
            <w:tcW w:w="2410" w:type="dxa"/>
            <w:vMerge w:val="restart"/>
            <w:shd w:val="clear" w:color="auto" w:fill="auto"/>
          </w:tcPr>
          <w:p w:rsidR="00C24B38" w:rsidRPr="00C24B38" w:rsidRDefault="00C24B38" w:rsidP="00C24B38">
            <w:pPr>
              <w:spacing w:after="120"/>
              <w:ind w:left="57"/>
              <w:jc w:val="both"/>
              <w:rPr>
                <w:rFonts w:ascii="Times New Roman" w:hAnsi="Times New Roman"/>
              </w:rPr>
            </w:pPr>
            <w:r w:rsidRPr="00C24B38">
              <w:rPr>
                <w:rFonts w:ascii="Times New Roman" w:hAnsi="Times New Roman"/>
              </w:rPr>
              <w:lastRenderedPageBreak/>
              <w:t>3.1. Забезпечення загальнонаціо-</w:t>
            </w:r>
            <w:r w:rsidRPr="00C24B38">
              <w:rPr>
                <w:rFonts w:ascii="Times New Roman" w:hAnsi="Times New Roman"/>
              </w:rPr>
              <w:lastRenderedPageBreak/>
              <w:t>нальних інтересів у сфері захисту довкілля</w:t>
            </w:r>
          </w:p>
        </w:tc>
        <w:tc>
          <w:tcPr>
            <w:tcW w:w="4677" w:type="dxa"/>
            <w:shd w:val="clear" w:color="auto" w:fill="auto"/>
          </w:tcPr>
          <w:p w:rsidR="00C24B38" w:rsidRPr="00C24B38" w:rsidRDefault="00C24B38" w:rsidP="00C24B38">
            <w:pPr>
              <w:spacing w:after="120" w:line="235" w:lineRule="auto"/>
              <w:ind w:left="57"/>
              <w:jc w:val="both"/>
              <w:rPr>
                <w:rFonts w:ascii="Times New Roman" w:hAnsi="Times New Roman"/>
              </w:rPr>
            </w:pPr>
            <w:r w:rsidRPr="00C24B38">
              <w:rPr>
                <w:rFonts w:ascii="Times New Roman" w:hAnsi="Times New Roman"/>
              </w:rPr>
              <w:lastRenderedPageBreak/>
              <w:t xml:space="preserve">3.1.1. Забезпечити дотримання міжнародних стандартів екологічного поводження на території Херсонської </w:t>
            </w:r>
            <w:r w:rsidRPr="00C24B38">
              <w:rPr>
                <w:rFonts w:ascii="Times New Roman" w:hAnsi="Times New Roman"/>
              </w:rPr>
              <w:lastRenderedPageBreak/>
              <w:t>області</w:t>
            </w:r>
          </w:p>
        </w:tc>
      </w:tr>
      <w:tr w:rsidR="00C24B38" w:rsidRPr="00C24B38" w:rsidTr="00C24B38">
        <w:trPr>
          <w:trHeight w:val="285"/>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3.1.2. Формування екологічної мережі на території області</w:t>
            </w:r>
          </w:p>
        </w:tc>
      </w:tr>
      <w:tr w:rsidR="00C24B38" w:rsidRPr="00C24B38" w:rsidTr="00C24B38">
        <w:trPr>
          <w:trHeight w:val="375"/>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jc w:val="both"/>
              <w:rPr>
                <w:rFonts w:ascii="Times New Roman" w:hAnsi="Times New Roman"/>
              </w:rPr>
            </w:pPr>
            <w:r w:rsidRPr="00C24B38">
              <w:rPr>
                <w:rFonts w:ascii="Times New Roman" w:hAnsi="Times New Roman"/>
              </w:rPr>
              <w:t>3.1.3. Збереження та відтворення лісової екосистеми області</w:t>
            </w:r>
          </w:p>
        </w:tc>
      </w:tr>
      <w:tr w:rsidR="00C24B38" w:rsidRPr="00C24B38" w:rsidTr="00C24B38">
        <w:trPr>
          <w:trHeight w:val="765"/>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ind w:left="57"/>
              <w:jc w:val="both"/>
              <w:rPr>
                <w:rFonts w:ascii="Times New Roman" w:hAnsi="Times New Roman"/>
              </w:rPr>
            </w:pPr>
            <w:r w:rsidRPr="00C24B38">
              <w:rPr>
                <w:rFonts w:ascii="Times New Roman" w:hAnsi="Times New Roman"/>
                <w:bCs/>
                <w:lang w:eastAsia="ru-RU"/>
              </w:rPr>
              <w:t>3.1.4. Створити та забезпечити функціонування системи моніторингу за станом водних об’єктів та берегових ліній</w:t>
            </w:r>
          </w:p>
        </w:tc>
      </w:tr>
      <w:tr w:rsidR="00C24B38" w:rsidRPr="00C24B38" w:rsidTr="00C24B38">
        <w:trPr>
          <w:trHeight w:val="765"/>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shd w:val="clear" w:color="auto" w:fill="auto"/>
          </w:tcPr>
          <w:p w:rsidR="00C24B38" w:rsidRPr="00C24B38" w:rsidRDefault="00C24B38" w:rsidP="00C24B38">
            <w:pPr>
              <w:spacing w:after="120"/>
              <w:ind w:left="57"/>
              <w:jc w:val="both"/>
              <w:rPr>
                <w:rFonts w:ascii="Times New Roman" w:hAnsi="Times New Roman"/>
                <w:bCs/>
                <w:lang w:eastAsia="ru-RU"/>
              </w:rPr>
            </w:pPr>
          </w:p>
        </w:tc>
        <w:tc>
          <w:tcPr>
            <w:tcW w:w="4677" w:type="dxa"/>
            <w:shd w:val="clear" w:color="auto" w:fill="auto"/>
          </w:tcPr>
          <w:p w:rsidR="00C24B38" w:rsidRPr="00C24B38" w:rsidRDefault="00C24B38" w:rsidP="00C24B38">
            <w:pPr>
              <w:spacing w:after="120" w:line="235" w:lineRule="auto"/>
              <w:ind w:left="57"/>
              <w:jc w:val="both"/>
              <w:rPr>
                <w:rFonts w:ascii="Times New Roman" w:hAnsi="Times New Roman"/>
                <w:bCs/>
                <w:lang w:eastAsia="ru-RU"/>
              </w:rPr>
            </w:pPr>
            <w:r w:rsidRPr="00C24B38">
              <w:rPr>
                <w:rFonts w:ascii="Times New Roman" w:hAnsi="Times New Roman"/>
                <w:bCs/>
                <w:lang w:eastAsia="ru-RU"/>
              </w:rPr>
              <w:t>3.1.5. </w:t>
            </w:r>
            <w:r w:rsidRPr="00C24B38">
              <w:rPr>
                <w:rFonts w:ascii="Times New Roman" w:hAnsi="Times New Roman"/>
              </w:rPr>
              <w:t>Забезпечити очищення стічних вод у басейні р. Дніпро, акваторії Азовського, Чорного морів</w:t>
            </w:r>
          </w:p>
        </w:tc>
      </w:tr>
      <w:tr w:rsidR="00C24B38" w:rsidRPr="00C24B38" w:rsidTr="00C24B38">
        <w:trPr>
          <w:trHeight w:val="360"/>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val="restart"/>
            <w:shd w:val="clear" w:color="auto" w:fill="auto"/>
          </w:tcPr>
          <w:p w:rsidR="00C24B38" w:rsidRPr="00C24B38" w:rsidRDefault="00C24B38" w:rsidP="00C24B38">
            <w:pPr>
              <w:spacing w:after="120"/>
              <w:ind w:left="57"/>
              <w:jc w:val="both"/>
              <w:rPr>
                <w:rFonts w:ascii="Times New Roman" w:hAnsi="Times New Roman"/>
                <w:bCs/>
                <w:lang w:eastAsia="ru-RU"/>
              </w:rPr>
            </w:pPr>
            <w:r w:rsidRPr="00C24B38">
              <w:rPr>
                <w:rFonts w:ascii="Times New Roman" w:hAnsi="Times New Roman"/>
              </w:rPr>
              <w:t>3.2. Покращення управління відходами</w:t>
            </w:r>
          </w:p>
        </w:tc>
        <w:tc>
          <w:tcPr>
            <w:tcW w:w="4677" w:type="dxa"/>
            <w:shd w:val="clear" w:color="auto" w:fill="auto"/>
          </w:tcPr>
          <w:p w:rsidR="00C24B38" w:rsidRPr="00C24B38" w:rsidRDefault="00C24B38" w:rsidP="00C24B38">
            <w:pPr>
              <w:spacing w:after="120" w:line="235" w:lineRule="auto"/>
              <w:ind w:left="57"/>
              <w:jc w:val="both"/>
              <w:rPr>
                <w:rFonts w:ascii="Times New Roman" w:hAnsi="Times New Roman"/>
                <w:bCs/>
                <w:lang w:eastAsia="ru-RU"/>
              </w:rPr>
            </w:pPr>
            <w:r w:rsidRPr="00C24B38">
              <w:rPr>
                <w:rFonts w:ascii="Times New Roman" w:hAnsi="Times New Roman"/>
              </w:rPr>
              <w:t xml:space="preserve">3.2.1. Покращити збір та утилізацію відходів </w:t>
            </w:r>
          </w:p>
        </w:tc>
      </w:tr>
      <w:tr w:rsidR="00C24B38" w:rsidRPr="00C24B38" w:rsidTr="00C24B38">
        <w:trPr>
          <w:trHeight w:val="330"/>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shd w:val="clear" w:color="auto" w:fill="auto"/>
          </w:tcPr>
          <w:p w:rsidR="00C24B38" w:rsidRPr="00C24B38" w:rsidRDefault="00C24B38" w:rsidP="00C24B38">
            <w:pPr>
              <w:spacing w:after="120"/>
              <w:ind w:left="57"/>
              <w:jc w:val="both"/>
              <w:rPr>
                <w:rFonts w:ascii="Times New Roman" w:hAnsi="Times New Roman"/>
              </w:rPr>
            </w:pPr>
          </w:p>
        </w:tc>
        <w:tc>
          <w:tcPr>
            <w:tcW w:w="4677" w:type="dxa"/>
            <w:shd w:val="clear" w:color="auto" w:fill="auto"/>
          </w:tcPr>
          <w:p w:rsidR="00C24B38" w:rsidRPr="00C24B38" w:rsidRDefault="00C24B38" w:rsidP="00C24B38">
            <w:pPr>
              <w:spacing w:after="120" w:line="235" w:lineRule="auto"/>
              <w:ind w:left="57"/>
              <w:jc w:val="both"/>
              <w:rPr>
                <w:rFonts w:ascii="Times New Roman" w:hAnsi="Times New Roman"/>
              </w:rPr>
            </w:pPr>
            <w:r w:rsidRPr="00C24B38">
              <w:rPr>
                <w:rFonts w:ascii="Times New Roman" w:hAnsi="Times New Roman"/>
              </w:rPr>
              <w:t>3.2.2. Налагодити систему поводження з небезпечними відходами</w:t>
            </w:r>
          </w:p>
        </w:tc>
      </w:tr>
      <w:tr w:rsidR="00C24B38" w:rsidRPr="00C24B38" w:rsidTr="00C24B38">
        <w:trPr>
          <w:trHeight w:val="285"/>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val="restart"/>
            <w:shd w:val="clear" w:color="auto" w:fill="auto"/>
          </w:tcPr>
          <w:p w:rsidR="00C24B38" w:rsidRPr="00C24B38" w:rsidRDefault="00C24B38" w:rsidP="00C24B38">
            <w:pPr>
              <w:spacing w:after="120"/>
              <w:ind w:left="57"/>
              <w:contextualSpacing/>
              <w:rPr>
                <w:rFonts w:ascii="Times New Roman" w:eastAsia="Times New Roman" w:hAnsi="Times New Roman"/>
              </w:rPr>
            </w:pPr>
            <w:r w:rsidRPr="00C24B38">
              <w:rPr>
                <w:rFonts w:ascii="Times New Roman" w:hAnsi="Times New Roman"/>
              </w:rPr>
              <w:t>3.3. Енергетично безпечна територія</w:t>
            </w:r>
          </w:p>
        </w:tc>
        <w:tc>
          <w:tcPr>
            <w:tcW w:w="4677" w:type="dxa"/>
            <w:shd w:val="clear" w:color="auto" w:fill="auto"/>
          </w:tcPr>
          <w:p w:rsidR="00C24B38" w:rsidRPr="00C24B38" w:rsidRDefault="00C24B38" w:rsidP="00C24B38">
            <w:pPr>
              <w:spacing w:after="120" w:line="235" w:lineRule="auto"/>
              <w:ind w:left="57"/>
              <w:contextualSpacing/>
              <w:jc w:val="both"/>
              <w:rPr>
                <w:rFonts w:ascii="Times New Roman" w:eastAsia="Times New Roman" w:hAnsi="Times New Roman"/>
              </w:rPr>
            </w:pPr>
            <w:r w:rsidRPr="00C24B38">
              <w:rPr>
                <w:rFonts w:ascii="Times New Roman" w:eastAsia="Times New Roman" w:hAnsi="Times New Roman"/>
              </w:rPr>
              <w:t>3.3.1. Створити систему моніторингу раціонального використання енергетичних ресурсів у Херсонській області</w:t>
            </w:r>
          </w:p>
        </w:tc>
      </w:tr>
      <w:tr w:rsidR="00C24B38" w:rsidRPr="00C24B38" w:rsidTr="00C24B38">
        <w:trPr>
          <w:trHeight w:val="315"/>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shd w:val="clear" w:color="auto" w:fill="auto"/>
          </w:tcPr>
          <w:p w:rsidR="00C24B38" w:rsidRPr="00C24B38" w:rsidRDefault="00C24B38" w:rsidP="00C24B38">
            <w:pPr>
              <w:spacing w:after="120"/>
              <w:contextualSpacing/>
              <w:rPr>
                <w:rFonts w:ascii="Times New Roman" w:eastAsia="Times New Roman" w:hAnsi="Times New Roman"/>
              </w:rPr>
            </w:pPr>
          </w:p>
        </w:tc>
        <w:tc>
          <w:tcPr>
            <w:tcW w:w="4677" w:type="dxa"/>
            <w:shd w:val="clear" w:color="auto" w:fill="auto"/>
          </w:tcPr>
          <w:p w:rsidR="00C24B38" w:rsidRPr="00C24B38" w:rsidRDefault="00C24B38" w:rsidP="00C24B38">
            <w:pPr>
              <w:spacing w:after="120"/>
              <w:contextualSpacing/>
              <w:jc w:val="both"/>
              <w:rPr>
                <w:rFonts w:ascii="Times New Roman" w:eastAsia="Times New Roman" w:hAnsi="Times New Roman"/>
              </w:rPr>
            </w:pPr>
            <w:r w:rsidRPr="00C24B38">
              <w:rPr>
                <w:rFonts w:ascii="Times New Roman" w:eastAsia="Times New Roman" w:hAnsi="Times New Roman"/>
              </w:rPr>
              <w:t>3.3.2. Забезпечити розвиток та модернізацію енергетичної інфраструктури області для підвищення можливостей виробництва та збереження енергії з відновлювальних джерел</w:t>
            </w:r>
          </w:p>
        </w:tc>
      </w:tr>
      <w:tr w:rsidR="00C24B38" w:rsidRPr="00C24B38" w:rsidTr="00C24B38">
        <w:trPr>
          <w:trHeight w:val="360"/>
        </w:trPr>
        <w:tc>
          <w:tcPr>
            <w:tcW w:w="2660" w:type="dxa"/>
            <w:vMerge/>
            <w:shd w:val="clear" w:color="auto" w:fill="auto"/>
          </w:tcPr>
          <w:p w:rsidR="00C24B38" w:rsidRPr="00C24B38" w:rsidRDefault="00C24B38" w:rsidP="00C24B38">
            <w:pPr>
              <w:tabs>
                <w:tab w:val="left" w:pos="709"/>
              </w:tabs>
              <w:spacing w:after="120"/>
              <w:jc w:val="both"/>
              <w:rPr>
                <w:rFonts w:ascii="Times New Roman" w:hAnsi="Times New Roman"/>
              </w:rPr>
            </w:pPr>
          </w:p>
        </w:tc>
        <w:tc>
          <w:tcPr>
            <w:tcW w:w="2410" w:type="dxa"/>
            <w:vMerge/>
            <w:shd w:val="clear" w:color="auto" w:fill="auto"/>
          </w:tcPr>
          <w:p w:rsidR="00C24B38" w:rsidRPr="00C24B38" w:rsidRDefault="00C24B38" w:rsidP="00C24B38">
            <w:pPr>
              <w:spacing w:after="120"/>
              <w:jc w:val="both"/>
              <w:rPr>
                <w:rFonts w:ascii="Times New Roman" w:hAnsi="Times New Roman"/>
              </w:rPr>
            </w:pPr>
          </w:p>
        </w:tc>
        <w:tc>
          <w:tcPr>
            <w:tcW w:w="4677" w:type="dxa"/>
            <w:shd w:val="clear" w:color="auto" w:fill="auto"/>
          </w:tcPr>
          <w:p w:rsidR="00C24B38" w:rsidRPr="00C24B38" w:rsidRDefault="00C24B38" w:rsidP="00C24B38">
            <w:pPr>
              <w:spacing w:after="120"/>
              <w:jc w:val="both"/>
              <w:rPr>
                <w:rFonts w:ascii="Times New Roman" w:hAnsi="Times New Roman"/>
              </w:rPr>
            </w:pPr>
            <w:r w:rsidRPr="00C24B38">
              <w:rPr>
                <w:rFonts w:ascii="Times New Roman" w:hAnsi="Times New Roman"/>
              </w:rPr>
              <w:t>3.3.3. Забезпечити пропорційний  доступ до енергетичних ресурсів усіх територіальних громад області</w:t>
            </w:r>
          </w:p>
        </w:tc>
      </w:tr>
      <w:bookmarkEnd w:id="0"/>
    </w:tbl>
    <w:p w:rsidR="00C24B38" w:rsidRDefault="00C24B38" w:rsidP="00F2057E">
      <w:pPr>
        <w:ind w:firstLine="708"/>
        <w:jc w:val="right"/>
        <w:rPr>
          <w:rFonts w:ascii="Times New Roman" w:hAnsi="Times New Roman" w:cs="Times New Roman"/>
          <w:i/>
          <w:iCs/>
        </w:rPr>
      </w:pPr>
    </w:p>
    <w:p w:rsidR="002C598D" w:rsidRDefault="002C598D" w:rsidP="00F2057E">
      <w:pPr>
        <w:ind w:firstLine="708"/>
        <w:jc w:val="both"/>
        <w:rPr>
          <w:rFonts w:ascii="Times New Roman" w:hAnsi="Times New Roman" w:cs="Times New Roman"/>
          <w:sz w:val="28"/>
          <w:szCs w:val="28"/>
        </w:rPr>
      </w:pPr>
      <w:r w:rsidRPr="002C598D">
        <w:rPr>
          <w:rFonts w:ascii="Times New Roman" w:hAnsi="Times New Roman" w:cs="Times New Roman"/>
          <w:sz w:val="28"/>
          <w:szCs w:val="28"/>
        </w:rPr>
        <w:t xml:space="preserve">Відповідно до </w:t>
      </w:r>
      <w:r w:rsidRPr="00F630DE">
        <w:rPr>
          <w:rFonts w:ascii="Times New Roman" w:hAnsi="Times New Roman" w:cs="Times New Roman"/>
          <w:b/>
          <w:sz w:val="28"/>
          <w:szCs w:val="28"/>
        </w:rPr>
        <w:t>Основних засад (стратегії) державної екологічної політики України на період до 2030 року</w:t>
      </w:r>
      <w:r w:rsidRPr="002C598D">
        <w:rPr>
          <w:rFonts w:ascii="Times New Roman" w:hAnsi="Times New Roman" w:cs="Times New Roman"/>
          <w:sz w:val="28"/>
          <w:szCs w:val="28"/>
        </w:rPr>
        <w:t xml:space="preserve"> державна екологічна політика спрямована на досягнення таких стратегічних цілей:</w:t>
      </w:r>
    </w:p>
    <w:p w:rsidR="002C598D" w:rsidRPr="002C598D" w:rsidRDefault="002C598D" w:rsidP="002C598D">
      <w:pPr>
        <w:ind w:firstLine="708"/>
        <w:jc w:val="both"/>
        <w:rPr>
          <w:rFonts w:ascii="Times New Roman" w:hAnsi="Times New Roman" w:cs="Times New Roman"/>
          <w:sz w:val="28"/>
          <w:szCs w:val="28"/>
        </w:rPr>
      </w:pPr>
      <w:r w:rsidRPr="002C598D">
        <w:rPr>
          <w:rFonts w:ascii="Times New Roman" w:hAnsi="Times New Roman" w:cs="Times New Roman"/>
          <w:sz w:val="28"/>
          <w:szCs w:val="28"/>
        </w:rPr>
        <w:t>Ціль 1. Формування в суспільстві екологічних цінностей і засад сталого споживання та виробництва;</w:t>
      </w:r>
    </w:p>
    <w:p w:rsidR="002C598D" w:rsidRPr="002C598D" w:rsidRDefault="002C598D" w:rsidP="002C598D">
      <w:pPr>
        <w:ind w:firstLine="708"/>
        <w:jc w:val="both"/>
        <w:rPr>
          <w:rFonts w:ascii="Times New Roman" w:hAnsi="Times New Roman" w:cs="Times New Roman"/>
          <w:sz w:val="28"/>
          <w:szCs w:val="28"/>
        </w:rPr>
      </w:pPr>
      <w:r w:rsidRPr="002C598D">
        <w:rPr>
          <w:rFonts w:ascii="Times New Roman" w:hAnsi="Times New Roman" w:cs="Times New Roman"/>
          <w:sz w:val="28"/>
          <w:szCs w:val="28"/>
        </w:rPr>
        <w:t>Ціль 2. Забезпечення сталого розвитку природно-ресурсного потенціалу України;</w:t>
      </w:r>
    </w:p>
    <w:p w:rsidR="002C598D" w:rsidRPr="002C598D" w:rsidRDefault="002C598D" w:rsidP="002C598D">
      <w:pPr>
        <w:ind w:firstLine="708"/>
        <w:jc w:val="both"/>
        <w:rPr>
          <w:rFonts w:ascii="Times New Roman" w:hAnsi="Times New Roman" w:cs="Times New Roman"/>
          <w:sz w:val="28"/>
          <w:szCs w:val="28"/>
        </w:rPr>
      </w:pPr>
      <w:r w:rsidRPr="002C598D">
        <w:rPr>
          <w:rFonts w:ascii="Times New Roman" w:hAnsi="Times New Roman" w:cs="Times New Roman"/>
          <w:sz w:val="28"/>
          <w:szCs w:val="28"/>
        </w:rPr>
        <w:t>Ціль 3. Забезпечення інтеграції екологічної політики у процес прийняття рішень щодо соціально-економічного розвитку України;</w:t>
      </w:r>
    </w:p>
    <w:p w:rsidR="002C598D" w:rsidRPr="002C598D" w:rsidRDefault="002C598D" w:rsidP="002C598D">
      <w:pPr>
        <w:ind w:firstLine="708"/>
        <w:jc w:val="both"/>
        <w:rPr>
          <w:rFonts w:ascii="Times New Roman" w:hAnsi="Times New Roman" w:cs="Times New Roman"/>
          <w:sz w:val="28"/>
          <w:szCs w:val="28"/>
        </w:rPr>
      </w:pPr>
      <w:r w:rsidRPr="002C598D">
        <w:rPr>
          <w:rFonts w:ascii="Times New Roman" w:hAnsi="Times New Roman" w:cs="Times New Roman"/>
          <w:sz w:val="28"/>
          <w:szCs w:val="28"/>
        </w:rPr>
        <w:t>Ціль 4. Зниження екологічних ризиків з метою мінімізації їх впливу на екосистеми, соціально-економічний розвиток та здоров’я населення;</w:t>
      </w:r>
    </w:p>
    <w:p w:rsidR="002C598D" w:rsidRPr="002C598D" w:rsidRDefault="002C598D" w:rsidP="002C598D">
      <w:pPr>
        <w:ind w:firstLine="708"/>
        <w:jc w:val="both"/>
        <w:rPr>
          <w:rFonts w:ascii="Times New Roman" w:hAnsi="Times New Roman" w:cs="Times New Roman"/>
          <w:sz w:val="28"/>
          <w:szCs w:val="28"/>
        </w:rPr>
      </w:pPr>
      <w:r>
        <w:rPr>
          <w:rFonts w:ascii="Times New Roman" w:hAnsi="Times New Roman" w:cs="Times New Roman"/>
          <w:sz w:val="28"/>
          <w:szCs w:val="28"/>
        </w:rPr>
        <w:t>Ціль </w:t>
      </w:r>
      <w:r w:rsidRPr="002C598D">
        <w:rPr>
          <w:rFonts w:ascii="Times New Roman" w:hAnsi="Times New Roman" w:cs="Times New Roman"/>
          <w:sz w:val="28"/>
          <w:szCs w:val="28"/>
        </w:rPr>
        <w:t>5. Удосконалення та розвиток державної системи природоохоронного управління.</w:t>
      </w:r>
    </w:p>
    <w:p w:rsidR="002C598D" w:rsidRDefault="002C598D" w:rsidP="002C598D">
      <w:pPr>
        <w:ind w:firstLine="708"/>
        <w:jc w:val="both"/>
        <w:rPr>
          <w:rFonts w:ascii="Times New Roman" w:hAnsi="Times New Roman" w:cs="Times New Roman"/>
          <w:sz w:val="28"/>
          <w:szCs w:val="28"/>
        </w:rPr>
      </w:pPr>
      <w:r w:rsidRPr="002C598D">
        <w:rPr>
          <w:rFonts w:ascii="Times New Roman" w:hAnsi="Times New Roman" w:cs="Times New Roman"/>
          <w:sz w:val="28"/>
          <w:szCs w:val="28"/>
        </w:rPr>
        <w:t>Аналіз відповідності цілей Стратегії стратегічним цілям державної екологічної політики, визначених Основними засадами (стратегії) державної екологічної політики України на період до 2030 року (далі - стратегічні цілі державної екологічної політики), представлено в таблиці 2.</w:t>
      </w:r>
    </w:p>
    <w:p w:rsidR="006D39CC" w:rsidRPr="00AE1865" w:rsidRDefault="006D39CC" w:rsidP="002C598D">
      <w:pPr>
        <w:ind w:firstLine="708"/>
        <w:jc w:val="both"/>
        <w:rPr>
          <w:rFonts w:ascii="Times New Roman" w:hAnsi="Times New Roman" w:cs="Times New Roman"/>
          <w:sz w:val="28"/>
          <w:szCs w:val="28"/>
        </w:rPr>
      </w:pPr>
    </w:p>
    <w:p w:rsidR="00A41152" w:rsidRDefault="00A41152" w:rsidP="00A41152">
      <w:pPr>
        <w:ind w:firstLine="708"/>
        <w:jc w:val="center"/>
        <w:rPr>
          <w:rFonts w:ascii="Times New Roman" w:hAnsi="Times New Roman" w:cs="Times New Roman"/>
          <w:b/>
          <w:i/>
          <w:sz w:val="28"/>
          <w:szCs w:val="28"/>
        </w:rPr>
      </w:pPr>
      <w:r w:rsidRPr="006A7A20">
        <w:rPr>
          <w:rFonts w:ascii="Times New Roman" w:hAnsi="Times New Roman" w:cs="Times New Roman"/>
          <w:b/>
          <w:i/>
          <w:sz w:val="28"/>
          <w:szCs w:val="28"/>
        </w:rPr>
        <w:lastRenderedPageBreak/>
        <w:t>Аналіз відповідності цілей Стратегії стратегічним цілям державної екологічної політики визначених «Основними засадами (стратегії) державної екологічної політики України на період до 2030 року»</w:t>
      </w:r>
    </w:p>
    <w:p w:rsidR="00A41152" w:rsidRPr="009626A5" w:rsidRDefault="00A41152" w:rsidP="009626A5">
      <w:pPr>
        <w:ind w:left="7080" w:firstLine="1142"/>
        <w:jc w:val="both"/>
        <w:rPr>
          <w:rFonts w:ascii="Times New Roman" w:hAnsi="Times New Roman" w:cs="Times New Roman"/>
          <w:lang w:val="ru-RU"/>
        </w:rPr>
      </w:pPr>
      <w:r w:rsidRPr="009626A5">
        <w:rPr>
          <w:rFonts w:ascii="Times New Roman" w:hAnsi="Times New Roman" w:cs="Times New Roman"/>
          <w:i/>
        </w:rPr>
        <w:t>Таблиця2</w:t>
      </w:r>
    </w:p>
    <w:tbl>
      <w:tblPr>
        <w:tblW w:w="9766" w:type="dxa"/>
        <w:tblInd w:w="10" w:type="dxa"/>
        <w:tblLayout w:type="fixed"/>
        <w:tblCellMar>
          <w:left w:w="10" w:type="dxa"/>
          <w:right w:w="10" w:type="dxa"/>
        </w:tblCellMar>
        <w:tblLook w:val="00A0" w:firstRow="1" w:lastRow="0" w:firstColumn="1" w:lastColumn="0" w:noHBand="0" w:noVBand="0"/>
      </w:tblPr>
      <w:tblGrid>
        <w:gridCol w:w="2679"/>
        <w:gridCol w:w="2722"/>
        <w:gridCol w:w="2097"/>
        <w:gridCol w:w="2268"/>
      </w:tblGrid>
      <w:tr w:rsidR="006A7A20" w:rsidRPr="006A7A20" w:rsidTr="00330AA8">
        <w:trPr>
          <w:trHeight w:hRule="exact" w:val="285"/>
        </w:trPr>
        <w:tc>
          <w:tcPr>
            <w:tcW w:w="2679" w:type="dxa"/>
            <w:vMerge w:val="restart"/>
            <w:tcBorders>
              <w:top w:val="single" w:sz="4" w:space="0" w:color="auto"/>
              <w:left w:val="single" w:sz="4" w:space="0" w:color="auto"/>
            </w:tcBorders>
            <w:shd w:val="clear" w:color="auto" w:fill="FFFFFF"/>
            <w:vAlign w:val="center"/>
          </w:tcPr>
          <w:p w:rsidR="006A7A20" w:rsidRPr="006A7A20" w:rsidRDefault="006A7A20" w:rsidP="006A7A20">
            <w:pPr>
              <w:spacing w:line="274" w:lineRule="exact"/>
              <w:jc w:val="center"/>
              <w:rPr>
                <w:rFonts w:ascii="Times New Roman" w:hAnsi="Times New Roman" w:cs="Times New Roman"/>
                <w:color w:val="auto"/>
                <w:sz w:val="28"/>
                <w:szCs w:val="28"/>
              </w:rPr>
            </w:pPr>
            <w:r w:rsidRPr="006A7A20">
              <w:rPr>
                <w:rFonts w:ascii="Times New Roman" w:hAnsi="Times New Roman" w:cs="Times New Roman"/>
                <w:b/>
                <w:bCs/>
                <w:sz w:val="22"/>
                <w:szCs w:val="22"/>
              </w:rPr>
              <w:t>Стратегічні цілі державної екологічної політики</w:t>
            </w:r>
          </w:p>
        </w:tc>
        <w:tc>
          <w:tcPr>
            <w:tcW w:w="7087" w:type="dxa"/>
            <w:gridSpan w:val="3"/>
            <w:tcBorders>
              <w:top w:val="single" w:sz="4" w:space="0" w:color="auto"/>
              <w:left w:val="single" w:sz="4" w:space="0" w:color="auto"/>
              <w:right w:val="single" w:sz="4" w:space="0" w:color="auto"/>
            </w:tcBorders>
            <w:shd w:val="clear" w:color="auto" w:fill="FFFFFF"/>
          </w:tcPr>
          <w:p w:rsidR="006A7A20" w:rsidRPr="006A7A20" w:rsidRDefault="006A7A20" w:rsidP="009626A5">
            <w:pPr>
              <w:ind w:left="1780"/>
              <w:rPr>
                <w:rFonts w:ascii="Times New Roman" w:hAnsi="Times New Roman" w:cs="Times New Roman"/>
                <w:color w:val="auto"/>
                <w:sz w:val="28"/>
                <w:szCs w:val="28"/>
              </w:rPr>
            </w:pPr>
            <w:r w:rsidRPr="006A7A20">
              <w:rPr>
                <w:rFonts w:ascii="Times New Roman" w:hAnsi="Times New Roman" w:cs="Times New Roman"/>
                <w:b/>
                <w:bCs/>
                <w:sz w:val="22"/>
                <w:szCs w:val="22"/>
              </w:rPr>
              <w:t>Стратегічні цілі Стратегії</w:t>
            </w:r>
          </w:p>
        </w:tc>
      </w:tr>
      <w:tr w:rsidR="002C7681" w:rsidRPr="006A7A20" w:rsidTr="00330AA8">
        <w:trPr>
          <w:trHeight w:hRule="exact" w:val="1206"/>
        </w:trPr>
        <w:tc>
          <w:tcPr>
            <w:tcW w:w="2679" w:type="dxa"/>
            <w:vMerge/>
            <w:tcBorders>
              <w:left w:val="single" w:sz="4" w:space="0" w:color="auto"/>
            </w:tcBorders>
            <w:shd w:val="clear" w:color="auto" w:fill="FFFFFF"/>
            <w:vAlign w:val="center"/>
          </w:tcPr>
          <w:p w:rsidR="002C7681" w:rsidRPr="006A7A20" w:rsidRDefault="002C7681" w:rsidP="006A7A20"/>
        </w:tc>
        <w:tc>
          <w:tcPr>
            <w:tcW w:w="2722" w:type="dxa"/>
            <w:tcBorders>
              <w:top w:val="single" w:sz="4" w:space="0" w:color="auto"/>
              <w:left w:val="single" w:sz="4" w:space="0" w:color="auto"/>
            </w:tcBorders>
            <w:shd w:val="clear" w:color="auto" w:fill="FFFFFF"/>
            <w:vAlign w:val="center"/>
          </w:tcPr>
          <w:p w:rsidR="002C7681" w:rsidRPr="006A7A20" w:rsidRDefault="002C7681" w:rsidP="009626A5">
            <w:pPr>
              <w:spacing w:line="230" w:lineRule="exact"/>
              <w:jc w:val="center"/>
              <w:rPr>
                <w:rFonts w:ascii="Times New Roman" w:hAnsi="Times New Roman" w:cs="Times New Roman"/>
                <w:color w:val="auto"/>
                <w:sz w:val="28"/>
                <w:szCs w:val="28"/>
              </w:rPr>
            </w:pPr>
            <w:r w:rsidRPr="002C7681">
              <w:rPr>
                <w:rFonts w:ascii="Times New Roman" w:hAnsi="Times New Roman" w:cs="Times New Roman"/>
                <w:b/>
                <w:sz w:val="22"/>
                <w:szCs w:val="22"/>
              </w:rPr>
              <w:t>1</w:t>
            </w:r>
            <w:r w:rsidRPr="006A7A20">
              <w:rPr>
                <w:rFonts w:ascii="Times New Roman" w:hAnsi="Times New Roman" w:cs="Times New Roman"/>
                <w:sz w:val="22"/>
                <w:szCs w:val="22"/>
              </w:rPr>
              <w:t>.</w:t>
            </w:r>
            <w:r w:rsidRPr="00F2057E">
              <w:rPr>
                <w:rFonts w:ascii="Times New Roman" w:hAnsi="Times New Roman" w:cs="Times New Roman"/>
                <w:b/>
                <w:bCs/>
                <w:i/>
                <w:iCs/>
              </w:rPr>
              <w:t xml:space="preserve"> </w:t>
            </w:r>
            <w:r w:rsidRPr="007E5A05">
              <w:rPr>
                <w:rFonts w:ascii="Times New Roman" w:eastAsia="Calibri" w:hAnsi="Times New Roman" w:cs="Times New Roman"/>
                <w:b/>
                <w:i/>
                <w:lang w:eastAsia="en-US"/>
              </w:rPr>
              <w:t xml:space="preserve">Місцевий економічний розвиток </w:t>
            </w:r>
            <w:r w:rsidR="009626A5">
              <w:rPr>
                <w:rFonts w:ascii="Times New Roman" w:eastAsia="Calibri" w:hAnsi="Times New Roman" w:cs="Times New Roman"/>
                <w:b/>
                <w:i/>
                <w:lang w:eastAsia="en-US"/>
              </w:rPr>
              <w:t>з урахуванням</w:t>
            </w:r>
            <w:r w:rsidRPr="007E5A05">
              <w:rPr>
                <w:rFonts w:ascii="Times New Roman" w:eastAsia="Calibri" w:hAnsi="Times New Roman" w:cs="Times New Roman"/>
                <w:b/>
                <w:i/>
                <w:lang w:eastAsia="en-US"/>
              </w:rPr>
              <w:t xml:space="preserve"> діджиталізації та інноваційно-інвестиційних процесів</w:t>
            </w:r>
          </w:p>
        </w:tc>
        <w:tc>
          <w:tcPr>
            <w:tcW w:w="2097" w:type="dxa"/>
            <w:tcBorders>
              <w:top w:val="single" w:sz="4" w:space="0" w:color="auto"/>
              <w:left w:val="single" w:sz="4" w:space="0" w:color="auto"/>
            </w:tcBorders>
            <w:shd w:val="clear" w:color="auto" w:fill="FFFFFF"/>
            <w:vAlign w:val="center"/>
          </w:tcPr>
          <w:p w:rsidR="002C7681" w:rsidRPr="006A7A20" w:rsidRDefault="002C7681" w:rsidP="00E97699">
            <w:pPr>
              <w:spacing w:line="230" w:lineRule="exact"/>
              <w:jc w:val="center"/>
              <w:rPr>
                <w:rFonts w:ascii="Times New Roman" w:hAnsi="Times New Roman" w:cs="Times New Roman"/>
                <w:color w:val="auto"/>
                <w:sz w:val="28"/>
                <w:szCs w:val="28"/>
              </w:rPr>
            </w:pPr>
            <w:r w:rsidRPr="002C7681">
              <w:rPr>
                <w:rFonts w:ascii="Times New Roman" w:hAnsi="Times New Roman" w:cs="Times New Roman"/>
                <w:b/>
                <w:sz w:val="22"/>
                <w:szCs w:val="22"/>
                <w:lang w:val="ru-RU"/>
              </w:rPr>
              <w:t>2</w:t>
            </w:r>
            <w:r w:rsidRPr="006A7A20">
              <w:rPr>
                <w:rFonts w:ascii="Times New Roman" w:hAnsi="Times New Roman" w:cs="Times New Roman"/>
                <w:sz w:val="22"/>
                <w:szCs w:val="22"/>
              </w:rPr>
              <w:t xml:space="preserve">. </w:t>
            </w:r>
            <w:r w:rsidRPr="00722C34">
              <w:rPr>
                <w:rFonts w:ascii="Times New Roman" w:eastAsia="Calibri" w:hAnsi="Times New Roman" w:cs="Times New Roman"/>
                <w:b/>
                <w:i/>
                <w:lang w:eastAsia="en-US"/>
              </w:rPr>
              <w:t>Демографічний та просторовий розвиток</w:t>
            </w:r>
          </w:p>
        </w:tc>
        <w:tc>
          <w:tcPr>
            <w:tcW w:w="2268" w:type="dxa"/>
            <w:tcBorders>
              <w:top w:val="single" w:sz="4" w:space="0" w:color="auto"/>
              <w:left w:val="single" w:sz="4" w:space="0" w:color="auto"/>
              <w:right w:val="single" w:sz="4" w:space="0" w:color="auto"/>
            </w:tcBorders>
            <w:shd w:val="clear" w:color="auto" w:fill="FFFFFF"/>
            <w:vAlign w:val="center"/>
          </w:tcPr>
          <w:p w:rsidR="002C7681" w:rsidRPr="006A7A20" w:rsidRDefault="002C7681" w:rsidP="00E97699">
            <w:pPr>
              <w:spacing w:line="230" w:lineRule="exact"/>
              <w:jc w:val="center"/>
              <w:rPr>
                <w:rFonts w:ascii="Times New Roman" w:hAnsi="Times New Roman" w:cs="Times New Roman"/>
                <w:color w:val="auto"/>
                <w:sz w:val="28"/>
                <w:szCs w:val="28"/>
              </w:rPr>
            </w:pPr>
            <w:r w:rsidRPr="002C7681">
              <w:rPr>
                <w:rFonts w:ascii="Times New Roman" w:hAnsi="Times New Roman" w:cs="Times New Roman"/>
                <w:b/>
                <w:sz w:val="22"/>
                <w:szCs w:val="22"/>
                <w:lang w:val="ru-RU"/>
              </w:rPr>
              <w:t>3</w:t>
            </w:r>
            <w:r w:rsidRPr="002C7681">
              <w:rPr>
                <w:rFonts w:ascii="Times New Roman" w:hAnsi="Times New Roman" w:cs="Times New Roman"/>
                <w:b/>
                <w:sz w:val="22"/>
                <w:szCs w:val="22"/>
              </w:rPr>
              <w:t>.</w:t>
            </w:r>
            <w:r w:rsidRPr="006A7A20">
              <w:rPr>
                <w:rFonts w:ascii="Times New Roman" w:hAnsi="Times New Roman" w:cs="Times New Roman"/>
                <w:sz w:val="22"/>
                <w:szCs w:val="22"/>
              </w:rPr>
              <w:t xml:space="preserve"> </w:t>
            </w:r>
            <w:r w:rsidRPr="00510F3D">
              <w:rPr>
                <w:rFonts w:ascii="Times New Roman" w:eastAsia="Calibri" w:hAnsi="Times New Roman" w:cs="Times New Roman"/>
                <w:b/>
                <w:i/>
                <w:lang w:eastAsia="en-US"/>
              </w:rPr>
              <w:t>Екологічна безпека та ресурсо</w:t>
            </w:r>
            <w:r>
              <w:rPr>
                <w:rFonts w:ascii="Times New Roman" w:eastAsia="Calibri" w:hAnsi="Times New Roman" w:cs="Times New Roman"/>
                <w:b/>
                <w:i/>
                <w:lang w:val="ru-RU" w:eastAsia="en-US"/>
              </w:rPr>
              <w:t>-</w:t>
            </w:r>
            <w:r w:rsidRPr="00510F3D">
              <w:rPr>
                <w:rFonts w:ascii="Times New Roman" w:eastAsia="Calibri" w:hAnsi="Times New Roman" w:cs="Times New Roman"/>
                <w:b/>
                <w:i/>
                <w:lang w:eastAsia="en-US"/>
              </w:rPr>
              <w:t>збереження</w:t>
            </w:r>
          </w:p>
        </w:tc>
      </w:tr>
      <w:tr w:rsidR="002C7681" w:rsidRPr="006A7A20" w:rsidTr="00330AA8">
        <w:trPr>
          <w:trHeight w:hRule="exact" w:val="981"/>
        </w:trPr>
        <w:tc>
          <w:tcPr>
            <w:tcW w:w="2679" w:type="dxa"/>
            <w:tcBorders>
              <w:top w:val="single" w:sz="4" w:space="0" w:color="auto"/>
              <w:left w:val="single" w:sz="4" w:space="0" w:color="auto"/>
            </w:tcBorders>
            <w:shd w:val="clear" w:color="auto" w:fill="FFFFFF"/>
          </w:tcPr>
          <w:p w:rsidR="002C7681" w:rsidRPr="00330AA8" w:rsidRDefault="00330AA8" w:rsidP="00330AA8">
            <w:pPr>
              <w:spacing w:line="226" w:lineRule="exact"/>
              <w:ind w:left="117" w:right="132"/>
              <w:rPr>
                <w:rFonts w:ascii="Times New Roman" w:hAnsi="Times New Roman" w:cs="Times New Roman"/>
                <w:color w:val="auto"/>
                <w:sz w:val="28"/>
                <w:szCs w:val="28"/>
              </w:rPr>
            </w:pPr>
            <w:r w:rsidRPr="00330AA8">
              <w:rPr>
                <w:rFonts w:ascii="Times New Roman" w:hAnsi="Times New Roman" w:cs="Times New Roman"/>
                <w:sz w:val="22"/>
                <w:szCs w:val="22"/>
              </w:rPr>
              <w:t>1.</w:t>
            </w:r>
            <w:r>
              <w:rPr>
                <w:rFonts w:ascii="Times New Roman" w:hAnsi="Times New Roman" w:cs="Times New Roman"/>
                <w:sz w:val="22"/>
                <w:szCs w:val="22"/>
              </w:rPr>
              <w:t xml:space="preserve"> </w:t>
            </w:r>
            <w:r w:rsidR="002C7681" w:rsidRPr="00330AA8">
              <w:rPr>
                <w:rFonts w:ascii="Times New Roman" w:hAnsi="Times New Roman" w:cs="Times New Roman"/>
                <w:sz w:val="22"/>
                <w:szCs w:val="22"/>
              </w:rPr>
              <w:t>Інформування в суспільстві екологічних цінностей і засад сталого споживання та виробництва</w:t>
            </w:r>
          </w:p>
        </w:tc>
        <w:tc>
          <w:tcPr>
            <w:tcW w:w="2722" w:type="dxa"/>
            <w:tcBorders>
              <w:top w:val="single" w:sz="4" w:space="0" w:color="auto"/>
              <w:lef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c>
          <w:tcPr>
            <w:tcW w:w="2097" w:type="dxa"/>
            <w:tcBorders>
              <w:top w:val="single" w:sz="4" w:space="0" w:color="auto"/>
              <w:lef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Pr>
                <w:rFonts w:ascii="Times New Roman" w:hAnsi="Times New Roman" w:cs="Times New Roman"/>
                <w:sz w:val="22"/>
                <w:szCs w:val="22"/>
                <w:lang w:val="ru-RU"/>
              </w:rPr>
              <w:t>+</w:t>
            </w:r>
            <w:r w:rsidRPr="006A7A20">
              <w:rPr>
                <w:rFonts w:ascii="Times New Roman" w:hAnsi="Times New Roman" w:cs="Times New Roman"/>
                <w:sz w:val="22"/>
                <w:szCs w:val="22"/>
              </w:rPr>
              <w:t>+</w:t>
            </w:r>
          </w:p>
        </w:tc>
        <w:tc>
          <w:tcPr>
            <w:tcW w:w="2268" w:type="dxa"/>
            <w:tcBorders>
              <w:top w:val="single" w:sz="4" w:space="0" w:color="auto"/>
              <w:left w:val="single" w:sz="4" w:space="0" w:color="auto"/>
              <w:righ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r>
      <w:tr w:rsidR="002C7681" w:rsidRPr="006A7A20" w:rsidTr="00330AA8">
        <w:trPr>
          <w:trHeight w:hRule="exact" w:val="987"/>
        </w:trPr>
        <w:tc>
          <w:tcPr>
            <w:tcW w:w="2679" w:type="dxa"/>
            <w:tcBorders>
              <w:top w:val="single" w:sz="4" w:space="0" w:color="auto"/>
              <w:left w:val="single" w:sz="4" w:space="0" w:color="auto"/>
            </w:tcBorders>
            <w:shd w:val="clear" w:color="auto" w:fill="FFFFFF"/>
          </w:tcPr>
          <w:p w:rsidR="002C7681" w:rsidRPr="006A7A20" w:rsidRDefault="002C7681" w:rsidP="00330AA8">
            <w:pPr>
              <w:spacing w:line="226" w:lineRule="exact"/>
              <w:ind w:left="117" w:right="132"/>
              <w:rPr>
                <w:rFonts w:ascii="Times New Roman" w:hAnsi="Times New Roman" w:cs="Times New Roman"/>
                <w:color w:val="auto"/>
                <w:sz w:val="28"/>
                <w:szCs w:val="28"/>
              </w:rPr>
            </w:pPr>
            <w:r w:rsidRPr="006A7A20">
              <w:rPr>
                <w:rFonts w:ascii="Times New Roman" w:hAnsi="Times New Roman" w:cs="Times New Roman"/>
                <w:sz w:val="22"/>
                <w:szCs w:val="22"/>
              </w:rPr>
              <w:t>2. Забезпечення сталого розвитку природно- ресурсного потенціалу України</w:t>
            </w:r>
          </w:p>
        </w:tc>
        <w:tc>
          <w:tcPr>
            <w:tcW w:w="2722" w:type="dxa"/>
            <w:tcBorders>
              <w:top w:val="single" w:sz="4" w:space="0" w:color="auto"/>
              <w:left w:val="single" w:sz="4" w:space="0" w:color="auto"/>
            </w:tcBorders>
            <w:shd w:val="clear" w:color="auto" w:fill="FFFFFF"/>
            <w:vAlign w:val="center"/>
          </w:tcPr>
          <w:p w:rsidR="002C7681" w:rsidRPr="006A7A20" w:rsidRDefault="009626A5" w:rsidP="006A7A20">
            <w:pPr>
              <w:spacing w:line="220" w:lineRule="exact"/>
              <w:jc w:val="center"/>
              <w:rPr>
                <w:rFonts w:ascii="Times New Roman" w:hAnsi="Times New Roman" w:cs="Times New Roman"/>
                <w:color w:val="auto"/>
                <w:sz w:val="28"/>
                <w:szCs w:val="28"/>
              </w:rPr>
            </w:pPr>
            <w:r>
              <w:rPr>
                <w:rFonts w:ascii="Times New Roman" w:hAnsi="Times New Roman" w:cs="Times New Roman"/>
                <w:sz w:val="22"/>
                <w:szCs w:val="22"/>
              </w:rPr>
              <w:t>++</w:t>
            </w:r>
          </w:p>
        </w:tc>
        <w:tc>
          <w:tcPr>
            <w:tcW w:w="2097" w:type="dxa"/>
            <w:tcBorders>
              <w:top w:val="single" w:sz="4" w:space="0" w:color="auto"/>
              <w:lef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Pr>
                <w:rFonts w:ascii="Times New Roman" w:hAnsi="Times New Roman" w:cs="Times New Roman"/>
                <w:sz w:val="22"/>
                <w:szCs w:val="22"/>
                <w:lang w:val="ru-RU"/>
              </w:rPr>
              <w:t>+</w:t>
            </w:r>
            <w:r w:rsidRPr="006A7A20">
              <w:rPr>
                <w:rFonts w:ascii="Times New Roman" w:hAnsi="Times New Roman" w:cs="Times New Roman"/>
                <w:sz w:val="22"/>
                <w:szCs w:val="22"/>
              </w:rPr>
              <w:t>+</w:t>
            </w:r>
          </w:p>
        </w:tc>
        <w:tc>
          <w:tcPr>
            <w:tcW w:w="2268" w:type="dxa"/>
            <w:tcBorders>
              <w:top w:val="single" w:sz="4" w:space="0" w:color="auto"/>
              <w:left w:val="single" w:sz="4" w:space="0" w:color="auto"/>
              <w:righ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r>
      <w:tr w:rsidR="002C7681" w:rsidRPr="006A7A20" w:rsidTr="00330AA8">
        <w:trPr>
          <w:trHeight w:hRule="exact" w:val="1492"/>
        </w:trPr>
        <w:tc>
          <w:tcPr>
            <w:tcW w:w="2679" w:type="dxa"/>
            <w:tcBorders>
              <w:top w:val="single" w:sz="4" w:space="0" w:color="auto"/>
              <w:left w:val="single" w:sz="4" w:space="0" w:color="auto"/>
            </w:tcBorders>
            <w:shd w:val="clear" w:color="auto" w:fill="FFFFFF"/>
          </w:tcPr>
          <w:p w:rsidR="002C7681" w:rsidRPr="006A7A20" w:rsidRDefault="002C7681" w:rsidP="00330AA8">
            <w:pPr>
              <w:spacing w:line="230" w:lineRule="exact"/>
              <w:ind w:left="117" w:right="132"/>
              <w:rPr>
                <w:rFonts w:ascii="Times New Roman" w:hAnsi="Times New Roman" w:cs="Times New Roman"/>
                <w:color w:val="auto"/>
                <w:sz w:val="28"/>
                <w:szCs w:val="28"/>
              </w:rPr>
            </w:pPr>
            <w:r w:rsidRPr="006A7A20">
              <w:rPr>
                <w:rFonts w:ascii="Times New Roman" w:hAnsi="Times New Roman" w:cs="Times New Roman"/>
                <w:sz w:val="22"/>
                <w:szCs w:val="22"/>
              </w:rPr>
              <w:t>3. Забезпечення інтеграції екологічної політики у процес прийняття рішень щодо соціально- економічного розвитку України</w:t>
            </w:r>
          </w:p>
        </w:tc>
        <w:tc>
          <w:tcPr>
            <w:tcW w:w="2722" w:type="dxa"/>
            <w:tcBorders>
              <w:top w:val="single" w:sz="4" w:space="0" w:color="auto"/>
              <w:lef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c>
          <w:tcPr>
            <w:tcW w:w="2097" w:type="dxa"/>
            <w:tcBorders>
              <w:top w:val="single" w:sz="4" w:space="0" w:color="auto"/>
              <w:lef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c>
          <w:tcPr>
            <w:tcW w:w="2268" w:type="dxa"/>
            <w:tcBorders>
              <w:top w:val="single" w:sz="4" w:space="0" w:color="auto"/>
              <w:left w:val="single" w:sz="4" w:space="0" w:color="auto"/>
              <w:righ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r>
      <w:tr w:rsidR="002C7681" w:rsidRPr="006A7A20" w:rsidTr="00330AA8">
        <w:trPr>
          <w:trHeight w:hRule="exact" w:val="1489"/>
        </w:trPr>
        <w:tc>
          <w:tcPr>
            <w:tcW w:w="2679" w:type="dxa"/>
            <w:tcBorders>
              <w:top w:val="single" w:sz="4" w:space="0" w:color="auto"/>
              <w:left w:val="single" w:sz="4" w:space="0" w:color="auto"/>
              <w:bottom w:val="single" w:sz="4" w:space="0" w:color="auto"/>
            </w:tcBorders>
            <w:shd w:val="clear" w:color="auto" w:fill="FFFFFF"/>
          </w:tcPr>
          <w:p w:rsidR="002C7681" w:rsidRPr="006A7A20" w:rsidRDefault="002C7681" w:rsidP="00330AA8">
            <w:pPr>
              <w:spacing w:line="230" w:lineRule="exact"/>
              <w:ind w:left="117" w:right="132"/>
              <w:rPr>
                <w:rFonts w:ascii="Times New Roman" w:hAnsi="Times New Roman" w:cs="Times New Roman"/>
                <w:color w:val="auto"/>
                <w:sz w:val="28"/>
                <w:szCs w:val="28"/>
              </w:rPr>
            </w:pPr>
            <w:r w:rsidRPr="006A7A20">
              <w:rPr>
                <w:rFonts w:ascii="Times New Roman" w:hAnsi="Times New Roman" w:cs="Times New Roman"/>
                <w:sz w:val="22"/>
                <w:szCs w:val="22"/>
              </w:rPr>
              <w:t>4. Зниження екологічних ризиків з метою мінімізації їх впливу на екосистеми, соціально-економічний розвиток та здоров’я населення</w:t>
            </w:r>
          </w:p>
        </w:tc>
        <w:tc>
          <w:tcPr>
            <w:tcW w:w="2722" w:type="dxa"/>
            <w:tcBorders>
              <w:top w:val="single" w:sz="4" w:space="0" w:color="auto"/>
              <w:left w:val="single" w:sz="4" w:space="0" w:color="auto"/>
              <w:bottom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r w:rsidR="009626A5">
              <w:rPr>
                <w:rFonts w:ascii="Times New Roman" w:hAnsi="Times New Roman" w:cs="Times New Roman"/>
                <w:sz w:val="22"/>
                <w:szCs w:val="22"/>
              </w:rPr>
              <w:t>+</w:t>
            </w:r>
          </w:p>
        </w:tc>
        <w:tc>
          <w:tcPr>
            <w:tcW w:w="2097" w:type="dxa"/>
            <w:tcBorders>
              <w:top w:val="single" w:sz="4" w:space="0" w:color="auto"/>
              <w:left w:val="single" w:sz="4" w:space="0" w:color="auto"/>
              <w:bottom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Pr>
                <w:rFonts w:ascii="Times New Roman" w:hAnsi="Times New Roman" w:cs="Times New Roman"/>
                <w:sz w:val="22"/>
                <w:szCs w:val="22"/>
                <w:lang w:val="ru-RU"/>
              </w:rPr>
              <w:t>+</w:t>
            </w:r>
            <w:r w:rsidRPr="006A7A20">
              <w:rPr>
                <w:rFonts w:ascii="Times New Roman" w:hAnsi="Times New Roman" w:cs="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C7681" w:rsidRPr="006A7A20" w:rsidRDefault="002C7681" w:rsidP="006A7A2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r>
      <w:tr w:rsidR="002C7681" w:rsidRPr="006A7A20" w:rsidTr="00330AA8">
        <w:trPr>
          <w:trHeight w:hRule="exact" w:val="1256"/>
        </w:trPr>
        <w:tc>
          <w:tcPr>
            <w:tcW w:w="2679" w:type="dxa"/>
            <w:tcBorders>
              <w:top w:val="single" w:sz="4" w:space="0" w:color="auto"/>
              <w:left w:val="single" w:sz="4" w:space="0" w:color="auto"/>
              <w:bottom w:val="single" w:sz="4" w:space="0" w:color="auto"/>
            </w:tcBorders>
            <w:shd w:val="clear" w:color="auto" w:fill="FFFFFF"/>
          </w:tcPr>
          <w:p w:rsidR="002C7681" w:rsidRPr="006A7A20" w:rsidRDefault="002C7681" w:rsidP="00330AA8">
            <w:pPr>
              <w:ind w:left="117" w:right="132"/>
              <w:rPr>
                <w:rFonts w:ascii="Times New Roman" w:hAnsi="Times New Roman" w:cs="Times New Roman"/>
                <w:color w:val="auto"/>
                <w:sz w:val="28"/>
                <w:szCs w:val="28"/>
              </w:rPr>
            </w:pPr>
            <w:r w:rsidRPr="006A7A20">
              <w:rPr>
                <w:rFonts w:ascii="Times New Roman" w:hAnsi="Times New Roman" w:cs="Times New Roman"/>
                <w:sz w:val="22"/>
                <w:szCs w:val="22"/>
              </w:rPr>
              <w:t>5. Удосконалення та розвиток державної системи</w:t>
            </w:r>
            <w:r>
              <w:rPr>
                <w:rFonts w:ascii="Times New Roman" w:hAnsi="Times New Roman" w:cs="Times New Roman"/>
                <w:sz w:val="22"/>
                <w:szCs w:val="22"/>
                <w:lang w:val="ru-RU"/>
              </w:rPr>
              <w:t xml:space="preserve"> </w:t>
            </w:r>
            <w:r w:rsidRPr="006A7A20">
              <w:rPr>
                <w:rFonts w:ascii="Times New Roman" w:hAnsi="Times New Roman" w:cs="Times New Roman"/>
                <w:sz w:val="22"/>
                <w:szCs w:val="22"/>
              </w:rPr>
              <w:t>природоохоронного</w:t>
            </w:r>
            <w:r>
              <w:rPr>
                <w:rFonts w:ascii="Times New Roman" w:hAnsi="Times New Roman" w:cs="Times New Roman"/>
                <w:sz w:val="22"/>
                <w:szCs w:val="22"/>
                <w:lang w:val="ru-RU"/>
              </w:rPr>
              <w:t xml:space="preserve"> </w:t>
            </w:r>
            <w:r w:rsidRPr="006A7A20">
              <w:rPr>
                <w:rFonts w:ascii="Times New Roman" w:hAnsi="Times New Roman" w:cs="Times New Roman"/>
                <w:sz w:val="22"/>
                <w:szCs w:val="22"/>
              </w:rPr>
              <w:t>управління</w:t>
            </w:r>
          </w:p>
        </w:tc>
        <w:tc>
          <w:tcPr>
            <w:tcW w:w="2722" w:type="dxa"/>
            <w:tcBorders>
              <w:top w:val="single" w:sz="4" w:space="0" w:color="auto"/>
              <w:left w:val="single" w:sz="4" w:space="0" w:color="auto"/>
              <w:bottom w:val="single" w:sz="4" w:space="0" w:color="auto"/>
            </w:tcBorders>
            <w:shd w:val="clear" w:color="auto" w:fill="FFFFFF"/>
            <w:vAlign w:val="center"/>
          </w:tcPr>
          <w:p w:rsidR="002C7681" w:rsidRPr="006A7A20" w:rsidRDefault="002C7681" w:rsidP="005F7EA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c>
          <w:tcPr>
            <w:tcW w:w="2097" w:type="dxa"/>
            <w:tcBorders>
              <w:top w:val="single" w:sz="4" w:space="0" w:color="auto"/>
              <w:left w:val="single" w:sz="4" w:space="0" w:color="auto"/>
              <w:bottom w:val="single" w:sz="4" w:space="0" w:color="auto"/>
            </w:tcBorders>
            <w:shd w:val="clear" w:color="auto" w:fill="FFFFFF"/>
            <w:vAlign w:val="center"/>
          </w:tcPr>
          <w:p w:rsidR="002C7681" w:rsidRPr="006A7A20" w:rsidRDefault="002C7681" w:rsidP="005F7EA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C7681" w:rsidRPr="006A7A20" w:rsidRDefault="002C7681" w:rsidP="005F7EA0">
            <w:pPr>
              <w:spacing w:line="220" w:lineRule="exact"/>
              <w:jc w:val="center"/>
              <w:rPr>
                <w:rFonts w:ascii="Times New Roman" w:hAnsi="Times New Roman" w:cs="Times New Roman"/>
                <w:color w:val="auto"/>
                <w:sz w:val="28"/>
                <w:szCs w:val="28"/>
              </w:rPr>
            </w:pPr>
            <w:r w:rsidRPr="006A7A20">
              <w:rPr>
                <w:rFonts w:ascii="Times New Roman" w:hAnsi="Times New Roman" w:cs="Times New Roman"/>
                <w:sz w:val="22"/>
                <w:szCs w:val="22"/>
              </w:rPr>
              <w:t>+</w:t>
            </w:r>
          </w:p>
        </w:tc>
      </w:tr>
    </w:tbl>
    <w:p w:rsidR="00FD2304" w:rsidRDefault="00FD2304" w:rsidP="006A7A20">
      <w:pPr>
        <w:ind w:firstLine="708"/>
        <w:jc w:val="center"/>
        <w:rPr>
          <w:rFonts w:ascii="Times New Roman" w:hAnsi="Times New Roman" w:cs="Times New Roman"/>
          <w:b/>
          <w:i/>
          <w:sz w:val="28"/>
          <w:szCs w:val="28"/>
          <w:lang w:val="ru-RU"/>
        </w:rPr>
      </w:pPr>
    </w:p>
    <w:p w:rsidR="006A7A20" w:rsidRPr="006A7A20" w:rsidRDefault="006A7A20" w:rsidP="006A7A20">
      <w:pPr>
        <w:ind w:firstLine="708"/>
        <w:jc w:val="both"/>
        <w:rPr>
          <w:rFonts w:ascii="Times New Roman" w:hAnsi="Times New Roman" w:cs="Times New Roman"/>
          <w:sz w:val="28"/>
          <w:szCs w:val="28"/>
        </w:rPr>
      </w:pPr>
      <w:r w:rsidRPr="006A7A20">
        <w:rPr>
          <w:rFonts w:ascii="Times New Roman" w:hAnsi="Times New Roman" w:cs="Times New Roman"/>
          <w:sz w:val="28"/>
          <w:szCs w:val="28"/>
        </w:rPr>
        <w:t>Для оцінки відповідності цілей використовувалася п’ятибальна шкала:</w:t>
      </w:r>
    </w:p>
    <w:p w:rsidR="006A7A20" w:rsidRPr="006A7A20" w:rsidRDefault="008A5A3E" w:rsidP="006A7A20">
      <w:pPr>
        <w:ind w:firstLine="708"/>
        <w:jc w:val="both"/>
        <w:rPr>
          <w:rFonts w:ascii="Times New Roman" w:hAnsi="Times New Roman" w:cs="Times New Roman"/>
          <w:i/>
        </w:rPr>
      </w:pPr>
      <w:r w:rsidRPr="008A5A3E">
        <w:rPr>
          <w:rFonts w:ascii="Times New Roman" w:hAnsi="Times New Roman" w:cs="Times New Roman"/>
          <w:i/>
        </w:rPr>
        <w:t>«</w:t>
      </w:r>
      <w:r w:rsidR="006A7A20" w:rsidRPr="006A7A20">
        <w:rPr>
          <w:rFonts w:ascii="Times New Roman" w:hAnsi="Times New Roman" w:cs="Times New Roman"/>
          <w:i/>
        </w:rPr>
        <w:t>++</w:t>
      </w:r>
      <w:r w:rsidRPr="008A5A3E">
        <w:rPr>
          <w:rFonts w:ascii="Times New Roman" w:hAnsi="Times New Roman" w:cs="Times New Roman"/>
          <w:i/>
        </w:rPr>
        <w:t>»</w:t>
      </w:r>
      <w:r w:rsidR="006A7A20" w:rsidRPr="006A7A20">
        <w:rPr>
          <w:rFonts w:ascii="Times New Roman" w:hAnsi="Times New Roman" w:cs="Times New Roman"/>
          <w:i/>
        </w:rPr>
        <w:t xml:space="preserve"> - цілі Стратегії добре узгоджені з стратегічними цілями державної екологічної політики;</w:t>
      </w:r>
    </w:p>
    <w:p w:rsidR="006A7A20" w:rsidRPr="006A7A20" w:rsidRDefault="008A5A3E" w:rsidP="006A7A20">
      <w:pPr>
        <w:ind w:firstLine="708"/>
        <w:jc w:val="both"/>
        <w:rPr>
          <w:rFonts w:ascii="Times New Roman" w:hAnsi="Times New Roman" w:cs="Times New Roman"/>
          <w:i/>
        </w:rPr>
      </w:pPr>
      <w:r>
        <w:rPr>
          <w:rFonts w:ascii="Times New Roman" w:hAnsi="Times New Roman" w:cs="Times New Roman"/>
          <w:i/>
          <w:lang w:val="ru-RU"/>
        </w:rPr>
        <w:t>«</w:t>
      </w:r>
      <w:r w:rsidR="006A7A20" w:rsidRPr="006A7A20">
        <w:rPr>
          <w:rFonts w:ascii="Times New Roman" w:hAnsi="Times New Roman" w:cs="Times New Roman"/>
          <w:i/>
        </w:rPr>
        <w:t>+</w:t>
      </w:r>
      <w:r>
        <w:rPr>
          <w:rFonts w:ascii="Times New Roman" w:hAnsi="Times New Roman" w:cs="Times New Roman"/>
          <w:i/>
          <w:lang w:val="ru-RU"/>
        </w:rPr>
        <w:t>»</w:t>
      </w:r>
      <w:r w:rsidR="006A7A20" w:rsidRPr="006A7A20">
        <w:rPr>
          <w:rFonts w:ascii="Times New Roman" w:hAnsi="Times New Roman" w:cs="Times New Roman"/>
          <w:i/>
        </w:rPr>
        <w:t xml:space="preserve"> - цілі Стратегії та стратегічні цілі державної екологічної політики принципово узгоджуються, проте не узгоджені в стратегії. Необхідно тісніше пов’язати цілі на наступних етапах планування та/або на рівні заходів;</w:t>
      </w:r>
    </w:p>
    <w:p w:rsidR="006A7A20" w:rsidRPr="006A7A20" w:rsidRDefault="008A5A3E" w:rsidP="006A7A20">
      <w:pPr>
        <w:ind w:firstLine="708"/>
        <w:jc w:val="both"/>
        <w:rPr>
          <w:rFonts w:ascii="Times New Roman" w:hAnsi="Times New Roman" w:cs="Times New Roman"/>
          <w:i/>
        </w:rPr>
      </w:pPr>
      <w:r w:rsidRPr="008A5A3E">
        <w:rPr>
          <w:rFonts w:ascii="Times New Roman" w:hAnsi="Times New Roman" w:cs="Times New Roman"/>
          <w:i/>
        </w:rPr>
        <w:t>«</w:t>
      </w:r>
      <w:r w:rsidR="006A7A20" w:rsidRPr="006A7A20">
        <w:rPr>
          <w:rFonts w:ascii="Times New Roman" w:hAnsi="Times New Roman" w:cs="Times New Roman"/>
          <w:i/>
        </w:rPr>
        <w:t>0</w:t>
      </w:r>
      <w:r w:rsidRPr="008A5A3E">
        <w:rPr>
          <w:rFonts w:ascii="Times New Roman" w:hAnsi="Times New Roman" w:cs="Times New Roman"/>
          <w:i/>
        </w:rPr>
        <w:t>»</w:t>
      </w:r>
      <w:r w:rsidR="006A7A20" w:rsidRPr="006A7A20">
        <w:rPr>
          <w:rFonts w:ascii="Times New Roman" w:hAnsi="Times New Roman" w:cs="Times New Roman"/>
          <w:i/>
        </w:rPr>
        <w:t xml:space="preserve"> - цілі Стратегії та стратегічні цілі державної екологічної політики нейтральні по відношенню одні до одних</w:t>
      </w:r>
    </w:p>
    <w:p w:rsidR="006A7A20" w:rsidRPr="006A7A20" w:rsidRDefault="008A5A3E" w:rsidP="006A7A20">
      <w:pPr>
        <w:ind w:firstLine="708"/>
        <w:jc w:val="both"/>
        <w:rPr>
          <w:rFonts w:ascii="Times New Roman" w:hAnsi="Times New Roman" w:cs="Times New Roman"/>
          <w:i/>
        </w:rPr>
      </w:pPr>
      <w:r w:rsidRPr="008A5A3E">
        <w:rPr>
          <w:rFonts w:ascii="Times New Roman" w:hAnsi="Times New Roman" w:cs="Times New Roman"/>
          <w:i/>
        </w:rPr>
        <w:t>«</w:t>
      </w:r>
      <w:r>
        <w:rPr>
          <w:rFonts w:ascii="Times New Roman" w:hAnsi="Times New Roman" w:cs="Times New Roman"/>
          <w:i/>
        </w:rPr>
        <w:t>-</w:t>
      </w:r>
      <w:r w:rsidRPr="00C172BE">
        <w:rPr>
          <w:rFonts w:ascii="Times New Roman" w:hAnsi="Times New Roman" w:cs="Times New Roman"/>
          <w:i/>
        </w:rPr>
        <w:t>»</w:t>
      </w:r>
      <w:r w:rsidR="006A7A20" w:rsidRPr="006A7A20">
        <w:rPr>
          <w:rFonts w:ascii="Times New Roman" w:hAnsi="Times New Roman" w:cs="Times New Roman"/>
          <w:i/>
        </w:rPr>
        <w:tab/>
        <w:t>- цілі Стратегії та стратегічні цілі державної екологічної політики не узгоджуються, але можуть бути узгоджені. В рамках наступного планування потрібні спеціальні заходи, спрямовані на узгодження цілей стратегії та стратегічних цілей державної екологічної політики</w:t>
      </w:r>
    </w:p>
    <w:p w:rsidR="006A7A20" w:rsidRDefault="008A5A3E" w:rsidP="006A7A20">
      <w:pPr>
        <w:ind w:firstLine="708"/>
        <w:jc w:val="both"/>
        <w:rPr>
          <w:rFonts w:ascii="Times New Roman" w:hAnsi="Times New Roman" w:cs="Times New Roman"/>
          <w:i/>
        </w:rPr>
      </w:pPr>
      <w:r>
        <w:rPr>
          <w:rFonts w:ascii="Times New Roman" w:hAnsi="Times New Roman" w:cs="Times New Roman"/>
          <w:i/>
          <w:lang w:val="ru-RU"/>
        </w:rPr>
        <w:t>«</w:t>
      </w:r>
      <w:r w:rsidR="006A7A20" w:rsidRPr="006A7A20">
        <w:rPr>
          <w:rFonts w:ascii="Times New Roman" w:hAnsi="Times New Roman" w:cs="Times New Roman"/>
          <w:i/>
        </w:rPr>
        <w:t>-</w:t>
      </w:r>
      <w:r>
        <w:rPr>
          <w:rFonts w:ascii="Times New Roman" w:hAnsi="Times New Roman" w:cs="Times New Roman"/>
          <w:i/>
          <w:lang w:val="ru-RU"/>
        </w:rPr>
        <w:t>»</w:t>
      </w:r>
      <w:r w:rsidR="006A7A20" w:rsidRPr="006A7A20">
        <w:rPr>
          <w:rFonts w:ascii="Times New Roman" w:hAnsi="Times New Roman" w:cs="Times New Roman"/>
          <w:i/>
        </w:rPr>
        <w:tab/>
        <w:t>- цілі Стратегії та стратегічні цілі державної екологічної політики принципово суперечать одні одним. Необхідні термінові заходи, сформовані на уточнення цієї цілі Стратегії</w:t>
      </w:r>
    </w:p>
    <w:p w:rsidR="006A7A20" w:rsidRPr="00732ABF" w:rsidRDefault="002F741F" w:rsidP="006A7A20">
      <w:pPr>
        <w:ind w:firstLine="708"/>
        <w:jc w:val="both"/>
        <w:rPr>
          <w:rFonts w:ascii="Times New Roman" w:hAnsi="Times New Roman" w:cs="Times New Roman"/>
          <w:color w:val="auto"/>
          <w:sz w:val="28"/>
          <w:szCs w:val="28"/>
        </w:rPr>
      </w:pPr>
      <w:r w:rsidRPr="000254CD">
        <w:rPr>
          <w:rFonts w:ascii="Times New Roman" w:hAnsi="Times New Roman" w:cs="Times New Roman"/>
          <w:color w:val="auto"/>
          <w:sz w:val="28"/>
          <w:szCs w:val="28"/>
        </w:rPr>
        <w:t>Стратегічна ціль 1 «</w:t>
      </w:r>
      <w:r w:rsidRPr="000254CD">
        <w:rPr>
          <w:rFonts w:ascii="Times New Roman" w:eastAsia="Calibri" w:hAnsi="Times New Roman" w:cs="Times New Roman"/>
          <w:color w:val="auto"/>
          <w:sz w:val="28"/>
          <w:szCs w:val="28"/>
          <w:lang w:eastAsia="en-US"/>
        </w:rPr>
        <w:t xml:space="preserve">Місцевий економічний розвиток </w:t>
      </w:r>
      <w:r w:rsidR="009626A5" w:rsidRPr="000254CD">
        <w:rPr>
          <w:rFonts w:ascii="Times New Roman" w:eastAsia="Calibri" w:hAnsi="Times New Roman" w:cs="Times New Roman"/>
          <w:color w:val="auto"/>
          <w:sz w:val="28"/>
          <w:szCs w:val="28"/>
          <w:lang w:eastAsia="en-US"/>
        </w:rPr>
        <w:t>з урахуванням</w:t>
      </w:r>
      <w:r w:rsidRPr="000254CD">
        <w:rPr>
          <w:rFonts w:ascii="Times New Roman" w:eastAsia="Calibri" w:hAnsi="Times New Roman" w:cs="Times New Roman"/>
          <w:color w:val="auto"/>
          <w:sz w:val="28"/>
          <w:szCs w:val="28"/>
          <w:lang w:eastAsia="en-US"/>
        </w:rPr>
        <w:t xml:space="preserve"> діджиталізації та інноваційно-інвестиційних процесів</w:t>
      </w:r>
      <w:r w:rsidRPr="000254CD">
        <w:rPr>
          <w:rFonts w:ascii="Times New Roman" w:hAnsi="Times New Roman" w:cs="Times New Roman"/>
          <w:color w:val="auto"/>
          <w:sz w:val="28"/>
          <w:szCs w:val="28"/>
        </w:rPr>
        <w:t xml:space="preserve">» передбачає аграрно-технологічний розвиток економіки на інноваційних засадах, </w:t>
      </w:r>
      <w:r w:rsidR="00CE156F" w:rsidRPr="000254CD">
        <w:rPr>
          <w:rFonts w:ascii="Times New Roman" w:hAnsi="Times New Roman" w:cs="Times New Roman"/>
          <w:color w:val="auto"/>
          <w:sz w:val="28"/>
          <w:szCs w:val="28"/>
        </w:rPr>
        <w:t xml:space="preserve">відтворення </w:t>
      </w:r>
      <w:r w:rsidR="00CE156F" w:rsidRPr="000254CD">
        <w:rPr>
          <w:rFonts w:ascii="Times New Roman" w:hAnsi="Times New Roman" w:cs="Times New Roman"/>
          <w:color w:val="auto"/>
          <w:sz w:val="28"/>
          <w:szCs w:val="28"/>
        </w:rPr>
        <w:lastRenderedPageBreak/>
        <w:t xml:space="preserve">біологічних ресурсів (аквакультури), </w:t>
      </w:r>
      <w:r w:rsidRPr="000254CD">
        <w:rPr>
          <w:rFonts w:ascii="Times New Roman" w:hAnsi="Times New Roman" w:cs="Times New Roman"/>
          <w:color w:val="auto"/>
          <w:sz w:val="28"/>
          <w:szCs w:val="28"/>
        </w:rPr>
        <w:t>розвиток бізнес-екосистеми регіону,</w:t>
      </w:r>
      <w:r w:rsidR="000254CD" w:rsidRPr="000254CD">
        <w:rPr>
          <w:rFonts w:ascii="Times New Roman" w:hAnsi="Times New Roman" w:cs="Times New Roman"/>
          <w:color w:val="auto"/>
          <w:sz w:val="28"/>
          <w:szCs w:val="28"/>
        </w:rPr>
        <w:t xml:space="preserve"> </w:t>
      </w:r>
      <w:r w:rsidR="00CE156F">
        <w:rPr>
          <w:rFonts w:ascii="Times New Roman" w:hAnsi="Times New Roman" w:cs="Times New Roman"/>
          <w:color w:val="auto"/>
          <w:sz w:val="28"/>
          <w:szCs w:val="28"/>
        </w:rPr>
        <w:t xml:space="preserve">забезпечення підтримки </w:t>
      </w:r>
      <w:r w:rsidR="000254CD" w:rsidRPr="000254CD">
        <w:rPr>
          <w:rFonts w:ascii="Times New Roman" w:hAnsi="Times New Roman" w:cs="Times New Roman"/>
          <w:color w:val="auto"/>
          <w:sz w:val="28"/>
          <w:szCs w:val="28"/>
        </w:rPr>
        <w:t>комерціалізації науки,</w:t>
      </w:r>
      <w:r w:rsidRPr="000254CD">
        <w:rPr>
          <w:rFonts w:ascii="Times New Roman" w:hAnsi="Times New Roman" w:cs="Times New Roman"/>
          <w:color w:val="auto"/>
          <w:sz w:val="28"/>
          <w:szCs w:val="28"/>
        </w:rPr>
        <w:t xml:space="preserve"> </w:t>
      </w:r>
      <w:r w:rsidR="00CE156F">
        <w:rPr>
          <w:rFonts w:ascii="Times New Roman" w:hAnsi="Times New Roman" w:cs="Times New Roman"/>
          <w:color w:val="auto"/>
          <w:sz w:val="28"/>
          <w:szCs w:val="28"/>
        </w:rPr>
        <w:t xml:space="preserve">модернізацію </w:t>
      </w:r>
      <w:r w:rsidR="00CE156F" w:rsidRPr="00CE156F">
        <w:rPr>
          <w:rFonts w:ascii="Times New Roman" w:hAnsi="Times New Roman" w:cs="Times New Roman"/>
          <w:color w:val="auto"/>
          <w:sz w:val="28"/>
          <w:szCs w:val="28"/>
        </w:rPr>
        <w:t>транспортної інфраструктури</w:t>
      </w:r>
      <w:r w:rsidR="00CE156F">
        <w:rPr>
          <w:rFonts w:ascii="Times New Roman" w:hAnsi="Times New Roman" w:cs="Times New Roman"/>
          <w:color w:val="auto"/>
          <w:sz w:val="28"/>
          <w:szCs w:val="28"/>
        </w:rPr>
        <w:t xml:space="preserve">, </w:t>
      </w:r>
      <w:r w:rsidRPr="000254CD">
        <w:rPr>
          <w:rFonts w:ascii="Times New Roman" w:hAnsi="Times New Roman" w:cs="Times New Roman"/>
          <w:color w:val="auto"/>
          <w:sz w:val="28"/>
          <w:szCs w:val="28"/>
        </w:rPr>
        <w:t xml:space="preserve">нарощення туристично-рекреаційного потенціалу. Аналіз показує, що цілі Стратегії та стратегічні цілі державної екологічної політики принципово узгоджуються. Проте необхідно тісніше пов’язати цілі на наступних етапах планування та/або на рівні заходів, особливо в </w:t>
      </w:r>
      <w:r w:rsidRPr="00732ABF">
        <w:rPr>
          <w:rFonts w:ascii="Times New Roman" w:hAnsi="Times New Roman" w:cs="Times New Roman"/>
          <w:color w:val="auto"/>
          <w:sz w:val="28"/>
          <w:szCs w:val="28"/>
        </w:rPr>
        <w:t xml:space="preserve">частині забезпечення </w:t>
      </w:r>
      <w:r w:rsidR="004121BA" w:rsidRPr="00732ABF">
        <w:rPr>
          <w:rFonts w:ascii="Times New Roman" w:hAnsi="Times New Roman" w:cs="Times New Roman"/>
          <w:color w:val="auto"/>
          <w:sz w:val="28"/>
          <w:szCs w:val="28"/>
        </w:rPr>
        <w:t>інтеграції екологічної політики у процес прийняття рішень щодо соціально- економічного розвитку</w:t>
      </w:r>
      <w:r w:rsidR="00DC7844" w:rsidRPr="00732ABF">
        <w:rPr>
          <w:rFonts w:ascii="Times New Roman" w:hAnsi="Times New Roman" w:cs="Times New Roman"/>
          <w:color w:val="auto"/>
          <w:sz w:val="28"/>
          <w:szCs w:val="28"/>
        </w:rPr>
        <w:t>.</w:t>
      </w:r>
    </w:p>
    <w:p w:rsidR="006A7A20" w:rsidRPr="00A629D8" w:rsidRDefault="006A7A20" w:rsidP="00A629D8">
      <w:pPr>
        <w:ind w:firstLine="708"/>
        <w:jc w:val="both"/>
        <w:rPr>
          <w:rFonts w:ascii="Times New Roman" w:hAnsi="Times New Roman" w:cs="Times New Roman"/>
          <w:color w:val="auto"/>
          <w:sz w:val="28"/>
          <w:szCs w:val="28"/>
        </w:rPr>
      </w:pPr>
      <w:r w:rsidRPr="00A629D8">
        <w:rPr>
          <w:rFonts w:ascii="Times New Roman" w:hAnsi="Times New Roman" w:cs="Times New Roman"/>
          <w:color w:val="auto"/>
          <w:sz w:val="28"/>
          <w:szCs w:val="28"/>
        </w:rPr>
        <w:t xml:space="preserve">Стратегічна ціль </w:t>
      </w:r>
      <w:r w:rsidR="00C172BE" w:rsidRPr="00A629D8">
        <w:rPr>
          <w:rFonts w:ascii="Times New Roman" w:hAnsi="Times New Roman" w:cs="Times New Roman"/>
          <w:color w:val="auto"/>
          <w:sz w:val="28"/>
          <w:szCs w:val="28"/>
          <w:lang w:val="ru-RU"/>
        </w:rPr>
        <w:t>2</w:t>
      </w:r>
      <w:r w:rsidRPr="00A629D8">
        <w:rPr>
          <w:rFonts w:ascii="Times New Roman" w:hAnsi="Times New Roman" w:cs="Times New Roman"/>
          <w:color w:val="auto"/>
          <w:sz w:val="28"/>
          <w:szCs w:val="28"/>
        </w:rPr>
        <w:t xml:space="preserve"> «</w:t>
      </w:r>
      <w:r w:rsidR="00C172BE" w:rsidRPr="00A629D8">
        <w:rPr>
          <w:rFonts w:ascii="Times New Roman" w:eastAsia="Calibri" w:hAnsi="Times New Roman" w:cs="Times New Roman"/>
          <w:color w:val="auto"/>
          <w:sz w:val="28"/>
          <w:szCs w:val="28"/>
          <w:lang w:eastAsia="en-US"/>
        </w:rPr>
        <w:t>Демографічний та просторовий розвиток</w:t>
      </w:r>
      <w:r w:rsidRPr="00A629D8">
        <w:rPr>
          <w:rFonts w:ascii="Times New Roman" w:hAnsi="Times New Roman" w:cs="Times New Roman"/>
          <w:color w:val="auto"/>
          <w:sz w:val="28"/>
          <w:szCs w:val="28"/>
        </w:rPr>
        <w:t xml:space="preserve">» спрямована на </w:t>
      </w:r>
      <w:r w:rsidR="00DC7844" w:rsidRPr="00A629D8">
        <w:rPr>
          <w:rFonts w:ascii="Times New Roman" w:hAnsi="Times New Roman" w:cs="Times New Roman"/>
          <w:color w:val="auto"/>
          <w:sz w:val="28"/>
          <w:szCs w:val="28"/>
        </w:rPr>
        <w:t>збереження та розвиток людського капіталу, створення умов для комфортного та безпечного проживання мешканців</w:t>
      </w:r>
      <w:r w:rsidR="00A629D8" w:rsidRPr="00A629D8">
        <w:rPr>
          <w:rFonts w:ascii="Times New Roman" w:hAnsi="Times New Roman" w:cs="Times New Roman"/>
          <w:color w:val="auto"/>
          <w:sz w:val="28"/>
          <w:szCs w:val="28"/>
        </w:rPr>
        <w:t xml:space="preserve">, </w:t>
      </w:r>
      <w:r w:rsidRPr="00A629D8">
        <w:rPr>
          <w:rFonts w:ascii="Times New Roman" w:hAnsi="Times New Roman" w:cs="Times New Roman"/>
          <w:color w:val="auto"/>
          <w:sz w:val="28"/>
          <w:szCs w:val="28"/>
        </w:rPr>
        <w:t>забезпечення розвитку регіону, громади, особи. Отже вона добре узгоджується з 1, 2 та 4 стратегічними цілями державної екологічної політики.</w:t>
      </w:r>
    </w:p>
    <w:p w:rsidR="00A629D8" w:rsidRDefault="006A7A20" w:rsidP="00CE156F">
      <w:pPr>
        <w:spacing w:after="120"/>
        <w:ind w:firstLine="709"/>
        <w:jc w:val="both"/>
        <w:rPr>
          <w:rFonts w:ascii="Times New Roman" w:hAnsi="Times New Roman" w:cs="Times New Roman"/>
          <w:color w:val="auto"/>
          <w:sz w:val="28"/>
          <w:szCs w:val="28"/>
        </w:rPr>
      </w:pPr>
      <w:r w:rsidRPr="00703588">
        <w:rPr>
          <w:rFonts w:ascii="Times New Roman" w:hAnsi="Times New Roman" w:cs="Times New Roman"/>
          <w:color w:val="auto"/>
          <w:sz w:val="28"/>
          <w:szCs w:val="28"/>
        </w:rPr>
        <w:t>Стратегічна ціль 3 «</w:t>
      </w:r>
      <w:r w:rsidR="002F741F" w:rsidRPr="00703588">
        <w:rPr>
          <w:rFonts w:ascii="Times New Roman" w:eastAsia="Calibri" w:hAnsi="Times New Roman" w:cs="Times New Roman"/>
          <w:color w:val="auto"/>
          <w:sz w:val="28"/>
          <w:szCs w:val="28"/>
          <w:lang w:eastAsia="en-US"/>
        </w:rPr>
        <w:t>Екологічна безпека та ресурсо-збереження</w:t>
      </w:r>
      <w:r w:rsidRPr="00703588">
        <w:rPr>
          <w:rFonts w:ascii="Times New Roman" w:hAnsi="Times New Roman" w:cs="Times New Roman"/>
          <w:color w:val="auto"/>
          <w:sz w:val="28"/>
          <w:szCs w:val="28"/>
        </w:rPr>
        <w:t xml:space="preserve">» </w:t>
      </w:r>
      <w:r w:rsidR="00A436C2" w:rsidRPr="00703588">
        <w:rPr>
          <w:rFonts w:ascii="Times New Roman" w:hAnsi="Times New Roman" w:cs="Times New Roman"/>
          <w:color w:val="auto"/>
          <w:sz w:val="28"/>
          <w:szCs w:val="28"/>
        </w:rPr>
        <w:t xml:space="preserve">направлена </w:t>
      </w:r>
      <w:r w:rsidR="00A629D8" w:rsidRPr="00703588">
        <w:rPr>
          <w:rFonts w:ascii="Times New Roman" w:hAnsi="Times New Roman" w:cs="Times New Roman"/>
          <w:color w:val="auto"/>
          <w:sz w:val="28"/>
          <w:szCs w:val="28"/>
        </w:rPr>
        <w:t xml:space="preserve">на забезпечення дотримання міжнародних стандартів екологічного поводження на території області, формування екологічної культури, </w:t>
      </w:r>
      <w:r w:rsidR="00703588" w:rsidRPr="00703588">
        <w:rPr>
          <w:rFonts w:ascii="Times New Roman" w:hAnsi="Times New Roman" w:cs="Times New Roman"/>
          <w:color w:val="auto"/>
          <w:sz w:val="28"/>
          <w:szCs w:val="28"/>
        </w:rPr>
        <w:t xml:space="preserve">охорону та раціональне використання водних ресурсів, розв’язання проблеми негативного впливу відходів на довкілля та здоров’я населення збереження біологічного та відновлення ландшафтного розмаїття області, здійснення екологічного моніторингу та інформування громадськості про стан довкілля. Тому напрям принципово узгоджується з усіма стратегічними цілями державної екологічної політики. </w:t>
      </w:r>
    </w:p>
    <w:p w:rsidR="00CE156F" w:rsidRPr="00210AE4" w:rsidRDefault="00CE156F" w:rsidP="00CE156F">
      <w:pPr>
        <w:ind w:firstLine="708"/>
        <w:jc w:val="both"/>
        <w:rPr>
          <w:rFonts w:ascii="Times New Roman" w:hAnsi="Times New Roman" w:cs="Times New Roman"/>
          <w:color w:val="auto"/>
          <w:sz w:val="28"/>
          <w:szCs w:val="28"/>
        </w:rPr>
      </w:pPr>
      <w:r w:rsidRPr="00210AE4">
        <w:rPr>
          <w:rFonts w:ascii="Times New Roman" w:hAnsi="Times New Roman" w:cs="Times New Roman"/>
          <w:color w:val="auto"/>
          <w:sz w:val="28"/>
          <w:szCs w:val="28"/>
        </w:rPr>
        <w:t xml:space="preserve">Узгодженість стратегічних цілей </w:t>
      </w:r>
      <w:r w:rsidR="00732ABF" w:rsidRPr="00210AE4">
        <w:rPr>
          <w:rFonts w:ascii="Times New Roman" w:hAnsi="Times New Roman" w:cs="Times New Roman"/>
          <w:color w:val="auto"/>
          <w:sz w:val="28"/>
          <w:szCs w:val="28"/>
        </w:rPr>
        <w:t>Херсонської області</w:t>
      </w:r>
      <w:r w:rsidRPr="00210AE4">
        <w:rPr>
          <w:rFonts w:ascii="Times New Roman" w:hAnsi="Times New Roman" w:cs="Times New Roman"/>
          <w:color w:val="auto"/>
          <w:sz w:val="28"/>
          <w:szCs w:val="28"/>
        </w:rPr>
        <w:t xml:space="preserve"> з ключовими секторами розвитку була також проаналізована. Позначка «х» використовується там, де присутня узгодженість, внесок або відповідний зв’язок.</w:t>
      </w:r>
    </w:p>
    <w:p w:rsidR="00406764" w:rsidRDefault="00406764" w:rsidP="00406764">
      <w:pPr>
        <w:spacing w:line="240" w:lineRule="exact"/>
        <w:jc w:val="right"/>
        <w:rPr>
          <w:rFonts w:ascii="Times New Roman" w:hAnsi="Times New Roman" w:cs="Times New Roman"/>
          <w:i/>
          <w:iCs/>
        </w:rPr>
      </w:pPr>
      <w:r w:rsidRPr="00406764">
        <w:rPr>
          <w:rFonts w:ascii="Times New Roman" w:hAnsi="Times New Roman" w:cs="Times New Roman"/>
          <w:i/>
          <w:iCs/>
        </w:rPr>
        <w:t>Таблиця 3</w:t>
      </w:r>
    </w:p>
    <w:tbl>
      <w:tblPr>
        <w:tblW w:w="9751" w:type="dxa"/>
        <w:tblInd w:w="10" w:type="dxa"/>
        <w:tblLayout w:type="fixed"/>
        <w:tblCellMar>
          <w:left w:w="10" w:type="dxa"/>
          <w:right w:w="10" w:type="dxa"/>
        </w:tblCellMar>
        <w:tblLook w:val="00A0" w:firstRow="1" w:lastRow="0" w:firstColumn="1" w:lastColumn="0" w:noHBand="0" w:noVBand="0"/>
      </w:tblPr>
      <w:tblGrid>
        <w:gridCol w:w="2650"/>
        <w:gridCol w:w="2580"/>
        <w:gridCol w:w="2253"/>
        <w:gridCol w:w="2268"/>
      </w:tblGrid>
      <w:tr w:rsidR="00CE156F" w:rsidRPr="006A7A20" w:rsidTr="00825145">
        <w:trPr>
          <w:trHeight w:hRule="exact" w:val="285"/>
          <w:tblHeader/>
        </w:trPr>
        <w:tc>
          <w:tcPr>
            <w:tcW w:w="2650" w:type="dxa"/>
            <w:vMerge w:val="restart"/>
            <w:tcBorders>
              <w:top w:val="single" w:sz="4" w:space="0" w:color="auto"/>
              <w:left w:val="single" w:sz="4" w:space="0" w:color="auto"/>
            </w:tcBorders>
            <w:shd w:val="clear" w:color="auto" w:fill="F2F2F2" w:themeFill="background1" w:themeFillShade="F2"/>
            <w:vAlign w:val="center"/>
          </w:tcPr>
          <w:p w:rsidR="00CE156F" w:rsidRPr="006A7A20" w:rsidRDefault="00CE156F" w:rsidP="00C24B38">
            <w:pPr>
              <w:spacing w:line="274" w:lineRule="exact"/>
              <w:jc w:val="center"/>
              <w:rPr>
                <w:rFonts w:ascii="Times New Roman" w:hAnsi="Times New Roman" w:cs="Times New Roman"/>
                <w:color w:val="auto"/>
                <w:sz w:val="28"/>
                <w:szCs w:val="28"/>
              </w:rPr>
            </w:pPr>
            <w:r w:rsidRPr="006A7A20">
              <w:rPr>
                <w:rFonts w:ascii="Times New Roman" w:hAnsi="Times New Roman" w:cs="Times New Roman"/>
                <w:b/>
                <w:bCs/>
                <w:sz w:val="22"/>
                <w:szCs w:val="22"/>
              </w:rPr>
              <w:t>Стратегічні цілі державної екологічної політики</w:t>
            </w:r>
          </w:p>
        </w:tc>
        <w:tc>
          <w:tcPr>
            <w:tcW w:w="7101" w:type="dxa"/>
            <w:gridSpan w:val="3"/>
            <w:tcBorders>
              <w:top w:val="single" w:sz="4" w:space="0" w:color="auto"/>
              <w:left w:val="single" w:sz="4" w:space="0" w:color="auto"/>
              <w:right w:val="single" w:sz="4" w:space="0" w:color="auto"/>
            </w:tcBorders>
            <w:shd w:val="clear" w:color="auto" w:fill="F2F2F2" w:themeFill="background1" w:themeFillShade="F2"/>
          </w:tcPr>
          <w:p w:rsidR="00CE156F" w:rsidRPr="006A7A20" w:rsidRDefault="00CE156F" w:rsidP="00C24B38">
            <w:pPr>
              <w:ind w:left="1780"/>
              <w:rPr>
                <w:rFonts w:ascii="Times New Roman" w:hAnsi="Times New Roman" w:cs="Times New Roman"/>
                <w:color w:val="auto"/>
                <w:sz w:val="28"/>
                <w:szCs w:val="28"/>
              </w:rPr>
            </w:pPr>
            <w:r w:rsidRPr="006A7A20">
              <w:rPr>
                <w:rFonts w:ascii="Times New Roman" w:hAnsi="Times New Roman" w:cs="Times New Roman"/>
                <w:b/>
                <w:bCs/>
                <w:sz w:val="22"/>
                <w:szCs w:val="22"/>
              </w:rPr>
              <w:t>Стратегічні цілі Стратегії</w:t>
            </w:r>
          </w:p>
        </w:tc>
      </w:tr>
      <w:tr w:rsidR="00CE156F" w:rsidRPr="006A7A20" w:rsidTr="00825145">
        <w:trPr>
          <w:trHeight w:hRule="exact" w:val="1457"/>
          <w:tblHeader/>
        </w:trPr>
        <w:tc>
          <w:tcPr>
            <w:tcW w:w="2650" w:type="dxa"/>
            <w:vMerge/>
            <w:tcBorders>
              <w:left w:val="single" w:sz="4" w:space="0" w:color="auto"/>
            </w:tcBorders>
            <w:shd w:val="clear" w:color="auto" w:fill="F2F2F2" w:themeFill="background1" w:themeFillShade="F2"/>
            <w:vAlign w:val="center"/>
          </w:tcPr>
          <w:p w:rsidR="00CE156F" w:rsidRPr="006A7A20" w:rsidRDefault="00CE156F" w:rsidP="00C24B38"/>
        </w:tc>
        <w:tc>
          <w:tcPr>
            <w:tcW w:w="2580" w:type="dxa"/>
            <w:tcBorders>
              <w:top w:val="single" w:sz="4" w:space="0" w:color="auto"/>
              <w:left w:val="single" w:sz="4" w:space="0" w:color="auto"/>
            </w:tcBorders>
            <w:shd w:val="clear" w:color="auto" w:fill="F2F2F2" w:themeFill="background1" w:themeFillShade="F2"/>
            <w:vAlign w:val="center"/>
          </w:tcPr>
          <w:p w:rsidR="00CE156F" w:rsidRPr="006A7A20" w:rsidRDefault="00CE156F" w:rsidP="00C24B38">
            <w:pPr>
              <w:spacing w:line="230" w:lineRule="exact"/>
              <w:jc w:val="center"/>
              <w:rPr>
                <w:rFonts w:ascii="Times New Roman" w:hAnsi="Times New Roman" w:cs="Times New Roman"/>
                <w:color w:val="auto"/>
                <w:sz w:val="28"/>
                <w:szCs w:val="28"/>
              </w:rPr>
            </w:pPr>
            <w:r w:rsidRPr="002C7681">
              <w:rPr>
                <w:rFonts w:ascii="Times New Roman" w:hAnsi="Times New Roman" w:cs="Times New Roman"/>
                <w:b/>
                <w:sz w:val="22"/>
                <w:szCs w:val="22"/>
              </w:rPr>
              <w:t>1</w:t>
            </w:r>
            <w:r w:rsidRPr="006A7A20">
              <w:rPr>
                <w:rFonts w:ascii="Times New Roman" w:hAnsi="Times New Roman" w:cs="Times New Roman"/>
                <w:sz w:val="22"/>
                <w:szCs w:val="22"/>
              </w:rPr>
              <w:t>.</w:t>
            </w:r>
            <w:r w:rsidRPr="00F2057E">
              <w:rPr>
                <w:rFonts w:ascii="Times New Roman" w:hAnsi="Times New Roman" w:cs="Times New Roman"/>
                <w:b/>
                <w:bCs/>
                <w:i/>
                <w:iCs/>
              </w:rPr>
              <w:t xml:space="preserve"> </w:t>
            </w:r>
            <w:r w:rsidRPr="007E5A05">
              <w:rPr>
                <w:rFonts w:ascii="Times New Roman" w:eastAsia="Calibri" w:hAnsi="Times New Roman" w:cs="Times New Roman"/>
                <w:b/>
                <w:i/>
                <w:lang w:eastAsia="en-US"/>
              </w:rPr>
              <w:t xml:space="preserve">Місцевий економічний розвиток </w:t>
            </w:r>
            <w:r>
              <w:rPr>
                <w:rFonts w:ascii="Times New Roman" w:eastAsia="Calibri" w:hAnsi="Times New Roman" w:cs="Times New Roman"/>
                <w:b/>
                <w:i/>
                <w:lang w:eastAsia="en-US"/>
              </w:rPr>
              <w:t>з урахуванням</w:t>
            </w:r>
            <w:r w:rsidRPr="007E5A05">
              <w:rPr>
                <w:rFonts w:ascii="Times New Roman" w:eastAsia="Calibri" w:hAnsi="Times New Roman" w:cs="Times New Roman"/>
                <w:b/>
                <w:i/>
                <w:lang w:eastAsia="en-US"/>
              </w:rPr>
              <w:t xml:space="preserve"> діджиталізації та інноваційно-інвестиційних процесів</w:t>
            </w:r>
          </w:p>
        </w:tc>
        <w:tc>
          <w:tcPr>
            <w:tcW w:w="2253" w:type="dxa"/>
            <w:tcBorders>
              <w:top w:val="single" w:sz="4" w:space="0" w:color="auto"/>
              <w:left w:val="single" w:sz="4" w:space="0" w:color="auto"/>
            </w:tcBorders>
            <w:shd w:val="clear" w:color="auto" w:fill="F2F2F2" w:themeFill="background1" w:themeFillShade="F2"/>
            <w:vAlign w:val="center"/>
          </w:tcPr>
          <w:p w:rsidR="00CE156F" w:rsidRPr="006A7A20" w:rsidRDefault="00CE156F" w:rsidP="00C24B38">
            <w:pPr>
              <w:spacing w:line="230" w:lineRule="exact"/>
              <w:jc w:val="center"/>
              <w:rPr>
                <w:rFonts w:ascii="Times New Roman" w:hAnsi="Times New Roman" w:cs="Times New Roman"/>
                <w:color w:val="auto"/>
                <w:sz w:val="28"/>
                <w:szCs w:val="28"/>
              </w:rPr>
            </w:pPr>
            <w:r w:rsidRPr="002C7681">
              <w:rPr>
                <w:rFonts w:ascii="Times New Roman" w:hAnsi="Times New Roman" w:cs="Times New Roman"/>
                <w:b/>
                <w:sz w:val="22"/>
                <w:szCs w:val="22"/>
                <w:lang w:val="ru-RU"/>
              </w:rPr>
              <w:t>2</w:t>
            </w:r>
            <w:r w:rsidRPr="006A7A20">
              <w:rPr>
                <w:rFonts w:ascii="Times New Roman" w:hAnsi="Times New Roman" w:cs="Times New Roman"/>
                <w:sz w:val="22"/>
                <w:szCs w:val="22"/>
              </w:rPr>
              <w:t xml:space="preserve">. </w:t>
            </w:r>
            <w:r w:rsidRPr="00722C34">
              <w:rPr>
                <w:rFonts w:ascii="Times New Roman" w:eastAsia="Calibri" w:hAnsi="Times New Roman" w:cs="Times New Roman"/>
                <w:b/>
                <w:i/>
                <w:lang w:eastAsia="en-US"/>
              </w:rPr>
              <w:t>Демографічний та просторовий розвиток</w:t>
            </w:r>
          </w:p>
        </w:tc>
        <w:tc>
          <w:tcPr>
            <w:tcW w:w="2268" w:type="dxa"/>
            <w:tcBorders>
              <w:top w:val="single" w:sz="4" w:space="0" w:color="auto"/>
              <w:left w:val="single" w:sz="4" w:space="0" w:color="auto"/>
              <w:right w:val="single" w:sz="4" w:space="0" w:color="auto"/>
            </w:tcBorders>
            <w:shd w:val="clear" w:color="auto" w:fill="F2F2F2" w:themeFill="background1" w:themeFillShade="F2"/>
            <w:vAlign w:val="center"/>
          </w:tcPr>
          <w:p w:rsidR="00CE156F" w:rsidRPr="006A7A20" w:rsidRDefault="00CE156F" w:rsidP="00C24B38">
            <w:pPr>
              <w:spacing w:line="230" w:lineRule="exact"/>
              <w:jc w:val="center"/>
              <w:rPr>
                <w:rFonts w:ascii="Times New Roman" w:hAnsi="Times New Roman" w:cs="Times New Roman"/>
                <w:color w:val="auto"/>
                <w:sz w:val="28"/>
                <w:szCs w:val="28"/>
              </w:rPr>
            </w:pPr>
            <w:r w:rsidRPr="002C7681">
              <w:rPr>
                <w:rFonts w:ascii="Times New Roman" w:hAnsi="Times New Roman" w:cs="Times New Roman"/>
                <w:b/>
                <w:sz w:val="22"/>
                <w:szCs w:val="22"/>
                <w:lang w:val="ru-RU"/>
              </w:rPr>
              <w:t>3</w:t>
            </w:r>
            <w:r w:rsidRPr="002C7681">
              <w:rPr>
                <w:rFonts w:ascii="Times New Roman" w:hAnsi="Times New Roman" w:cs="Times New Roman"/>
                <w:b/>
                <w:sz w:val="22"/>
                <w:szCs w:val="22"/>
              </w:rPr>
              <w:t>.</w:t>
            </w:r>
            <w:r w:rsidRPr="006A7A20">
              <w:rPr>
                <w:rFonts w:ascii="Times New Roman" w:hAnsi="Times New Roman" w:cs="Times New Roman"/>
                <w:sz w:val="22"/>
                <w:szCs w:val="22"/>
              </w:rPr>
              <w:t xml:space="preserve"> </w:t>
            </w:r>
            <w:r w:rsidRPr="00510F3D">
              <w:rPr>
                <w:rFonts w:ascii="Times New Roman" w:eastAsia="Calibri" w:hAnsi="Times New Roman" w:cs="Times New Roman"/>
                <w:b/>
                <w:i/>
                <w:lang w:eastAsia="en-US"/>
              </w:rPr>
              <w:t>Екологічна безпека та ресурсо</w:t>
            </w:r>
            <w:r>
              <w:rPr>
                <w:rFonts w:ascii="Times New Roman" w:eastAsia="Calibri" w:hAnsi="Times New Roman" w:cs="Times New Roman"/>
                <w:b/>
                <w:i/>
                <w:lang w:val="ru-RU" w:eastAsia="en-US"/>
              </w:rPr>
              <w:t>-</w:t>
            </w:r>
            <w:r w:rsidRPr="00510F3D">
              <w:rPr>
                <w:rFonts w:ascii="Times New Roman" w:eastAsia="Calibri" w:hAnsi="Times New Roman" w:cs="Times New Roman"/>
                <w:b/>
                <w:i/>
                <w:lang w:eastAsia="en-US"/>
              </w:rPr>
              <w:t>збереження</w:t>
            </w:r>
          </w:p>
        </w:tc>
      </w:tr>
      <w:tr w:rsidR="00CE156F" w:rsidRPr="006A7A20" w:rsidTr="00825145">
        <w:trPr>
          <w:trHeight w:hRule="exact" w:val="275"/>
        </w:trPr>
        <w:tc>
          <w:tcPr>
            <w:tcW w:w="2650" w:type="dxa"/>
            <w:tcBorders>
              <w:top w:val="single" w:sz="4" w:space="0" w:color="auto"/>
              <w:left w:val="single" w:sz="4" w:space="0" w:color="auto"/>
            </w:tcBorders>
            <w:shd w:val="clear" w:color="auto" w:fill="FFFFFF"/>
          </w:tcPr>
          <w:p w:rsidR="00CE156F" w:rsidRPr="001B201B" w:rsidRDefault="00CE156F" w:rsidP="00CE156F">
            <w:pPr>
              <w:spacing w:line="240" w:lineRule="exact"/>
              <w:ind w:left="133"/>
              <w:rPr>
                <w:rFonts w:ascii="Times New Roman" w:hAnsi="Times New Roman" w:cs="Times New Roman"/>
                <w:color w:val="auto"/>
                <w:sz w:val="28"/>
                <w:szCs w:val="28"/>
              </w:rPr>
            </w:pPr>
            <w:r w:rsidRPr="001B201B">
              <w:rPr>
                <w:rFonts w:ascii="Times New Roman" w:hAnsi="Times New Roman" w:cs="Times New Roman"/>
                <w:bCs/>
              </w:rPr>
              <w:t>Економіка й торгівля</w:t>
            </w:r>
          </w:p>
        </w:tc>
        <w:tc>
          <w:tcPr>
            <w:tcW w:w="2580" w:type="dxa"/>
            <w:tcBorders>
              <w:top w:val="single" w:sz="4" w:space="0" w:color="auto"/>
              <w:lef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sidRPr="00732ABF">
              <w:rPr>
                <w:rFonts w:ascii="Times New Roman" w:hAnsi="Times New Roman" w:cs="Times New Roman"/>
                <w:color w:val="auto"/>
              </w:rPr>
              <w:t>Х</w:t>
            </w:r>
          </w:p>
        </w:tc>
        <w:tc>
          <w:tcPr>
            <w:tcW w:w="2253" w:type="dxa"/>
            <w:tcBorders>
              <w:top w:val="single" w:sz="4" w:space="0" w:color="auto"/>
              <w:lef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68" w:type="dxa"/>
            <w:tcBorders>
              <w:top w:val="single" w:sz="4" w:space="0" w:color="auto"/>
              <w:left w:val="single" w:sz="4" w:space="0" w:color="auto"/>
              <w:righ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r>
      <w:tr w:rsidR="00CE156F" w:rsidRPr="006A7A20" w:rsidTr="00825145">
        <w:trPr>
          <w:trHeight w:hRule="exact" w:val="577"/>
        </w:trPr>
        <w:tc>
          <w:tcPr>
            <w:tcW w:w="2650" w:type="dxa"/>
            <w:tcBorders>
              <w:top w:val="single" w:sz="4" w:space="0" w:color="auto"/>
              <w:left w:val="single" w:sz="4" w:space="0" w:color="auto"/>
            </w:tcBorders>
            <w:shd w:val="clear" w:color="auto" w:fill="FFFFFF"/>
          </w:tcPr>
          <w:p w:rsidR="00CE156F" w:rsidRPr="001B201B" w:rsidRDefault="00CE156F" w:rsidP="00CE156F">
            <w:pPr>
              <w:spacing w:line="269" w:lineRule="exact"/>
              <w:ind w:left="133"/>
              <w:rPr>
                <w:rFonts w:ascii="Times New Roman" w:hAnsi="Times New Roman" w:cs="Times New Roman"/>
                <w:color w:val="auto"/>
                <w:sz w:val="28"/>
                <w:szCs w:val="28"/>
              </w:rPr>
            </w:pPr>
            <w:r w:rsidRPr="001B201B">
              <w:rPr>
                <w:rFonts w:ascii="Times New Roman" w:hAnsi="Times New Roman" w:cs="Times New Roman"/>
                <w:bCs/>
              </w:rPr>
              <w:t>Промисловість та інфраструктура</w:t>
            </w:r>
          </w:p>
        </w:tc>
        <w:tc>
          <w:tcPr>
            <w:tcW w:w="2580" w:type="dxa"/>
            <w:tcBorders>
              <w:top w:val="single" w:sz="4" w:space="0" w:color="auto"/>
              <w:lef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53" w:type="dxa"/>
            <w:tcBorders>
              <w:top w:val="single" w:sz="4" w:space="0" w:color="auto"/>
              <w:lef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68" w:type="dxa"/>
            <w:tcBorders>
              <w:top w:val="single" w:sz="4" w:space="0" w:color="auto"/>
              <w:left w:val="single" w:sz="4" w:space="0" w:color="auto"/>
              <w:righ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r>
      <w:tr w:rsidR="00CE156F" w:rsidRPr="006A7A20" w:rsidTr="00825145">
        <w:trPr>
          <w:trHeight w:hRule="exact" w:val="841"/>
        </w:trPr>
        <w:tc>
          <w:tcPr>
            <w:tcW w:w="2650" w:type="dxa"/>
            <w:tcBorders>
              <w:top w:val="single" w:sz="4" w:space="0" w:color="auto"/>
              <w:left w:val="single" w:sz="4" w:space="0" w:color="auto"/>
            </w:tcBorders>
            <w:shd w:val="clear" w:color="auto" w:fill="FFFFFF"/>
          </w:tcPr>
          <w:p w:rsidR="00CE156F" w:rsidRPr="001B201B" w:rsidRDefault="00CE156F" w:rsidP="00CE156F">
            <w:pPr>
              <w:spacing w:line="264" w:lineRule="exact"/>
              <w:ind w:left="133"/>
              <w:rPr>
                <w:rFonts w:ascii="Times New Roman" w:hAnsi="Times New Roman" w:cs="Times New Roman"/>
                <w:color w:val="auto"/>
                <w:sz w:val="28"/>
                <w:szCs w:val="28"/>
              </w:rPr>
            </w:pPr>
            <w:r w:rsidRPr="001B201B">
              <w:rPr>
                <w:rFonts w:ascii="Times New Roman" w:hAnsi="Times New Roman" w:cs="Times New Roman"/>
                <w:bCs/>
              </w:rPr>
              <w:t>Сільське, лісове господарство, харчова промисловість</w:t>
            </w:r>
          </w:p>
        </w:tc>
        <w:tc>
          <w:tcPr>
            <w:tcW w:w="2580" w:type="dxa"/>
            <w:tcBorders>
              <w:top w:val="single" w:sz="4" w:space="0" w:color="auto"/>
              <w:lef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53" w:type="dxa"/>
            <w:tcBorders>
              <w:top w:val="single" w:sz="4" w:space="0" w:color="auto"/>
              <w:lef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68" w:type="dxa"/>
            <w:tcBorders>
              <w:top w:val="single" w:sz="4" w:space="0" w:color="auto"/>
              <w:left w:val="single" w:sz="4" w:space="0" w:color="auto"/>
              <w:righ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r>
      <w:tr w:rsidR="00CE156F" w:rsidRPr="006A7A20" w:rsidTr="00825145">
        <w:trPr>
          <w:trHeight w:hRule="exact" w:val="279"/>
        </w:trPr>
        <w:tc>
          <w:tcPr>
            <w:tcW w:w="2650" w:type="dxa"/>
            <w:tcBorders>
              <w:top w:val="single" w:sz="4" w:space="0" w:color="auto"/>
              <w:left w:val="single" w:sz="4" w:space="0" w:color="auto"/>
              <w:bottom w:val="single" w:sz="4" w:space="0" w:color="auto"/>
            </w:tcBorders>
            <w:shd w:val="clear" w:color="auto" w:fill="FFFFFF"/>
            <w:vAlign w:val="bottom"/>
          </w:tcPr>
          <w:p w:rsidR="00CE156F" w:rsidRPr="001B201B" w:rsidRDefault="00CE156F" w:rsidP="00CE156F">
            <w:pPr>
              <w:spacing w:line="240" w:lineRule="exact"/>
              <w:ind w:left="133"/>
              <w:rPr>
                <w:rFonts w:ascii="Times New Roman" w:hAnsi="Times New Roman" w:cs="Times New Roman"/>
                <w:color w:val="auto"/>
                <w:sz w:val="28"/>
                <w:szCs w:val="28"/>
              </w:rPr>
            </w:pPr>
            <w:r w:rsidRPr="001B201B">
              <w:rPr>
                <w:rFonts w:ascii="Times New Roman" w:hAnsi="Times New Roman" w:cs="Times New Roman"/>
                <w:bCs/>
              </w:rPr>
              <w:t>Транспорт і дороги</w:t>
            </w:r>
          </w:p>
        </w:tc>
        <w:tc>
          <w:tcPr>
            <w:tcW w:w="2580" w:type="dxa"/>
            <w:tcBorders>
              <w:top w:val="single" w:sz="4" w:space="0" w:color="auto"/>
              <w:left w:val="single" w:sz="4" w:space="0" w:color="auto"/>
              <w:bottom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53" w:type="dxa"/>
            <w:tcBorders>
              <w:top w:val="single" w:sz="4" w:space="0" w:color="auto"/>
              <w:left w:val="single" w:sz="4" w:space="0" w:color="auto"/>
              <w:bottom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r>
      <w:tr w:rsidR="00CE156F" w:rsidRPr="006A7A20" w:rsidTr="00825145">
        <w:trPr>
          <w:trHeight w:hRule="exact" w:val="562"/>
        </w:trPr>
        <w:tc>
          <w:tcPr>
            <w:tcW w:w="2650" w:type="dxa"/>
            <w:tcBorders>
              <w:top w:val="single" w:sz="4" w:space="0" w:color="auto"/>
              <w:left w:val="single" w:sz="4" w:space="0" w:color="auto"/>
              <w:bottom w:val="single" w:sz="4" w:space="0" w:color="auto"/>
            </w:tcBorders>
            <w:shd w:val="clear" w:color="auto" w:fill="FFFFFF"/>
          </w:tcPr>
          <w:p w:rsidR="00CE156F" w:rsidRPr="001B201B" w:rsidRDefault="00CE156F" w:rsidP="00825145">
            <w:pPr>
              <w:rPr>
                <w:rFonts w:ascii="Times New Roman" w:hAnsi="Times New Roman" w:cs="Times New Roman"/>
                <w:color w:val="auto"/>
                <w:sz w:val="28"/>
                <w:szCs w:val="28"/>
              </w:rPr>
            </w:pPr>
            <w:r w:rsidRPr="001B201B">
              <w:rPr>
                <w:rFonts w:ascii="Times New Roman" w:hAnsi="Times New Roman" w:cs="Times New Roman"/>
                <w:bCs/>
              </w:rPr>
              <w:t>Екологія і природні ресурси</w:t>
            </w:r>
          </w:p>
        </w:tc>
        <w:tc>
          <w:tcPr>
            <w:tcW w:w="2580" w:type="dxa"/>
            <w:tcBorders>
              <w:top w:val="single" w:sz="4" w:space="0" w:color="auto"/>
              <w:left w:val="single" w:sz="4" w:space="0" w:color="auto"/>
              <w:bottom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53" w:type="dxa"/>
            <w:tcBorders>
              <w:top w:val="single" w:sz="4" w:space="0" w:color="auto"/>
              <w:left w:val="single" w:sz="4" w:space="0" w:color="auto"/>
              <w:bottom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E156F" w:rsidRPr="00732ABF" w:rsidRDefault="00732ABF" w:rsidP="00CE156F">
            <w:pPr>
              <w:spacing w:line="220" w:lineRule="exact"/>
              <w:jc w:val="center"/>
              <w:rPr>
                <w:rFonts w:ascii="Times New Roman" w:hAnsi="Times New Roman" w:cs="Times New Roman"/>
                <w:color w:val="auto"/>
              </w:rPr>
            </w:pPr>
            <w:r>
              <w:rPr>
                <w:rFonts w:ascii="Times New Roman" w:hAnsi="Times New Roman" w:cs="Times New Roman"/>
                <w:color w:val="auto"/>
              </w:rPr>
              <w:t>Х</w:t>
            </w:r>
          </w:p>
        </w:tc>
      </w:tr>
      <w:tr w:rsidR="00825145" w:rsidRPr="006A7A20" w:rsidTr="00825145">
        <w:trPr>
          <w:trHeight w:hRule="exact" w:val="371"/>
        </w:trPr>
        <w:tc>
          <w:tcPr>
            <w:tcW w:w="2650" w:type="dxa"/>
            <w:tcBorders>
              <w:top w:val="single" w:sz="4" w:space="0" w:color="auto"/>
              <w:left w:val="single" w:sz="4" w:space="0" w:color="auto"/>
              <w:bottom w:val="single" w:sz="4" w:space="0" w:color="auto"/>
            </w:tcBorders>
            <w:shd w:val="clear" w:color="auto" w:fill="FFFFFF"/>
          </w:tcPr>
          <w:p w:rsidR="00825145" w:rsidRPr="001B201B" w:rsidRDefault="00825145" w:rsidP="00825145">
            <w:pPr>
              <w:rPr>
                <w:rFonts w:ascii="Times New Roman" w:hAnsi="Times New Roman" w:cs="Times New Roman"/>
                <w:bCs/>
              </w:rPr>
            </w:pPr>
            <w:r w:rsidRPr="001B201B">
              <w:rPr>
                <w:rFonts w:ascii="Times New Roman" w:hAnsi="Times New Roman" w:cs="Times New Roman"/>
                <w:bCs/>
              </w:rPr>
              <w:t>Освіта й молодь</w:t>
            </w:r>
          </w:p>
        </w:tc>
        <w:tc>
          <w:tcPr>
            <w:tcW w:w="2580" w:type="dxa"/>
            <w:tcBorders>
              <w:top w:val="single" w:sz="4" w:space="0" w:color="auto"/>
              <w:left w:val="single" w:sz="4" w:space="0" w:color="auto"/>
              <w:bottom w:val="single" w:sz="4" w:space="0" w:color="auto"/>
            </w:tcBorders>
            <w:shd w:val="clear" w:color="auto" w:fill="FFFFFF"/>
            <w:vAlign w:val="center"/>
          </w:tcPr>
          <w:p w:rsidR="00825145" w:rsidRPr="00732ABF" w:rsidRDefault="00732ABF" w:rsidP="00CE156F">
            <w:pPr>
              <w:spacing w:line="220" w:lineRule="exact"/>
              <w:jc w:val="center"/>
              <w:rPr>
                <w:rFonts w:ascii="Times New Roman" w:hAnsi="Times New Roman" w:cs="Times New Roman"/>
              </w:rPr>
            </w:pPr>
            <w:r>
              <w:rPr>
                <w:rFonts w:ascii="Times New Roman" w:hAnsi="Times New Roman" w:cs="Times New Roman"/>
              </w:rPr>
              <w:t>Х</w:t>
            </w:r>
          </w:p>
        </w:tc>
        <w:tc>
          <w:tcPr>
            <w:tcW w:w="2253" w:type="dxa"/>
            <w:tcBorders>
              <w:top w:val="single" w:sz="4" w:space="0" w:color="auto"/>
              <w:left w:val="single" w:sz="4" w:space="0" w:color="auto"/>
              <w:bottom w:val="single" w:sz="4" w:space="0" w:color="auto"/>
            </w:tcBorders>
            <w:shd w:val="clear" w:color="auto" w:fill="FFFFFF"/>
            <w:vAlign w:val="center"/>
          </w:tcPr>
          <w:p w:rsidR="00825145" w:rsidRPr="00732ABF" w:rsidRDefault="00210AE4" w:rsidP="00CE156F">
            <w:pPr>
              <w:spacing w:line="220" w:lineRule="exact"/>
              <w:jc w:val="center"/>
              <w:rPr>
                <w:rFonts w:ascii="Times New Roman" w:hAnsi="Times New Roman" w:cs="Times New Roman"/>
              </w:rPr>
            </w:pPr>
            <w:r>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25145" w:rsidRPr="00732ABF" w:rsidRDefault="00210AE4" w:rsidP="00CE156F">
            <w:pPr>
              <w:spacing w:line="220" w:lineRule="exact"/>
              <w:jc w:val="center"/>
              <w:rPr>
                <w:rFonts w:ascii="Times New Roman" w:hAnsi="Times New Roman" w:cs="Times New Roman"/>
              </w:rPr>
            </w:pPr>
            <w:r>
              <w:rPr>
                <w:rFonts w:ascii="Times New Roman" w:hAnsi="Times New Roman" w:cs="Times New Roman"/>
              </w:rPr>
              <w:t>Х</w:t>
            </w:r>
          </w:p>
        </w:tc>
      </w:tr>
      <w:tr w:rsidR="00210AE4" w:rsidRPr="006A7A20" w:rsidTr="00825145">
        <w:trPr>
          <w:trHeight w:hRule="exact" w:val="562"/>
        </w:trPr>
        <w:tc>
          <w:tcPr>
            <w:tcW w:w="2650" w:type="dxa"/>
            <w:tcBorders>
              <w:top w:val="single" w:sz="4" w:space="0" w:color="auto"/>
              <w:left w:val="single" w:sz="4" w:space="0" w:color="auto"/>
              <w:bottom w:val="single" w:sz="4" w:space="0" w:color="auto"/>
            </w:tcBorders>
            <w:shd w:val="clear" w:color="auto" w:fill="FFFFFF"/>
          </w:tcPr>
          <w:p w:rsidR="00210AE4" w:rsidRPr="001B201B" w:rsidRDefault="00210AE4" w:rsidP="00210AE4">
            <w:pPr>
              <w:rPr>
                <w:rFonts w:ascii="Times New Roman" w:hAnsi="Times New Roman" w:cs="Times New Roman"/>
              </w:rPr>
            </w:pPr>
            <w:r w:rsidRPr="001B201B">
              <w:rPr>
                <w:rFonts w:ascii="Times New Roman" w:hAnsi="Times New Roman" w:cs="Times New Roman"/>
              </w:rPr>
              <w:t>Здоров’я, соціальний захист, сім’я й дитина</w:t>
            </w:r>
          </w:p>
        </w:tc>
        <w:tc>
          <w:tcPr>
            <w:tcW w:w="2580"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53"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r>
      <w:tr w:rsidR="00210AE4" w:rsidRPr="006A7A20" w:rsidTr="00825145">
        <w:trPr>
          <w:trHeight w:hRule="exact" w:val="428"/>
        </w:trPr>
        <w:tc>
          <w:tcPr>
            <w:tcW w:w="2650" w:type="dxa"/>
            <w:tcBorders>
              <w:top w:val="single" w:sz="4" w:space="0" w:color="auto"/>
              <w:left w:val="single" w:sz="4" w:space="0" w:color="auto"/>
              <w:bottom w:val="single" w:sz="4" w:space="0" w:color="auto"/>
            </w:tcBorders>
            <w:shd w:val="clear" w:color="auto" w:fill="FFFFFF"/>
          </w:tcPr>
          <w:p w:rsidR="00210AE4" w:rsidRPr="001B201B" w:rsidRDefault="00210AE4" w:rsidP="00210AE4">
            <w:pPr>
              <w:rPr>
                <w:rFonts w:ascii="Times New Roman" w:hAnsi="Times New Roman" w:cs="Times New Roman"/>
              </w:rPr>
            </w:pPr>
            <w:r w:rsidRPr="001B201B">
              <w:rPr>
                <w:rFonts w:ascii="Times New Roman" w:hAnsi="Times New Roman" w:cs="Times New Roman"/>
              </w:rPr>
              <w:t>Культура й туризм</w:t>
            </w:r>
          </w:p>
        </w:tc>
        <w:tc>
          <w:tcPr>
            <w:tcW w:w="2580"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53"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r>
      <w:tr w:rsidR="00210AE4" w:rsidRPr="006A7A20" w:rsidTr="00825145">
        <w:trPr>
          <w:trHeight w:hRule="exact" w:val="420"/>
        </w:trPr>
        <w:tc>
          <w:tcPr>
            <w:tcW w:w="2650" w:type="dxa"/>
            <w:tcBorders>
              <w:top w:val="single" w:sz="4" w:space="0" w:color="auto"/>
              <w:left w:val="single" w:sz="4" w:space="0" w:color="auto"/>
              <w:bottom w:val="single" w:sz="4" w:space="0" w:color="auto"/>
            </w:tcBorders>
            <w:shd w:val="clear" w:color="auto" w:fill="FFFFFF"/>
          </w:tcPr>
          <w:p w:rsidR="00210AE4" w:rsidRPr="001B201B" w:rsidRDefault="00210AE4" w:rsidP="00210AE4">
            <w:pPr>
              <w:rPr>
                <w:rFonts w:ascii="Times New Roman" w:hAnsi="Times New Roman" w:cs="Times New Roman"/>
              </w:rPr>
            </w:pPr>
            <w:r w:rsidRPr="001B201B">
              <w:rPr>
                <w:rFonts w:ascii="Times New Roman" w:hAnsi="Times New Roman" w:cs="Times New Roman"/>
              </w:rPr>
              <w:t>Обмін інформацією</w:t>
            </w:r>
          </w:p>
        </w:tc>
        <w:tc>
          <w:tcPr>
            <w:tcW w:w="2580"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53"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r>
      <w:tr w:rsidR="00210AE4" w:rsidRPr="006A7A20" w:rsidTr="00825145">
        <w:trPr>
          <w:trHeight w:hRule="exact" w:val="579"/>
        </w:trPr>
        <w:tc>
          <w:tcPr>
            <w:tcW w:w="2650" w:type="dxa"/>
            <w:tcBorders>
              <w:top w:val="single" w:sz="4" w:space="0" w:color="auto"/>
              <w:left w:val="single" w:sz="4" w:space="0" w:color="auto"/>
              <w:bottom w:val="single" w:sz="4" w:space="0" w:color="auto"/>
            </w:tcBorders>
            <w:shd w:val="clear" w:color="auto" w:fill="FFFFFF"/>
          </w:tcPr>
          <w:p w:rsidR="00210AE4" w:rsidRPr="001B201B" w:rsidRDefault="00210AE4" w:rsidP="00210AE4">
            <w:pPr>
              <w:spacing w:after="120"/>
              <w:rPr>
                <w:rFonts w:ascii="Times New Roman" w:hAnsi="Times New Roman" w:cs="Times New Roman"/>
              </w:rPr>
            </w:pPr>
            <w:r w:rsidRPr="001B201B">
              <w:rPr>
                <w:rFonts w:ascii="Times New Roman" w:hAnsi="Times New Roman" w:cs="Times New Roman"/>
              </w:rPr>
              <w:lastRenderedPageBreak/>
              <w:t>Комунальне</w:t>
            </w:r>
            <w:r>
              <w:rPr>
                <w:rFonts w:ascii="Times New Roman" w:hAnsi="Times New Roman" w:cs="Times New Roman"/>
              </w:rPr>
              <w:t xml:space="preserve"> </w:t>
            </w:r>
            <w:r w:rsidRPr="001B201B">
              <w:rPr>
                <w:rFonts w:ascii="Times New Roman" w:hAnsi="Times New Roman" w:cs="Times New Roman"/>
              </w:rPr>
              <w:t>господарство</w:t>
            </w:r>
          </w:p>
        </w:tc>
        <w:tc>
          <w:tcPr>
            <w:tcW w:w="2580"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53"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r>
      <w:tr w:rsidR="00210AE4" w:rsidRPr="006A7A20" w:rsidTr="00825145">
        <w:trPr>
          <w:trHeight w:hRule="exact" w:val="562"/>
        </w:trPr>
        <w:tc>
          <w:tcPr>
            <w:tcW w:w="2650" w:type="dxa"/>
            <w:tcBorders>
              <w:top w:val="single" w:sz="4" w:space="0" w:color="auto"/>
              <w:left w:val="single" w:sz="4" w:space="0" w:color="auto"/>
              <w:bottom w:val="single" w:sz="4" w:space="0" w:color="auto"/>
            </w:tcBorders>
            <w:shd w:val="clear" w:color="auto" w:fill="FFFFFF"/>
          </w:tcPr>
          <w:p w:rsidR="00210AE4" w:rsidRPr="001B201B" w:rsidRDefault="00210AE4" w:rsidP="00210AE4">
            <w:pPr>
              <w:rPr>
                <w:rFonts w:ascii="Times New Roman" w:hAnsi="Times New Roman" w:cs="Times New Roman"/>
              </w:rPr>
            </w:pPr>
            <w:r w:rsidRPr="001B201B">
              <w:rPr>
                <w:rFonts w:ascii="Times New Roman" w:hAnsi="Times New Roman" w:cs="Times New Roman"/>
              </w:rPr>
              <w:t>Територіальний розвиток, земля й кадастр</w:t>
            </w:r>
          </w:p>
        </w:tc>
        <w:tc>
          <w:tcPr>
            <w:tcW w:w="2580"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53" w:type="dxa"/>
            <w:tcBorders>
              <w:top w:val="single" w:sz="4" w:space="0" w:color="auto"/>
              <w:left w:val="single" w:sz="4" w:space="0" w:color="auto"/>
              <w:bottom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10AE4" w:rsidRPr="00732ABF" w:rsidRDefault="00210AE4" w:rsidP="00210AE4">
            <w:pPr>
              <w:spacing w:line="220" w:lineRule="exact"/>
              <w:jc w:val="center"/>
              <w:rPr>
                <w:rFonts w:ascii="Times New Roman" w:hAnsi="Times New Roman" w:cs="Times New Roman"/>
              </w:rPr>
            </w:pPr>
            <w:r>
              <w:rPr>
                <w:rFonts w:ascii="Times New Roman" w:hAnsi="Times New Roman" w:cs="Times New Roman"/>
              </w:rPr>
              <w:t>Х</w:t>
            </w:r>
          </w:p>
        </w:tc>
      </w:tr>
    </w:tbl>
    <w:p w:rsidR="00CE156F" w:rsidRDefault="00CE156F" w:rsidP="00406764">
      <w:pPr>
        <w:spacing w:line="240" w:lineRule="exact"/>
        <w:jc w:val="right"/>
        <w:rPr>
          <w:rFonts w:ascii="Times New Roman" w:hAnsi="Times New Roman" w:cs="Times New Roman"/>
          <w:i/>
          <w:iCs/>
        </w:rPr>
      </w:pPr>
    </w:p>
    <w:p w:rsidR="00CE156F" w:rsidRPr="00406764" w:rsidRDefault="00CE156F" w:rsidP="00406764">
      <w:pPr>
        <w:spacing w:line="240" w:lineRule="exact"/>
        <w:jc w:val="right"/>
        <w:rPr>
          <w:rFonts w:ascii="Times New Roman" w:hAnsi="Times New Roman" w:cs="Times New Roman"/>
          <w:i/>
          <w:iCs/>
          <w:color w:val="auto"/>
          <w:sz w:val="20"/>
          <w:szCs w:val="20"/>
        </w:rPr>
      </w:pPr>
    </w:p>
    <w:p w:rsidR="001B201B" w:rsidRPr="001B201B" w:rsidRDefault="001B201B" w:rsidP="001B201B">
      <w:pPr>
        <w:ind w:firstLine="708"/>
        <w:jc w:val="both"/>
        <w:rPr>
          <w:rFonts w:ascii="Times New Roman" w:hAnsi="Times New Roman" w:cs="Times New Roman"/>
          <w:b/>
          <w:bCs/>
          <w:sz w:val="28"/>
          <w:szCs w:val="28"/>
        </w:rPr>
      </w:pPr>
      <w:r w:rsidRPr="001B201B">
        <w:rPr>
          <w:rFonts w:ascii="Times New Roman" w:hAnsi="Times New Roman" w:cs="Times New Roman"/>
          <w:b/>
          <w:bCs/>
          <w:sz w:val="28"/>
          <w:szCs w:val="28"/>
        </w:rPr>
        <w:t>ІІІ.</w:t>
      </w:r>
      <w:r w:rsidRPr="001B201B">
        <w:rPr>
          <w:rFonts w:ascii="Times New Roman" w:hAnsi="Times New Roman" w:cs="Times New Roman"/>
          <w:b/>
          <w:bCs/>
          <w:sz w:val="28"/>
          <w:szCs w:val="28"/>
        </w:rPr>
        <w:tab/>
        <w:t xml:space="preserve">Характеристика поточного стану довкілля </w:t>
      </w:r>
      <w:r w:rsidR="004E5C35">
        <w:rPr>
          <w:rFonts w:ascii="Times New Roman" w:hAnsi="Times New Roman" w:cs="Times New Roman"/>
          <w:b/>
          <w:bCs/>
          <w:sz w:val="28"/>
          <w:szCs w:val="28"/>
        </w:rPr>
        <w:t xml:space="preserve">Херсонської </w:t>
      </w:r>
      <w:r w:rsidRPr="001B201B">
        <w:rPr>
          <w:rFonts w:ascii="Times New Roman" w:hAnsi="Times New Roman" w:cs="Times New Roman"/>
          <w:b/>
          <w:bCs/>
          <w:sz w:val="28"/>
          <w:szCs w:val="28"/>
        </w:rPr>
        <w:t>області</w:t>
      </w:r>
    </w:p>
    <w:p w:rsidR="00D469CA" w:rsidRDefault="00D469CA" w:rsidP="00D469CA">
      <w:pPr>
        <w:ind w:firstLine="709"/>
        <w:jc w:val="both"/>
        <w:rPr>
          <w:rFonts w:ascii="Times New Roman" w:eastAsia="Times New Roman" w:hAnsi="Times New Roman"/>
          <w:b/>
          <w:sz w:val="28"/>
          <w:szCs w:val="28"/>
          <w:lang w:eastAsia="ru-RU"/>
        </w:rPr>
      </w:pPr>
      <w:r>
        <w:rPr>
          <w:rFonts w:ascii="Times New Roman" w:hAnsi="Times New Roman"/>
          <w:sz w:val="28"/>
          <w:szCs w:val="28"/>
        </w:rPr>
        <w:t xml:space="preserve">Херсонська </w:t>
      </w:r>
      <w:r w:rsidRPr="00F33204">
        <w:rPr>
          <w:rFonts w:ascii="Times New Roman" w:hAnsi="Times New Roman"/>
          <w:sz w:val="28"/>
          <w:szCs w:val="28"/>
        </w:rPr>
        <w:t>област</w:t>
      </w:r>
      <w:r>
        <w:rPr>
          <w:rFonts w:ascii="Times New Roman" w:hAnsi="Times New Roman"/>
          <w:sz w:val="28"/>
          <w:szCs w:val="28"/>
        </w:rPr>
        <w:t>ь</w:t>
      </w:r>
      <w:r w:rsidRPr="00F33204">
        <w:rPr>
          <w:rFonts w:ascii="Times New Roman" w:hAnsi="Times New Roman"/>
          <w:sz w:val="28"/>
          <w:szCs w:val="28"/>
        </w:rPr>
        <w:t xml:space="preserve"> розташована у південній частині України</w:t>
      </w:r>
      <w:r>
        <w:rPr>
          <w:rFonts w:ascii="Times New Roman" w:hAnsi="Times New Roman"/>
          <w:sz w:val="28"/>
          <w:szCs w:val="28"/>
        </w:rPr>
        <w:t>,</w:t>
      </w:r>
      <w:r w:rsidRPr="00F33204">
        <w:rPr>
          <w:rFonts w:ascii="Times New Roman" w:hAnsi="Times New Roman"/>
          <w:sz w:val="28"/>
          <w:szCs w:val="28"/>
        </w:rPr>
        <w:t xml:space="preserve"> </w:t>
      </w:r>
      <w:r>
        <w:rPr>
          <w:rFonts w:ascii="Times New Roman" w:hAnsi="Times New Roman"/>
          <w:sz w:val="28"/>
          <w:szCs w:val="28"/>
        </w:rPr>
        <w:t>в басейні нижньої течії р.Дніпро в межах Причорноморської низини, омивається Чорним і Азовським морями.</w:t>
      </w:r>
    </w:p>
    <w:p w:rsidR="00D469CA" w:rsidRDefault="00D469CA" w:rsidP="00D469CA">
      <w:pPr>
        <w:ind w:firstLine="709"/>
        <w:jc w:val="both"/>
        <w:rPr>
          <w:rFonts w:ascii="Times New Roman" w:hAnsi="Times New Roman"/>
          <w:sz w:val="28"/>
          <w:szCs w:val="28"/>
        </w:rPr>
      </w:pPr>
      <w:r>
        <w:rPr>
          <w:rFonts w:ascii="Times New Roman" w:hAnsi="Times New Roman"/>
          <w:sz w:val="28"/>
          <w:szCs w:val="28"/>
        </w:rPr>
        <w:t>Н</w:t>
      </w:r>
      <w:r w:rsidRPr="00F33204">
        <w:rPr>
          <w:rFonts w:ascii="Times New Roman" w:hAnsi="Times New Roman"/>
          <w:sz w:val="28"/>
          <w:szCs w:val="28"/>
        </w:rPr>
        <w:t xml:space="preserve">а сході </w:t>
      </w:r>
      <w:r>
        <w:rPr>
          <w:rFonts w:ascii="Times New Roman" w:hAnsi="Times New Roman"/>
          <w:sz w:val="28"/>
          <w:szCs w:val="28"/>
        </w:rPr>
        <w:t xml:space="preserve">Херсонська область </w:t>
      </w:r>
      <w:r w:rsidRPr="00F33204">
        <w:rPr>
          <w:rFonts w:ascii="Times New Roman" w:hAnsi="Times New Roman"/>
          <w:sz w:val="28"/>
          <w:szCs w:val="28"/>
        </w:rPr>
        <w:t xml:space="preserve">межує із Запорізькою, на північному </w:t>
      </w:r>
      <w:r>
        <w:rPr>
          <w:rFonts w:ascii="Times New Roman" w:hAnsi="Times New Roman"/>
          <w:sz w:val="28"/>
          <w:szCs w:val="28"/>
        </w:rPr>
        <w:t xml:space="preserve">           </w:t>
      </w:r>
      <w:r w:rsidRPr="00F33204">
        <w:rPr>
          <w:rFonts w:ascii="Times New Roman" w:hAnsi="Times New Roman"/>
          <w:sz w:val="28"/>
          <w:szCs w:val="28"/>
        </w:rPr>
        <w:t>заході – з Миколаївською, на півночі – з Дніпропетровською областями, на півдні по Сивашу та Перекопському перешийку – з Автономною Республікою Крим.</w:t>
      </w:r>
      <w:r>
        <w:rPr>
          <w:rFonts w:ascii="Times New Roman" w:hAnsi="Times New Roman"/>
          <w:sz w:val="28"/>
          <w:szCs w:val="28"/>
        </w:rPr>
        <w:t xml:space="preserve"> </w:t>
      </w:r>
      <w:r w:rsidRPr="00F33204">
        <w:rPr>
          <w:rFonts w:ascii="Times New Roman" w:hAnsi="Times New Roman"/>
          <w:sz w:val="28"/>
          <w:szCs w:val="28"/>
        </w:rPr>
        <w:t xml:space="preserve">По території області проходить державний кордон протяжністю </w:t>
      </w:r>
      <w:smartTag w:uri="urn:schemas-microsoft-com:office:smarttags" w:element="metricconverter">
        <w:smartTagPr>
          <w:attr w:name="ProductID" w:val="458 км"/>
        </w:smartTagPr>
        <w:r w:rsidRPr="00F33204">
          <w:rPr>
            <w:rFonts w:ascii="Times New Roman" w:hAnsi="Times New Roman"/>
            <w:sz w:val="28"/>
            <w:szCs w:val="28"/>
          </w:rPr>
          <w:t>458 км</w:t>
        </w:r>
      </w:smartTag>
      <w:r w:rsidRPr="00F33204">
        <w:rPr>
          <w:rFonts w:ascii="Times New Roman" w:hAnsi="Times New Roman"/>
          <w:sz w:val="28"/>
          <w:szCs w:val="28"/>
        </w:rPr>
        <w:t xml:space="preserve">, у тому числі по морях: Чорному – </w:t>
      </w:r>
      <w:smartTag w:uri="urn:schemas-microsoft-com:office:smarttags" w:element="metricconverter">
        <w:smartTagPr>
          <w:attr w:name="ProductID" w:val="350 км"/>
        </w:smartTagPr>
        <w:r w:rsidRPr="00F33204">
          <w:rPr>
            <w:rFonts w:ascii="Times New Roman" w:hAnsi="Times New Roman"/>
            <w:sz w:val="28"/>
            <w:szCs w:val="28"/>
          </w:rPr>
          <w:t>350 км</w:t>
        </w:r>
      </w:smartTag>
      <w:r w:rsidRPr="00F33204">
        <w:rPr>
          <w:rFonts w:ascii="Times New Roman" w:hAnsi="Times New Roman"/>
          <w:sz w:val="28"/>
          <w:szCs w:val="28"/>
        </w:rPr>
        <w:t xml:space="preserve">, Азовському – </w:t>
      </w:r>
      <w:smartTag w:uri="urn:schemas-microsoft-com:office:smarttags" w:element="metricconverter">
        <w:smartTagPr>
          <w:attr w:name="ProductID" w:val="108 км"/>
        </w:smartTagPr>
        <w:r w:rsidRPr="00F33204">
          <w:rPr>
            <w:rFonts w:ascii="Times New Roman" w:hAnsi="Times New Roman"/>
            <w:sz w:val="28"/>
            <w:szCs w:val="28"/>
          </w:rPr>
          <w:t>108 км</w:t>
        </w:r>
      </w:smartTag>
      <w:r w:rsidRPr="00F33204">
        <w:rPr>
          <w:rFonts w:ascii="Times New Roman" w:hAnsi="Times New Roman"/>
          <w:sz w:val="28"/>
          <w:szCs w:val="28"/>
        </w:rPr>
        <w:t>.</w:t>
      </w:r>
    </w:p>
    <w:p w:rsidR="00714B19" w:rsidRDefault="00714B19" w:rsidP="00714B19">
      <w:pPr>
        <w:ind w:firstLine="708"/>
        <w:jc w:val="both"/>
        <w:rPr>
          <w:rFonts w:ascii="Times New Roman" w:hAnsi="Times New Roman"/>
          <w:sz w:val="28"/>
          <w:szCs w:val="28"/>
        </w:rPr>
      </w:pPr>
      <w:r w:rsidRPr="00F33204">
        <w:rPr>
          <w:rFonts w:ascii="Times New Roman" w:hAnsi="Times New Roman"/>
          <w:sz w:val="28"/>
          <w:szCs w:val="28"/>
        </w:rPr>
        <w:t xml:space="preserve">Як природно-територіальний комплекс Херсонщина розташована в південно-західній частині Східноєвропейської рівнини, </w:t>
      </w:r>
      <w:r>
        <w:rPr>
          <w:rFonts w:ascii="Times New Roman" w:hAnsi="Times New Roman"/>
          <w:sz w:val="28"/>
          <w:szCs w:val="28"/>
        </w:rPr>
        <w:t xml:space="preserve">її степовій зоні. Усі лісові масиви, за винятком плавнів, штучного походження. </w:t>
      </w:r>
    </w:p>
    <w:p w:rsidR="00714B19" w:rsidRDefault="00714B19" w:rsidP="00714B19">
      <w:pPr>
        <w:ind w:firstLine="708"/>
        <w:jc w:val="both"/>
        <w:rPr>
          <w:rFonts w:ascii="Times New Roman" w:hAnsi="Times New Roman"/>
          <w:sz w:val="28"/>
          <w:szCs w:val="28"/>
        </w:rPr>
      </w:pPr>
      <w:r w:rsidRPr="002E47A8">
        <w:rPr>
          <w:rFonts w:ascii="Times New Roman" w:hAnsi="Times New Roman"/>
          <w:sz w:val="28"/>
          <w:szCs w:val="28"/>
        </w:rPr>
        <w:t>Територію області перетинають Дні</w:t>
      </w:r>
      <w:r>
        <w:rPr>
          <w:rFonts w:ascii="Times New Roman" w:hAnsi="Times New Roman"/>
          <w:sz w:val="28"/>
          <w:szCs w:val="28"/>
        </w:rPr>
        <w:t>про та Дніпро-Бузький лиман, а</w:t>
      </w:r>
      <w:r w:rsidRPr="002E47A8">
        <w:rPr>
          <w:rFonts w:ascii="Times New Roman" w:hAnsi="Times New Roman"/>
          <w:sz w:val="28"/>
          <w:szCs w:val="28"/>
        </w:rPr>
        <w:t xml:space="preserve"> лівобережну частину – р. Інгулець. Унікальним </w:t>
      </w:r>
      <w:r>
        <w:rPr>
          <w:rFonts w:ascii="Times New Roman" w:hAnsi="Times New Roman"/>
          <w:sz w:val="28"/>
          <w:szCs w:val="28"/>
        </w:rPr>
        <w:t xml:space="preserve">явищем міжнародного значення є </w:t>
      </w:r>
      <w:r w:rsidRPr="002E47A8">
        <w:rPr>
          <w:rFonts w:ascii="Times New Roman" w:hAnsi="Times New Roman"/>
          <w:sz w:val="28"/>
          <w:szCs w:val="28"/>
        </w:rPr>
        <w:t xml:space="preserve">дельта Дніпра. </w:t>
      </w:r>
      <w:r>
        <w:rPr>
          <w:rFonts w:ascii="Times New Roman" w:hAnsi="Times New Roman"/>
          <w:sz w:val="28"/>
          <w:szCs w:val="28"/>
        </w:rPr>
        <w:t>Ї</w:t>
      </w:r>
      <w:r w:rsidRPr="002E47A8">
        <w:rPr>
          <w:rFonts w:ascii="Times New Roman" w:hAnsi="Times New Roman"/>
          <w:sz w:val="28"/>
          <w:szCs w:val="28"/>
        </w:rPr>
        <w:t xml:space="preserve">ї водно-болотні угіддя знаходяться під захистом Рамсарської конвенції, ратифікованої Україною </w:t>
      </w:r>
      <w:r>
        <w:rPr>
          <w:rFonts w:ascii="Times New Roman" w:hAnsi="Times New Roman"/>
          <w:bCs/>
          <w:sz w:val="28"/>
          <w:szCs w:val="28"/>
          <w:shd w:val="clear" w:color="auto" w:fill="FFFFFF"/>
        </w:rPr>
        <w:t xml:space="preserve">15листопада </w:t>
      </w:r>
      <w:r w:rsidRPr="002E47A8">
        <w:rPr>
          <w:rFonts w:ascii="Times New Roman" w:hAnsi="Times New Roman"/>
          <w:bCs/>
          <w:sz w:val="28"/>
          <w:szCs w:val="28"/>
          <w:shd w:val="clear" w:color="auto" w:fill="FFFFFF"/>
        </w:rPr>
        <w:t>1997 року.</w:t>
      </w:r>
    </w:p>
    <w:p w:rsidR="00714B19" w:rsidRDefault="00714B19" w:rsidP="00714B19">
      <w:pPr>
        <w:ind w:firstLine="708"/>
        <w:jc w:val="both"/>
        <w:rPr>
          <w:rFonts w:ascii="Times New Roman" w:hAnsi="Times New Roman"/>
          <w:sz w:val="28"/>
          <w:szCs w:val="28"/>
        </w:rPr>
      </w:pPr>
      <w:r>
        <w:rPr>
          <w:rFonts w:ascii="Times New Roman" w:hAnsi="Times New Roman"/>
          <w:sz w:val="28"/>
          <w:szCs w:val="28"/>
        </w:rPr>
        <w:t>Лівобережна частина області  має переважно рівнинний рельєф та балочну місцевість уздовж Каховського водосховища та Дніпро-Бузького лиману. Правобережну частину</w:t>
      </w:r>
      <w:r w:rsidRPr="00F33204">
        <w:rPr>
          <w:rFonts w:ascii="Times New Roman" w:hAnsi="Times New Roman"/>
          <w:sz w:val="28"/>
          <w:szCs w:val="28"/>
        </w:rPr>
        <w:t xml:space="preserve"> характеризують рівнинно-подові, балочні, яружні, схилові, за</w:t>
      </w:r>
      <w:r>
        <w:rPr>
          <w:rFonts w:ascii="Times New Roman" w:hAnsi="Times New Roman"/>
          <w:sz w:val="28"/>
          <w:szCs w:val="28"/>
        </w:rPr>
        <w:t>плавно-терасові типи місцевості</w:t>
      </w:r>
      <w:r w:rsidRPr="00F33204">
        <w:rPr>
          <w:rFonts w:ascii="Times New Roman" w:hAnsi="Times New Roman"/>
          <w:sz w:val="28"/>
          <w:szCs w:val="28"/>
        </w:rPr>
        <w:t>. В</w:t>
      </w:r>
      <w:r>
        <w:rPr>
          <w:rFonts w:ascii="Times New Roman" w:hAnsi="Times New Roman"/>
          <w:sz w:val="28"/>
          <w:szCs w:val="28"/>
        </w:rPr>
        <w:t xml:space="preserve"> геоморфологічному відношенні </w:t>
      </w:r>
      <w:r w:rsidRPr="00F33204">
        <w:rPr>
          <w:rFonts w:ascii="Times New Roman" w:hAnsi="Times New Roman"/>
          <w:sz w:val="28"/>
          <w:szCs w:val="28"/>
        </w:rPr>
        <w:t xml:space="preserve"> область має найбільші абсолютні відмітки висот і слабкий похил на південь до узбережжя Чорного моря. Ро</w:t>
      </w:r>
      <w:r>
        <w:rPr>
          <w:rFonts w:ascii="Times New Roman" w:hAnsi="Times New Roman"/>
          <w:sz w:val="28"/>
          <w:szCs w:val="28"/>
        </w:rPr>
        <w:t>зчленованість рельєфу незначна.</w:t>
      </w:r>
    </w:p>
    <w:p w:rsidR="00714B19" w:rsidRPr="00E44F2B" w:rsidRDefault="00714B19" w:rsidP="00714B19">
      <w:pPr>
        <w:pStyle w:val="af"/>
        <w:spacing w:before="0" w:beforeAutospacing="0" w:after="0" w:afterAutospacing="0"/>
        <w:ind w:firstLine="709"/>
        <w:jc w:val="both"/>
        <w:rPr>
          <w:sz w:val="28"/>
          <w:szCs w:val="28"/>
        </w:rPr>
      </w:pPr>
      <w:r w:rsidRPr="00CB58D4">
        <w:rPr>
          <w:sz w:val="28"/>
          <w:szCs w:val="28"/>
        </w:rPr>
        <w:t xml:space="preserve">Населення </w:t>
      </w:r>
      <w:r>
        <w:rPr>
          <w:sz w:val="28"/>
          <w:szCs w:val="28"/>
        </w:rPr>
        <w:t xml:space="preserve">Херсонської області </w:t>
      </w:r>
      <w:r w:rsidRPr="00CB58D4">
        <w:rPr>
          <w:sz w:val="28"/>
          <w:szCs w:val="28"/>
        </w:rPr>
        <w:t>станови</w:t>
      </w:r>
      <w:r>
        <w:rPr>
          <w:sz w:val="28"/>
          <w:szCs w:val="28"/>
        </w:rPr>
        <w:t xml:space="preserve">ть 1037,7 тис. осіб (на 01 січня   2019 </w:t>
      </w:r>
      <w:r w:rsidRPr="00CB58D4">
        <w:rPr>
          <w:sz w:val="28"/>
          <w:szCs w:val="28"/>
        </w:rPr>
        <w:t>року</w:t>
      </w:r>
      <w:r>
        <w:rPr>
          <w:sz w:val="28"/>
          <w:szCs w:val="28"/>
        </w:rPr>
        <w:t>). Маючи значну площу – 28,5 тис. кв. км</w:t>
      </w:r>
      <w:r w:rsidRPr="00E44F2B">
        <w:rPr>
          <w:sz w:val="28"/>
          <w:szCs w:val="28"/>
        </w:rPr>
        <w:t xml:space="preserve"> </w:t>
      </w:r>
      <w:r>
        <w:rPr>
          <w:sz w:val="28"/>
          <w:szCs w:val="28"/>
        </w:rPr>
        <w:t>(4,7% території України</w:t>
      </w:r>
      <w:r w:rsidRPr="005110CD">
        <w:rPr>
          <w:sz w:val="28"/>
          <w:szCs w:val="28"/>
        </w:rPr>
        <w:t>)</w:t>
      </w:r>
      <w:r>
        <w:rPr>
          <w:sz w:val="28"/>
          <w:szCs w:val="28"/>
        </w:rPr>
        <w:t xml:space="preserve">, Херсонщина </w:t>
      </w:r>
      <w:r w:rsidRPr="00E44F2B">
        <w:rPr>
          <w:sz w:val="28"/>
          <w:szCs w:val="28"/>
        </w:rPr>
        <w:t>є слабозаселеною.</w:t>
      </w:r>
    </w:p>
    <w:p w:rsidR="00714B19" w:rsidRDefault="00714B19" w:rsidP="00714B19">
      <w:pPr>
        <w:pStyle w:val="af"/>
        <w:spacing w:before="0" w:beforeAutospacing="0" w:after="0" w:afterAutospacing="0"/>
        <w:ind w:firstLine="709"/>
        <w:jc w:val="both"/>
        <w:rPr>
          <w:sz w:val="28"/>
          <w:szCs w:val="28"/>
        </w:rPr>
      </w:pPr>
      <w:r w:rsidRPr="008356BD">
        <w:rPr>
          <w:sz w:val="28"/>
          <w:szCs w:val="28"/>
        </w:rPr>
        <w:t>Середня щільність населення області складає 37 осіб на кв. км</w:t>
      </w:r>
      <w:r>
        <w:rPr>
          <w:sz w:val="28"/>
          <w:szCs w:val="28"/>
        </w:rPr>
        <w:t xml:space="preserve"> і</w:t>
      </w:r>
      <w:r w:rsidRPr="008356BD">
        <w:rPr>
          <w:sz w:val="28"/>
          <w:szCs w:val="28"/>
        </w:rPr>
        <w:t xml:space="preserve"> розподіляється нерівномірно – від 12 </w:t>
      </w:r>
      <w:r w:rsidRPr="008356BD">
        <w:rPr>
          <w:rFonts w:eastAsia="Calibri"/>
          <w:sz w:val="28"/>
          <w:szCs w:val="28"/>
          <w:lang w:eastAsia="en-US"/>
        </w:rPr>
        <w:t>осіб на кв. км</w:t>
      </w:r>
      <w:r w:rsidRPr="008356BD">
        <w:rPr>
          <w:sz w:val="28"/>
          <w:szCs w:val="28"/>
        </w:rPr>
        <w:t xml:space="preserve"> у Іванівському районі до </w:t>
      </w:r>
      <w:r>
        <w:rPr>
          <w:sz w:val="28"/>
          <w:szCs w:val="28"/>
        </w:rPr>
        <w:t xml:space="preserve">                </w:t>
      </w:r>
      <w:r w:rsidRPr="008356BD">
        <w:rPr>
          <w:sz w:val="28"/>
          <w:szCs w:val="28"/>
        </w:rPr>
        <w:t xml:space="preserve">43 </w:t>
      </w:r>
      <w:r w:rsidRPr="008356BD">
        <w:rPr>
          <w:rFonts w:eastAsia="Calibri"/>
          <w:sz w:val="28"/>
          <w:szCs w:val="28"/>
          <w:lang w:eastAsia="en-US"/>
        </w:rPr>
        <w:t>осіб на кв. км</w:t>
      </w:r>
      <w:r w:rsidRPr="008356BD">
        <w:rPr>
          <w:sz w:val="28"/>
          <w:szCs w:val="28"/>
        </w:rPr>
        <w:t xml:space="preserve"> у Білозерському</w:t>
      </w:r>
      <w:r>
        <w:rPr>
          <w:sz w:val="28"/>
          <w:szCs w:val="28"/>
        </w:rPr>
        <w:t>.</w:t>
      </w:r>
    </w:p>
    <w:p w:rsidR="00714B19" w:rsidRDefault="00714B19" w:rsidP="00714B19">
      <w:pPr>
        <w:ind w:firstLine="708"/>
        <w:jc w:val="both"/>
        <w:rPr>
          <w:rFonts w:ascii="Times New Roman" w:hAnsi="Times New Roman"/>
          <w:sz w:val="28"/>
          <w:szCs w:val="28"/>
        </w:rPr>
      </w:pPr>
      <w:r w:rsidRPr="00714B19">
        <w:rPr>
          <w:rFonts w:ascii="Times New Roman" w:hAnsi="Times New Roman"/>
          <w:sz w:val="28"/>
          <w:szCs w:val="28"/>
        </w:rPr>
        <w:t>Область має значний потенціал для залучення інвестицій, розвитку системи розселення та підвищення антропогенного навантаження для території без шкоди для довкілля.</w:t>
      </w:r>
    </w:p>
    <w:p w:rsidR="00210AE4" w:rsidRDefault="007030DF" w:rsidP="001B201B">
      <w:pPr>
        <w:ind w:firstLine="708"/>
        <w:jc w:val="both"/>
        <w:rPr>
          <w:rFonts w:ascii="Times New Roman" w:hAnsi="Times New Roman" w:cs="Times New Roman"/>
          <w:b/>
          <w:bCs/>
          <w:sz w:val="28"/>
          <w:szCs w:val="28"/>
        </w:rPr>
      </w:pPr>
      <w:r w:rsidRPr="00E07CFC">
        <w:rPr>
          <w:rFonts w:ascii="Times New Roman" w:hAnsi="Times New Roman"/>
          <w:color w:val="222222"/>
          <w:sz w:val="28"/>
          <w:szCs w:val="28"/>
          <w:shd w:val="clear" w:color="auto" w:fill="FFFFFF"/>
        </w:rPr>
        <w:t xml:space="preserve">Забезпечення екологічної сталості та ресурсозбереження є основою сучасного господарювання. І хоча структура економіки області майже не містить підприємств, які створюють пряму загрозу стану навколишнього середовища, </w:t>
      </w:r>
      <w:r w:rsidRPr="00E07CFC">
        <w:rPr>
          <w:rFonts w:ascii="Times New Roman" w:hAnsi="Times New Roman"/>
          <w:color w:val="222222"/>
          <w:sz w:val="28"/>
          <w:szCs w:val="28"/>
          <w:shd w:val="clear" w:color="auto" w:fill="FFFFFF"/>
        </w:rPr>
        <w:lastRenderedPageBreak/>
        <w:t>вона має велику кількість суб’єктів господарювання, діяльність яких безпосередньо пов’язана з використанням природних ресурсів.</w:t>
      </w:r>
    </w:p>
    <w:p w:rsidR="003A4421" w:rsidRPr="00680E54" w:rsidRDefault="003A4421" w:rsidP="003A4421">
      <w:pPr>
        <w:pStyle w:val="Default"/>
        <w:ind w:firstLine="709"/>
        <w:rPr>
          <w:rFonts w:ascii="Times New Roman" w:hAnsi="Times New Roman" w:cs="Times New Roman"/>
          <w:b/>
          <w:bCs/>
          <w:color w:val="auto"/>
          <w:sz w:val="28"/>
          <w:szCs w:val="28"/>
          <w:lang w:val="uk-UA"/>
        </w:rPr>
      </w:pPr>
      <w:r w:rsidRPr="00680E54">
        <w:rPr>
          <w:rFonts w:ascii="Times New Roman" w:hAnsi="Times New Roman" w:cs="Times New Roman"/>
          <w:b/>
          <w:bCs/>
          <w:color w:val="auto"/>
          <w:sz w:val="28"/>
          <w:szCs w:val="28"/>
          <w:lang w:val="uk-UA"/>
        </w:rPr>
        <w:t>Земельні ресурси</w:t>
      </w:r>
    </w:p>
    <w:p w:rsidR="003A4421" w:rsidRDefault="003A4421" w:rsidP="003A4421">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структурі земельного фонду Херсонської області 71,3% складають землі сільськогосподарського призначення, 15,2% - землі під водою, 5,4% - ліси та лісовкриті площі, 8,1% - інші землі.</w:t>
      </w:r>
    </w:p>
    <w:p w:rsidR="003A4421" w:rsidRDefault="003A4421" w:rsidP="003A4421">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Розораність території області –62,7%, </w:t>
      </w:r>
      <w:r w:rsidRPr="00CE0065">
        <w:rPr>
          <w:rFonts w:ascii="Times New Roman" w:hAnsi="Times New Roman"/>
          <w:sz w:val="28"/>
          <w:szCs w:val="28"/>
        </w:rPr>
        <w:t>що є вище за се</w:t>
      </w:r>
      <w:r>
        <w:rPr>
          <w:rFonts w:ascii="Times New Roman" w:hAnsi="Times New Roman"/>
          <w:sz w:val="28"/>
          <w:szCs w:val="28"/>
        </w:rPr>
        <w:t>редній рівень по країні (53,9%),</w:t>
      </w:r>
      <w:r w:rsidRPr="00CE0065">
        <w:rPr>
          <w:rFonts w:ascii="Times New Roman" w:hAnsi="Times New Roman"/>
          <w:sz w:val="28"/>
          <w:szCs w:val="28"/>
        </w:rPr>
        <w:t xml:space="preserve"> </w:t>
      </w:r>
      <w:r>
        <w:rPr>
          <w:rFonts w:ascii="Times New Roman" w:eastAsia="Times New Roman" w:hAnsi="Times New Roman"/>
          <w:sz w:val="28"/>
          <w:szCs w:val="28"/>
          <w:lang w:eastAsia="ru-RU"/>
        </w:rPr>
        <w:t>сільськогосподарських земель – 87,9%. У складі сільськогосподарських земель сільськогосподарські угіддя становить 1966,5 тис. га, або 96,9%.</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 xml:space="preserve">Територіально Херсонська область знаходиться в межах </w:t>
      </w:r>
      <w:r>
        <w:rPr>
          <w:rFonts w:ascii="Times New Roman" w:hAnsi="Times New Roman"/>
          <w:sz w:val="28"/>
          <w:szCs w:val="28"/>
        </w:rPr>
        <w:t xml:space="preserve">степової </w:t>
      </w:r>
      <w:r w:rsidRPr="00510C8C">
        <w:rPr>
          <w:rFonts w:ascii="Times New Roman" w:hAnsi="Times New Roman"/>
          <w:sz w:val="28"/>
          <w:szCs w:val="28"/>
        </w:rPr>
        <w:t>кліматичн</w:t>
      </w:r>
      <w:r>
        <w:rPr>
          <w:rFonts w:ascii="Times New Roman" w:hAnsi="Times New Roman"/>
          <w:sz w:val="28"/>
          <w:szCs w:val="28"/>
        </w:rPr>
        <w:t>ої</w:t>
      </w:r>
      <w:r w:rsidRPr="00510C8C">
        <w:rPr>
          <w:rFonts w:ascii="Times New Roman" w:hAnsi="Times New Roman"/>
          <w:sz w:val="28"/>
          <w:szCs w:val="28"/>
        </w:rPr>
        <w:t xml:space="preserve"> зон</w:t>
      </w:r>
      <w:r>
        <w:rPr>
          <w:rFonts w:ascii="Times New Roman" w:hAnsi="Times New Roman"/>
          <w:sz w:val="28"/>
          <w:szCs w:val="28"/>
        </w:rPr>
        <w:t>и</w:t>
      </w:r>
      <w:r w:rsidRPr="00510C8C">
        <w:rPr>
          <w:rFonts w:ascii="Times New Roman" w:hAnsi="Times New Roman"/>
          <w:sz w:val="28"/>
          <w:szCs w:val="28"/>
        </w:rPr>
        <w:t>. За ґрунтовими та природно- кліматичними критеріями область умовно поділяється на сім основних природно-сільськогосподарських районів:</w:t>
      </w:r>
    </w:p>
    <w:p w:rsidR="003A4421" w:rsidRPr="00510C8C" w:rsidRDefault="003A4421" w:rsidP="003A4421">
      <w:pPr>
        <w:ind w:firstLine="709"/>
        <w:jc w:val="both"/>
        <w:rPr>
          <w:rFonts w:ascii="Times New Roman" w:hAnsi="Times New Roman"/>
          <w:sz w:val="28"/>
          <w:szCs w:val="28"/>
        </w:rPr>
      </w:pPr>
      <w:r w:rsidRPr="00E430AC">
        <w:rPr>
          <w:rFonts w:ascii="Times New Roman" w:hAnsi="Times New Roman"/>
          <w:i/>
          <w:sz w:val="28"/>
          <w:szCs w:val="28"/>
        </w:rPr>
        <w:t>Бериславський природно-сільськогосподарський район</w:t>
      </w:r>
      <w:r>
        <w:rPr>
          <w:rFonts w:ascii="Times New Roman" w:hAnsi="Times New Roman"/>
          <w:sz w:val="28"/>
          <w:szCs w:val="28"/>
        </w:rPr>
        <w:t xml:space="preserve"> охоплює </w:t>
      </w:r>
      <w:r w:rsidRPr="00510C8C">
        <w:rPr>
          <w:rFonts w:ascii="Times New Roman" w:hAnsi="Times New Roman"/>
          <w:sz w:val="28"/>
          <w:szCs w:val="28"/>
        </w:rPr>
        <w:t xml:space="preserve">Бериславський, Великоолександрівський, Високопільський, Нововоронцовський </w:t>
      </w:r>
      <w:r>
        <w:rPr>
          <w:rFonts w:ascii="Times New Roman" w:hAnsi="Times New Roman"/>
          <w:sz w:val="28"/>
          <w:szCs w:val="28"/>
        </w:rPr>
        <w:t xml:space="preserve">райони та частину Білозерського. Площа </w:t>
      </w:r>
      <w:r w:rsidRPr="00510C8C">
        <w:rPr>
          <w:rFonts w:ascii="Times New Roman" w:hAnsi="Times New Roman"/>
          <w:sz w:val="28"/>
          <w:szCs w:val="28"/>
        </w:rPr>
        <w:t xml:space="preserve">сільськогосподарських угідь </w:t>
      </w:r>
      <w:r>
        <w:rPr>
          <w:rFonts w:ascii="Times New Roman" w:hAnsi="Times New Roman"/>
          <w:sz w:val="28"/>
          <w:szCs w:val="28"/>
        </w:rPr>
        <w:t>–</w:t>
      </w:r>
      <w:r w:rsidRPr="00510C8C">
        <w:rPr>
          <w:rFonts w:ascii="Times New Roman" w:hAnsi="Times New Roman"/>
          <w:sz w:val="28"/>
          <w:szCs w:val="28"/>
        </w:rPr>
        <w:t xml:space="preserve"> </w:t>
      </w:r>
      <w:r w:rsidR="00E430AC">
        <w:rPr>
          <w:rFonts w:ascii="Times New Roman" w:hAnsi="Times New Roman"/>
          <w:sz w:val="28"/>
          <w:szCs w:val="28"/>
        </w:rPr>
        <w:t xml:space="preserve">                   </w:t>
      </w:r>
      <w:r w:rsidRPr="00510C8C">
        <w:rPr>
          <w:rFonts w:ascii="Times New Roman" w:hAnsi="Times New Roman"/>
          <w:sz w:val="28"/>
          <w:szCs w:val="28"/>
        </w:rPr>
        <w:t>415,2 тис. га.</w:t>
      </w:r>
    </w:p>
    <w:p w:rsidR="003A4421" w:rsidRPr="00510C8C" w:rsidRDefault="003A4421" w:rsidP="003A4421">
      <w:pPr>
        <w:tabs>
          <w:tab w:val="left" w:pos="9360"/>
        </w:tabs>
        <w:ind w:left="10" w:firstLine="709"/>
        <w:jc w:val="both"/>
        <w:rPr>
          <w:rFonts w:ascii="Times New Roman" w:hAnsi="Times New Roman"/>
          <w:sz w:val="28"/>
          <w:szCs w:val="28"/>
        </w:rPr>
      </w:pPr>
      <w:r w:rsidRPr="00510C8C">
        <w:rPr>
          <w:rFonts w:ascii="Times New Roman" w:hAnsi="Times New Roman"/>
          <w:sz w:val="28"/>
          <w:szCs w:val="28"/>
        </w:rPr>
        <w:t xml:space="preserve">Ґрунтовий покрив району складається в основному </w:t>
      </w:r>
      <w:r w:rsidRPr="00190645">
        <w:rPr>
          <w:rFonts w:ascii="Times New Roman" w:hAnsi="Times New Roman"/>
          <w:sz w:val="28"/>
          <w:szCs w:val="28"/>
        </w:rPr>
        <w:t>з чорнозему південного з</w:t>
      </w:r>
      <w:r w:rsidRPr="00190645">
        <w:rPr>
          <w:rFonts w:ascii="Times New Roman" w:hAnsi="Times New Roman"/>
          <w:b/>
          <w:sz w:val="28"/>
          <w:szCs w:val="28"/>
        </w:rPr>
        <w:t xml:space="preserve"> </w:t>
      </w:r>
      <w:r w:rsidRPr="00190645">
        <w:rPr>
          <w:rFonts w:ascii="Times New Roman" w:hAnsi="Times New Roman"/>
          <w:sz w:val="28"/>
          <w:szCs w:val="28"/>
        </w:rPr>
        <w:t>важко- та середньосуглинковим механічним</w:t>
      </w:r>
      <w:r w:rsidRPr="00510C8C">
        <w:rPr>
          <w:rFonts w:ascii="Times New Roman" w:hAnsi="Times New Roman"/>
          <w:sz w:val="28"/>
          <w:szCs w:val="28"/>
        </w:rPr>
        <w:t xml:space="preserve"> складом з переважанням крупнопилуватої фракції – це визначає схильність ґрунтів до процесів дефляції та ерозії.</w:t>
      </w:r>
    </w:p>
    <w:p w:rsidR="003A4421" w:rsidRPr="00510C8C" w:rsidRDefault="003A4421" w:rsidP="003A4421">
      <w:pPr>
        <w:tabs>
          <w:tab w:val="left" w:pos="720"/>
        </w:tabs>
        <w:ind w:left="10" w:firstLine="709"/>
        <w:jc w:val="both"/>
        <w:rPr>
          <w:rFonts w:ascii="Times New Roman" w:hAnsi="Times New Roman"/>
          <w:sz w:val="28"/>
          <w:szCs w:val="28"/>
        </w:rPr>
      </w:pPr>
      <w:r w:rsidRPr="00510C8C">
        <w:rPr>
          <w:rFonts w:ascii="Times New Roman" w:hAnsi="Times New Roman"/>
          <w:sz w:val="28"/>
          <w:szCs w:val="28"/>
        </w:rPr>
        <w:tab/>
        <w:t>Площа подових ґрунтів (</w:t>
      </w:r>
      <w:r>
        <w:rPr>
          <w:rFonts w:ascii="Times New Roman" w:hAnsi="Times New Roman"/>
          <w:sz w:val="28"/>
          <w:szCs w:val="28"/>
        </w:rPr>
        <w:t>близько 10% ріллі) характеризує</w:t>
      </w:r>
      <w:r w:rsidRPr="00510C8C">
        <w:rPr>
          <w:rFonts w:ascii="Times New Roman" w:hAnsi="Times New Roman"/>
          <w:sz w:val="28"/>
          <w:szCs w:val="28"/>
        </w:rPr>
        <w:t>ться досить потужним гумусованим профілем (60</w:t>
      </w:r>
      <w:r>
        <w:rPr>
          <w:rFonts w:ascii="Times New Roman" w:hAnsi="Times New Roman"/>
          <w:sz w:val="28"/>
          <w:szCs w:val="28"/>
        </w:rPr>
        <w:t xml:space="preserve"> – </w:t>
      </w:r>
      <w:smartTag w:uri="urn:schemas-microsoft-com:office:smarttags" w:element="metricconverter">
        <w:smartTagPr>
          <w:attr w:name="ProductID" w:val="70 см"/>
        </w:smartTagPr>
        <w:r w:rsidRPr="00510C8C">
          <w:rPr>
            <w:rFonts w:ascii="Times New Roman" w:hAnsi="Times New Roman"/>
            <w:sz w:val="28"/>
            <w:szCs w:val="28"/>
          </w:rPr>
          <w:t>70 см</w:t>
        </w:r>
      </w:smartTag>
      <w:r>
        <w:rPr>
          <w:rFonts w:ascii="Times New Roman" w:hAnsi="Times New Roman"/>
          <w:sz w:val="28"/>
          <w:szCs w:val="28"/>
        </w:rPr>
        <w:t>) та відзначає</w:t>
      </w:r>
      <w:r w:rsidRPr="00510C8C">
        <w:rPr>
          <w:rFonts w:ascii="Times New Roman" w:hAnsi="Times New Roman"/>
          <w:sz w:val="28"/>
          <w:szCs w:val="28"/>
        </w:rPr>
        <w:t xml:space="preserve">ться низькою водопроникністю, значною вологоємністю при невеликому запасі доступної для рослин вологи. Ґрунтам притаманне короткострокове сезонне перезволоження, вони потребують регулювання водно-повітряного режиму. </w:t>
      </w:r>
    </w:p>
    <w:p w:rsidR="003A4421" w:rsidRPr="00510C8C" w:rsidRDefault="003A4421" w:rsidP="003A4421">
      <w:pPr>
        <w:ind w:firstLine="709"/>
        <w:jc w:val="both"/>
        <w:rPr>
          <w:rFonts w:ascii="Times New Roman" w:hAnsi="Times New Roman"/>
          <w:sz w:val="28"/>
          <w:szCs w:val="28"/>
        </w:rPr>
      </w:pPr>
      <w:r w:rsidRPr="00E430AC">
        <w:rPr>
          <w:rFonts w:ascii="Times New Roman" w:hAnsi="Times New Roman"/>
          <w:i/>
          <w:sz w:val="28"/>
          <w:szCs w:val="28"/>
        </w:rPr>
        <w:t>Нижньосірогозький природно-сільськогосподарський район</w:t>
      </w:r>
      <w:r w:rsidRPr="00510C8C">
        <w:rPr>
          <w:rFonts w:ascii="Times New Roman" w:hAnsi="Times New Roman"/>
          <w:sz w:val="28"/>
          <w:szCs w:val="28"/>
        </w:rPr>
        <w:t xml:space="preserve"> об’єднує Великолепетиський, Верхньорогачицький, Горностаївський, Нижньосірогозький, частину господарств Каховського та Іванівського районів. </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 xml:space="preserve">Площа сільськогосподарських угідь </w:t>
      </w:r>
      <w:r>
        <w:rPr>
          <w:rFonts w:ascii="Times New Roman" w:hAnsi="Times New Roman"/>
          <w:sz w:val="28"/>
          <w:szCs w:val="28"/>
        </w:rPr>
        <w:t>–</w:t>
      </w:r>
      <w:r w:rsidRPr="00510C8C">
        <w:rPr>
          <w:rFonts w:ascii="Times New Roman" w:hAnsi="Times New Roman"/>
          <w:sz w:val="28"/>
          <w:szCs w:val="28"/>
        </w:rPr>
        <w:t xml:space="preserve"> 490,3 тис. га. </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Переважаючі ґрунти (</w:t>
      </w:r>
      <w:r>
        <w:rPr>
          <w:rFonts w:ascii="Times New Roman" w:hAnsi="Times New Roman"/>
          <w:sz w:val="28"/>
          <w:szCs w:val="28"/>
        </w:rPr>
        <w:t>понад</w:t>
      </w:r>
      <w:r w:rsidRPr="00510C8C">
        <w:rPr>
          <w:rFonts w:ascii="Times New Roman" w:hAnsi="Times New Roman"/>
          <w:sz w:val="28"/>
          <w:szCs w:val="28"/>
        </w:rPr>
        <w:t xml:space="preserve"> 80%) – </w:t>
      </w:r>
      <w:r w:rsidRPr="00190645">
        <w:rPr>
          <w:rFonts w:ascii="Times New Roman" w:hAnsi="Times New Roman"/>
          <w:sz w:val="28"/>
          <w:szCs w:val="28"/>
        </w:rPr>
        <w:t xml:space="preserve">високопродуктивні чорноземи південні солонцюваті, які </w:t>
      </w:r>
      <w:r>
        <w:rPr>
          <w:rFonts w:ascii="Times New Roman" w:hAnsi="Times New Roman"/>
          <w:sz w:val="28"/>
          <w:szCs w:val="28"/>
        </w:rPr>
        <w:t>передаються</w:t>
      </w:r>
      <w:r w:rsidRPr="00190645">
        <w:rPr>
          <w:rFonts w:ascii="Times New Roman" w:hAnsi="Times New Roman"/>
          <w:sz w:val="28"/>
          <w:szCs w:val="28"/>
        </w:rPr>
        <w:t xml:space="preserve"> під вплив</w:t>
      </w:r>
      <w:r w:rsidRPr="00510C8C">
        <w:rPr>
          <w:rFonts w:ascii="Times New Roman" w:hAnsi="Times New Roman"/>
          <w:sz w:val="28"/>
          <w:szCs w:val="28"/>
        </w:rPr>
        <w:t>ом дефляції.</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 xml:space="preserve">Ґрунти потребують проведення протидефляційних заходів. </w:t>
      </w:r>
    </w:p>
    <w:p w:rsidR="003A4421" w:rsidRPr="00510C8C" w:rsidRDefault="003A4421" w:rsidP="003A4421">
      <w:pPr>
        <w:ind w:firstLine="709"/>
        <w:jc w:val="both"/>
        <w:rPr>
          <w:rFonts w:ascii="Times New Roman" w:hAnsi="Times New Roman"/>
          <w:sz w:val="28"/>
          <w:szCs w:val="28"/>
        </w:rPr>
      </w:pPr>
      <w:r w:rsidRPr="00E430AC">
        <w:rPr>
          <w:rFonts w:ascii="Times New Roman" w:hAnsi="Times New Roman"/>
          <w:i/>
          <w:sz w:val="28"/>
          <w:szCs w:val="28"/>
        </w:rPr>
        <w:t>Білозерський природно-сільськогосподарський район</w:t>
      </w:r>
      <w:r w:rsidRPr="00510C8C">
        <w:rPr>
          <w:rFonts w:ascii="Times New Roman" w:hAnsi="Times New Roman"/>
          <w:b/>
          <w:sz w:val="28"/>
          <w:szCs w:val="28"/>
        </w:rPr>
        <w:t xml:space="preserve"> </w:t>
      </w:r>
      <w:r w:rsidRPr="00510C8C">
        <w:rPr>
          <w:rFonts w:ascii="Times New Roman" w:hAnsi="Times New Roman"/>
          <w:sz w:val="28"/>
          <w:szCs w:val="28"/>
        </w:rPr>
        <w:t>включає господарства Білозерського району і райони міста Хе</w:t>
      </w:r>
      <w:r>
        <w:rPr>
          <w:rFonts w:ascii="Times New Roman" w:hAnsi="Times New Roman"/>
          <w:sz w:val="28"/>
          <w:szCs w:val="28"/>
        </w:rPr>
        <w:t>рсона. Загальна площа сільсько</w:t>
      </w:r>
      <w:r w:rsidRPr="00510C8C">
        <w:rPr>
          <w:rFonts w:ascii="Times New Roman" w:hAnsi="Times New Roman"/>
          <w:sz w:val="28"/>
          <w:szCs w:val="28"/>
        </w:rPr>
        <w:t>господарських угідь – 104,8 тис. га.</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 xml:space="preserve">Ґрунтовий покрив району представлений </w:t>
      </w:r>
      <w:r w:rsidRPr="00190645">
        <w:rPr>
          <w:rFonts w:ascii="Times New Roman" w:hAnsi="Times New Roman"/>
          <w:sz w:val="28"/>
          <w:szCs w:val="28"/>
        </w:rPr>
        <w:t xml:space="preserve">темно-каштановими ґрунтами в комплексі </w:t>
      </w:r>
      <w:r>
        <w:rPr>
          <w:rFonts w:ascii="Times New Roman" w:hAnsi="Times New Roman"/>
          <w:sz w:val="28"/>
          <w:szCs w:val="28"/>
        </w:rPr>
        <w:t>і</w:t>
      </w:r>
      <w:r w:rsidRPr="00190645">
        <w:rPr>
          <w:rFonts w:ascii="Times New Roman" w:hAnsi="Times New Roman"/>
          <w:sz w:val="28"/>
          <w:szCs w:val="28"/>
        </w:rPr>
        <w:t>з солонцями,</w:t>
      </w:r>
      <w:r w:rsidRPr="00510C8C">
        <w:rPr>
          <w:rFonts w:ascii="Times New Roman" w:hAnsi="Times New Roman"/>
          <w:sz w:val="28"/>
          <w:szCs w:val="28"/>
        </w:rPr>
        <w:t xml:space="preserve"> що займають </w:t>
      </w:r>
      <w:r>
        <w:rPr>
          <w:rFonts w:ascii="Times New Roman" w:hAnsi="Times New Roman"/>
          <w:sz w:val="28"/>
          <w:szCs w:val="28"/>
        </w:rPr>
        <w:t>близько</w:t>
      </w:r>
      <w:r w:rsidRPr="00510C8C">
        <w:rPr>
          <w:rFonts w:ascii="Times New Roman" w:hAnsi="Times New Roman"/>
          <w:sz w:val="28"/>
          <w:szCs w:val="28"/>
        </w:rPr>
        <w:t xml:space="preserve"> 70% ріллі. Ґрунти характеризуються розвиненим гумусованим профілем з середньо- і важкосуглинистим механічним складом, дефляційно небезпечні.</w:t>
      </w:r>
      <w:r w:rsidRPr="00510C8C">
        <w:rPr>
          <w:rFonts w:ascii="Times New Roman" w:hAnsi="Times New Roman"/>
          <w:sz w:val="28"/>
          <w:szCs w:val="28"/>
        </w:rPr>
        <w:tab/>
      </w:r>
    </w:p>
    <w:p w:rsidR="003A4421"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 xml:space="preserve">За рахунок зрошення водами Дніпровського лиману та </w:t>
      </w:r>
      <w:r>
        <w:rPr>
          <w:rFonts w:ascii="Times New Roman" w:hAnsi="Times New Roman"/>
          <w:sz w:val="28"/>
          <w:szCs w:val="28"/>
        </w:rPr>
        <w:t xml:space="preserve">р. </w:t>
      </w:r>
      <w:r w:rsidRPr="00510C8C">
        <w:rPr>
          <w:rFonts w:ascii="Times New Roman" w:hAnsi="Times New Roman"/>
          <w:sz w:val="28"/>
          <w:szCs w:val="28"/>
        </w:rPr>
        <w:t>Інгул</w:t>
      </w:r>
      <w:r>
        <w:rPr>
          <w:rFonts w:ascii="Times New Roman" w:hAnsi="Times New Roman"/>
          <w:sz w:val="28"/>
          <w:szCs w:val="28"/>
        </w:rPr>
        <w:t>ець у</w:t>
      </w:r>
      <w:r w:rsidRPr="00510C8C">
        <w:rPr>
          <w:rFonts w:ascii="Times New Roman" w:hAnsi="Times New Roman"/>
          <w:sz w:val="28"/>
          <w:szCs w:val="28"/>
        </w:rPr>
        <w:t xml:space="preserve"> ґрунтах спостерігається вторинне осолонцювання, місцями затоплення і підтоплення територій. Такі масиви потребують проведення меліоративних заходів.        </w:t>
      </w:r>
    </w:p>
    <w:p w:rsidR="00C8736A" w:rsidRPr="00510C8C" w:rsidRDefault="00C8736A" w:rsidP="003A4421">
      <w:pPr>
        <w:ind w:left="10" w:firstLine="709"/>
        <w:jc w:val="both"/>
        <w:rPr>
          <w:rFonts w:ascii="Times New Roman" w:hAnsi="Times New Roman"/>
          <w:sz w:val="28"/>
          <w:szCs w:val="28"/>
        </w:rPr>
      </w:pPr>
    </w:p>
    <w:p w:rsidR="003A4421" w:rsidRPr="00510C8C" w:rsidRDefault="003A4421" w:rsidP="003A4421">
      <w:pPr>
        <w:ind w:left="10" w:firstLine="709"/>
        <w:jc w:val="both"/>
        <w:rPr>
          <w:rFonts w:ascii="Times New Roman" w:hAnsi="Times New Roman"/>
          <w:sz w:val="28"/>
          <w:szCs w:val="28"/>
        </w:rPr>
      </w:pPr>
      <w:r w:rsidRPr="00E430AC">
        <w:rPr>
          <w:rFonts w:ascii="Times New Roman" w:hAnsi="Times New Roman"/>
          <w:i/>
          <w:sz w:val="28"/>
          <w:szCs w:val="28"/>
        </w:rPr>
        <w:lastRenderedPageBreak/>
        <w:t>Олешківський природно-сільськогосподарський район</w:t>
      </w:r>
      <w:r w:rsidRPr="00510C8C">
        <w:rPr>
          <w:rFonts w:ascii="Times New Roman" w:hAnsi="Times New Roman"/>
          <w:b/>
          <w:sz w:val="28"/>
          <w:szCs w:val="28"/>
        </w:rPr>
        <w:t xml:space="preserve"> </w:t>
      </w:r>
      <w:r>
        <w:rPr>
          <w:rFonts w:ascii="Times New Roman" w:hAnsi="Times New Roman"/>
          <w:sz w:val="28"/>
          <w:szCs w:val="28"/>
        </w:rPr>
        <w:t>розташований</w:t>
      </w:r>
      <w:r w:rsidRPr="00510C8C">
        <w:rPr>
          <w:rFonts w:ascii="Times New Roman" w:hAnsi="Times New Roman"/>
          <w:sz w:val="28"/>
          <w:szCs w:val="28"/>
        </w:rPr>
        <w:t xml:space="preserve"> на піщаних аренах тераси </w:t>
      </w:r>
      <w:r>
        <w:rPr>
          <w:rFonts w:ascii="Times New Roman" w:hAnsi="Times New Roman"/>
          <w:sz w:val="28"/>
          <w:szCs w:val="28"/>
        </w:rPr>
        <w:t>р.</w:t>
      </w:r>
      <w:r w:rsidRPr="00510C8C">
        <w:rPr>
          <w:rFonts w:ascii="Times New Roman" w:hAnsi="Times New Roman"/>
          <w:sz w:val="28"/>
          <w:szCs w:val="28"/>
        </w:rPr>
        <w:t>Дніпр</w:t>
      </w:r>
      <w:r>
        <w:rPr>
          <w:rFonts w:ascii="Times New Roman" w:hAnsi="Times New Roman"/>
          <w:sz w:val="28"/>
          <w:szCs w:val="28"/>
        </w:rPr>
        <w:t>о</w:t>
      </w:r>
      <w:r w:rsidRPr="00510C8C">
        <w:rPr>
          <w:rFonts w:ascii="Times New Roman" w:hAnsi="Times New Roman"/>
          <w:sz w:val="28"/>
          <w:szCs w:val="28"/>
        </w:rPr>
        <w:t xml:space="preserve"> </w:t>
      </w:r>
      <w:r>
        <w:rPr>
          <w:rFonts w:ascii="Times New Roman" w:hAnsi="Times New Roman"/>
          <w:sz w:val="28"/>
          <w:szCs w:val="28"/>
        </w:rPr>
        <w:t>та</w:t>
      </w:r>
      <w:r w:rsidRPr="00510C8C">
        <w:rPr>
          <w:rFonts w:ascii="Times New Roman" w:hAnsi="Times New Roman"/>
          <w:sz w:val="28"/>
          <w:szCs w:val="28"/>
        </w:rPr>
        <w:t xml:space="preserve"> об’єднує господарства Голопристанського, </w:t>
      </w:r>
      <w:r>
        <w:rPr>
          <w:rFonts w:ascii="Times New Roman" w:hAnsi="Times New Roman"/>
          <w:spacing w:val="-2"/>
          <w:sz w:val="28"/>
          <w:szCs w:val="28"/>
        </w:rPr>
        <w:t>Олешків</w:t>
      </w:r>
      <w:r w:rsidRPr="00510C8C">
        <w:rPr>
          <w:rFonts w:ascii="Times New Roman" w:hAnsi="Times New Roman"/>
          <w:spacing w:val="-2"/>
          <w:sz w:val="28"/>
          <w:szCs w:val="28"/>
        </w:rPr>
        <w:t>ського, Каховського районів та м. Нова Каховка. Площа</w:t>
      </w:r>
      <w:r>
        <w:rPr>
          <w:rFonts w:ascii="Times New Roman" w:hAnsi="Times New Roman"/>
          <w:sz w:val="28"/>
          <w:szCs w:val="28"/>
        </w:rPr>
        <w:t xml:space="preserve"> сільсько</w:t>
      </w:r>
      <w:r w:rsidRPr="00510C8C">
        <w:rPr>
          <w:rFonts w:ascii="Times New Roman" w:hAnsi="Times New Roman"/>
          <w:sz w:val="28"/>
          <w:szCs w:val="28"/>
        </w:rPr>
        <w:t>господарських угідь складає 47,3 тис. га.</w:t>
      </w:r>
    </w:p>
    <w:p w:rsidR="003A4421" w:rsidRPr="00510C8C" w:rsidRDefault="003A4421" w:rsidP="003A4421">
      <w:pPr>
        <w:ind w:left="10" w:firstLine="709"/>
        <w:jc w:val="both"/>
        <w:rPr>
          <w:rFonts w:ascii="Times New Roman" w:hAnsi="Times New Roman"/>
          <w:sz w:val="28"/>
          <w:szCs w:val="28"/>
        </w:rPr>
      </w:pPr>
      <w:r>
        <w:rPr>
          <w:rFonts w:ascii="Times New Roman" w:hAnsi="Times New Roman"/>
          <w:sz w:val="28"/>
          <w:szCs w:val="28"/>
        </w:rPr>
        <w:t>У</w:t>
      </w:r>
      <w:r w:rsidRPr="00510C8C">
        <w:rPr>
          <w:rFonts w:ascii="Times New Roman" w:hAnsi="Times New Roman"/>
          <w:sz w:val="28"/>
          <w:szCs w:val="28"/>
        </w:rPr>
        <w:t xml:space="preserve"> ґрунтовому покриві переважають </w:t>
      </w:r>
      <w:r w:rsidRPr="00190645">
        <w:rPr>
          <w:rFonts w:ascii="Times New Roman" w:hAnsi="Times New Roman"/>
          <w:sz w:val="28"/>
          <w:szCs w:val="28"/>
        </w:rPr>
        <w:t>чорноземи осолоділі</w:t>
      </w:r>
      <w:r w:rsidRPr="00510C8C">
        <w:rPr>
          <w:rFonts w:ascii="Times New Roman" w:hAnsi="Times New Roman"/>
          <w:sz w:val="28"/>
          <w:szCs w:val="28"/>
        </w:rPr>
        <w:t xml:space="preserve"> </w:t>
      </w:r>
      <w:r>
        <w:rPr>
          <w:rFonts w:ascii="Times New Roman" w:hAnsi="Times New Roman"/>
          <w:sz w:val="28"/>
          <w:szCs w:val="28"/>
        </w:rPr>
        <w:t>здебільшого супіщаного механічного складу,</w:t>
      </w:r>
      <w:r w:rsidRPr="00510C8C">
        <w:rPr>
          <w:rFonts w:ascii="Times New Roman" w:hAnsi="Times New Roman"/>
          <w:sz w:val="28"/>
          <w:szCs w:val="28"/>
        </w:rPr>
        <w:t xml:space="preserve"> </w:t>
      </w:r>
      <w:r>
        <w:rPr>
          <w:rFonts w:ascii="Times New Roman" w:hAnsi="Times New Roman"/>
          <w:sz w:val="28"/>
          <w:szCs w:val="28"/>
        </w:rPr>
        <w:t>які</w:t>
      </w:r>
      <w:r w:rsidRPr="00510C8C">
        <w:rPr>
          <w:rFonts w:ascii="Times New Roman" w:hAnsi="Times New Roman"/>
          <w:sz w:val="28"/>
          <w:szCs w:val="28"/>
        </w:rPr>
        <w:t xml:space="preserve"> характеризуються слабкою гумусованістю (0,96%), потужним ґрунтовим профілем, низькою поглинально</w:t>
      </w:r>
      <w:r>
        <w:rPr>
          <w:rFonts w:ascii="Times New Roman" w:hAnsi="Times New Roman"/>
          <w:sz w:val="28"/>
          <w:szCs w:val="28"/>
        </w:rPr>
        <w:t>ю здатністю, слабкою оструктуре</w:t>
      </w:r>
      <w:r w:rsidRPr="00510C8C">
        <w:rPr>
          <w:rFonts w:ascii="Times New Roman" w:hAnsi="Times New Roman"/>
          <w:sz w:val="28"/>
          <w:szCs w:val="28"/>
        </w:rPr>
        <w:t>ністю, високою водопроникністю, малою вологоємністю, а також низькою забезпеченіст</w:t>
      </w:r>
      <w:r>
        <w:rPr>
          <w:rFonts w:ascii="Times New Roman" w:hAnsi="Times New Roman"/>
          <w:sz w:val="28"/>
          <w:szCs w:val="28"/>
        </w:rPr>
        <w:t>ю поживними речовинами. Ґрунти значною мірою</w:t>
      </w:r>
      <w:r w:rsidRPr="00510C8C">
        <w:rPr>
          <w:rFonts w:ascii="Times New Roman" w:hAnsi="Times New Roman"/>
          <w:sz w:val="28"/>
          <w:szCs w:val="28"/>
        </w:rPr>
        <w:t xml:space="preserve"> </w:t>
      </w:r>
      <w:r>
        <w:rPr>
          <w:rFonts w:ascii="Times New Roman" w:hAnsi="Times New Roman"/>
          <w:sz w:val="28"/>
          <w:szCs w:val="28"/>
        </w:rPr>
        <w:t>перебувають</w:t>
      </w:r>
      <w:r w:rsidRPr="00510C8C">
        <w:rPr>
          <w:rFonts w:ascii="Times New Roman" w:hAnsi="Times New Roman"/>
          <w:sz w:val="28"/>
          <w:szCs w:val="28"/>
        </w:rPr>
        <w:t xml:space="preserve"> під впливом дефляції і потребують проведення відповідних заходів збереження.</w:t>
      </w:r>
    </w:p>
    <w:p w:rsidR="003A4421" w:rsidRPr="00510C8C" w:rsidRDefault="003A4421" w:rsidP="003A4421">
      <w:pPr>
        <w:ind w:left="10" w:firstLine="709"/>
        <w:jc w:val="both"/>
        <w:rPr>
          <w:rFonts w:ascii="Times New Roman" w:hAnsi="Times New Roman"/>
          <w:sz w:val="28"/>
          <w:szCs w:val="28"/>
        </w:rPr>
      </w:pPr>
      <w:r w:rsidRPr="00E430AC">
        <w:rPr>
          <w:rFonts w:ascii="Times New Roman" w:hAnsi="Times New Roman"/>
          <w:i/>
          <w:sz w:val="28"/>
          <w:szCs w:val="28"/>
        </w:rPr>
        <w:t>Скадовський природно-сільськогосподарський район</w:t>
      </w:r>
      <w:r w:rsidRPr="00510C8C">
        <w:rPr>
          <w:rFonts w:ascii="Times New Roman" w:hAnsi="Times New Roman"/>
          <w:b/>
          <w:sz w:val="28"/>
          <w:szCs w:val="28"/>
        </w:rPr>
        <w:t xml:space="preserve"> </w:t>
      </w:r>
      <w:r w:rsidRPr="00510C8C">
        <w:rPr>
          <w:rFonts w:ascii="Times New Roman" w:hAnsi="Times New Roman"/>
          <w:sz w:val="28"/>
          <w:szCs w:val="28"/>
        </w:rPr>
        <w:t xml:space="preserve">охоплює територію Скадовського району, частину господарств Голопристанського, </w:t>
      </w:r>
      <w:r>
        <w:rPr>
          <w:rFonts w:ascii="Times New Roman" w:hAnsi="Times New Roman"/>
          <w:sz w:val="28"/>
          <w:szCs w:val="28"/>
        </w:rPr>
        <w:t>Олешківського, Каховського районів і належить</w:t>
      </w:r>
      <w:r w:rsidRPr="00510C8C">
        <w:rPr>
          <w:rFonts w:ascii="Times New Roman" w:hAnsi="Times New Roman"/>
          <w:sz w:val="28"/>
          <w:szCs w:val="28"/>
        </w:rPr>
        <w:t xml:space="preserve"> до тераси дельти </w:t>
      </w:r>
      <w:r>
        <w:rPr>
          <w:rFonts w:ascii="Times New Roman" w:hAnsi="Times New Roman"/>
          <w:sz w:val="28"/>
          <w:szCs w:val="28"/>
        </w:rPr>
        <w:t>р.</w:t>
      </w:r>
      <w:r w:rsidRPr="00510C8C">
        <w:rPr>
          <w:rFonts w:ascii="Times New Roman" w:hAnsi="Times New Roman"/>
          <w:sz w:val="28"/>
          <w:szCs w:val="28"/>
        </w:rPr>
        <w:t>Дніпр</w:t>
      </w:r>
      <w:r>
        <w:rPr>
          <w:rFonts w:ascii="Times New Roman" w:hAnsi="Times New Roman"/>
          <w:sz w:val="28"/>
          <w:szCs w:val="28"/>
        </w:rPr>
        <w:t>о</w:t>
      </w:r>
      <w:r w:rsidRPr="00510C8C">
        <w:rPr>
          <w:rFonts w:ascii="Times New Roman" w:hAnsi="Times New Roman"/>
          <w:sz w:val="28"/>
          <w:szCs w:val="28"/>
        </w:rPr>
        <w:t>. Площа сіль</w:t>
      </w:r>
      <w:r>
        <w:rPr>
          <w:rFonts w:ascii="Times New Roman" w:hAnsi="Times New Roman"/>
          <w:sz w:val="28"/>
          <w:szCs w:val="28"/>
        </w:rPr>
        <w:t>ськогосподарських угідь – 272,</w:t>
      </w:r>
      <w:r w:rsidRPr="00510C8C">
        <w:rPr>
          <w:rFonts w:ascii="Times New Roman" w:hAnsi="Times New Roman"/>
          <w:sz w:val="28"/>
          <w:szCs w:val="28"/>
        </w:rPr>
        <w:t>2 тис. га.</w:t>
      </w:r>
    </w:p>
    <w:p w:rsidR="003A4421" w:rsidRPr="00510C8C" w:rsidRDefault="003A4421" w:rsidP="003A4421">
      <w:pPr>
        <w:ind w:left="10" w:firstLine="709"/>
        <w:jc w:val="both"/>
        <w:rPr>
          <w:rFonts w:ascii="Times New Roman" w:hAnsi="Times New Roman"/>
          <w:i/>
          <w:sz w:val="28"/>
          <w:szCs w:val="28"/>
          <w:u w:val="single"/>
        </w:rPr>
      </w:pPr>
      <w:r w:rsidRPr="00510C8C">
        <w:rPr>
          <w:rFonts w:ascii="Times New Roman" w:hAnsi="Times New Roman"/>
          <w:sz w:val="28"/>
          <w:szCs w:val="28"/>
        </w:rPr>
        <w:t xml:space="preserve">Ґрунтовий покрив району представлений здебільшого </w:t>
      </w:r>
      <w:r w:rsidRPr="00806214">
        <w:rPr>
          <w:rFonts w:ascii="Times New Roman" w:hAnsi="Times New Roman"/>
          <w:sz w:val="28"/>
          <w:szCs w:val="28"/>
        </w:rPr>
        <w:t>темно-каштановими ґрунтами та їх комплексами з солонцями.</w:t>
      </w:r>
      <w:r w:rsidRPr="00510C8C">
        <w:rPr>
          <w:rFonts w:ascii="Times New Roman" w:hAnsi="Times New Roman"/>
          <w:i/>
          <w:sz w:val="28"/>
          <w:szCs w:val="28"/>
          <w:u w:val="single"/>
        </w:rPr>
        <w:t xml:space="preserve"> </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Ґрунти характеризуються легким механічним складом, добре розвиненим гумусовим профілем зі слабкою структурою, що характеризується з</w:t>
      </w:r>
      <w:r>
        <w:rPr>
          <w:rFonts w:ascii="Times New Roman" w:hAnsi="Times New Roman"/>
          <w:sz w:val="28"/>
          <w:szCs w:val="28"/>
        </w:rPr>
        <w:t>начною водопроникністю на слабо</w:t>
      </w:r>
      <w:r w:rsidRPr="00510C8C">
        <w:rPr>
          <w:rFonts w:ascii="Times New Roman" w:hAnsi="Times New Roman"/>
          <w:sz w:val="28"/>
          <w:szCs w:val="28"/>
        </w:rPr>
        <w:t>солон</w:t>
      </w:r>
      <w:r>
        <w:rPr>
          <w:rFonts w:ascii="Times New Roman" w:hAnsi="Times New Roman"/>
          <w:sz w:val="28"/>
          <w:szCs w:val="28"/>
        </w:rPr>
        <w:t>цюватих ґрунтах і дуже низькою</w:t>
      </w:r>
      <w:r w:rsidRPr="00510C8C">
        <w:rPr>
          <w:rFonts w:ascii="Times New Roman" w:hAnsi="Times New Roman"/>
          <w:sz w:val="28"/>
          <w:szCs w:val="28"/>
        </w:rPr>
        <w:t xml:space="preserve"> на сильно солонцю</w:t>
      </w:r>
      <w:r>
        <w:rPr>
          <w:rFonts w:ascii="Times New Roman" w:hAnsi="Times New Roman"/>
          <w:sz w:val="28"/>
          <w:szCs w:val="28"/>
        </w:rPr>
        <w:t>ватих ґрунтах та солонцях. Це, у</w:t>
      </w:r>
      <w:r w:rsidRPr="00510C8C">
        <w:rPr>
          <w:rFonts w:ascii="Times New Roman" w:hAnsi="Times New Roman"/>
          <w:sz w:val="28"/>
          <w:szCs w:val="28"/>
        </w:rPr>
        <w:t xml:space="preserve"> свою чергу, викликає технологічні ускладнення при поливах.</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 xml:space="preserve">На зрошуваних </w:t>
      </w:r>
      <w:r>
        <w:rPr>
          <w:rFonts w:ascii="Times New Roman" w:hAnsi="Times New Roman"/>
          <w:sz w:val="28"/>
          <w:szCs w:val="28"/>
        </w:rPr>
        <w:t>землях</w:t>
      </w:r>
      <w:r w:rsidRPr="00510C8C">
        <w:rPr>
          <w:rFonts w:ascii="Times New Roman" w:hAnsi="Times New Roman"/>
          <w:sz w:val="28"/>
          <w:szCs w:val="28"/>
        </w:rPr>
        <w:t xml:space="preserve"> відзначається наявність вторинно осолонцьованих ґрунтів, подекуди </w:t>
      </w:r>
      <w:r>
        <w:rPr>
          <w:rFonts w:ascii="Times New Roman" w:hAnsi="Times New Roman"/>
          <w:sz w:val="28"/>
          <w:szCs w:val="28"/>
        </w:rPr>
        <w:t>–</w:t>
      </w:r>
      <w:r w:rsidRPr="00510C8C">
        <w:rPr>
          <w:rFonts w:ascii="Times New Roman" w:hAnsi="Times New Roman"/>
          <w:sz w:val="28"/>
          <w:szCs w:val="28"/>
        </w:rPr>
        <w:t xml:space="preserve"> засолення та підт</w:t>
      </w:r>
      <w:r>
        <w:rPr>
          <w:rFonts w:ascii="Times New Roman" w:hAnsi="Times New Roman"/>
          <w:sz w:val="28"/>
          <w:szCs w:val="28"/>
        </w:rPr>
        <w:t>оплення, що зумовлює інтенсивне</w:t>
      </w:r>
      <w:r w:rsidRPr="00510C8C">
        <w:rPr>
          <w:rFonts w:ascii="Times New Roman" w:hAnsi="Times New Roman"/>
          <w:sz w:val="28"/>
          <w:szCs w:val="28"/>
        </w:rPr>
        <w:t xml:space="preserve"> </w:t>
      </w:r>
      <w:r>
        <w:rPr>
          <w:rFonts w:ascii="Times New Roman" w:hAnsi="Times New Roman"/>
          <w:sz w:val="28"/>
          <w:szCs w:val="28"/>
        </w:rPr>
        <w:t>вимивання</w:t>
      </w:r>
      <w:r w:rsidRPr="00510C8C">
        <w:rPr>
          <w:rFonts w:ascii="Times New Roman" w:hAnsi="Times New Roman"/>
          <w:sz w:val="28"/>
          <w:szCs w:val="28"/>
        </w:rPr>
        <w:t xml:space="preserve"> поживних речовин</w:t>
      </w:r>
      <w:r>
        <w:rPr>
          <w:rFonts w:ascii="Times New Roman" w:hAnsi="Times New Roman"/>
          <w:sz w:val="28"/>
          <w:szCs w:val="28"/>
        </w:rPr>
        <w:t>,</w:t>
      </w:r>
      <w:r w:rsidRPr="00510C8C">
        <w:rPr>
          <w:rFonts w:ascii="Times New Roman" w:hAnsi="Times New Roman"/>
          <w:sz w:val="28"/>
          <w:szCs w:val="28"/>
        </w:rPr>
        <w:t xml:space="preserve"> погіршення фізичних властивостей ґрунту. Інтенсивне навантаження на ґрунт, при проведенні механічних обробітків, обумовлює його переущільнення – утворення в орному та підорному горизонтах щільних прошарків, які значно погіршують водопроникність ґрунту.</w:t>
      </w:r>
    </w:p>
    <w:p w:rsidR="003A4421" w:rsidRPr="00510C8C" w:rsidRDefault="003A4421" w:rsidP="003A4421">
      <w:pPr>
        <w:ind w:left="10" w:firstLine="709"/>
        <w:jc w:val="both"/>
        <w:rPr>
          <w:rFonts w:ascii="Times New Roman" w:hAnsi="Times New Roman"/>
          <w:sz w:val="28"/>
          <w:szCs w:val="28"/>
        </w:rPr>
      </w:pPr>
      <w:r w:rsidRPr="00E430AC">
        <w:rPr>
          <w:rFonts w:ascii="Times New Roman" w:hAnsi="Times New Roman"/>
          <w:i/>
          <w:sz w:val="28"/>
          <w:szCs w:val="28"/>
        </w:rPr>
        <w:t>Чаплинський природно-сільськогосподарський район.</w:t>
      </w:r>
      <w:r w:rsidRPr="00510C8C">
        <w:rPr>
          <w:rFonts w:ascii="Times New Roman" w:hAnsi="Times New Roman"/>
          <w:b/>
          <w:sz w:val="28"/>
          <w:szCs w:val="28"/>
        </w:rPr>
        <w:t xml:space="preserve"> </w:t>
      </w:r>
      <w:r w:rsidRPr="00510C8C">
        <w:rPr>
          <w:rFonts w:ascii="Times New Roman" w:hAnsi="Times New Roman"/>
          <w:sz w:val="28"/>
          <w:szCs w:val="28"/>
        </w:rPr>
        <w:t xml:space="preserve">До його складу входять Чаплинський, Каланчацький і декілька господарств Новотроїцького району. Загальна площа сільськогосподарських угідь </w:t>
      </w:r>
      <w:r>
        <w:rPr>
          <w:rFonts w:ascii="Times New Roman" w:hAnsi="Times New Roman"/>
          <w:sz w:val="28"/>
          <w:szCs w:val="28"/>
        </w:rPr>
        <w:t>–</w:t>
      </w:r>
      <w:r w:rsidRPr="00510C8C">
        <w:rPr>
          <w:rFonts w:ascii="Times New Roman" w:hAnsi="Times New Roman"/>
          <w:sz w:val="28"/>
          <w:szCs w:val="28"/>
        </w:rPr>
        <w:t xml:space="preserve"> 236,7 тис. га. </w:t>
      </w:r>
    </w:p>
    <w:p w:rsidR="003A4421" w:rsidRPr="00510C8C" w:rsidRDefault="003A4421" w:rsidP="003A4421">
      <w:pPr>
        <w:ind w:left="10" w:firstLine="709"/>
        <w:jc w:val="both"/>
        <w:rPr>
          <w:rFonts w:ascii="Times New Roman" w:hAnsi="Times New Roman"/>
          <w:sz w:val="28"/>
          <w:szCs w:val="28"/>
        </w:rPr>
      </w:pPr>
      <w:r w:rsidRPr="00510C8C">
        <w:rPr>
          <w:rFonts w:ascii="Times New Roman" w:hAnsi="Times New Roman"/>
          <w:sz w:val="28"/>
          <w:szCs w:val="28"/>
        </w:rPr>
        <w:t xml:space="preserve">Ґрунтовий покрив представлений </w:t>
      </w:r>
      <w:r>
        <w:rPr>
          <w:rFonts w:ascii="Times New Roman" w:hAnsi="Times New Roman"/>
          <w:sz w:val="28"/>
          <w:szCs w:val="28"/>
        </w:rPr>
        <w:t>темно-каштановими ґрунтами та</w:t>
      </w:r>
      <w:r w:rsidRPr="001656A7">
        <w:rPr>
          <w:rFonts w:ascii="Times New Roman" w:hAnsi="Times New Roman"/>
          <w:sz w:val="28"/>
          <w:szCs w:val="28"/>
        </w:rPr>
        <w:t xml:space="preserve"> їх</w:t>
      </w:r>
      <w:r>
        <w:rPr>
          <w:rFonts w:ascii="Times New Roman" w:hAnsi="Times New Roman"/>
          <w:sz w:val="28"/>
          <w:szCs w:val="28"/>
        </w:rPr>
        <w:t>німи</w:t>
      </w:r>
      <w:r w:rsidRPr="001656A7">
        <w:rPr>
          <w:rFonts w:ascii="Times New Roman" w:hAnsi="Times New Roman"/>
          <w:sz w:val="28"/>
          <w:szCs w:val="28"/>
        </w:rPr>
        <w:t xml:space="preserve"> комплексами </w:t>
      </w:r>
      <w:r>
        <w:rPr>
          <w:rFonts w:ascii="Times New Roman" w:hAnsi="Times New Roman"/>
          <w:sz w:val="28"/>
          <w:szCs w:val="28"/>
        </w:rPr>
        <w:t>і</w:t>
      </w:r>
      <w:r w:rsidRPr="001656A7">
        <w:rPr>
          <w:rFonts w:ascii="Times New Roman" w:hAnsi="Times New Roman"/>
          <w:sz w:val="28"/>
          <w:szCs w:val="28"/>
        </w:rPr>
        <w:t>з солонцями,</w:t>
      </w:r>
      <w:r w:rsidRPr="00510C8C">
        <w:rPr>
          <w:rFonts w:ascii="Times New Roman" w:hAnsi="Times New Roman"/>
          <w:sz w:val="28"/>
          <w:szCs w:val="28"/>
        </w:rPr>
        <w:t xml:space="preserve"> які характеризуються гуму</w:t>
      </w:r>
      <w:r>
        <w:rPr>
          <w:rFonts w:ascii="Times New Roman" w:hAnsi="Times New Roman"/>
          <w:sz w:val="28"/>
          <w:szCs w:val="28"/>
        </w:rPr>
        <w:t xml:space="preserve">сованим профілем потужністю  40 – </w:t>
      </w:r>
      <w:smartTag w:uri="urn:schemas-microsoft-com:office:smarttags" w:element="metricconverter">
        <w:smartTagPr>
          <w:attr w:name="ProductID" w:val="48 см"/>
        </w:smartTagPr>
        <w:r w:rsidRPr="00510C8C">
          <w:rPr>
            <w:rFonts w:ascii="Times New Roman" w:hAnsi="Times New Roman"/>
            <w:sz w:val="28"/>
            <w:szCs w:val="28"/>
          </w:rPr>
          <w:t>48 см</w:t>
        </w:r>
      </w:smartTag>
      <w:r>
        <w:rPr>
          <w:rFonts w:ascii="Times New Roman" w:hAnsi="Times New Roman"/>
          <w:sz w:val="28"/>
          <w:szCs w:val="28"/>
        </w:rPr>
        <w:t xml:space="preserve">, значною солонцюватістю </w:t>
      </w:r>
      <w:r w:rsidRPr="00510C8C">
        <w:rPr>
          <w:rFonts w:ascii="Times New Roman" w:hAnsi="Times New Roman"/>
          <w:sz w:val="28"/>
          <w:szCs w:val="28"/>
        </w:rPr>
        <w:t xml:space="preserve">та слабкою </w:t>
      </w:r>
      <w:r>
        <w:rPr>
          <w:rFonts w:ascii="Times New Roman" w:hAnsi="Times New Roman"/>
          <w:sz w:val="28"/>
          <w:szCs w:val="28"/>
        </w:rPr>
        <w:t>о</w:t>
      </w:r>
      <w:r w:rsidRPr="00510C8C">
        <w:rPr>
          <w:rFonts w:ascii="Times New Roman" w:hAnsi="Times New Roman"/>
          <w:sz w:val="28"/>
          <w:szCs w:val="28"/>
        </w:rPr>
        <w:t>структур</w:t>
      </w:r>
      <w:r>
        <w:rPr>
          <w:rFonts w:ascii="Times New Roman" w:hAnsi="Times New Roman"/>
          <w:sz w:val="28"/>
          <w:szCs w:val="28"/>
        </w:rPr>
        <w:t>е</w:t>
      </w:r>
      <w:r w:rsidRPr="00510C8C">
        <w:rPr>
          <w:rFonts w:ascii="Times New Roman" w:hAnsi="Times New Roman"/>
          <w:sz w:val="28"/>
          <w:szCs w:val="28"/>
        </w:rPr>
        <w:t>ністю орного шару.</w:t>
      </w:r>
    </w:p>
    <w:p w:rsidR="003A4421" w:rsidRPr="00510C8C" w:rsidRDefault="003A4421" w:rsidP="003A4421">
      <w:pPr>
        <w:ind w:firstLine="709"/>
        <w:jc w:val="both"/>
        <w:rPr>
          <w:rFonts w:ascii="Times New Roman" w:hAnsi="Times New Roman"/>
          <w:sz w:val="28"/>
          <w:szCs w:val="28"/>
        </w:rPr>
      </w:pPr>
      <w:r w:rsidRPr="00E430AC">
        <w:rPr>
          <w:rFonts w:ascii="Times New Roman" w:hAnsi="Times New Roman"/>
          <w:i/>
          <w:sz w:val="28"/>
          <w:szCs w:val="28"/>
        </w:rPr>
        <w:t>Генічеський природно-сільськогосподарський район</w:t>
      </w:r>
      <w:r w:rsidRPr="00510C8C">
        <w:rPr>
          <w:rFonts w:ascii="Times New Roman" w:hAnsi="Times New Roman"/>
          <w:b/>
          <w:sz w:val="28"/>
          <w:szCs w:val="28"/>
        </w:rPr>
        <w:t xml:space="preserve"> </w:t>
      </w:r>
      <w:r w:rsidRPr="00510C8C">
        <w:rPr>
          <w:rFonts w:ascii="Times New Roman" w:hAnsi="Times New Roman"/>
          <w:sz w:val="28"/>
          <w:szCs w:val="28"/>
        </w:rPr>
        <w:t>охоплює територію Генічеського, Новотроїцького та частину господарств Іванівського району. Площа сільськогосподарських угідь – 349,5 тис. га.</w:t>
      </w:r>
    </w:p>
    <w:p w:rsidR="003A4421" w:rsidRDefault="003A4421" w:rsidP="003A4421">
      <w:pPr>
        <w:tabs>
          <w:tab w:val="left" w:pos="7380"/>
        </w:tabs>
        <w:ind w:firstLine="709"/>
        <w:jc w:val="both"/>
        <w:rPr>
          <w:rFonts w:ascii="Times New Roman" w:hAnsi="Times New Roman"/>
          <w:sz w:val="28"/>
          <w:szCs w:val="28"/>
        </w:rPr>
      </w:pPr>
      <w:r w:rsidRPr="00510C8C">
        <w:rPr>
          <w:rFonts w:ascii="Times New Roman" w:hAnsi="Times New Roman"/>
          <w:sz w:val="28"/>
          <w:szCs w:val="28"/>
        </w:rPr>
        <w:t xml:space="preserve">Характеристика ґрунтів району аналогічна до Чаплинського природно-сільськогосподарського району. Землі, які зрошуються </w:t>
      </w:r>
      <w:r>
        <w:rPr>
          <w:rFonts w:ascii="Times New Roman" w:hAnsi="Times New Roman"/>
          <w:sz w:val="28"/>
          <w:szCs w:val="28"/>
        </w:rPr>
        <w:t>упродовж</w:t>
      </w:r>
      <w:r w:rsidRPr="00510C8C">
        <w:rPr>
          <w:rFonts w:ascii="Times New Roman" w:hAnsi="Times New Roman"/>
          <w:sz w:val="28"/>
          <w:szCs w:val="28"/>
        </w:rPr>
        <w:t xml:space="preserve"> багатьох років мінералізованими артезіанськими водами, вторинно осолонцьован</w:t>
      </w:r>
      <w:r>
        <w:rPr>
          <w:rFonts w:ascii="Times New Roman" w:hAnsi="Times New Roman"/>
          <w:sz w:val="28"/>
          <w:szCs w:val="28"/>
        </w:rPr>
        <w:t>і, засолені та</w:t>
      </w:r>
      <w:r w:rsidRPr="00510C8C">
        <w:rPr>
          <w:rFonts w:ascii="Times New Roman" w:hAnsi="Times New Roman"/>
          <w:sz w:val="28"/>
          <w:szCs w:val="28"/>
        </w:rPr>
        <w:t xml:space="preserve"> потребують меліоративного покращення.</w:t>
      </w:r>
    </w:p>
    <w:p w:rsidR="00BE4CB5" w:rsidRPr="00BE4CB5" w:rsidRDefault="00BE4CB5" w:rsidP="003A4421">
      <w:pPr>
        <w:tabs>
          <w:tab w:val="left" w:pos="7380"/>
        </w:tabs>
        <w:ind w:firstLine="709"/>
        <w:jc w:val="both"/>
        <w:rPr>
          <w:rFonts w:ascii="Times New Roman" w:hAnsi="Times New Roman"/>
          <w:b/>
          <w:sz w:val="28"/>
          <w:szCs w:val="28"/>
        </w:rPr>
      </w:pPr>
      <w:r w:rsidRPr="00BE4CB5">
        <w:rPr>
          <w:rFonts w:ascii="Times New Roman" w:hAnsi="Times New Roman"/>
          <w:b/>
          <w:sz w:val="28"/>
          <w:szCs w:val="28"/>
        </w:rPr>
        <w:t>Стан грунтів</w:t>
      </w:r>
    </w:p>
    <w:p w:rsidR="00BE4CB5" w:rsidRPr="00E07CFC" w:rsidRDefault="00BE4CB5" w:rsidP="00BE4CB5">
      <w:pPr>
        <w:ind w:firstLine="703"/>
        <w:jc w:val="both"/>
        <w:rPr>
          <w:rFonts w:ascii="Times New Roman" w:hAnsi="Times New Roman"/>
          <w:sz w:val="28"/>
          <w:szCs w:val="28"/>
        </w:rPr>
      </w:pPr>
      <w:r w:rsidRPr="00E07CFC">
        <w:rPr>
          <w:rFonts w:ascii="Times New Roman" w:hAnsi="Times New Roman"/>
          <w:sz w:val="28"/>
          <w:szCs w:val="28"/>
        </w:rPr>
        <w:t xml:space="preserve">У сучасних умовах стан використання земельних ресурсів області не завжди відповідає вимогам їх охорони, оскільки в результаті антропогенної </w:t>
      </w:r>
      <w:r w:rsidRPr="00E07CFC">
        <w:rPr>
          <w:rFonts w:ascii="Times New Roman" w:hAnsi="Times New Roman"/>
          <w:sz w:val="28"/>
          <w:szCs w:val="28"/>
        </w:rPr>
        <w:lastRenderedPageBreak/>
        <w:t>діяльності порушено екологічно безпечне природокористування, в першу чергу порушено допустиме співвідношення площ угідь, зокрема ріллі, пасовищ, сінокосів, земель водного та лісового фондів.</w:t>
      </w:r>
    </w:p>
    <w:p w:rsidR="00BE4CB5" w:rsidRPr="00E07CFC" w:rsidRDefault="00BE4CB5" w:rsidP="00BE4CB5">
      <w:pPr>
        <w:ind w:firstLine="703"/>
        <w:jc w:val="both"/>
        <w:rPr>
          <w:rFonts w:ascii="Times New Roman" w:hAnsi="Times New Roman"/>
          <w:sz w:val="28"/>
          <w:szCs w:val="28"/>
        </w:rPr>
      </w:pPr>
      <w:r w:rsidRPr="00E07CFC">
        <w:rPr>
          <w:rFonts w:ascii="Times New Roman" w:hAnsi="Times New Roman"/>
          <w:sz w:val="28"/>
          <w:szCs w:val="28"/>
        </w:rPr>
        <w:t>Надмірне розширення площі ріллі призвело до порушення екологічно збалансованого співвідношення земельних угідь: ріллі, природних кормових угідь, лісів та водойм, що негативно позначилося на стійкості агроландшафтів і обумовило значну техногенну ураженість екосфери. Особливу тривогу викликає зниження родючості ґрунтів області. Характерними процесами в ґрунтах є щорічний від’ємний баланс гумусу, зниження вмісту поживних елементів, декальцинація ґрунтів, підвищення кислотності, погіршення фізичних, фізико-хімічних показників.</w:t>
      </w:r>
    </w:p>
    <w:p w:rsidR="00BE4CB5" w:rsidRPr="00E07CFC" w:rsidRDefault="00BE4CB5" w:rsidP="00BE4CB5">
      <w:pPr>
        <w:ind w:right="-35" w:firstLine="702"/>
        <w:jc w:val="both"/>
        <w:rPr>
          <w:rFonts w:ascii="Times New Roman" w:hAnsi="Times New Roman"/>
          <w:sz w:val="28"/>
          <w:szCs w:val="28"/>
        </w:rPr>
      </w:pPr>
      <w:r w:rsidRPr="00E07CFC">
        <w:rPr>
          <w:rFonts w:ascii="Times New Roman" w:hAnsi="Times New Roman"/>
          <w:sz w:val="28"/>
          <w:szCs w:val="28"/>
        </w:rPr>
        <w:tab/>
        <w:t xml:space="preserve">Одна з головних проблем землекористування в області – деградація ґрунтів. Дуже високий рівень сільськогосподарського освоєння території, посушливий клімат з частими суховійними вітрами призводять до вітрової ерозії, а в районах з вираженим рельєфом має місце інтенсивна водна ерозія ґрунтів. Усього зазнають водної ерозії близько 264,3 тис. га, або 13,4% загальної площі сільськогосподарських угідь. </w:t>
      </w:r>
    </w:p>
    <w:p w:rsidR="00BE4CB5" w:rsidRPr="00E07CFC" w:rsidRDefault="00BE4CB5" w:rsidP="00BE4CB5">
      <w:pPr>
        <w:ind w:right="-35" w:firstLine="702"/>
        <w:jc w:val="both"/>
        <w:rPr>
          <w:rFonts w:ascii="Times New Roman" w:hAnsi="Times New Roman"/>
          <w:sz w:val="28"/>
          <w:szCs w:val="28"/>
        </w:rPr>
      </w:pPr>
      <w:r w:rsidRPr="00E07CFC">
        <w:rPr>
          <w:rFonts w:ascii="Times New Roman" w:hAnsi="Times New Roman"/>
          <w:sz w:val="28"/>
          <w:szCs w:val="28"/>
        </w:rPr>
        <w:tab/>
        <w:t xml:space="preserve">Дефляційно небезпечною є практично вся територія області площею 1706,3 тис. га, або 86,6% від загальної площі сільськогосподарських угідь. </w:t>
      </w:r>
    </w:p>
    <w:p w:rsidR="00BE4CB5" w:rsidRPr="00E07CFC" w:rsidRDefault="00BE4CB5" w:rsidP="00BE4CB5">
      <w:pPr>
        <w:ind w:right="-35" w:firstLine="702"/>
        <w:jc w:val="both"/>
        <w:rPr>
          <w:rFonts w:ascii="Times New Roman" w:hAnsi="Times New Roman"/>
          <w:sz w:val="28"/>
          <w:szCs w:val="28"/>
        </w:rPr>
      </w:pPr>
      <w:r w:rsidRPr="00E07CFC">
        <w:rPr>
          <w:rFonts w:ascii="Times New Roman" w:hAnsi="Times New Roman"/>
          <w:sz w:val="28"/>
          <w:szCs w:val="28"/>
        </w:rPr>
        <w:t xml:space="preserve">Серед сільськогосподарських угідь впливу ерозії внаслідок високої розораності  90,3%  найбільшою мірою зазнають орні землі. </w:t>
      </w:r>
    </w:p>
    <w:p w:rsidR="00BE4CB5" w:rsidRPr="00E07CFC" w:rsidRDefault="00BE4CB5" w:rsidP="00BE4CB5">
      <w:pPr>
        <w:ind w:right="-35" w:firstLine="702"/>
        <w:jc w:val="both"/>
        <w:rPr>
          <w:rFonts w:ascii="Times New Roman" w:hAnsi="Times New Roman"/>
          <w:sz w:val="28"/>
          <w:szCs w:val="28"/>
        </w:rPr>
      </w:pPr>
      <w:r w:rsidRPr="00E07CFC">
        <w:rPr>
          <w:rFonts w:ascii="Times New Roman" w:hAnsi="Times New Roman"/>
          <w:sz w:val="28"/>
          <w:szCs w:val="28"/>
        </w:rPr>
        <w:t>Ерозія і дефляція обумовлюють втрату гумусу, азоту, фосфору, калію й інших живильних речовин, знижуючи їхній вміст у ґрунті та негативно впливаючи на їх баланс, особливо гумусу. Середньорічні втрати гумусу в ґрунтах становлять 0,3 тонн/га, що обумовлено недосконалою культурою землеробства.</w:t>
      </w:r>
    </w:p>
    <w:p w:rsidR="00BE4CB5" w:rsidRPr="00E07CFC" w:rsidRDefault="00BE4CB5" w:rsidP="00BE4CB5">
      <w:pPr>
        <w:ind w:right="-35" w:firstLine="702"/>
        <w:jc w:val="both"/>
        <w:rPr>
          <w:rFonts w:ascii="Times New Roman" w:hAnsi="Times New Roman"/>
          <w:sz w:val="28"/>
          <w:szCs w:val="28"/>
        </w:rPr>
      </w:pPr>
      <w:r w:rsidRPr="00E07CFC">
        <w:rPr>
          <w:rFonts w:ascii="Times New Roman" w:hAnsi="Times New Roman"/>
          <w:sz w:val="28"/>
          <w:szCs w:val="28"/>
        </w:rPr>
        <w:t>На якісному стані земельних ресурсів позначаються й інші негативні чинники, такі як засоленість, солонцюватість  тощо.</w:t>
      </w:r>
    </w:p>
    <w:p w:rsidR="00BE4CB5" w:rsidRPr="00777535" w:rsidRDefault="00BE4CB5" w:rsidP="00BE4CB5">
      <w:pPr>
        <w:ind w:right="-35" w:firstLine="702"/>
        <w:jc w:val="both"/>
        <w:rPr>
          <w:rFonts w:ascii="Times New Roman" w:hAnsi="Times New Roman"/>
          <w:sz w:val="28"/>
          <w:szCs w:val="28"/>
          <w:lang w:eastAsia="en-US"/>
        </w:rPr>
      </w:pPr>
      <w:r w:rsidRPr="00E07CFC">
        <w:rPr>
          <w:rFonts w:ascii="Times New Roman" w:hAnsi="Times New Roman"/>
          <w:sz w:val="28"/>
          <w:szCs w:val="28"/>
        </w:rPr>
        <w:t xml:space="preserve">Крім того, на стан земельних ресурсів </w:t>
      </w:r>
      <w:r w:rsidRPr="00777535">
        <w:rPr>
          <w:rFonts w:ascii="Times New Roman" w:hAnsi="Times New Roman"/>
          <w:sz w:val="28"/>
          <w:szCs w:val="28"/>
          <w:lang w:eastAsia="en-US"/>
        </w:rPr>
        <w:t xml:space="preserve">і цілого ряду об’єктів галузей економіки істотно впливають гідрометеорологічні та небезпечні екзогенні геологічні процеси і явища (руйнування узбережжя Чорного моря, берегів річок та водосховищ тощо). </w:t>
      </w:r>
    </w:p>
    <w:p w:rsidR="00BE4CB5" w:rsidRPr="00E07CFC" w:rsidRDefault="00BE4CB5" w:rsidP="00BE4CB5">
      <w:pPr>
        <w:ind w:right="-35" w:firstLine="702"/>
        <w:jc w:val="both"/>
        <w:rPr>
          <w:rFonts w:ascii="Times New Roman" w:hAnsi="Times New Roman"/>
          <w:sz w:val="28"/>
          <w:szCs w:val="28"/>
        </w:rPr>
      </w:pPr>
      <w:r w:rsidRPr="00E07CFC">
        <w:rPr>
          <w:rFonts w:ascii="Times New Roman" w:hAnsi="Times New Roman"/>
          <w:sz w:val="28"/>
          <w:szCs w:val="28"/>
        </w:rPr>
        <w:t xml:space="preserve">На фоні глибокого порушення екологічної рівноваги між природними та зміненими господарською діяльністю угіддями, інтенсивного прояву ерозії </w:t>
      </w:r>
      <w:r w:rsidRPr="00E07CFC">
        <w:rPr>
          <w:rFonts w:ascii="Times New Roman" w:hAnsi="Times New Roman"/>
          <w:spacing w:val="-1"/>
          <w:sz w:val="28"/>
          <w:szCs w:val="28"/>
        </w:rPr>
        <w:t xml:space="preserve">найбільшу небезпеку для ґрунтового покриву Херсонської області становить </w:t>
      </w:r>
      <w:r w:rsidRPr="00E07CFC">
        <w:rPr>
          <w:rFonts w:ascii="Times New Roman" w:hAnsi="Times New Roman"/>
          <w:sz w:val="28"/>
          <w:szCs w:val="28"/>
        </w:rPr>
        <w:t>агрохімічна деградація, тобто прискорене збіднення ґрунтів на елементи родючості, погіршення реакції ґрунтового середовища, гумусового стану ґрунтів і поживного режиму.</w:t>
      </w:r>
    </w:p>
    <w:p w:rsidR="00BE4CB5" w:rsidRPr="00E07CFC" w:rsidRDefault="00BE4CB5" w:rsidP="00BE4CB5">
      <w:pPr>
        <w:shd w:val="clear" w:color="auto" w:fill="FFFFFF"/>
        <w:ind w:firstLine="709"/>
        <w:jc w:val="both"/>
        <w:rPr>
          <w:rFonts w:ascii="Times New Roman" w:hAnsi="Times New Roman"/>
        </w:rPr>
      </w:pPr>
      <w:r w:rsidRPr="00E07CFC">
        <w:rPr>
          <w:rFonts w:ascii="Times New Roman" w:hAnsi="Times New Roman"/>
          <w:spacing w:val="-1"/>
          <w:sz w:val="28"/>
          <w:szCs w:val="28"/>
        </w:rPr>
        <w:t xml:space="preserve">Відмічено негативну тенденцію до зменшення площ з </w:t>
      </w:r>
      <w:r w:rsidRPr="00E07CFC">
        <w:rPr>
          <w:rFonts w:ascii="Times New Roman" w:hAnsi="Times New Roman"/>
          <w:sz w:val="28"/>
          <w:szCs w:val="28"/>
        </w:rPr>
        <w:t xml:space="preserve">високим і підвищеним вмістом гумусу та їх трансформацію до нижчих </w:t>
      </w:r>
      <w:r w:rsidRPr="00E07CFC">
        <w:rPr>
          <w:rFonts w:ascii="Times New Roman" w:hAnsi="Times New Roman"/>
          <w:spacing w:val="-1"/>
          <w:sz w:val="28"/>
          <w:szCs w:val="28"/>
        </w:rPr>
        <w:t xml:space="preserve">агрохімічних класів, що пояснюється припиненням внесення органічних добрив </w:t>
      </w:r>
      <w:r w:rsidRPr="00E07CFC">
        <w:rPr>
          <w:rFonts w:ascii="Times New Roman" w:hAnsi="Times New Roman"/>
          <w:sz w:val="28"/>
          <w:szCs w:val="28"/>
        </w:rPr>
        <w:t>та насиченням площ просапними культурами.</w:t>
      </w:r>
    </w:p>
    <w:p w:rsidR="00BE4CB5" w:rsidRPr="00E07CFC" w:rsidRDefault="00BE4CB5" w:rsidP="00BE4CB5">
      <w:pPr>
        <w:shd w:val="clear" w:color="auto" w:fill="FFFFFF"/>
        <w:ind w:firstLine="709"/>
        <w:jc w:val="both"/>
        <w:rPr>
          <w:rFonts w:ascii="Times New Roman" w:hAnsi="Times New Roman"/>
        </w:rPr>
      </w:pPr>
      <w:r w:rsidRPr="00E07CFC">
        <w:rPr>
          <w:rFonts w:ascii="Times New Roman" w:hAnsi="Times New Roman"/>
          <w:sz w:val="28"/>
          <w:szCs w:val="28"/>
        </w:rPr>
        <w:t xml:space="preserve">У сучасному землеробстві створені вкрай несприятливі умови, коли агрохімічний стан ґрунтів погіршується не в результаті перевантаження агросистеми надмірно високими дозами агрохімікатів, а внаслідок глибокого порушення основного екологічного закону агрохімії, за яким вимивання </w:t>
      </w:r>
      <w:r w:rsidRPr="00E07CFC">
        <w:rPr>
          <w:rFonts w:ascii="Times New Roman" w:hAnsi="Times New Roman"/>
          <w:sz w:val="28"/>
          <w:szCs w:val="28"/>
        </w:rPr>
        <w:lastRenderedPageBreak/>
        <w:t>поживних речовин з ґрунту необхідно компенсувати внесенням екологічно доцільних норм добрив.</w:t>
      </w:r>
    </w:p>
    <w:p w:rsidR="00E430AC" w:rsidRPr="00680E54" w:rsidRDefault="00E430AC" w:rsidP="00E430AC">
      <w:pPr>
        <w:pStyle w:val="Default"/>
        <w:spacing w:line="264" w:lineRule="auto"/>
        <w:ind w:firstLine="709"/>
        <w:rPr>
          <w:rFonts w:ascii="Times New Roman" w:hAnsi="Times New Roman" w:cs="Times New Roman"/>
          <w:b/>
          <w:bCs/>
          <w:color w:val="auto"/>
          <w:sz w:val="28"/>
          <w:szCs w:val="28"/>
          <w:lang w:val="uk-UA"/>
        </w:rPr>
      </w:pPr>
      <w:r w:rsidRPr="00680E54">
        <w:rPr>
          <w:rFonts w:ascii="Times New Roman" w:hAnsi="Times New Roman" w:cs="Times New Roman"/>
          <w:b/>
          <w:bCs/>
          <w:color w:val="auto"/>
          <w:sz w:val="28"/>
          <w:szCs w:val="28"/>
          <w:lang w:val="uk-UA"/>
        </w:rPr>
        <w:t>Лісові ресурси</w:t>
      </w:r>
    </w:p>
    <w:p w:rsidR="00E430AC" w:rsidRDefault="00E430AC" w:rsidP="00E430AC">
      <w:pPr>
        <w:ind w:firstLine="709"/>
        <w:jc w:val="both"/>
        <w:rPr>
          <w:rFonts w:ascii="Times New Roman" w:hAnsi="Times New Roman"/>
          <w:sz w:val="28"/>
          <w:szCs w:val="28"/>
        </w:rPr>
      </w:pPr>
      <w:r>
        <w:rPr>
          <w:rFonts w:ascii="Times New Roman" w:hAnsi="Times New Roman"/>
          <w:sz w:val="28"/>
          <w:szCs w:val="28"/>
        </w:rPr>
        <w:t xml:space="preserve">Ліси Херсонщини </w:t>
      </w:r>
      <w:r w:rsidRPr="00F13ADF">
        <w:rPr>
          <w:rFonts w:ascii="Times New Roman" w:hAnsi="Times New Roman"/>
          <w:sz w:val="28"/>
          <w:szCs w:val="28"/>
        </w:rPr>
        <w:t>є переважно штучного походження (за винятком плавнів уздовж р. Дніпро та малих річок)</w:t>
      </w:r>
      <w:r>
        <w:rPr>
          <w:rFonts w:ascii="Times New Roman" w:hAnsi="Times New Roman"/>
          <w:sz w:val="28"/>
          <w:szCs w:val="28"/>
        </w:rPr>
        <w:t xml:space="preserve"> і виконують в основному екологічні, водоохоронні, захисні та рекреаційні функції. Площа лісового фонду області </w:t>
      </w:r>
      <w:r w:rsidRPr="003C4604">
        <w:rPr>
          <w:rFonts w:ascii="Times New Roman" w:hAnsi="Times New Roman"/>
          <w:sz w:val="28"/>
          <w:szCs w:val="28"/>
        </w:rPr>
        <w:t>(</w:t>
      </w:r>
      <w:r>
        <w:rPr>
          <w:rFonts w:ascii="Times New Roman" w:hAnsi="Times New Roman"/>
          <w:sz w:val="28"/>
          <w:szCs w:val="28"/>
        </w:rPr>
        <w:t>з</w:t>
      </w:r>
      <w:r w:rsidRPr="003C4604">
        <w:rPr>
          <w:rFonts w:ascii="Times New Roman" w:hAnsi="Times New Roman"/>
          <w:sz w:val="28"/>
          <w:szCs w:val="28"/>
        </w:rPr>
        <w:t>а даними Головного управління Держземагенства</w:t>
      </w:r>
      <w:r>
        <w:rPr>
          <w:rFonts w:ascii="Times New Roman" w:hAnsi="Times New Roman"/>
          <w:sz w:val="28"/>
          <w:szCs w:val="28"/>
        </w:rPr>
        <w:t xml:space="preserve"> </w:t>
      </w:r>
      <w:r w:rsidRPr="003C4604">
        <w:rPr>
          <w:rFonts w:ascii="Times New Roman" w:hAnsi="Times New Roman"/>
          <w:sz w:val="28"/>
          <w:szCs w:val="28"/>
        </w:rPr>
        <w:t>у Херсонській області на</w:t>
      </w:r>
      <w:r>
        <w:rPr>
          <w:rFonts w:ascii="Times New Roman" w:hAnsi="Times New Roman"/>
          <w:sz w:val="28"/>
          <w:szCs w:val="28"/>
        </w:rPr>
        <w:t xml:space="preserve">              01 </w:t>
      </w:r>
      <w:r w:rsidRPr="003C4604">
        <w:rPr>
          <w:rFonts w:ascii="Times New Roman" w:hAnsi="Times New Roman"/>
          <w:sz w:val="28"/>
          <w:szCs w:val="28"/>
        </w:rPr>
        <w:t>січня</w:t>
      </w:r>
      <w:r>
        <w:rPr>
          <w:rFonts w:ascii="Times New Roman" w:hAnsi="Times New Roman"/>
          <w:sz w:val="28"/>
          <w:szCs w:val="28"/>
        </w:rPr>
        <w:t xml:space="preserve"> </w:t>
      </w:r>
      <w:r w:rsidRPr="003C4604">
        <w:rPr>
          <w:rFonts w:ascii="Times New Roman" w:hAnsi="Times New Roman"/>
          <w:sz w:val="28"/>
          <w:szCs w:val="28"/>
        </w:rPr>
        <w:t>201</w:t>
      </w:r>
      <w:r>
        <w:rPr>
          <w:rFonts w:ascii="Times New Roman" w:hAnsi="Times New Roman"/>
          <w:sz w:val="28"/>
          <w:szCs w:val="28"/>
        </w:rPr>
        <w:t xml:space="preserve">7 року, становить 152,1 тис. га, у тому числі вкрита лісовою рослинністю – 130,7 тис. га. </w:t>
      </w:r>
    </w:p>
    <w:p w:rsidR="00E430AC" w:rsidRPr="00A177ED" w:rsidRDefault="00E430AC" w:rsidP="00E430AC">
      <w:pPr>
        <w:ind w:firstLine="709"/>
        <w:jc w:val="both"/>
        <w:rPr>
          <w:rFonts w:ascii="Times New Roman" w:hAnsi="Times New Roman"/>
          <w:sz w:val="28"/>
          <w:szCs w:val="28"/>
        </w:rPr>
      </w:pPr>
      <w:r w:rsidRPr="00A177ED">
        <w:rPr>
          <w:rFonts w:ascii="Times New Roman" w:hAnsi="Times New Roman"/>
          <w:sz w:val="28"/>
          <w:szCs w:val="28"/>
        </w:rPr>
        <w:t>Лісові масиви розташовані нерівномірно</w:t>
      </w:r>
      <w:r>
        <w:rPr>
          <w:rFonts w:ascii="Times New Roman" w:hAnsi="Times New Roman"/>
          <w:sz w:val="28"/>
          <w:szCs w:val="28"/>
        </w:rPr>
        <w:t>,</w:t>
      </w:r>
      <w:r w:rsidRPr="00A177ED">
        <w:rPr>
          <w:rFonts w:ascii="Times New Roman" w:hAnsi="Times New Roman"/>
          <w:sz w:val="28"/>
          <w:szCs w:val="28"/>
        </w:rPr>
        <w:t xml:space="preserve"> </w:t>
      </w:r>
      <w:r>
        <w:rPr>
          <w:rFonts w:ascii="Times New Roman" w:hAnsi="Times New Roman"/>
          <w:sz w:val="28"/>
          <w:szCs w:val="28"/>
        </w:rPr>
        <w:t>н</w:t>
      </w:r>
      <w:r w:rsidRPr="00A177ED">
        <w:rPr>
          <w:rFonts w:ascii="Times New Roman" w:hAnsi="Times New Roman"/>
          <w:sz w:val="28"/>
          <w:szCs w:val="28"/>
        </w:rPr>
        <w:t xml:space="preserve">айбільш великі </w:t>
      </w:r>
      <w:r>
        <w:rPr>
          <w:rFonts w:ascii="Times New Roman" w:hAnsi="Times New Roman"/>
          <w:sz w:val="28"/>
          <w:szCs w:val="28"/>
        </w:rPr>
        <w:t xml:space="preserve">– </w:t>
      </w:r>
      <w:r w:rsidRPr="00A177ED">
        <w:rPr>
          <w:rFonts w:ascii="Times New Roman" w:hAnsi="Times New Roman"/>
          <w:sz w:val="28"/>
          <w:szCs w:val="28"/>
        </w:rPr>
        <w:t xml:space="preserve">в </w:t>
      </w:r>
      <w:r>
        <w:rPr>
          <w:rFonts w:ascii="Times New Roman" w:hAnsi="Times New Roman"/>
          <w:sz w:val="28"/>
          <w:szCs w:val="28"/>
        </w:rPr>
        <w:t>Олешківському</w:t>
      </w:r>
      <w:r w:rsidRPr="00A177ED">
        <w:rPr>
          <w:rFonts w:ascii="Times New Roman" w:hAnsi="Times New Roman"/>
          <w:sz w:val="28"/>
          <w:szCs w:val="28"/>
        </w:rPr>
        <w:t>, Голопристанському район</w:t>
      </w:r>
      <w:r>
        <w:rPr>
          <w:rFonts w:ascii="Times New Roman" w:hAnsi="Times New Roman"/>
          <w:sz w:val="28"/>
          <w:szCs w:val="28"/>
        </w:rPr>
        <w:t>ах та м.Нова Каховка</w:t>
      </w:r>
      <w:r w:rsidRPr="00A177ED">
        <w:rPr>
          <w:rFonts w:ascii="Times New Roman" w:hAnsi="Times New Roman"/>
          <w:sz w:val="28"/>
          <w:szCs w:val="28"/>
        </w:rPr>
        <w:t>.</w:t>
      </w:r>
      <w:r>
        <w:rPr>
          <w:rFonts w:ascii="Times New Roman" w:hAnsi="Times New Roman"/>
          <w:sz w:val="28"/>
          <w:szCs w:val="28"/>
        </w:rPr>
        <w:t xml:space="preserve"> Лісистість у</w:t>
      </w:r>
      <w:r w:rsidRPr="00A177ED">
        <w:rPr>
          <w:rFonts w:ascii="Times New Roman" w:hAnsi="Times New Roman"/>
          <w:sz w:val="28"/>
          <w:szCs w:val="28"/>
        </w:rPr>
        <w:t xml:space="preserve"> середньому </w:t>
      </w:r>
      <w:r>
        <w:rPr>
          <w:rFonts w:ascii="Times New Roman" w:hAnsi="Times New Roman"/>
          <w:sz w:val="28"/>
          <w:szCs w:val="28"/>
        </w:rPr>
        <w:t>по</w:t>
      </w:r>
      <w:r w:rsidRPr="00A177ED">
        <w:rPr>
          <w:rFonts w:ascii="Times New Roman" w:hAnsi="Times New Roman"/>
          <w:sz w:val="28"/>
          <w:szCs w:val="28"/>
        </w:rPr>
        <w:t xml:space="preserve"> області </w:t>
      </w:r>
      <w:r>
        <w:rPr>
          <w:rFonts w:ascii="Times New Roman" w:hAnsi="Times New Roman"/>
          <w:sz w:val="28"/>
          <w:szCs w:val="28"/>
        </w:rPr>
        <w:t>становить 4,6</w:t>
      </w:r>
      <w:r w:rsidRPr="00A177ED">
        <w:rPr>
          <w:rFonts w:ascii="Times New Roman" w:hAnsi="Times New Roman"/>
          <w:sz w:val="28"/>
          <w:szCs w:val="28"/>
        </w:rPr>
        <w:t xml:space="preserve">% і коливається від 0,8% до 20,4%. </w:t>
      </w:r>
    </w:p>
    <w:p w:rsidR="00E430AC" w:rsidRPr="00A177ED" w:rsidRDefault="00E430AC" w:rsidP="00E430AC">
      <w:pPr>
        <w:ind w:firstLine="709"/>
        <w:jc w:val="both"/>
        <w:rPr>
          <w:rFonts w:ascii="Times New Roman" w:hAnsi="Times New Roman"/>
          <w:sz w:val="28"/>
          <w:szCs w:val="28"/>
        </w:rPr>
      </w:pPr>
      <w:r>
        <w:rPr>
          <w:rFonts w:ascii="Times New Roman" w:hAnsi="Times New Roman"/>
          <w:sz w:val="28"/>
          <w:szCs w:val="28"/>
        </w:rPr>
        <w:t xml:space="preserve">За площею </w:t>
      </w:r>
      <w:r w:rsidRPr="00A177ED">
        <w:rPr>
          <w:rFonts w:ascii="Times New Roman" w:hAnsi="Times New Roman"/>
          <w:sz w:val="28"/>
          <w:szCs w:val="28"/>
        </w:rPr>
        <w:t xml:space="preserve">лісових насаджень </w:t>
      </w:r>
      <w:r>
        <w:rPr>
          <w:rFonts w:ascii="Times New Roman" w:hAnsi="Times New Roman"/>
          <w:sz w:val="28"/>
          <w:szCs w:val="28"/>
        </w:rPr>
        <w:t xml:space="preserve">домінують </w:t>
      </w:r>
      <w:r w:rsidRPr="00A177ED">
        <w:rPr>
          <w:rFonts w:ascii="Times New Roman" w:hAnsi="Times New Roman"/>
          <w:sz w:val="28"/>
          <w:szCs w:val="28"/>
        </w:rPr>
        <w:t xml:space="preserve">хвойні </w:t>
      </w:r>
      <w:r>
        <w:rPr>
          <w:rFonts w:ascii="Times New Roman" w:hAnsi="Times New Roman"/>
          <w:sz w:val="28"/>
          <w:szCs w:val="28"/>
        </w:rPr>
        <w:t>(</w:t>
      </w:r>
      <w:r w:rsidRPr="00A177ED">
        <w:rPr>
          <w:rFonts w:ascii="Times New Roman" w:hAnsi="Times New Roman"/>
          <w:sz w:val="28"/>
          <w:szCs w:val="28"/>
        </w:rPr>
        <w:t>61%</w:t>
      </w:r>
      <w:r>
        <w:rPr>
          <w:rFonts w:ascii="Times New Roman" w:hAnsi="Times New Roman"/>
          <w:sz w:val="28"/>
          <w:szCs w:val="28"/>
        </w:rPr>
        <w:t>) і</w:t>
      </w:r>
      <w:r w:rsidRPr="00A177ED">
        <w:rPr>
          <w:rFonts w:ascii="Times New Roman" w:hAnsi="Times New Roman"/>
          <w:sz w:val="28"/>
          <w:szCs w:val="28"/>
        </w:rPr>
        <w:t xml:space="preserve"> твердолистяні </w:t>
      </w:r>
      <w:r>
        <w:rPr>
          <w:rFonts w:ascii="Times New Roman" w:hAnsi="Times New Roman"/>
          <w:sz w:val="28"/>
          <w:szCs w:val="28"/>
        </w:rPr>
        <w:t>(</w:t>
      </w:r>
      <w:r w:rsidRPr="00A177ED">
        <w:rPr>
          <w:rFonts w:ascii="Times New Roman" w:hAnsi="Times New Roman"/>
          <w:sz w:val="28"/>
          <w:szCs w:val="28"/>
        </w:rPr>
        <w:t>26%</w:t>
      </w:r>
      <w:r>
        <w:rPr>
          <w:rFonts w:ascii="Times New Roman" w:hAnsi="Times New Roman"/>
          <w:sz w:val="28"/>
          <w:szCs w:val="28"/>
        </w:rPr>
        <w:t>) породи. Переважаючими у складі наведених груп порід є сосна й акація.</w:t>
      </w:r>
    </w:p>
    <w:p w:rsidR="00E430AC" w:rsidRPr="00A177ED" w:rsidRDefault="00E430AC" w:rsidP="00E430AC">
      <w:pPr>
        <w:ind w:firstLine="709"/>
        <w:jc w:val="both"/>
        <w:rPr>
          <w:rFonts w:ascii="Times New Roman" w:hAnsi="Times New Roman"/>
          <w:sz w:val="28"/>
          <w:szCs w:val="28"/>
        </w:rPr>
      </w:pPr>
      <w:r w:rsidRPr="00A177ED">
        <w:rPr>
          <w:rFonts w:ascii="Times New Roman" w:hAnsi="Times New Roman"/>
          <w:sz w:val="28"/>
          <w:szCs w:val="28"/>
        </w:rPr>
        <w:t>Загальний запас деревостанів с</w:t>
      </w:r>
      <w:r>
        <w:rPr>
          <w:rFonts w:ascii="Times New Roman" w:hAnsi="Times New Roman"/>
          <w:sz w:val="28"/>
          <w:szCs w:val="28"/>
        </w:rPr>
        <w:t>кладає</w:t>
      </w:r>
      <w:r w:rsidRPr="00A177ED">
        <w:rPr>
          <w:rFonts w:ascii="Times New Roman" w:hAnsi="Times New Roman"/>
          <w:sz w:val="28"/>
          <w:szCs w:val="28"/>
        </w:rPr>
        <w:t xml:space="preserve"> </w:t>
      </w:r>
      <w:r>
        <w:rPr>
          <w:rFonts w:ascii="Times New Roman" w:hAnsi="Times New Roman"/>
          <w:sz w:val="28"/>
          <w:szCs w:val="28"/>
        </w:rPr>
        <w:t xml:space="preserve">11 млн </w:t>
      </w:r>
      <w:r w:rsidRPr="00A177ED">
        <w:rPr>
          <w:rFonts w:ascii="Times New Roman" w:hAnsi="Times New Roman"/>
          <w:sz w:val="28"/>
          <w:szCs w:val="28"/>
        </w:rPr>
        <w:t xml:space="preserve">куб.м, </w:t>
      </w:r>
      <w:r>
        <w:rPr>
          <w:rFonts w:ascii="Times New Roman" w:hAnsi="Times New Roman"/>
          <w:sz w:val="28"/>
          <w:szCs w:val="28"/>
        </w:rPr>
        <w:t>у</w:t>
      </w:r>
      <w:r w:rsidRPr="00A177ED">
        <w:rPr>
          <w:rFonts w:ascii="Times New Roman" w:hAnsi="Times New Roman"/>
          <w:sz w:val="28"/>
          <w:szCs w:val="28"/>
        </w:rPr>
        <w:t xml:space="preserve"> тому числі хвойних лісових насаджень – 6,</w:t>
      </w:r>
      <w:r>
        <w:rPr>
          <w:rFonts w:ascii="Times New Roman" w:hAnsi="Times New Roman"/>
          <w:sz w:val="28"/>
          <w:szCs w:val="28"/>
        </w:rPr>
        <w:t>5</w:t>
      </w:r>
      <w:r w:rsidRPr="00A177ED">
        <w:rPr>
          <w:rFonts w:ascii="Times New Roman" w:hAnsi="Times New Roman"/>
          <w:sz w:val="28"/>
          <w:szCs w:val="28"/>
        </w:rPr>
        <w:t xml:space="preserve"> млн</w:t>
      </w:r>
      <w:r>
        <w:rPr>
          <w:rFonts w:ascii="Times New Roman" w:hAnsi="Times New Roman"/>
          <w:sz w:val="28"/>
          <w:szCs w:val="28"/>
        </w:rPr>
        <w:t xml:space="preserve"> </w:t>
      </w:r>
      <w:r w:rsidRPr="00A177ED">
        <w:rPr>
          <w:rFonts w:ascii="Times New Roman" w:hAnsi="Times New Roman"/>
          <w:sz w:val="28"/>
          <w:szCs w:val="28"/>
        </w:rPr>
        <w:t>куб.м.</w:t>
      </w:r>
    </w:p>
    <w:p w:rsidR="00E430AC" w:rsidRDefault="00E430AC" w:rsidP="00E430AC">
      <w:pPr>
        <w:spacing w:line="264" w:lineRule="auto"/>
        <w:ind w:firstLine="709"/>
        <w:jc w:val="both"/>
        <w:rPr>
          <w:rFonts w:ascii="Times New Roman" w:eastAsia="Times New Roman" w:hAnsi="Times New Roman"/>
          <w:sz w:val="28"/>
          <w:szCs w:val="28"/>
          <w:lang w:eastAsia="ru-RU"/>
        </w:rPr>
      </w:pPr>
      <w:r w:rsidRPr="0089594A">
        <w:rPr>
          <w:rFonts w:ascii="Times New Roman" w:eastAsia="Times New Roman" w:hAnsi="Times New Roman"/>
          <w:sz w:val="28"/>
          <w:szCs w:val="28"/>
          <w:lang w:eastAsia="ru-RU"/>
        </w:rPr>
        <w:t>Загальна площа природно-заповідних територій та об</w:t>
      </w:r>
      <w:r>
        <w:rPr>
          <w:rFonts w:ascii="Times New Roman" w:eastAsia="Times New Roman" w:hAnsi="Times New Roman"/>
          <w:sz w:val="28"/>
          <w:szCs w:val="28"/>
          <w:lang w:eastAsia="ru-RU"/>
        </w:rPr>
        <w:t>’</w:t>
      </w:r>
      <w:r w:rsidRPr="0089594A">
        <w:rPr>
          <w:rFonts w:ascii="Times New Roman" w:eastAsia="Times New Roman" w:hAnsi="Times New Roman"/>
          <w:sz w:val="28"/>
          <w:szCs w:val="28"/>
          <w:lang w:eastAsia="ru-RU"/>
        </w:rPr>
        <w:t xml:space="preserve">єктів на землях </w:t>
      </w:r>
      <w:r>
        <w:rPr>
          <w:rFonts w:ascii="Times New Roman" w:eastAsia="Times New Roman" w:hAnsi="Times New Roman"/>
          <w:sz w:val="28"/>
          <w:szCs w:val="28"/>
          <w:lang w:eastAsia="ru-RU"/>
        </w:rPr>
        <w:t>лісогосподарського призначення</w:t>
      </w:r>
      <w:r w:rsidRPr="0089594A">
        <w:rPr>
          <w:rFonts w:ascii="Times New Roman" w:eastAsia="Times New Roman" w:hAnsi="Times New Roman"/>
          <w:sz w:val="28"/>
          <w:szCs w:val="28"/>
          <w:lang w:eastAsia="ru-RU"/>
        </w:rPr>
        <w:t xml:space="preserve"> на 01</w:t>
      </w:r>
      <w:r>
        <w:rPr>
          <w:rFonts w:ascii="Times New Roman" w:eastAsia="Times New Roman" w:hAnsi="Times New Roman"/>
          <w:sz w:val="28"/>
          <w:szCs w:val="28"/>
          <w:lang w:eastAsia="ru-RU"/>
        </w:rPr>
        <w:t xml:space="preserve"> січня </w:t>
      </w:r>
      <w:r w:rsidRPr="0089594A">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8959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року </w:t>
      </w:r>
      <w:r w:rsidRPr="0089594A">
        <w:rPr>
          <w:rFonts w:ascii="Times New Roman" w:eastAsia="Times New Roman" w:hAnsi="Times New Roman"/>
          <w:sz w:val="28"/>
          <w:szCs w:val="28"/>
          <w:lang w:eastAsia="ru-RU"/>
        </w:rPr>
        <w:t xml:space="preserve">становить </w:t>
      </w:r>
      <w:r>
        <w:rPr>
          <w:rFonts w:ascii="Times New Roman" w:eastAsia="Times New Roman" w:hAnsi="Times New Roman"/>
          <w:sz w:val="28"/>
          <w:szCs w:val="28"/>
          <w:lang w:eastAsia="ru-RU"/>
        </w:rPr>
        <w:t>32,5</w:t>
      </w:r>
      <w:r w:rsidRPr="0089594A">
        <w:rPr>
          <w:rFonts w:ascii="Times New Roman" w:eastAsia="Times New Roman" w:hAnsi="Times New Roman"/>
          <w:sz w:val="28"/>
          <w:szCs w:val="28"/>
          <w:lang w:eastAsia="ru-RU"/>
        </w:rPr>
        <w:t xml:space="preserve"> тис. га (</w:t>
      </w:r>
      <w:r>
        <w:rPr>
          <w:rFonts w:ascii="Times New Roman" w:eastAsia="Times New Roman" w:hAnsi="Times New Roman"/>
          <w:sz w:val="28"/>
          <w:szCs w:val="28"/>
          <w:lang w:eastAsia="ru-RU"/>
        </w:rPr>
        <w:t>45</w:t>
      </w:r>
      <w:r w:rsidRPr="0089594A">
        <w:rPr>
          <w:rFonts w:ascii="Times New Roman" w:eastAsia="Times New Roman" w:hAnsi="Times New Roman"/>
          <w:sz w:val="28"/>
          <w:szCs w:val="28"/>
          <w:lang w:eastAsia="ru-RU"/>
        </w:rPr>
        <w:t>% від земель</w:t>
      </w:r>
      <w:r>
        <w:rPr>
          <w:rFonts w:ascii="Times New Roman" w:eastAsia="Times New Roman" w:hAnsi="Times New Roman"/>
          <w:sz w:val="28"/>
          <w:szCs w:val="28"/>
          <w:lang w:eastAsia="ru-RU"/>
        </w:rPr>
        <w:t>,</w:t>
      </w:r>
      <w:r w:rsidRPr="0089594A">
        <w:rPr>
          <w:rFonts w:ascii="Times New Roman" w:eastAsia="Times New Roman" w:hAnsi="Times New Roman"/>
          <w:sz w:val="28"/>
          <w:szCs w:val="28"/>
          <w:lang w:eastAsia="ru-RU"/>
        </w:rPr>
        <w:t xml:space="preserve"> вкритих лісовою рослинністю).</w:t>
      </w:r>
    </w:p>
    <w:p w:rsidR="00904ED8" w:rsidRPr="0031315C" w:rsidRDefault="00904ED8" w:rsidP="00904ED8">
      <w:pPr>
        <w:pStyle w:val="Default"/>
        <w:spacing w:line="264" w:lineRule="auto"/>
        <w:ind w:firstLine="709"/>
        <w:rPr>
          <w:rFonts w:ascii="Times New Roman" w:hAnsi="Times New Roman" w:cs="Times New Roman"/>
          <w:b/>
          <w:bCs/>
          <w:color w:val="auto"/>
          <w:sz w:val="28"/>
          <w:szCs w:val="28"/>
          <w:lang w:val="uk-UA"/>
        </w:rPr>
      </w:pPr>
      <w:r w:rsidRPr="0031315C">
        <w:rPr>
          <w:rFonts w:ascii="Times New Roman" w:hAnsi="Times New Roman" w:cs="Times New Roman"/>
          <w:b/>
          <w:bCs/>
          <w:color w:val="auto"/>
          <w:sz w:val="28"/>
          <w:szCs w:val="28"/>
          <w:lang w:val="uk-UA"/>
        </w:rPr>
        <w:t>Мінерально-сировинні ресурси області</w:t>
      </w:r>
    </w:p>
    <w:p w:rsidR="00904ED8" w:rsidRPr="0031315C"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Мінерально-сировинна база</w:t>
      </w:r>
      <w:r w:rsidRPr="0031315C">
        <w:rPr>
          <w:rFonts w:ascii="Times New Roman" w:eastAsia="Times New Roman" w:hAnsi="Times New Roman"/>
          <w:sz w:val="28"/>
          <w:szCs w:val="28"/>
          <w:lang w:eastAsia="ru-RU"/>
        </w:rPr>
        <w:t xml:space="preserve"> як найважливіша складов</w:t>
      </w:r>
      <w:r>
        <w:rPr>
          <w:rFonts w:ascii="Times New Roman" w:eastAsia="Times New Roman" w:hAnsi="Times New Roman"/>
          <w:sz w:val="28"/>
          <w:szCs w:val="28"/>
          <w:lang w:eastAsia="ru-RU"/>
        </w:rPr>
        <w:t>а частина природних ресурсів</w:t>
      </w:r>
      <w:r w:rsidRPr="0031315C">
        <w:rPr>
          <w:rFonts w:ascii="Times New Roman" w:eastAsia="Times New Roman" w:hAnsi="Times New Roman"/>
          <w:sz w:val="28"/>
          <w:szCs w:val="28"/>
          <w:lang w:eastAsia="ru-RU"/>
        </w:rPr>
        <w:t xml:space="preserve"> має виняткове значення не тільки для розвитку економіки області, але і є гарантією її безпеки та обумовлює перспективні стратегічні напрями стійкого соціальн</w:t>
      </w:r>
      <w:r>
        <w:rPr>
          <w:rFonts w:ascii="Times New Roman" w:eastAsia="Times New Roman" w:hAnsi="Times New Roman"/>
          <w:sz w:val="28"/>
          <w:szCs w:val="28"/>
          <w:lang w:eastAsia="ru-RU"/>
        </w:rPr>
        <w:t xml:space="preserve">о-економічного розвитку. Однак </w:t>
      </w:r>
      <w:r w:rsidRPr="0031315C">
        <w:rPr>
          <w:rFonts w:ascii="Times New Roman" w:eastAsia="Times New Roman" w:hAnsi="Times New Roman"/>
          <w:sz w:val="28"/>
          <w:szCs w:val="28"/>
          <w:lang w:eastAsia="ru-RU"/>
        </w:rPr>
        <w:t xml:space="preserve">дані геологорозвідувальних робіт </w:t>
      </w:r>
      <w:r>
        <w:rPr>
          <w:rFonts w:ascii="Times New Roman" w:eastAsia="Times New Roman" w:hAnsi="Times New Roman"/>
          <w:sz w:val="28"/>
          <w:szCs w:val="28"/>
          <w:lang w:eastAsia="ru-RU"/>
        </w:rPr>
        <w:t>свідчать</w:t>
      </w:r>
      <w:r w:rsidRPr="0031315C">
        <w:rPr>
          <w:rFonts w:ascii="Times New Roman" w:eastAsia="Times New Roman" w:hAnsi="Times New Roman"/>
          <w:sz w:val="28"/>
          <w:szCs w:val="28"/>
          <w:lang w:eastAsia="ru-RU"/>
        </w:rPr>
        <w:t xml:space="preserve">, що корисні копалини в межах області </w:t>
      </w:r>
      <w:r>
        <w:rPr>
          <w:rFonts w:ascii="Times New Roman" w:eastAsia="Times New Roman" w:hAnsi="Times New Roman"/>
          <w:sz w:val="28"/>
          <w:szCs w:val="28"/>
          <w:lang w:eastAsia="ru-RU"/>
        </w:rPr>
        <w:t>обмежено поширені</w:t>
      </w:r>
      <w:r w:rsidRPr="0031315C">
        <w:rPr>
          <w:rFonts w:ascii="Times New Roman" w:eastAsia="Times New Roman" w:hAnsi="Times New Roman"/>
          <w:sz w:val="28"/>
          <w:szCs w:val="28"/>
          <w:lang w:eastAsia="ru-RU"/>
        </w:rPr>
        <w:t xml:space="preserve">. </w:t>
      </w:r>
    </w:p>
    <w:p w:rsidR="00904ED8" w:rsidRPr="0031315C" w:rsidRDefault="00904ED8" w:rsidP="00904ED8">
      <w:pPr>
        <w:ind w:firstLine="709"/>
        <w:jc w:val="both"/>
        <w:rPr>
          <w:rFonts w:ascii="Times New Roman" w:eastAsia="Times New Roman" w:hAnsi="Times New Roman"/>
          <w:sz w:val="28"/>
          <w:szCs w:val="28"/>
          <w:lang w:eastAsia="ru-RU"/>
        </w:rPr>
      </w:pPr>
      <w:r w:rsidRPr="0031315C">
        <w:rPr>
          <w:rFonts w:ascii="Times New Roman" w:eastAsia="Times New Roman" w:hAnsi="Times New Roman"/>
          <w:sz w:val="28"/>
          <w:szCs w:val="28"/>
          <w:lang w:eastAsia="ru-RU"/>
        </w:rPr>
        <w:t>Мінерально-сировинна баз</w:t>
      </w:r>
      <w:r>
        <w:rPr>
          <w:rFonts w:ascii="Times New Roman" w:eastAsia="Times New Roman" w:hAnsi="Times New Roman"/>
          <w:sz w:val="28"/>
          <w:szCs w:val="28"/>
          <w:lang w:eastAsia="ru-RU"/>
        </w:rPr>
        <w:t xml:space="preserve">а області на 53,1% складається </w:t>
      </w:r>
      <w:r w:rsidRPr="0031315C">
        <w:rPr>
          <w:rFonts w:ascii="Times New Roman" w:eastAsia="Times New Roman" w:hAnsi="Times New Roman"/>
          <w:sz w:val="28"/>
          <w:szCs w:val="28"/>
          <w:lang w:eastAsia="ru-RU"/>
        </w:rPr>
        <w:t>з корисних копалин будівельної галузі, на 36,8% – із прісних та мінеральних підземних вод, решта –</w:t>
      </w:r>
      <w:r>
        <w:rPr>
          <w:rFonts w:ascii="Times New Roman" w:eastAsia="Times New Roman" w:hAnsi="Times New Roman"/>
          <w:sz w:val="28"/>
          <w:szCs w:val="28"/>
          <w:lang w:eastAsia="ru-RU"/>
        </w:rPr>
        <w:t xml:space="preserve"> </w:t>
      </w:r>
      <w:r w:rsidRPr="0031315C">
        <w:rPr>
          <w:rFonts w:ascii="Times New Roman" w:eastAsia="Times New Roman" w:hAnsi="Times New Roman"/>
          <w:sz w:val="28"/>
          <w:szCs w:val="28"/>
          <w:lang w:eastAsia="ru-RU"/>
        </w:rPr>
        <w:t>паливно-енергетичн</w:t>
      </w:r>
      <w:r>
        <w:rPr>
          <w:rFonts w:ascii="Times New Roman" w:eastAsia="Times New Roman" w:hAnsi="Times New Roman"/>
          <w:sz w:val="28"/>
          <w:szCs w:val="28"/>
          <w:lang w:eastAsia="ru-RU"/>
        </w:rPr>
        <w:t>і</w:t>
      </w:r>
      <w:r w:rsidRPr="0031315C">
        <w:rPr>
          <w:rFonts w:ascii="Times New Roman" w:eastAsia="Times New Roman" w:hAnsi="Times New Roman"/>
          <w:sz w:val="28"/>
          <w:szCs w:val="28"/>
          <w:lang w:eastAsia="ru-RU"/>
        </w:rPr>
        <w:t xml:space="preserve"> та гірничо-хімічн</w:t>
      </w:r>
      <w:r>
        <w:rPr>
          <w:rFonts w:ascii="Times New Roman" w:eastAsia="Times New Roman" w:hAnsi="Times New Roman"/>
          <w:sz w:val="28"/>
          <w:szCs w:val="28"/>
          <w:lang w:eastAsia="ru-RU"/>
        </w:rPr>
        <w:t>і</w:t>
      </w:r>
      <w:r w:rsidRPr="0031315C">
        <w:rPr>
          <w:rFonts w:ascii="Times New Roman" w:eastAsia="Times New Roman" w:hAnsi="Times New Roman"/>
          <w:sz w:val="28"/>
          <w:szCs w:val="28"/>
          <w:lang w:eastAsia="ru-RU"/>
        </w:rPr>
        <w:t xml:space="preserve"> корисні копалини, мінеральні солі та лікувальні грязі.</w:t>
      </w:r>
    </w:p>
    <w:p w:rsidR="00904ED8" w:rsidRPr="0031315C"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1315C">
        <w:rPr>
          <w:rFonts w:ascii="Times New Roman" w:eastAsia="Times New Roman" w:hAnsi="Times New Roman"/>
          <w:sz w:val="28"/>
          <w:szCs w:val="28"/>
          <w:lang w:eastAsia="ru-RU"/>
        </w:rPr>
        <w:t xml:space="preserve">а території Херсонської області враховано 96 родовищ нерудних корисних копалин (піски, вапняки, суглинки), 1 родовище марганцевих руд, </w:t>
      </w:r>
      <w:r>
        <w:rPr>
          <w:rFonts w:ascii="Times New Roman" w:eastAsia="Times New Roman" w:hAnsi="Times New Roman"/>
          <w:sz w:val="28"/>
          <w:szCs w:val="28"/>
          <w:lang w:eastAsia="ru-RU"/>
        </w:rPr>
        <w:t xml:space="preserve">            </w:t>
      </w:r>
      <w:r w:rsidRPr="0031315C">
        <w:rPr>
          <w:rFonts w:ascii="Times New Roman" w:eastAsia="Times New Roman" w:hAnsi="Times New Roman"/>
          <w:sz w:val="28"/>
          <w:szCs w:val="28"/>
          <w:lang w:eastAsia="ru-RU"/>
        </w:rPr>
        <w:t xml:space="preserve">1 родовище природного газу, 50 ділянок родовищ питних </w:t>
      </w:r>
      <w:r>
        <w:rPr>
          <w:rFonts w:ascii="Times New Roman" w:eastAsia="Times New Roman" w:hAnsi="Times New Roman"/>
          <w:sz w:val="28"/>
          <w:szCs w:val="28"/>
          <w:lang w:eastAsia="ru-RU"/>
        </w:rPr>
        <w:t>і</w:t>
      </w:r>
      <w:r w:rsidRPr="0031315C">
        <w:rPr>
          <w:rFonts w:ascii="Times New Roman" w:eastAsia="Times New Roman" w:hAnsi="Times New Roman"/>
          <w:sz w:val="28"/>
          <w:szCs w:val="28"/>
          <w:lang w:eastAsia="ru-RU"/>
        </w:rPr>
        <w:t xml:space="preserve"> технічних підземних вод, 6 родовищ мінеральних</w:t>
      </w:r>
      <w:r>
        <w:rPr>
          <w:rFonts w:ascii="Times New Roman" w:eastAsia="Times New Roman" w:hAnsi="Times New Roman"/>
          <w:sz w:val="28"/>
          <w:szCs w:val="28"/>
          <w:lang w:eastAsia="ru-RU"/>
        </w:rPr>
        <w:t xml:space="preserve"> вод, у тому числі 3 мінеральні лікувальні</w:t>
      </w:r>
      <w:r w:rsidRPr="003131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термальні</w:t>
      </w:r>
      <w:r w:rsidRPr="0031315C">
        <w:rPr>
          <w:rFonts w:ascii="Times New Roman" w:eastAsia="Times New Roman" w:hAnsi="Times New Roman"/>
          <w:sz w:val="28"/>
          <w:szCs w:val="28"/>
          <w:lang w:eastAsia="ru-RU"/>
        </w:rPr>
        <w:t>, 3 родовища лікувальних грязей та 1 родовище промислових йодних вод.</w:t>
      </w:r>
    </w:p>
    <w:p w:rsidR="00904ED8"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Перспективними напрям</w:t>
      </w:r>
      <w:r w:rsidRPr="00CA4EB5">
        <w:rPr>
          <w:rFonts w:ascii="Times New Roman" w:eastAsia="Times New Roman" w:hAnsi="Times New Roman"/>
          <w:sz w:val="28"/>
          <w:szCs w:val="28"/>
          <w:lang w:eastAsia="ru-RU"/>
        </w:rPr>
        <w:t>ами розширення мінерально-сировинної бази є розвідка родовищ</w:t>
      </w:r>
      <w:r>
        <w:rPr>
          <w:rFonts w:ascii="Times New Roman" w:eastAsia="Times New Roman" w:hAnsi="Times New Roman"/>
          <w:sz w:val="28"/>
          <w:szCs w:val="28"/>
          <w:lang w:eastAsia="ru-RU"/>
        </w:rPr>
        <w:t>:</w:t>
      </w:r>
    </w:p>
    <w:p w:rsidR="00904ED8"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A4EB5">
        <w:rPr>
          <w:rFonts w:ascii="Times New Roman" w:eastAsia="Times New Roman" w:hAnsi="Times New Roman"/>
          <w:sz w:val="28"/>
          <w:szCs w:val="28"/>
          <w:lang w:eastAsia="ru-RU"/>
        </w:rPr>
        <w:t xml:space="preserve"> корисних копалин для будівництва, а саме пісків, прогнозні ресурси яких на території області є одними з найбільших в Європі, </w:t>
      </w:r>
      <w:r>
        <w:rPr>
          <w:rFonts w:ascii="Times New Roman" w:eastAsia="Times New Roman" w:hAnsi="Times New Roman"/>
          <w:sz w:val="28"/>
          <w:szCs w:val="28"/>
          <w:lang w:eastAsia="ru-RU"/>
        </w:rPr>
        <w:t>та вапняків;</w:t>
      </w:r>
    </w:p>
    <w:p w:rsidR="00904ED8" w:rsidRPr="00CA4EB5"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 xml:space="preserve">мінеральних лікувальних термальних вод </w:t>
      </w:r>
      <w:r>
        <w:rPr>
          <w:rFonts w:ascii="Times New Roman" w:eastAsia="Times New Roman" w:hAnsi="Times New Roman"/>
          <w:sz w:val="28"/>
          <w:szCs w:val="28"/>
          <w:lang w:eastAsia="ru-RU"/>
        </w:rPr>
        <w:t>у</w:t>
      </w:r>
      <w:r w:rsidRPr="00CA4EB5">
        <w:rPr>
          <w:rFonts w:ascii="Times New Roman" w:eastAsia="Times New Roman" w:hAnsi="Times New Roman"/>
          <w:sz w:val="28"/>
          <w:szCs w:val="28"/>
          <w:lang w:eastAsia="ru-RU"/>
        </w:rPr>
        <w:t xml:space="preserve"> ме</w:t>
      </w:r>
      <w:r>
        <w:rPr>
          <w:rFonts w:ascii="Times New Roman" w:eastAsia="Times New Roman" w:hAnsi="Times New Roman"/>
          <w:sz w:val="28"/>
          <w:szCs w:val="28"/>
          <w:lang w:eastAsia="ru-RU"/>
        </w:rPr>
        <w:t>жах курортної зони Арабатської С</w:t>
      </w:r>
      <w:r w:rsidRPr="00CA4EB5">
        <w:rPr>
          <w:rFonts w:ascii="Times New Roman" w:eastAsia="Times New Roman" w:hAnsi="Times New Roman"/>
          <w:sz w:val="28"/>
          <w:szCs w:val="28"/>
          <w:lang w:eastAsia="ru-RU"/>
        </w:rPr>
        <w:t xml:space="preserve">трілки на базі Північно-Сиваського родовища промислових йодних вод </w:t>
      </w:r>
      <w:r>
        <w:rPr>
          <w:rFonts w:ascii="Times New Roman" w:eastAsia="Times New Roman" w:hAnsi="Times New Roman"/>
          <w:sz w:val="28"/>
          <w:szCs w:val="28"/>
          <w:lang w:eastAsia="ru-RU"/>
        </w:rPr>
        <w:t>та Скадовської курортної зони. На у</w:t>
      </w:r>
      <w:r w:rsidRPr="00CA4EB5">
        <w:rPr>
          <w:rFonts w:ascii="Times New Roman" w:eastAsia="Times New Roman" w:hAnsi="Times New Roman"/>
          <w:sz w:val="28"/>
          <w:szCs w:val="28"/>
          <w:lang w:eastAsia="ru-RU"/>
        </w:rPr>
        <w:t xml:space="preserve">вагу заслуговують поклади лікувальних грязей оз. Сиваш. </w:t>
      </w:r>
    </w:p>
    <w:p w:rsidR="00904ED8" w:rsidRPr="00CA4EB5" w:rsidRDefault="00904ED8" w:rsidP="00904ED8">
      <w:pPr>
        <w:ind w:firstLine="709"/>
        <w:jc w:val="both"/>
        <w:rPr>
          <w:rFonts w:ascii="Times New Roman" w:eastAsia="Times New Roman" w:hAnsi="Times New Roman"/>
          <w:sz w:val="28"/>
          <w:szCs w:val="28"/>
          <w:lang w:eastAsia="ru-RU"/>
        </w:rPr>
      </w:pPr>
      <w:r w:rsidRPr="00CA4EB5">
        <w:rPr>
          <w:rFonts w:ascii="Times New Roman" w:eastAsia="Times New Roman" w:hAnsi="Times New Roman"/>
          <w:sz w:val="28"/>
          <w:szCs w:val="28"/>
          <w:lang w:eastAsia="ru-RU"/>
        </w:rPr>
        <w:t>За наявними даними Південно-Української гідрогеологічної експедиції</w:t>
      </w:r>
      <w:r>
        <w:rPr>
          <w:rFonts w:ascii="Times New Roman" w:eastAsia="Times New Roman" w:hAnsi="Times New Roman"/>
          <w:sz w:val="28"/>
          <w:szCs w:val="28"/>
          <w:lang w:eastAsia="ru-RU"/>
        </w:rPr>
        <w:t>,</w:t>
      </w:r>
      <w:r w:rsidRPr="00CA4EB5">
        <w:rPr>
          <w:rFonts w:ascii="Times New Roman" w:eastAsia="Times New Roman" w:hAnsi="Times New Roman"/>
          <w:sz w:val="28"/>
          <w:szCs w:val="28"/>
          <w:lang w:eastAsia="ru-RU"/>
        </w:rPr>
        <w:t xml:space="preserve"> станом на </w:t>
      </w:r>
      <w:r>
        <w:rPr>
          <w:rFonts w:ascii="Times New Roman" w:eastAsia="Times New Roman" w:hAnsi="Times New Roman"/>
          <w:sz w:val="28"/>
          <w:szCs w:val="28"/>
          <w:lang w:eastAsia="ru-RU"/>
        </w:rPr>
        <w:t>01 січня 2018 року</w:t>
      </w:r>
      <w:r w:rsidRPr="00CA4EB5">
        <w:rPr>
          <w:rFonts w:ascii="Times New Roman" w:eastAsia="Times New Roman" w:hAnsi="Times New Roman"/>
          <w:sz w:val="28"/>
          <w:szCs w:val="28"/>
          <w:lang w:eastAsia="ru-RU"/>
        </w:rPr>
        <w:t xml:space="preserve"> для розробки родовищ в області Державним </w:t>
      </w:r>
      <w:r w:rsidRPr="00CA4EB5">
        <w:rPr>
          <w:rFonts w:ascii="Times New Roman" w:eastAsia="Times New Roman" w:hAnsi="Times New Roman"/>
          <w:sz w:val="28"/>
          <w:szCs w:val="28"/>
          <w:lang w:eastAsia="ru-RU"/>
        </w:rPr>
        <w:lastRenderedPageBreak/>
        <w:t>балансом запасів корисних копалин України враховано 7 родовищ</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вапняків, придатних для випалювання на вапно, із запасами</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89,6 млн тонн</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(або</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12,65%</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від загальних запасів України). На даний час у п</w:t>
      </w:r>
      <w:r>
        <w:rPr>
          <w:rFonts w:ascii="Times New Roman" w:eastAsia="Times New Roman" w:hAnsi="Times New Roman"/>
          <w:sz w:val="28"/>
          <w:szCs w:val="28"/>
          <w:lang w:eastAsia="ru-RU"/>
        </w:rPr>
        <w:t>ромисловій розробці перебувають Західно-Тяги</w:t>
      </w:r>
      <w:r w:rsidRPr="00CA4EB5">
        <w:rPr>
          <w:rFonts w:ascii="Times New Roman" w:eastAsia="Times New Roman" w:hAnsi="Times New Roman"/>
          <w:sz w:val="28"/>
          <w:szCs w:val="28"/>
          <w:lang w:eastAsia="ru-RU"/>
        </w:rPr>
        <w:t xml:space="preserve">нське родовище (ПАТ «Таврійська будівельна компанія») та Старосільське родовище (ПАТ «АрселорМіттал Берислав»). </w:t>
      </w:r>
    </w:p>
    <w:p w:rsidR="00904ED8" w:rsidRPr="00CA4EB5" w:rsidRDefault="00904ED8" w:rsidP="00904ED8">
      <w:pPr>
        <w:ind w:firstLine="709"/>
        <w:jc w:val="both"/>
        <w:rPr>
          <w:rFonts w:ascii="Times New Roman" w:eastAsia="Times New Roman" w:hAnsi="Times New Roman"/>
          <w:sz w:val="28"/>
          <w:szCs w:val="28"/>
          <w:lang w:eastAsia="ru-RU"/>
        </w:rPr>
      </w:pPr>
      <w:r w:rsidRPr="00CA4EB5">
        <w:rPr>
          <w:rFonts w:ascii="Times New Roman" w:eastAsia="Times New Roman" w:hAnsi="Times New Roman"/>
          <w:sz w:val="28"/>
          <w:szCs w:val="28"/>
          <w:lang w:eastAsia="ru-RU"/>
        </w:rPr>
        <w:t xml:space="preserve">В області розвідано понад 20 родовищ будівельного піску, з яких </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11 родовищ із</w:t>
      </w:r>
      <w:r>
        <w:rPr>
          <w:rFonts w:ascii="Times New Roman" w:eastAsia="Times New Roman" w:hAnsi="Times New Roman"/>
          <w:sz w:val="28"/>
          <w:szCs w:val="28"/>
          <w:lang w:eastAsia="ru-RU"/>
        </w:rPr>
        <w:t xml:space="preserve"> загальними запасами 194,39 млн куб. </w:t>
      </w:r>
      <w:r w:rsidRPr="00CA4EB5">
        <w:rPr>
          <w:rFonts w:ascii="Times New Roman" w:eastAsia="Times New Roman" w:hAnsi="Times New Roman"/>
          <w:sz w:val="28"/>
          <w:szCs w:val="28"/>
          <w:lang w:eastAsia="ru-RU"/>
        </w:rPr>
        <w:t>м  враховано Державн</w:t>
      </w:r>
      <w:r>
        <w:rPr>
          <w:rFonts w:ascii="Times New Roman" w:eastAsia="Times New Roman" w:hAnsi="Times New Roman"/>
          <w:sz w:val="28"/>
          <w:szCs w:val="28"/>
          <w:lang w:eastAsia="ru-RU"/>
        </w:rPr>
        <w:t>ому балансі</w:t>
      </w:r>
      <w:r w:rsidRPr="00CA4EB5">
        <w:rPr>
          <w:rFonts w:ascii="Times New Roman" w:eastAsia="Times New Roman" w:hAnsi="Times New Roman"/>
          <w:sz w:val="28"/>
          <w:szCs w:val="28"/>
          <w:lang w:eastAsia="ru-RU"/>
        </w:rPr>
        <w:t xml:space="preserve"> запасів корисних копалин України (до промислової розробки  залучено три родовища будівельного піску – Шабовське, Каланчацьке та Кардашинське).</w:t>
      </w:r>
    </w:p>
    <w:p w:rsidR="00904ED8" w:rsidRPr="00CA4EB5"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Розвідано родовище </w:t>
      </w:r>
      <w:r w:rsidRPr="00CA4EB5">
        <w:rPr>
          <w:rFonts w:ascii="Times New Roman" w:eastAsia="Times New Roman" w:hAnsi="Times New Roman"/>
          <w:sz w:val="28"/>
          <w:szCs w:val="28"/>
          <w:lang w:eastAsia="ru-RU"/>
        </w:rPr>
        <w:t>марганцевих руд</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 xml:space="preserve">(Федорівське родовище) з експлуатаційними запасами корисних копалин 31,5 млн тонн, що забезпечить термін </w:t>
      </w:r>
      <w:r>
        <w:rPr>
          <w:rFonts w:ascii="Times New Roman" w:eastAsia="Times New Roman" w:hAnsi="Times New Roman"/>
          <w:sz w:val="28"/>
          <w:szCs w:val="28"/>
          <w:lang w:eastAsia="ru-RU"/>
        </w:rPr>
        <w:t xml:space="preserve">його </w:t>
      </w:r>
      <w:r w:rsidRPr="00CA4EB5">
        <w:rPr>
          <w:rFonts w:ascii="Times New Roman" w:eastAsia="Times New Roman" w:hAnsi="Times New Roman"/>
          <w:sz w:val="28"/>
          <w:szCs w:val="28"/>
          <w:lang w:eastAsia="ru-RU"/>
        </w:rPr>
        <w:t xml:space="preserve">експлуатації </w:t>
      </w:r>
      <w:r>
        <w:rPr>
          <w:rFonts w:ascii="Times New Roman" w:eastAsia="Times New Roman" w:hAnsi="Times New Roman"/>
          <w:sz w:val="28"/>
          <w:szCs w:val="28"/>
          <w:lang w:eastAsia="ru-RU"/>
        </w:rPr>
        <w:t xml:space="preserve">не менше </w:t>
      </w:r>
      <w:r w:rsidRPr="00CA4EB5">
        <w:rPr>
          <w:rFonts w:ascii="Times New Roman" w:eastAsia="Times New Roman" w:hAnsi="Times New Roman"/>
          <w:sz w:val="28"/>
          <w:szCs w:val="28"/>
          <w:lang w:eastAsia="ru-RU"/>
        </w:rPr>
        <w:t>30 років.</w:t>
      </w:r>
    </w:p>
    <w:p w:rsidR="00904ED8" w:rsidRPr="00CA4EB5"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Відомо 39 родовищ </w:t>
      </w:r>
      <w:r w:rsidRPr="00CA4EB5">
        <w:rPr>
          <w:rFonts w:ascii="Times New Roman" w:eastAsia="Times New Roman" w:hAnsi="Times New Roman"/>
          <w:sz w:val="28"/>
          <w:szCs w:val="28"/>
          <w:lang w:eastAsia="ru-RU"/>
        </w:rPr>
        <w:t xml:space="preserve">будівельного каменю, з яких 16 враховано </w:t>
      </w:r>
      <w:r>
        <w:rPr>
          <w:rFonts w:ascii="Times New Roman" w:eastAsia="Times New Roman" w:hAnsi="Times New Roman"/>
          <w:sz w:val="28"/>
          <w:szCs w:val="28"/>
          <w:lang w:eastAsia="ru-RU"/>
        </w:rPr>
        <w:t>у Державному балансі</w:t>
      </w:r>
      <w:r w:rsidRPr="00CA4EB5">
        <w:rPr>
          <w:rFonts w:ascii="Times New Roman" w:eastAsia="Times New Roman" w:hAnsi="Times New Roman"/>
          <w:sz w:val="28"/>
          <w:szCs w:val="28"/>
          <w:lang w:eastAsia="ru-RU"/>
        </w:rPr>
        <w:t xml:space="preserve"> запасів корисних копалин України, зокрема:</w:t>
      </w:r>
    </w:p>
    <w:p w:rsidR="00904ED8" w:rsidRPr="00CA4EB5" w:rsidRDefault="00904ED8" w:rsidP="00904ED8">
      <w:pPr>
        <w:ind w:firstLine="709"/>
        <w:jc w:val="both"/>
        <w:rPr>
          <w:rFonts w:ascii="Times New Roman" w:eastAsia="Times New Roman" w:hAnsi="Times New Roman"/>
          <w:sz w:val="28"/>
          <w:szCs w:val="28"/>
          <w:lang w:eastAsia="ru-RU"/>
        </w:rPr>
      </w:pPr>
      <w:r w:rsidRPr="00CA4EB5">
        <w:rPr>
          <w:rFonts w:ascii="Times New Roman" w:eastAsia="Times New Roman" w:hAnsi="Times New Roman"/>
          <w:sz w:val="28"/>
          <w:szCs w:val="28"/>
          <w:lang w:eastAsia="ru-RU"/>
        </w:rPr>
        <w:t>- 2 родовища каменю пиляного, з яких розробляється одне (Львівське родовище пиляних вапняків);</w:t>
      </w:r>
    </w:p>
    <w:p w:rsidR="00904ED8" w:rsidRPr="00CA4EB5" w:rsidRDefault="00904ED8" w:rsidP="00904ED8">
      <w:pPr>
        <w:ind w:firstLine="709"/>
        <w:jc w:val="both"/>
        <w:rPr>
          <w:rFonts w:ascii="Times New Roman" w:eastAsia="Times New Roman" w:hAnsi="Times New Roman"/>
          <w:sz w:val="28"/>
          <w:szCs w:val="28"/>
          <w:lang w:eastAsia="ru-RU"/>
        </w:rPr>
      </w:pPr>
      <w:r w:rsidRPr="00CA4EB5">
        <w:rPr>
          <w:rFonts w:ascii="Times New Roman" w:eastAsia="Times New Roman" w:hAnsi="Times New Roman"/>
          <w:sz w:val="28"/>
          <w:szCs w:val="28"/>
          <w:lang w:eastAsia="ru-RU"/>
        </w:rPr>
        <w:t>- 20 родовищ цегельно-черепичної сировини із запасами 38,432 млн</w:t>
      </w:r>
      <w:r>
        <w:rPr>
          <w:rFonts w:ascii="Times New Roman" w:eastAsia="Times New Roman" w:hAnsi="Times New Roman"/>
          <w:sz w:val="28"/>
          <w:szCs w:val="28"/>
          <w:lang w:eastAsia="ru-RU"/>
        </w:rPr>
        <w:t xml:space="preserve"> куб.м</w:t>
      </w:r>
      <w:r w:rsidRPr="00CA4EB5">
        <w:rPr>
          <w:rFonts w:ascii="Times New Roman" w:eastAsia="Times New Roman" w:hAnsi="Times New Roman"/>
          <w:sz w:val="28"/>
          <w:szCs w:val="28"/>
          <w:lang w:eastAsia="ru-RU"/>
        </w:rPr>
        <w:t xml:space="preserve"> (або 1,58% від загальних запасів України), з яких розробляється одне – Камишанське родовище (ПАТ «Таврійська будівельна компанія»);</w:t>
      </w:r>
    </w:p>
    <w:p w:rsidR="00904ED8" w:rsidRPr="00CA4EB5"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w:t>
      </w:r>
      <w:r w:rsidRPr="00CA4EB5">
        <w:rPr>
          <w:rFonts w:ascii="Times New Roman" w:eastAsia="Times New Roman" w:hAnsi="Times New Roman"/>
          <w:sz w:val="28"/>
          <w:szCs w:val="28"/>
          <w:lang w:eastAsia="ru-RU"/>
        </w:rPr>
        <w:t xml:space="preserve"> родовища бутового каменю, фракційного та нефракційного щебеню та вапняку, площею </w:t>
      </w:r>
      <w:smartTag w:uri="urn:schemas-microsoft-com:office:smarttags" w:element="metricconverter">
        <w:smartTagPr>
          <w:attr w:name="ProductID" w:val="418 га"/>
        </w:smartTagPr>
        <w:r w:rsidRPr="00CA4EB5">
          <w:rPr>
            <w:rFonts w:ascii="Times New Roman" w:eastAsia="Times New Roman" w:hAnsi="Times New Roman"/>
            <w:sz w:val="28"/>
            <w:szCs w:val="28"/>
            <w:lang w:eastAsia="ru-RU"/>
          </w:rPr>
          <w:t>418 га</w:t>
        </w:r>
      </w:smartTag>
      <w:r w:rsidRPr="00CA4EB5">
        <w:rPr>
          <w:rFonts w:ascii="Times New Roman" w:eastAsia="Times New Roman" w:hAnsi="Times New Roman"/>
          <w:sz w:val="28"/>
          <w:szCs w:val="28"/>
          <w:lang w:eastAsia="ru-RU"/>
        </w:rPr>
        <w:t xml:space="preserve"> та </w:t>
      </w:r>
      <w:smartTag w:uri="urn:schemas-microsoft-com:office:smarttags" w:element="metricconverter">
        <w:smartTagPr>
          <w:attr w:name="ProductID" w:val="20 га"/>
        </w:smartTagPr>
        <w:r w:rsidRPr="00CA4EB5">
          <w:rPr>
            <w:rFonts w:ascii="Times New Roman" w:eastAsia="Times New Roman" w:hAnsi="Times New Roman"/>
            <w:sz w:val="28"/>
            <w:szCs w:val="28"/>
            <w:lang w:eastAsia="ru-RU"/>
          </w:rPr>
          <w:t>20 га</w:t>
        </w:r>
      </w:smartTag>
      <w:r w:rsidRPr="00CA4EB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що розташовані</w:t>
      </w:r>
      <w:r w:rsidRPr="00CA4EB5">
        <w:rPr>
          <w:rFonts w:ascii="Times New Roman" w:eastAsia="Times New Roman" w:hAnsi="Times New Roman"/>
          <w:sz w:val="28"/>
          <w:szCs w:val="28"/>
          <w:lang w:eastAsia="ru-RU"/>
        </w:rPr>
        <w:t xml:space="preserve"> на те</w:t>
      </w:r>
      <w:r>
        <w:rPr>
          <w:rFonts w:ascii="Times New Roman" w:eastAsia="Times New Roman" w:hAnsi="Times New Roman"/>
          <w:sz w:val="28"/>
          <w:szCs w:val="28"/>
          <w:lang w:eastAsia="ru-RU"/>
        </w:rPr>
        <w:t>риторіях смт Біла Криниця та с</w:t>
      </w:r>
      <w:r w:rsidRPr="00CA4EB5">
        <w:rPr>
          <w:rFonts w:ascii="Times New Roman" w:eastAsia="Times New Roman" w:hAnsi="Times New Roman"/>
          <w:sz w:val="28"/>
          <w:szCs w:val="28"/>
          <w:lang w:eastAsia="ru-RU"/>
        </w:rPr>
        <w:t>. Давидів Брід Великоолександрівського району</w:t>
      </w:r>
      <w:r>
        <w:rPr>
          <w:rFonts w:ascii="Times New Roman" w:eastAsia="Times New Roman" w:hAnsi="Times New Roman"/>
          <w:sz w:val="28"/>
          <w:szCs w:val="28"/>
          <w:lang w:eastAsia="ru-RU"/>
        </w:rPr>
        <w:t>.</w:t>
      </w:r>
    </w:p>
    <w:p w:rsidR="00904ED8" w:rsidRPr="00CA4EB5" w:rsidRDefault="00904ED8" w:rsidP="00904ED8">
      <w:pPr>
        <w:ind w:firstLine="709"/>
        <w:jc w:val="both"/>
        <w:rPr>
          <w:rFonts w:ascii="Times New Roman" w:eastAsia="Times New Roman" w:hAnsi="Times New Roman"/>
          <w:sz w:val="28"/>
          <w:szCs w:val="28"/>
          <w:lang w:eastAsia="ru-RU"/>
        </w:rPr>
      </w:pPr>
      <w:r w:rsidRPr="00CA4EB5">
        <w:rPr>
          <w:rFonts w:ascii="Times New Roman" w:eastAsia="Times New Roman" w:hAnsi="Times New Roman"/>
          <w:sz w:val="28"/>
          <w:szCs w:val="28"/>
          <w:lang w:eastAsia="ru-RU"/>
        </w:rPr>
        <w:t>Найбільш актуальною на сьогодні є ро</w:t>
      </w:r>
      <w:r>
        <w:rPr>
          <w:rFonts w:ascii="Times New Roman" w:eastAsia="Times New Roman" w:hAnsi="Times New Roman"/>
          <w:sz w:val="28"/>
          <w:szCs w:val="28"/>
          <w:lang w:eastAsia="ru-RU"/>
        </w:rPr>
        <w:t xml:space="preserve">зробка вже розвіданого родовища </w:t>
      </w:r>
      <w:r w:rsidRPr="00CA4EB5">
        <w:rPr>
          <w:rFonts w:ascii="Times New Roman" w:eastAsia="Times New Roman" w:hAnsi="Times New Roman"/>
          <w:sz w:val="28"/>
          <w:szCs w:val="28"/>
          <w:lang w:eastAsia="ru-RU"/>
        </w:rPr>
        <w:t xml:space="preserve">мергелю (сировини для виготовлення цементу) із запасами сировини при видобуванні 100 тонн на добу на 100 років, розташованого </w:t>
      </w:r>
      <w:r>
        <w:rPr>
          <w:rFonts w:ascii="Times New Roman" w:eastAsia="Times New Roman" w:hAnsi="Times New Roman"/>
          <w:sz w:val="28"/>
          <w:szCs w:val="28"/>
          <w:lang w:eastAsia="ru-RU"/>
        </w:rPr>
        <w:t>в</w:t>
      </w:r>
      <w:r w:rsidRPr="00CA4EB5">
        <w:rPr>
          <w:rFonts w:ascii="Times New Roman" w:eastAsia="Times New Roman" w:hAnsi="Times New Roman"/>
          <w:sz w:val="28"/>
          <w:szCs w:val="28"/>
          <w:lang w:eastAsia="ru-RU"/>
        </w:rPr>
        <w:t xml:space="preserve"> с. Заповіт на території Бобр</w:t>
      </w:r>
      <w:r>
        <w:rPr>
          <w:rFonts w:ascii="Times New Roman" w:eastAsia="Times New Roman" w:hAnsi="Times New Roman"/>
          <w:sz w:val="28"/>
          <w:szCs w:val="28"/>
          <w:lang w:eastAsia="ru-RU"/>
        </w:rPr>
        <w:t>овокут</w:t>
      </w:r>
      <w:r w:rsidRPr="00CA4EB5">
        <w:rPr>
          <w:rFonts w:ascii="Times New Roman" w:eastAsia="Times New Roman" w:hAnsi="Times New Roman"/>
          <w:sz w:val="28"/>
          <w:szCs w:val="28"/>
          <w:lang w:eastAsia="ru-RU"/>
        </w:rPr>
        <w:t>вської сільської ради Великоолександрівського району.</w:t>
      </w:r>
    </w:p>
    <w:p w:rsidR="00904ED8" w:rsidRPr="00CA4EB5" w:rsidRDefault="00904ED8" w:rsidP="00904ED8">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1976 році введено</w:t>
      </w:r>
      <w:r w:rsidRPr="00CA4EB5">
        <w:rPr>
          <w:rFonts w:ascii="Times New Roman" w:eastAsia="Times New Roman" w:hAnsi="Times New Roman"/>
          <w:sz w:val="28"/>
          <w:szCs w:val="28"/>
          <w:lang w:eastAsia="ru-RU"/>
        </w:rPr>
        <w:t xml:space="preserve"> у дослідно-промислову розробку </w:t>
      </w:r>
      <w:r>
        <w:rPr>
          <w:rFonts w:ascii="Times New Roman" w:eastAsia="Times New Roman" w:hAnsi="Times New Roman"/>
          <w:sz w:val="28"/>
          <w:szCs w:val="28"/>
          <w:lang w:eastAsia="ru-RU"/>
        </w:rPr>
        <w:t>Стрілкі</w:t>
      </w:r>
      <w:r w:rsidRPr="00CA4EB5">
        <w:rPr>
          <w:rFonts w:ascii="Times New Roman" w:eastAsia="Times New Roman" w:hAnsi="Times New Roman"/>
          <w:sz w:val="28"/>
          <w:szCs w:val="28"/>
          <w:lang w:eastAsia="ru-RU"/>
        </w:rPr>
        <w:t>вське</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газове</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родовище (початкові запаси газу затверджені в обсягах</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3087 млн</w:t>
      </w:r>
      <w:r>
        <w:rPr>
          <w:rFonts w:ascii="Times New Roman" w:eastAsia="Times New Roman" w:hAnsi="Times New Roman"/>
          <w:sz w:val="28"/>
          <w:szCs w:val="28"/>
          <w:lang w:eastAsia="ru-RU"/>
        </w:rPr>
        <w:t xml:space="preserve"> куб.</w:t>
      </w:r>
      <w:r w:rsidRPr="00CA4EB5">
        <w:rPr>
          <w:rFonts w:ascii="Times New Roman" w:eastAsia="Times New Roman" w:hAnsi="Times New Roman"/>
          <w:sz w:val="28"/>
          <w:szCs w:val="28"/>
          <w:lang w:eastAsia="ru-RU"/>
        </w:rPr>
        <w:t xml:space="preserve">м за категорією С1 та 996 млн </w:t>
      </w:r>
      <w:r>
        <w:rPr>
          <w:rFonts w:ascii="Times New Roman" w:eastAsia="Times New Roman" w:hAnsi="Times New Roman"/>
          <w:sz w:val="28"/>
          <w:szCs w:val="28"/>
          <w:lang w:eastAsia="ru-RU"/>
        </w:rPr>
        <w:t>куб.</w:t>
      </w:r>
      <w:r w:rsidRPr="00CA4EB5">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за категорією С2).</w:t>
      </w:r>
      <w:r w:rsidRPr="00CA4E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w:t>
      </w:r>
      <w:r w:rsidRPr="00CA4EB5">
        <w:rPr>
          <w:rFonts w:ascii="Times New Roman" w:eastAsia="Times New Roman" w:hAnsi="Times New Roman"/>
          <w:sz w:val="28"/>
          <w:szCs w:val="28"/>
          <w:lang w:eastAsia="ru-RU"/>
        </w:rPr>
        <w:t>копичений видобуток газу за весь період його розробки складає 1907,3 млн</w:t>
      </w:r>
      <w:r>
        <w:rPr>
          <w:rFonts w:ascii="Times New Roman" w:eastAsia="Times New Roman" w:hAnsi="Times New Roman"/>
          <w:sz w:val="28"/>
          <w:szCs w:val="28"/>
          <w:lang w:eastAsia="ru-RU"/>
        </w:rPr>
        <w:t xml:space="preserve"> куб. </w:t>
      </w:r>
      <w:r w:rsidRPr="00CA4EB5">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w:t>
      </w:r>
      <w:r w:rsidRPr="00CA4EB5">
        <w:rPr>
          <w:rFonts w:ascii="Times New Roman" w:eastAsia="Times New Roman" w:hAnsi="Times New Roman"/>
          <w:sz w:val="28"/>
          <w:szCs w:val="28"/>
          <w:lang w:eastAsia="ru-RU"/>
        </w:rPr>
        <w:t>або 61,8% від балансових запасів.</w:t>
      </w:r>
    </w:p>
    <w:p w:rsidR="006A2AA1" w:rsidRPr="00345FF6" w:rsidRDefault="006A2AA1" w:rsidP="006A2AA1">
      <w:pPr>
        <w:pStyle w:val="Default"/>
        <w:spacing w:line="264" w:lineRule="auto"/>
        <w:ind w:firstLine="709"/>
        <w:rPr>
          <w:rFonts w:ascii="Times New Roman" w:hAnsi="Times New Roman" w:cs="Times New Roman"/>
          <w:b/>
          <w:bCs/>
          <w:color w:val="auto"/>
          <w:sz w:val="28"/>
          <w:szCs w:val="28"/>
          <w:lang w:val="uk-UA"/>
        </w:rPr>
      </w:pPr>
      <w:r w:rsidRPr="00345FF6">
        <w:rPr>
          <w:rFonts w:ascii="Times New Roman" w:hAnsi="Times New Roman" w:cs="Times New Roman"/>
          <w:b/>
          <w:bCs/>
          <w:color w:val="auto"/>
          <w:sz w:val="28"/>
          <w:szCs w:val="28"/>
          <w:lang w:val="uk-UA"/>
        </w:rPr>
        <w:t>Водні ресурси</w:t>
      </w:r>
      <w:r w:rsidR="00E2067B">
        <w:rPr>
          <w:rFonts w:ascii="Times New Roman" w:hAnsi="Times New Roman" w:cs="Times New Roman"/>
          <w:b/>
          <w:bCs/>
          <w:color w:val="auto"/>
          <w:sz w:val="28"/>
          <w:szCs w:val="28"/>
          <w:lang w:val="uk-UA"/>
        </w:rPr>
        <w:t xml:space="preserve"> та водокористування</w:t>
      </w:r>
    </w:p>
    <w:p w:rsidR="006A2AA1" w:rsidRPr="00FC09DD" w:rsidRDefault="006A2AA1" w:rsidP="006A2AA1">
      <w:pPr>
        <w:ind w:firstLine="709"/>
        <w:jc w:val="both"/>
        <w:rPr>
          <w:rFonts w:ascii="Times New Roman" w:hAnsi="Times New Roman"/>
          <w:bCs/>
          <w:sz w:val="28"/>
          <w:szCs w:val="28"/>
        </w:rPr>
      </w:pPr>
      <w:r w:rsidRPr="00FC09DD">
        <w:rPr>
          <w:rFonts w:ascii="Times New Roman" w:hAnsi="Times New Roman"/>
          <w:bCs/>
          <w:sz w:val="28"/>
          <w:szCs w:val="28"/>
        </w:rPr>
        <w:t xml:space="preserve">Гідрографічна сітка Херсонської області представлена р. Дніпро з Каховським водосховищем (довжина в межах області – </w:t>
      </w:r>
      <w:smartTag w:uri="urn:schemas-microsoft-com:office:smarttags" w:element="metricconverter">
        <w:smartTagPr>
          <w:attr w:name="ProductID" w:val="200 км"/>
        </w:smartTagPr>
        <w:r w:rsidRPr="00FC09DD">
          <w:rPr>
            <w:rFonts w:ascii="Times New Roman" w:hAnsi="Times New Roman"/>
            <w:bCs/>
            <w:sz w:val="28"/>
            <w:szCs w:val="28"/>
          </w:rPr>
          <w:t>200 км</w:t>
        </w:r>
      </w:smartTag>
      <w:r w:rsidRPr="00FC09DD">
        <w:rPr>
          <w:rFonts w:ascii="Times New Roman" w:hAnsi="Times New Roman"/>
          <w:bCs/>
          <w:sz w:val="28"/>
          <w:szCs w:val="28"/>
        </w:rPr>
        <w:t>), р. Інгулець (</w:t>
      </w:r>
      <w:smartTag w:uri="urn:schemas-microsoft-com:office:smarttags" w:element="metricconverter">
        <w:smartTagPr>
          <w:attr w:name="ProductID" w:val="180 км"/>
        </w:smartTagPr>
        <w:r w:rsidRPr="00FC09DD">
          <w:rPr>
            <w:rFonts w:ascii="Times New Roman" w:hAnsi="Times New Roman"/>
            <w:bCs/>
            <w:sz w:val="28"/>
            <w:szCs w:val="28"/>
          </w:rPr>
          <w:t>180 км</w:t>
        </w:r>
      </w:smartTag>
      <w:r w:rsidRPr="00FC09DD">
        <w:rPr>
          <w:rFonts w:ascii="Times New Roman" w:hAnsi="Times New Roman"/>
          <w:bCs/>
          <w:sz w:val="28"/>
          <w:szCs w:val="28"/>
        </w:rPr>
        <w:t xml:space="preserve">) та 24 малими річками загальною довжиною </w:t>
      </w:r>
      <w:smartTag w:uri="urn:schemas-microsoft-com:office:smarttags" w:element="metricconverter">
        <w:smartTagPr>
          <w:attr w:name="ProductID" w:val="373,7 км"/>
        </w:smartTagPr>
        <w:r w:rsidRPr="00FC09DD">
          <w:rPr>
            <w:rFonts w:ascii="Times New Roman" w:hAnsi="Times New Roman"/>
            <w:bCs/>
            <w:sz w:val="28"/>
            <w:szCs w:val="28"/>
          </w:rPr>
          <w:t>373,7 км</w:t>
        </w:r>
      </w:smartTag>
      <w:r w:rsidRPr="00FC09DD">
        <w:rPr>
          <w:rFonts w:ascii="Times New Roman" w:hAnsi="Times New Roman"/>
          <w:bCs/>
          <w:sz w:val="28"/>
          <w:szCs w:val="28"/>
        </w:rPr>
        <w:t>.</w:t>
      </w:r>
    </w:p>
    <w:p w:rsidR="006A2AA1" w:rsidRPr="00FC09DD" w:rsidRDefault="006A2AA1" w:rsidP="006A2AA1">
      <w:pPr>
        <w:ind w:firstLine="709"/>
        <w:jc w:val="both"/>
        <w:rPr>
          <w:rFonts w:ascii="Times New Roman" w:hAnsi="Times New Roman"/>
          <w:sz w:val="28"/>
          <w:szCs w:val="28"/>
        </w:rPr>
      </w:pPr>
      <w:r w:rsidRPr="00FC09DD">
        <w:rPr>
          <w:rFonts w:ascii="Times New Roman" w:hAnsi="Times New Roman"/>
          <w:bCs/>
          <w:sz w:val="28"/>
          <w:szCs w:val="28"/>
        </w:rPr>
        <w:t>В області налічується 430,5 тис. га земель водного</w:t>
      </w:r>
      <w:r w:rsidRPr="00FC09DD">
        <w:rPr>
          <w:rFonts w:ascii="Times New Roman" w:hAnsi="Times New Roman"/>
          <w:b/>
          <w:bCs/>
          <w:sz w:val="28"/>
          <w:szCs w:val="28"/>
        </w:rPr>
        <w:t xml:space="preserve"> </w:t>
      </w:r>
      <w:r w:rsidRPr="00FC09DD">
        <w:rPr>
          <w:rFonts w:ascii="Times New Roman" w:hAnsi="Times New Roman"/>
          <w:bCs/>
          <w:sz w:val="28"/>
          <w:szCs w:val="28"/>
        </w:rPr>
        <w:t>фонду</w:t>
      </w:r>
      <w:r>
        <w:rPr>
          <w:rFonts w:ascii="Times New Roman" w:hAnsi="Times New Roman"/>
          <w:bCs/>
          <w:sz w:val="28"/>
          <w:szCs w:val="28"/>
        </w:rPr>
        <w:t>,</w:t>
      </w:r>
      <w:r w:rsidRPr="00FC09DD">
        <w:rPr>
          <w:rFonts w:ascii="Times New Roman" w:hAnsi="Times New Roman"/>
          <w:bCs/>
          <w:sz w:val="28"/>
          <w:szCs w:val="28"/>
        </w:rPr>
        <w:t xml:space="preserve"> </w:t>
      </w:r>
      <w:r w:rsidRPr="00FC09DD">
        <w:rPr>
          <w:rFonts w:ascii="Times New Roman" w:hAnsi="Times New Roman"/>
          <w:sz w:val="28"/>
          <w:szCs w:val="28"/>
        </w:rPr>
        <w:t xml:space="preserve">в тому числі: </w:t>
      </w:r>
    </w:p>
    <w:p w:rsidR="006A2AA1" w:rsidRPr="00FC09DD" w:rsidRDefault="006A2AA1" w:rsidP="006A2AA1">
      <w:pPr>
        <w:ind w:left="709"/>
        <w:jc w:val="both"/>
        <w:rPr>
          <w:rFonts w:ascii="Times New Roman" w:hAnsi="Times New Roman"/>
          <w:sz w:val="28"/>
          <w:szCs w:val="28"/>
        </w:rPr>
      </w:pPr>
      <w:r>
        <w:rPr>
          <w:rFonts w:ascii="Times New Roman" w:hAnsi="Times New Roman"/>
          <w:bCs/>
          <w:sz w:val="28"/>
          <w:szCs w:val="28"/>
        </w:rPr>
        <w:t>- </w:t>
      </w:r>
      <w:r w:rsidRPr="00FC09DD">
        <w:rPr>
          <w:rFonts w:ascii="Times New Roman" w:hAnsi="Times New Roman"/>
          <w:bCs/>
          <w:sz w:val="28"/>
          <w:szCs w:val="28"/>
        </w:rPr>
        <w:t>природні водотоки</w:t>
      </w:r>
      <w:r w:rsidRPr="00FC09DD">
        <w:rPr>
          <w:rFonts w:ascii="Times New Roman" w:hAnsi="Times New Roman"/>
          <w:sz w:val="28"/>
          <w:szCs w:val="28"/>
        </w:rPr>
        <w:t xml:space="preserve"> (річки, потічки та інші) </w:t>
      </w:r>
      <w:r>
        <w:rPr>
          <w:rFonts w:ascii="Times New Roman" w:hAnsi="Times New Roman"/>
          <w:sz w:val="28"/>
          <w:szCs w:val="28"/>
        </w:rPr>
        <w:t>–</w:t>
      </w:r>
      <w:r w:rsidRPr="00FC09DD">
        <w:rPr>
          <w:rFonts w:ascii="Times New Roman" w:hAnsi="Times New Roman"/>
          <w:sz w:val="28"/>
          <w:szCs w:val="28"/>
        </w:rPr>
        <w:t xml:space="preserve"> </w:t>
      </w:r>
      <w:r w:rsidRPr="00FC09DD">
        <w:rPr>
          <w:rFonts w:ascii="Times New Roman" w:hAnsi="Times New Roman"/>
          <w:bCs/>
          <w:sz w:val="28"/>
          <w:szCs w:val="28"/>
        </w:rPr>
        <w:t>10,7 тис.</w:t>
      </w:r>
      <w:r>
        <w:rPr>
          <w:rFonts w:ascii="Times New Roman" w:hAnsi="Times New Roman"/>
          <w:bCs/>
          <w:sz w:val="28"/>
          <w:szCs w:val="28"/>
        </w:rPr>
        <w:t xml:space="preserve"> </w:t>
      </w:r>
      <w:r w:rsidRPr="00FC09DD">
        <w:rPr>
          <w:rFonts w:ascii="Times New Roman" w:hAnsi="Times New Roman"/>
          <w:bCs/>
          <w:sz w:val="28"/>
          <w:szCs w:val="28"/>
        </w:rPr>
        <w:t>га;</w:t>
      </w:r>
    </w:p>
    <w:p w:rsidR="006A2AA1" w:rsidRPr="00FC09DD" w:rsidRDefault="006A2AA1" w:rsidP="006A2AA1">
      <w:pPr>
        <w:ind w:left="709"/>
        <w:jc w:val="both"/>
        <w:rPr>
          <w:rFonts w:ascii="Times New Roman" w:hAnsi="Times New Roman"/>
          <w:sz w:val="28"/>
          <w:szCs w:val="28"/>
        </w:rPr>
      </w:pPr>
      <w:r>
        <w:rPr>
          <w:rFonts w:ascii="Times New Roman" w:hAnsi="Times New Roman"/>
          <w:bCs/>
          <w:sz w:val="28"/>
          <w:szCs w:val="28"/>
        </w:rPr>
        <w:t>- </w:t>
      </w:r>
      <w:r w:rsidRPr="00FC09DD">
        <w:rPr>
          <w:rFonts w:ascii="Times New Roman" w:hAnsi="Times New Roman"/>
          <w:bCs/>
          <w:sz w:val="28"/>
          <w:szCs w:val="28"/>
        </w:rPr>
        <w:t>озера, лимани</w:t>
      </w:r>
      <w:r w:rsidRPr="00FC09DD">
        <w:rPr>
          <w:rFonts w:ascii="Times New Roman" w:hAnsi="Times New Roman"/>
          <w:sz w:val="28"/>
          <w:szCs w:val="28"/>
        </w:rPr>
        <w:t xml:space="preserve">, прибережні замкнуті водойми </w:t>
      </w:r>
      <w:r>
        <w:rPr>
          <w:rFonts w:ascii="Times New Roman" w:hAnsi="Times New Roman"/>
          <w:sz w:val="28"/>
          <w:szCs w:val="28"/>
        </w:rPr>
        <w:t>– 327,9 тис. га;</w:t>
      </w:r>
    </w:p>
    <w:p w:rsidR="006A2AA1" w:rsidRPr="00FC09DD" w:rsidRDefault="006A2AA1" w:rsidP="006A2AA1">
      <w:pPr>
        <w:ind w:left="709"/>
        <w:jc w:val="both"/>
        <w:rPr>
          <w:rFonts w:ascii="Times New Roman" w:hAnsi="Times New Roman"/>
          <w:sz w:val="28"/>
          <w:szCs w:val="28"/>
        </w:rPr>
      </w:pPr>
      <w:r>
        <w:rPr>
          <w:rFonts w:ascii="Times New Roman" w:hAnsi="Times New Roman"/>
          <w:bCs/>
          <w:sz w:val="28"/>
          <w:szCs w:val="28"/>
        </w:rPr>
        <w:t>- </w:t>
      </w:r>
      <w:r w:rsidRPr="00FC09DD">
        <w:rPr>
          <w:rFonts w:ascii="Times New Roman" w:hAnsi="Times New Roman"/>
          <w:bCs/>
          <w:sz w:val="28"/>
          <w:szCs w:val="28"/>
        </w:rPr>
        <w:t xml:space="preserve">водосховища </w:t>
      </w:r>
      <w:r w:rsidRPr="00FC09DD">
        <w:rPr>
          <w:rFonts w:ascii="Times New Roman" w:hAnsi="Times New Roman"/>
          <w:sz w:val="28"/>
          <w:szCs w:val="28"/>
        </w:rPr>
        <w:t xml:space="preserve">– </w:t>
      </w:r>
      <w:r w:rsidRPr="00FC09DD">
        <w:rPr>
          <w:rFonts w:ascii="Times New Roman" w:hAnsi="Times New Roman"/>
          <w:bCs/>
          <w:sz w:val="28"/>
          <w:szCs w:val="28"/>
        </w:rPr>
        <w:t>64,3 тис.</w:t>
      </w:r>
      <w:r>
        <w:rPr>
          <w:rFonts w:ascii="Times New Roman" w:hAnsi="Times New Roman"/>
          <w:bCs/>
          <w:sz w:val="28"/>
          <w:szCs w:val="28"/>
        </w:rPr>
        <w:t xml:space="preserve"> </w:t>
      </w:r>
      <w:r w:rsidRPr="00FC09DD">
        <w:rPr>
          <w:rFonts w:ascii="Times New Roman" w:hAnsi="Times New Roman"/>
          <w:bCs/>
          <w:sz w:val="28"/>
          <w:szCs w:val="28"/>
        </w:rPr>
        <w:t>га</w:t>
      </w:r>
      <w:r w:rsidRPr="00FC09DD">
        <w:rPr>
          <w:rFonts w:ascii="Times New Roman" w:hAnsi="Times New Roman"/>
          <w:sz w:val="28"/>
          <w:szCs w:val="28"/>
        </w:rPr>
        <w:t>;</w:t>
      </w:r>
    </w:p>
    <w:p w:rsidR="006A2AA1" w:rsidRPr="00FC09DD" w:rsidRDefault="006A2AA1" w:rsidP="006A2AA1">
      <w:pPr>
        <w:ind w:left="709"/>
        <w:jc w:val="both"/>
        <w:rPr>
          <w:rFonts w:ascii="Times New Roman" w:hAnsi="Times New Roman"/>
          <w:sz w:val="28"/>
          <w:szCs w:val="28"/>
        </w:rPr>
      </w:pPr>
      <w:r>
        <w:rPr>
          <w:rFonts w:ascii="Times New Roman" w:hAnsi="Times New Roman"/>
          <w:bCs/>
          <w:sz w:val="28"/>
          <w:szCs w:val="28"/>
        </w:rPr>
        <w:t>- </w:t>
      </w:r>
      <w:r w:rsidRPr="00FC09DD">
        <w:rPr>
          <w:rFonts w:ascii="Times New Roman" w:hAnsi="Times New Roman"/>
          <w:bCs/>
          <w:sz w:val="28"/>
          <w:szCs w:val="28"/>
        </w:rPr>
        <w:t>ставки</w:t>
      </w:r>
      <w:r w:rsidRPr="00FC09DD">
        <w:rPr>
          <w:rFonts w:ascii="Times New Roman" w:hAnsi="Times New Roman"/>
          <w:sz w:val="28"/>
          <w:szCs w:val="28"/>
        </w:rPr>
        <w:t xml:space="preserve"> – </w:t>
      </w:r>
      <w:r w:rsidRPr="00FC09DD">
        <w:rPr>
          <w:rFonts w:ascii="Times New Roman" w:hAnsi="Times New Roman"/>
          <w:bCs/>
          <w:sz w:val="28"/>
          <w:szCs w:val="28"/>
        </w:rPr>
        <w:t>12,3 тис.</w:t>
      </w:r>
      <w:r>
        <w:rPr>
          <w:rFonts w:ascii="Times New Roman" w:hAnsi="Times New Roman"/>
          <w:bCs/>
          <w:sz w:val="28"/>
          <w:szCs w:val="28"/>
        </w:rPr>
        <w:t xml:space="preserve"> </w:t>
      </w:r>
      <w:r w:rsidRPr="00FC09DD">
        <w:rPr>
          <w:rFonts w:ascii="Times New Roman" w:hAnsi="Times New Roman"/>
          <w:bCs/>
          <w:sz w:val="28"/>
          <w:szCs w:val="28"/>
        </w:rPr>
        <w:t>га;</w:t>
      </w:r>
    </w:p>
    <w:p w:rsidR="006A2AA1" w:rsidRPr="00FC09DD" w:rsidRDefault="006A2AA1" w:rsidP="006A2AA1">
      <w:pPr>
        <w:ind w:left="709"/>
        <w:jc w:val="both"/>
        <w:rPr>
          <w:rFonts w:ascii="Times New Roman" w:hAnsi="Times New Roman"/>
          <w:sz w:val="28"/>
          <w:szCs w:val="28"/>
        </w:rPr>
      </w:pPr>
      <w:r>
        <w:rPr>
          <w:rFonts w:ascii="Times New Roman" w:hAnsi="Times New Roman"/>
          <w:bCs/>
          <w:sz w:val="28"/>
          <w:szCs w:val="28"/>
        </w:rPr>
        <w:t>- </w:t>
      </w:r>
      <w:r w:rsidRPr="00FC09DD">
        <w:rPr>
          <w:rFonts w:ascii="Times New Roman" w:hAnsi="Times New Roman"/>
          <w:bCs/>
          <w:sz w:val="28"/>
          <w:szCs w:val="28"/>
        </w:rPr>
        <w:t xml:space="preserve">канали </w:t>
      </w:r>
      <w:r w:rsidRPr="00FC09DD">
        <w:rPr>
          <w:rFonts w:ascii="Times New Roman" w:hAnsi="Times New Roman"/>
          <w:sz w:val="28"/>
          <w:szCs w:val="28"/>
        </w:rPr>
        <w:t xml:space="preserve">– </w:t>
      </w:r>
      <w:r w:rsidRPr="00FC09DD">
        <w:rPr>
          <w:rFonts w:ascii="Times New Roman" w:hAnsi="Times New Roman"/>
          <w:bCs/>
          <w:sz w:val="28"/>
          <w:szCs w:val="28"/>
        </w:rPr>
        <w:t>15,3</w:t>
      </w:r>
      <w:r>
        <w:rPr>
          <w:rFonts w:ascii="Times New Roman" w:hAnsi="Times New Roman"/>
          <w:bCs/>
          <w:sz w:val="28"/>
          <w:szCs w:val="28"/>
        </w:rPr>
        <w:t xml:space="preserve"> </w:t>
      </w:r>
      <w:r w:rsidRPr="00FC09DD">
        <w:rPr>
          <w:rFonts w:ascii="Times New Roman" w:hAnsi="Times New Roman"/>
          <w:bCs/>
          <w:sz w:val="28"/>
          <w:szCs w:val="28"/>
        </w:rPr>
        <w:t>тис.</w:t>
      </w:r>
      <w:r>
        <w:rPr>
          <w:rFonts w:ascii="Times New Roman" w:hAnsi="Times New Roman"/>
          <w:bCs/>
          <w:sz w:val="28"/>
          <w:szCs w:val="28"/>
        </w:rPr>
        <w:t xml:space="preserve"> </w:t>
      </w:r>
      <w:r w:rsidRPr="00FC09DD">
        <w:rPr>
          <w:rFonts w:ascii="Times New Roman" w:hAnsi="Times New Roman"/>
          <w:bCs/>
          <w:sz w:val="28"/>
          <w:szCs w:val="28"/>
        </w:rPr>
        <w:t>га.</w:t>
      </w:r>
      <w:r w:rsidRPr="00FC09DD">
        <w:rPr>
          <w:rFonts w:ascii="Times New Roman" w:hAnsi="Times New Roman"/>
          <w:sz w:val="28"/>
          <w:szCs w:val="28"/>
        </w:rPr>
        <w:t xml:space="preserve">              </w:t>
      </w:r>
    </w:p>
    <w:p w:rsidR="006A2AA1" w:rsidRPr="005F165E" w:rsidRDefault="006A2AA1" w:rsidP="006A2AA1">
      <w:pPr>
        <w:ind w:firstLine="709"/>
        <w:jc w:val="both"/>
        <w:rPr>
          <w:rFonts w:ascii="Times New Roman" w:hAnsi="Times New Roman"/>
          <w:sz w:val="28"/>
          <w:szCs w:val="28"/>
        </w:rPr>
      </w:pPr>
      <w:r>
        <w:rPr>
          <w:rFonts w:ascii="Times New Roman" w:hAnsi="Times New Roman"/>
          <w:sz w:val="28"/>
          <w:szCs w:val="28"/>
        </w:rPr>
        <w:t>При цьому</w:t>
      </w:r>
      <w:r w:rsidRPr="005F165E">
        <w:rPr>
          <w:rFonts w:ascii="Times New Roman" w:hAnsi="Times New Roman"/>
          <w:sz w:val="28"/>
          <w:szCs w:val="28"/>
        </w:rPr>
        <w:t xml:space="preserve"> </w:t>
      </w:r>
      <w:r w:rsidRPr="005F165E">
        <w:rPr>
          <w:rFonts w:ascii="Times New Roman" w:hAnsi="Times New Roman"/>
          <w:bCs/>
          <w:sz w:val="28"/>
          <w:szCs w:val="28"/>
        </w:rPr>
        <w:t>розташування природних водних об’єктів</w:t>
      </w:r>
      <w:r w:rsidRPr="005F165E">
        <w:rPr>
          <w:rFonts w:ascii="Times New Roman" w:hAnsi="Times New Roman"/>
          <w:sz w:val="28"/>
          <w:szCs w:val="28"/>
        </w:rPr>
        <w:t xml:space="preserve"> надзвичайно нерівномірне, вони сконцентровані в основному в</w:t>
      </w:r>
      <w:r>
        <w:rPr>
          <w:rFonts w:ascii="Times New Roman" w:hAnsi="Times New Roman"/>
          <w:sz w:val="28"/>
          <w:szCs w:val="28"/>
        </w:rPr>
        <w:t xml:space="preserve"> західній та центральній частинах території, в той час як східна частина </w:t>
      </w:r>
      <w:r w:rsidRPr="005F165E">
        <w:rPr>
          <w:rFonts w:ascii="Times New Roman" w:hAnsi="Times New Roman"/>
          <w:sz w:val="28"/>
          <w:szCs w:val="28"/>
        </w:rPr>
        <w:t xml:space="preserve">безводна. </w:t>
      </w:r>
    </w:p>
    <w:p w:rsidR="006A2AA1" w:rsidRPr="002E638B" w:rsidRDefault="006A2AA1" w:rsidP="006A2AA1">
      <w:pPr>
        <w:ind w:firstLine="709"/>
        <w:jc w:val="both"/>
        <w:rPr>
          <w:rFonts w:ascii="Times New Roman" w:hAnsi="Times New Roman"/>
          <w:bCs/>
          <w:iCs/>
          <w:spacing w:val="-6"/>
          <w:sz w:val="28"/>
          <w:szCs w:val="28"/>
        </w:rPr>
      </w:pPr>
      <w:r w:rsidRPr="002E638B">
        <w:rPr>
          <w:rFonts w:ascii="Times New Roman" w:hAnsi="Times New Roman"/>
          <w:sz w:val="28"/>
          <w:szCs w:val="28"/>
          <w:lang w:eastAsia="ru-RU"/>
        </w:rPr>
        <w:t>Водозабезпечення області відбувається за рахунок ресурсів поверхневих</w:t>
      </w:r>
      <w:r>
        <w:rPr>
          <w:rFonts w:ascii="Times New Roman" w:hAnsi="Times New Roman"/>
          <w:sz w:val="28"/>
          <w:szCs w:val="28"/>
          <w:lang w:eastAsia="ru-RU"/>
        </w:rPr>
        <w:t xml:space="preserve"> </w:t>
      </w:r>
      <w:r>
        <w:rPr>
          <w:rFonts w:ascii="Times New Roman" w:hAnsi="Times New Roman"/>
          <w:sz w:val="28"/>
          <w:szCs w:val="28"/>
          <w:lang w:eastAsia="ru-RU"/>
        </w:rPr>
        <w:lastRenderedPageBreak/>
        <w:t>вод</w:t>
      </w:r>
      <w:r w:rsidRPr="002E638B">
        <w:rPr>
          <w:rFonts w:ascii="Times New Roman" w:hAnsi="Times New Roman"/>
          <w:sz w:val="28"/>
          <w:szCs w:val="28"/>
          <w:lang w:eastAsia="ru-RU"/>
        </w:rPr>
        <w:t xml:space="preserve"> та Причорноморського басейну підземних вод. Прогнозні ресурси підземних вод по районах розподілені нерівномірно, показник коливається від </w:t>
      </w:r>
      <w:r w:rsidR="0020587D">
        <w:rPr>
          <w:rFonts w:ascii="Times New Roman" w:hAnsi="Times New Roman"/>
          <w:sz w:val="28"/>
          <w:szCs w:val="28"/>
          <w:lang w:eastAsia="ru-RU"/>
        </w:rPr>
        <w:t xml:space="preserve">                      </w:t>
      </w:r>
      <w:r w:rsidRPr="002E638B">
        <w:rPr>
          <w:rFonts w:ascii="Times New Roman" w:hAnsi="Times New Roman"/>
          <w:sz w:val="28"/>
          <w:szCs w:val="28"/>
          <w:lang w:eastAsia="ru-RU"/>
        </w:rPr>
        <w:t>11,6 тис.</w:t>
      </w:r>
      <w:r>
        <w:rPr>
          <w:rFonts w:ascii="Times New Roman" w:hAnsi="Times New Roman"/>
          <w:sz w:val="28"/>
          <w:szCs w:val="28"/>
          <w:lang w:eastAsia="ru-RU"/>
        </w:rPr>
        <w:t> куб. м</w:t>
      </w:r>
      <w:r w:rsidRPr="002E638B">
        <w:rPr>
          <w:rFonts w:ascii="Times New Roman" w:hAnsi="Times New Roman"/>
          <w:sz w:val="28"/>
          <w:szCs w:val="28"/>
          <w:lang w:eastAsia="ru-RU"/>
        </w:rPr>
        <w:t>/добу (Висо</w:t>
      </w:r>
      <w:r>
        <w:rPr>
          <w:rFonts w:ascii="Times New Roman" w:hAnsi="Times New Roman"/>
          <w:sz w:val="28"/>
          <w:szCs w:val="28"/>
          <w:lang w:eastAsia="ru-RU"/>
        </w:rPr>
        <w:t>копільський район) до 735,4 тис. куб. м</w:t>
      </w:r>
      <w:r w:rsidRPr="002E638B">
        <w:rPr>
          <w:rFonts w:ascii="Times New Roman" w:hAnsi="Times New Roman"/>
          <w:sz w:val="28"/>
          <w:szCs w:val="28"/>
          <w:lang w:eastAsia="ru-RU"/>
        </w:rPr>
        <w:t>/добу (Олешківський район).</w:t>
      </w:r>
    </w:p>
    <w:p w:rsidR="006A2AA1" w:rsidRPr="00392EF7" w:rsidRDefault="006A2AA1" w:rsidP="006A2AA1">
      <w:pPr>
        <w:ind w:firstLine="709"/>
        <w:jc w:val="both"/>
        <w:rPr>
          <w:rFonts w:ascii="Times New Roman" w:hAnsi="Times New Roman"/>
          <w:bCs/>
          <w:spacing w:val="-6"/>
          <w:sz w:val="28"/>
          <w:szCs w:val="28"/>
        </w:rPr>
      </w:pPr>
      <w:r w:rsidRPr="00392EF7">
        <w:rPr>
          <w:rFonts w:ascii="Times New Roman" w:hAnsi="Times New Roman"/>
          <w:bCs/>
          <w:iCs/>
          <w:spacing w:val="-6"/>
          <w:sz w:val="28"/>
          <w:szCs w:val="28"/>
        </w:rPr>
        <w:t xml:space="preserve">Наявні водні ресурси забезпечують потреби населення та </w:t>
      </w:r>
      <w:r>
        <w:rPr>
          <w:rFonts w:ascii="Times New Roman" w:hAnsi="Times New Roman"/>
          <w:bCs/>
          <w:iCs/>
          <w:spacing w:val="-6"/>
          <w:sz w:val="28"/>
          <w:szCs w:val="28"/>
        </w:rPr>
        <w:t>секторів</w:t>
      </w:r>
      <w:r w:rsidRPr="00392EF7">
        <w:rPr>
          <w:rFonts w:ascii="Times New Roman" w:hAnsi="Times New Roman"/>
          <w:bCs/>
          <w:iCs/>
          <w:sz w:val="28"/>
          <w:szCs w:val="28"/>
        </w:rPr>
        <w:t xml:space="preserve"> </w:t>
      </w:r>
      <w:r w:rsidRPr="00392EF7">
        <w:rPr>
          <w:rFonts w:ascii="Times New Roman" w:hAnsi="Times New Roman"/>
          <w:bCs/>
          <w:iCs/>
          <w:spacing w:val="-6"/>
          <w:sz w:val="28"/>
          <w:szCs w:val="28"/>
        </w:rPr>
        <w:t xml:space="preserve">економіки в повному обсязі. </w:t>
      </w:r>
      <w:r w:rsidRPr="00392EF7">
        <w:rPr>
          <w:rFonts w:ascii="Times New Roman" w:hAnsi="Times New Roman"/>
          <w:bCs/>
          <w:spacing w:val="-6"/>
          <w:sz w:val="28"/>
          <w:szCs w:val="28"/>
        </w:rPr>
        <w:t xml:space="preserve"> </w:t>
      </w:r>
    </w:p>
    <w:p w:rsidR="006A2AA1" w:rsidRPr="00392EF7" w:rsidRDefault="006A2AA1" w:rsidP="006A2AA1">
      <w:pPr>
        <w:ind w:firstLine="709"/>
        <w:jc w:val="both"/>
        <w:rPr>
          <w:rFonts w:ascii="Times New Roman" w:hAnsi="Times New Roman"/>
          <w:sz w:val="28"/>
          <w:szCs w:val="28"/>
        </w:rPr>
      </w:pPr>
      <w:r w:rsidRPr="00392EF7">
        <w:rPr>
          <w:rFonts w:ascii="Times New Roman" w:hAnsi="Times New Roman"/>
          <w:sz w:val="28"/>
          <w:szCs w:val="28"/>
        </w:rPr>
        <w:t xml:space="preserve">Основним джерелом зрошення в Херсонській області є Каховське водосховище, яке перетинає область з півночі на південь протяжністю </w:t>
      </w:r>
      <w:smartTag w:uri="urn:schemas-microsoft-com:office:smarttags" w:element="metricconverter">
        <w:smartTagPr>
          <w:attr w:name="ProductID" w:val="100 км"/>
        </w:smartTagPr>
        <w:r w:rsidRPr="00392EF7">
          <w:rPr>
            <w:rFonts w:ascii="Times New Roman" w:hAnsi="Times New Roman"/>
            <w:sz w:val="28"/>
            <w:szCs w:val="28"/>
          </w:rPr>
          <w:t>100 км</w:t>
        </w:r>
      </w:smartTag>
      <w:r w:rsidRPr="00392EF7">
        <w:rPr>
          <w:rFonts w:ascii="Times New Roman" w:hAnsi="Times New Roman"/>
          <w:sz w:val="28"/>
          <w:szCs w:val="28"/>
        </w:rPr>
        <w:t>.</w:t>
      </w:r>
    </w:p>
    <w:p w:rsidR="006A2AA1" w:rsidRPr="00353A49" w:rsidRDefault="006A2AA1" w:rsidP="006A2AA1">
      <w:pPr>
        <w:ind w:firstLine="709"/>
        <w:jc w:val="both"/>
        <w:rPr>
          <w:rFonts w:ascii="Times New Roman" w:hAnsi="Times New Roman"/>
          <w:sz w:val="28"/>
          <w:szCs w:val="28"/>
        </w:rPr>
      </w:pPr>
      <w:r w:rsidRPr="00A00250">
        <w:rPr>
          <w:rFonts w:ascii="Times New Roman" w:hAnsi="Times New Roman"/>
          <w:sz w:val="28"/>
          <w:szCs w:val="28"/>
        </w:rPr>
        <w:t>Постачання населен</w:t>
      </w:r>
      <w:r>
        <w:rPr>
          <w:rFonts w:ascii="Times New Roman" w:hAnsi="Times New Roman"/>
          <w:sz w:val="28"/>
          <w:szCs w:val="28"/>
        </w:rPr>
        <w:t xml:space="preserve">ню питної води здійснюється </w:t>
      </w:r>
      <w:r w:rsidRPr="00A00250">
        <w:rPr>
          <w:rFonts w:ascii="Times New Roman" w:hAnsi="Times New Roman"/>
          <w:sz w:val="28"/>
          <w:szCs w:val="28"/>
        </w:rPr>
        <w:t xml:space="preserve">з підземних джерел та одним водозабором з Каховського магістрального каналу, </w:t>
      </w:r>
      <w:r>
        <w:rPr>
          <w:rFonts w:ascii="Times New Roman" w:hAnsi="Times New Roman"/>
          <w:sz w:val="28"/>
          <w:szCs w:val="28"/>
        </w:rPr>
        <w:t>з якого</w:t>
      </w:r>
      <w:r w:rsidRPr="00A00250">
        <w:rPr>
          <w:rFonts w:ascii="Times New Roman" w:hAnsi="Times New Roman"/>
          <w:sz w:val="28"/>
          <w:szCs w:val="28"/>
        </w:rPr>
        <w:t xml:space="preserve"> вода після </w:t>
      </w:r>
      <w:r w:rsidRPr="00353A49">
        <w:rPr>
          <w:rFonts w:ascii="Times New Roman" w:hAnsi="Times New Roman"/>
          <w:sz w:val="28"/>
          <w:szCs w:val="28"/>
        </w:rPr>
        <w:t>очи</w:t>
      </w:r>
      <w:r>
        <w:rPr>
          <w:rFonts w:ascii="Times New Roman" w:hAnsi="Times New Roman"/>
          <w:sz w:val="28"/>
          <w:szCs w:val="28"/>
        </w:rPr>
        <w:t>щення</w:t>
      </w:r>
      <w:r w:rsidRPr="00353A49">
        <w:rPr>
          <w:rFonts w:ascii="Times New Roman" w:hAnsi="Times New Roman"/>
          <w:sz w:val="28"/>
          <w:szCs w:val="28"/>
        </w:rPr>
        <w:t xml:space="preserve"> та знезараження подається </w:t>
      </w:r>
      <w:r>
        <w:rPr>
          <w:rFonts w:ascii="Times New Roman" w:hAnsi="Times New Roman"/>
          <w:sz w:val="28"/>
          <w:szCs w:val="28"/>
        </w:rPr>
        <w:t>до Іванівського групового водопроводу</w:t>
      </w:r>
      <w:r w:rsidRPr="00353A49">
        <w:rPr>
          <w:rFonts w:ascii="Times New Roman" w:hAnsi="Times New Roman"/>
          <w:sz w:val="28"/>
          <w:szCs w:val="28"/>
        </w:rPr>
        <w:t xml:space="preserve">.  </w:t>
      </w:r>
    </w:p>
    <w:p w:rsidR="006A2AA1" w:rsidRPr="00353A49" w:rsidRDefault="006A2AA1" w:rsidP="006A2AA1">
      <w:pPr>
        <w:ind w:firstLineChars="300" w:firstLine="8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353A49">
        <w:rPr>
          <w:rFonts w:ascii="Times New Roman" w:eastAsia="Times New Roman" w:hAnsi="Times New Roman"/>
          <w:sz w:val="28"/>
          <w:szCs w:val="28"/>
          <w:lang w:eastAsia="ru-RU"/>
        </w:rPr>
        <w:t>ічки південної степової частини</w:t>
      </w:r>
      <w:r>
        <w:rPr>
          <w:rFonts w:ascii="Times New Roman" w:eastAsia="Times New Roman" w:hAnsi="Times New Roman"/>
          <w:sz w:val="28"/>
          <w:szCs w:val="28"/>
          <w:lang w:eastAsia="ru-RU"/>
        </w:rPr>
        <w:t xml:space="preserve"> України</w:t>
      </w:r>
      <w:r w:rsidRPr="00353A49">
        <w:rPr>
          <w:rFonts w:ascii="Times New Roman" w:eastAsia="Times New Roman" w:hAnsi="Times New Roman"/>
          <w:sz w:val="28"/>
          <w:szCs w:val="28"/>
          <w:lang w:eastAsia="ru-RU"/>
        </w:rPr>
        <w:t xml:space="preserve">, в тому числі і Херсонщини, використовуються в першу чергу для малого зрошення сільськогосподарських угідь і для водопостачання, тому влітку спостерігається зменшення водності, обміління та забруднення малих річок. В останні десятиріччя у річках виникло майже хронічне і прогресуюче захворювання. Внаслідок замулювання русла річок піднявся рівень підґрунтових вод, що призвело до заболочення русел, зниження якості води. </w:t>
      </w:r>
    </w:p>
    <w:p w:rsidR="006A2AA1" w:rsidRDefault="006A2AA1" w:rsidP="006A2AA1">
      <w:pPr>
        <w:ind w:firstLineChars="300" w:firstLine="840"/>
        <w:jc w:val="both"/>
        <w:rPr>
          <w:rFonts w:ascii="Times New Roman" w:eastAsia="Times New Roman" w:hAnsi="Times New Roman"/>
          <w:sz w:val="28"/>
          <w:szCs w:val="28"/>
          <w:lang w:eastAsia="ru-RU"/>
        </w:rPr>
      </w:pPr>
      <w:r w:rsidRPr="002B4B28">
        <w:rPr>
          <w:rFonts w:ascii="Times New Roman" w:eastAsia="Times New Roman" w:hAnsi="Times New Roman"/>
          <w:sz w:val="28"/>
          <w:szCs w:val="28"/>
          <w:lang w:eastAsia="ru-RU"/>
        </w:rPr>
        <w:t xml:space="preserve">В окремих районах Херсонської області проблема забезпечення населених пунктів питною та поливною водою </w:t>
      </w:r>
      <w:r>
        <w:rPr>
          <w:rFonts w:ascii="Times New Roman" w:eastAsia="Times New Roman" w:hAnsi="Times New Roman"/>
          <w:sz w:val="28"/>
          <w:szCs w:val="28"/>
          <w:lang w:eastAsia="ru-RU"/>
        </w:rPr>
        <w:t>залишається однією</w:t>
      </w:r>
      <w:r w:rsidRPr="002B4B28">
        <w:rPr>
          <w:rFonts w:ascii="Times New Roman" w:eastAsia="Times New Roman" w:hAnsi="Times New Roman"/>
          <w:sz w:val="28"/>
          <w:szCs w:val="28"/>
          <w:lang w:eastAsia="ru-RU"/>
        </w:rPr>
        <w:t xml:space="preserve"> з найгостріш</w:t>
      </w:r>
      <w:r>
        <w:rPr>
          <w:rFonts w:ascii="Times New Roman" w:eastAsia="Times New Roman" w:hAnsi="Times New Roman"/>
          <w:sz w:val="28"/>
          <w:szCs w:val="28"/>
          <w:lang w:eastAsia="ru-RU"/>
        </w:rPr>
        <w:t>их</w:t>
      </w:r>
      <w:r w:rsidRPr="002B4B28">
        <w:rPr>
          <w:rFonts w:ascii="Times New Roman" w:eastAsia="Times New Roman" w:hAnsi="Times New Roman"/>
          <w:sz w:val="28"/>
          <w:szCs w:val="28"/>
          <w:lang w:eastAsia="ru-RU"/>
        </w:rPr>
        <w:t>. Це</w:t>
      </w:r>
      <w:r>
        <w:rPr>
          <w:rFonts w:ascii="Times New Roman" w:eastAsia="Times New Roman" w:hAnsi="Times New Roman"/>
          <w:sz w:val="28"/>
          <w:szCs w:val="28"/>
          <w:lang w:eastAsia="ru-RU"/>
        </w:rPr>
        <w:t>,</w:t>
      </w:r>
      <w:r w:rsidRPr="002B4B28">
        <w:rPr>
          <w:rFonts w:ascii="Times New Roman" w:eastAsia="Times New Roman" w:hAnsi="Times New Roman"/>
          <w:sz w:val="28"/>
          <w:szCs w:val="28"/>
          <w:lang w:eastAsia="ru-RU"/>
        </w:rPr>
        <w:t xml:space="preserve"> зокрема</w:t>
      </w:r>
      <w:r>
        <w:rPr>
          <w:rFonts w:ascii="Times New Roman" w:eastAsia="Times New Roman" w:hAnsi="Times New Roman"/>
          <w:sz w:val="28"/>
          <w:szCs w:val="28"/>
          <w:lang w:eastAsia="ru-RU"/>
        </w:rPr>
        <w:t>,</w:t>
      </w:r>
      <w:r w:rsidRPr="002B4B28">
        <w:rPr>
          <w:rFonts w:ascii="Times New Roman" w:eastAsia="Times New Roman" w:hAnsi="Times New Roman"/>
          <w:sz w:val="28"/>
          <w:szCs w:val="28"/>
          <w:lang w:eastAsia="ru-RU"/>
        </w:rPr>
        <w:t xml:space="preserve"> такі райони, як Високопільський, Нововоронцовський, </w:t>
      </w:r>
      <w:r w:rsidR="00904ED8">
        <w:rPr>
          <w:rFonts w:ascii="Times New Roman" w:eastAsia="Times New Roman" w:hAnsi="Times New Roman"/>
          <w:sz w:val="28"/>
          <w:szCs w:val="28"/>
          <w:lang w:eastAsia="ru-RU"/>
        </w:rPr>
        <w:t>Велико</w:t>
      </w:r>
      <w:r w:rsidRPr="002B4B28">
        <w:rPr>
          <w:rFonts w:ascii="Times New Roman" w:eastAsia="Times New Roman" w:hAnsi="Times New Roman"/>
          <w:sz w:val="28"/>
          <w:szCs w:val="28"/>
          <w:lang w:eastAsia="ru-RU"/>
        </w:rPr>
        <w:t xml:space="preserve">олександрівський, Бериславський, Горностаївський, Великолепетиський, Верхньорогачицький, Нижньосірогозький. Незважаючи на розташування відносно недалеко (до </w:t>
      </w:r>
      <w:smartTag w:uri="urn:schemas-microsoft-com:office:smarttags" w:element="metricconverter">
        <w:smartTagPr>
          <w:attr w:name="ProductID" w:val="30 км"/>
        </w:smartTagPr>
        <w:r w:rsidRPr="002B4B28">
          <w:rPr>
            <w:rFonts w:ascii="Times New Roman" w:eastAsia="Times New Roman" w:hAnsi="Times New Roman"/>
            <w:sz w:val="28"/>
            <w:szCs w:val="28"/>
            <w:lang w:eastAsia="ru-RU"/>
          </w:rPr>
          <w:t>30 км</w:t>
        </w:r>
      </w:smartTag>
      <w:r w:rsidRPr="002B4B28">
        <w:rPr>
          <w:rFonts w:ascii="Times New Roman" w:eastAsia="Times New Roman" w:hAnsi="Times New Roman"/>
          <w:sz w:val="28"/>
          <w:szCs w:val="28"/>
          <w:lang w:eastAsia="ru-RU"/>
        </w:rPr>
        <w:t>) від Каховського водосховища, багато степових сіл і селищ не забезпечені водою в достат</w:t>
      </w:r>
      <w:r>
        <w:rPr>
          <w:rFonts w:ascii="Times New Roman" w:eastAsia="Times New Roman" w:hAnsi="Times New Roman"/>
          <w:sz w:val="28"/>
          <w:szCs w:val="28"/>
          <w:lang w:eastAsia="ru-RU"/>
        </w:rPr>
        <w:t>ній кількості, інколи вона подає</w:t>
      </w:r>
      <w:r w:rsidRPr="002B4B28">
        <w:rPr>
          <w:rFonts w:ascii="Times New Roman" w:eastAsia="Times New Roman" w:hAnsi="Times New Roman"/>
          <w:sz w:val="28"/>
          <w:szCs w:val="28"/>
          <w:lang w:eastAsia="ru-RU"/>
        </w:rPr>
        <w:t xml:space="preserve">ться </w:t>
      </w:r>
      <w:r>
        <w:rPr>
          <w:rFonts w:ascii="Times New Roman" w:eastAsia="Times New Roman" w:hAnsi="Times New Roman"/>
          <w:sz w:val="28"/>
          <w:szCs w:val="28"/>
          <w:lang w:eastAsia="ru-RU"/>
        </w:rPr>
        <w:t>лише</w:t>
      </w:r>
      <w:r w:rsidRPr="002B4B28">
        <w:rPr>
          <w:rFonts w:ascii="Times New Roman" w:eastAsia="Times New Roman" w:hAnsi="Times New Roman"/>
          <w:sz w:val="28"/>
          <w:szCs w:val="28"/>
          <w:lang w:eastAsia="ru-RU"/>
        </w:rPr>
        <w:t xml:space="preserve"> 2 години на добу. </w:t>
      </w:r>
    </w:p>
    <w:p w:rsidR="00073DF8" w:rsidRPr="00D26E72" w:rsidRDefault="00073DF8" w:rsidP="00073DF8">
      <w:pPr>
        <w:ind w:firstLine="720"/>
        <w:jc w:val="both"/>
        <w:rPr>
          <w:rFonts w:ascii="Times New Roman" w:hAnsi="Times New Roman"/>
          <w:sz w:val="28"/>
          <w:szCs w:val="28"/>
        </w:rPr>
      </w:pPr>
      <w:r w:rsidRPr="00B4061D">
        <w:rPr>
          <w:rFonts w:ascii="Times New Roman" w:hAnsi="Times New Roman"/>
          <w:sz w:val="28"/>
          <w:szCs w:val="28"/>
        </w:rPr>
        <w:t>Із 698 населених пунктів області централізованим водопостачанням забезпечено 83,3%</w:t>
      </w:r>
      <w:r w:rsidR="00904ED8">
        <w:rPr>
          <w:rFonts w:ascii="Times New Roman" w:hAnsi="Times New Roman"/>
          <w:sz w:val="28"/>
          <w:szCs w:val="28"/>
        </w:rPr>
        <w:t>.</w:t>
      </w:r>
    </w:p>
    <w:p w:rsidR="00073DF8" w:rsidRPr="00D26E72" w:rsidRDefault="00073DF8" w:rsidP="00073DF8">
      <w:pPr>
        <w:ind w:firstLine="720"/>
        <w:jc w:val="both"/>
        <w:rPr>
          <w:rFonts w:ascii="Times New Roman" w:hAnsi="Times New Roman"/>
          <w:sz w:val="28"/>
          <w:szCs w:val="28"/>
        </w:rPr>
      </w:pPr>
      <w:r w:rsidRPr="00D26E72">
        <w:rPr>
          <w:rFonts w:ascii="Times New Roman" w:hAnsi="Times New Roman"/>
          <w:sz w:val="28"/>
          <w:szCs w:val="28"/>
        </w:rPr>
        <w:t>Основною проблемою в галузі водопостачання та водовідведення є фізичний знос та експлуатація енергоємного обладнання.</w:t>
      </w:r>
    </w:p>
    <w:p w:rsidR="00073DF8" w:rsidRPr="00D26E72" w:rsidRDefault="00073DF8" w:rsidP="00904ED8">
      <w:pPr>
        <w:ind w:firstLine="720"/>
        <w:jc w:val="both"/>
        <w:rPr>
          <w:rFonts w:ascii="Times New Roman" w:hAnsi="Times New Roman"/>
          <w:sz w:val="28"/>
          <w:szCs w:val="28"/>
        </w:rPr>
      </w:pPr>
      <w:r w:rsidRPr="00D26E72">
        <w:rPr>
          <w:rFonts w:ascii="Times New Roman" w:hAnsi="Times New Roman"/>
          <w:sz w:val="28"/>
          <w:szCs w:val="28"/>
        </w:rPr>
        <w:t xml:space="preserve">Протяжність аварійних комунальних водопровідних </w:t>
      </w:r>
      <w:r w:rsidRPr="00FE2144">
        <w:rPr>
          <w:rFonts w:ascii="Times New Roman" w:hAnsi="Times New Roman"/>
          <w:sz w:val="28"/>
          <w:szCs w:val="28"/>
        </w:rPr>
        <w:t xml:space="preserve">мереж становить </w:t>
      </w:r>
      <w:r w:rsidR="00904ED8">
        <w:rPr>
          <w:rFonts w:ascii="Times New Roman" w:hAnsi="Times New Roman"/>
          <w:sz w:val="28"/>
          <w:szCs w:val="28"/>
        </w:rPr>
        <w:t xml:space="preserve"> </w:t>
      </w:r>
      <w:r w:rsidRPr="00FE2144">
        <w:rPr>
          <w:rFonts w:ascii="Times New Roman" w:hAnsi="Times New Roman"/>
          <w:sz w:val="28"/>
          <w:szCs w:val="28"/>
        </w:rPr>
        <w:t xml:space="preserve">1663 км, або 47,1% </w:t>
      </w:r>
      <w:r>
        <w:rPr>
          <w:rFonts w:ascii="Times New Roman" w:hAnsi="Times New Roman"/>
          <w:sz w:val="28"/>
          <w:szCs w:val="28"/>
        </w:rPr>
        <w:t>від їх загальної протяжності</w:t>
      </w:r>
      <w:r w:rsidR="00904ED8">
        <w:rPr>
          <w:rFonts w:ascii="Times New Roman" w:hAnsi="Times New Roman"/>
          <w:sz w:val="28"/>
          <w:szCs w:val="28"/>
        </w:rPr>
        <w:t xml:space="preserve">, </w:t>
      </w:r>
      <w:r w:rsidR="00904ED8" w:rsidRPr="00D26E72">
        <w:rPr>
          <w:rFonts w:ascii="Times New Roman" w:hAnsi="Times New Roman"/>
          <w:sz w:val="28"/>
          <w:szCs w:val="28"/>
        </w:rPr>
        <w:t>мереж водовідведення</w:t>
      </w:r>
      <w:r w:rsidR="00904ED8">
        <w:rPr>
          <w:rFonts w:ascii="Times New Roman" w:hAnsi="Times New Roman"/>
          <w:sz w:val="28"/>
          <w:szCs w:val="28"/>
        </w:rPr>
        <w:t xml:space="preserve"> –               </w:t>
      </w:r>
      <w:r w:rsidR="00904ED8" w:rsidRPr="00D26E72">
        <w:rPr>
          <w:rFonts w:ascii="Times New Roman" w:hAnsi="Times New Roman"/>
          <w:sz w:val="28"/>
          <w:szCs w:val="28"/>
        </w:rPr>
        <w:t>377,4 км</w:t>
      </w:r>
      <w:r w:rsidR="00904ED8">
        <w:rPr>
          <w:rFonts w:ascii="Times New Roman" w:hAnsi="Times New Roman"/>
          <w:sz w:val="28"/>
          <w:szCs w:val="28"/>
        </w:rPr>
        <w:t>, або 38,2%.</w:t>
      </w:r>
    </w:p>
    <w:p w:rsidR="00073DF8" w:rsidRPr="00D26E72" w:rsidRDefault="00073DF8" w:rsidP="00073DF8">
      <w:pPr>
        <w:pStyle w:val="af"/>
        <w:widowControl w:val="0"/>
        <w:autoSpaceDE w:val="0"/>
        <w:autoSpaceDN w:val="0"/>
        <w:adjustRightInd w:val="0"/>
        <w:spacing w:before="0" w:beforeAutospacing="0" w:after="0" w:afterAutospacing="0"/>
        <w:ind w:right="-81" w:firstLine="720"/>
        <w:jc w:val="both"/>
        <w:rPr>
          <w:sz w:val="28"/>
          <w:szCs w:val="28"/>
        </w:rPr>
      </w:pPr>
      <w:r w:rsidRPr="00D26E72">
        <w:rPr>
          <w:sz w:val="28"/>
          <w:szCs w:val="28"/>
        </w:rPr>
        <w:t xml:space="preserve">Найбільш проблемним у </w:t>
      </w:r>
      <w:r w:rsidRPr="00D26E72">
        <w:rPr>
          <w:bCs/>
          <w:iCs/>
          <w:sz w:val="28"/>
          <w:szCs w:val="28"/>
        </w:rPr>
        <w:t xml:space="preserve">сфері питного водопостачання </w:t>
      </w:r>
      <w:r w:rsidRPr="00D26E72">
        <w:rPr>
          <w:sz w:val="28"/>
          <w:szCs w:val="28"/>
        </w:rPr>
        <w:t>залишається питання відповідності питної води за фізико-хімічними компонентами вимогам ДсанПіНу 2.2.4-171-10 «Гігієнічні вимоги до води питної, призначеної для споживання людиною» за такими показниками, як загальна жорсткість, сульфати, сухий залишок, хлориди, нітрати.</w:t>
      </w:r>
    </w:p>
    <w:p w:rsidR="00073DF8" w:rsidRPr="00D26E72" w:rsidRDefault="00073DF8" w:rsidP="00073DF8">
      <w:pPr>
        <w:ind w:right="-81" w:firstLine="709"/>
        <w:jc w:val="both"/>
        <w:rPr>
          <w:rFonts w:ascii="Times New Roman" w:hAnsi="Times New Roman"/>
          <w:sz w:val="28"/>
          <w:szCs w:val="28"/>
        </w:rPr>
      </w:pPr>
      <w:r>
        <w:rPr>
          <w:rFonts w:ascii="Times New Roman" w:hAnsi="Times New Roman"/>
          <w:sz w:val="28"/>
          <w:szCs w:val="28"/>
        </w:rPr>
        <w:t>Найгірша ситуація в</w:t>
      </w:r>
      <w:r w:rsidRPr="00D26E72">
        <w:rPr>
          <w:rFonts w:ascii="Times New Roman" w:hAnsi="Times New Roman"/>
          <w:sz w:val="28"/>
          <w:szCs w:val="28"/>
        </w:rPr>
        <w:t xml:space="preserve"> Нижньосірогозькому, Горностаївському, Каховському та Новотроїцькому районах. </w:t>
      </w:r>
    </w:p>
    <w:p w:rsidR="00073DF8" w:rsidRDefault="00073DF8" w:rsidP="00073DF8">
      <w:pPr>
        <w:ind w:right="-81" w:firstLine="709"/>
        <w:jc w:val="both"/>
        <w:rPr>
          <w:rFonts w:ascii="Times New Roman" w:hAnsi="Times New Roman"/>
          <w:sz w:val="28"/>
          <w:szCs w:val="28"/>
        </w:rPr>
      </w:pPr>
      <w:r w:rsidRPr="00D26E72">
        <w:rPr>
          <w:rFonts w:ascii="Times New Roman" w:hAnsi="Times New Roman"/>
          <w:sz w:val="28"/>
          <w:szCs w:val="28"/>
        </w:rPr>
        <w:t xml:space="preserve">З цієї причини у двох населених пунктах смт Високопілля (частково) та </w:t>
      </w:r>
      <w:r>
        <w:rPr>
          <w:rFonts w:ascii="Times New Roman" w:hAnsi="Times New Roman"/>
          <w:sz w:val="28"/>
          <w:szCs w:val="28"/>
        </w:rPr>
        <w:t xml:space="preserve">смт </w:t>
      </w:r>
      <w:r w:rsidRPr="00D26E72">
        <w:rPr>
          <w:rFonts w:ascii="Times New Roman" w:hAnsi="Times New Roman"/>
          <w:sz w:val="28"/>
          <w:szCs w:val="28"/>
        </w:rPr>
        <w:t>Партизани Генічеського району 8,1 тис.</w:t>
      </w:r>
      <w:r w:rsidRPr="00D26E72">
        <w:rPr>
          <w:rFonts w:ascii="Times New Roman" w:hAnsi="Times New Roman"/>
          <w:sz w:val="28"/>
          <w:szCs w:val="28"/>
          <w:lang w:val="ru-RU"/>
        </w:rPr>
        <w:t xml:space="preserve"> </w:t>
      </w:r>
      <w:r w:rsidRPr="00D26E72">
        <w:rPr>
          <w:rFonts w:ascii="Times New Roman" w:hAnsi="Times New Roman"/>
          <w:sz w:val="28"/>
          <w:szCs w:val="28"/>
        </w:rPr>
        <w:t>мешканц</w:t>
      </w:r>
      <w:r>
        <w:rPr>
          <w:rFonts w:ascii="Times New Roman" w:hAnsi="Times New Roman"/>
          <w:sz w:val="28"/>
          <w:szCs w:val="28"/>
        </w:rPr>
        <w:t>ів використовують привізну воду</w:t>
      </w:r>
      <w:r w:rsidRPr="00D26E72">
        <w:rPr>
          <w:rFonts w:ascii="Times New Roman" w:hAnsi="Times New Roman"/>
          <w:sz w:val="28"/>
          <w:szCs w:val="28"/>
        </w:rPr>
        <w:t xml:space="preserve"> (у 2014 році привізну воду використовували у 7 сільських населених пунктах).</w:t>
      </w:r>
    </w:p>
    <w:p w:rsidR="006A3280" w:rsidRPr="00D26E72" w:rsidRDefault="006A3280" w:rsidP="006A3280">
      <w:pPr>
        <w:ind w:right="-81" w:firstLine="709"/>
        <w:jc w:val="both"/>
        <w:rPr>
          <w:rFonts w:ascii="Times New Roman" w:hAnsi="Times New Roman"/>
          <w:sz w:val="28"/>
          <w:szCs w:val="28"/>
        </w:rPr>
      </w:pPr>
      <w:r>
        <w:rPr>
          <w:rFonts w:ascii="Times New Roman" w:hAnsi="Times New Roman"/>
          <w:sz w:val="28"/>
          <w:szCs w:val="28"/>
        </w:rPr>
        <w:t xml:space="preserve">Потребує вивчення ситуація, що виникла з питним водопостачанням в смт </w:t>
      </w:r>
      <w:r>
        <w:rPr>
          <w:rFonts w:ascii="Times New Roman" w:hAnsi="Times New Roman"/>
          <w:sz w:val="28"/>
          <w:szCs w:val="28"/>
        </w:rPr>
        <w:lastRenderedPageBreak/>
        <w:t>Лазурне Скадовського району, де концентрація аміаку у питній воді перевищує гранично допустиму в 1,2-3,4 рази і поступово зростає, починаючи з 2014 року.</w:t>
      </w:r>
    </w:p>
    <w:p w:rsidR="006A3280" w:rsidRDefault="006A3280" w:rsidP="00073DF8">
      <w:pPr>
        <w:ind w:right="-81" w:firstLine="709"/>
        <w:jc w:val="both"/>
        <w:rPr>
          <w:rFonts w:ascii="Times New Roman" w:hAnsi="Times New Roman"/>
          <w:sz w:val="28"/>
          <w:szCs w:val="28"/>
        </w:rPr>
      </w:pPr>
    </w:p>
    <w:p w:rsidR="005D3AD7" w:rsidRDefault="005D3AD7" w:rsidP="005D3AD7">
      <w:pPr>
        <w:spacing w:before="120" w:after="120"/>
        <w:jc w:val="center"/>
        <w:rPr>
          <w:rFonts w:ascii="Times New Roman" w:eastAsia="Times New Roman" w:hAnsi="Times New Roman"/>
          <w:b/>
          <w:sz w:val="28"/>
          <w:szCs w:val="28"/>
          <w:lang w:eastAsia="ru-RU"/>
        </w:rPr>
      </w:pPr>
      <w:r w:rsidRPr="00830C89">
        <w:rPr>
          <w:rFonts w:ascii="Times New Roman" w:eastAsia="Times New Roman" w:hAnsi="Times New Roman"/>
          <w:b/>
          <w:sz w:val="28"/>
          <w:szCs w:val="28"/>
          <w:lang w:eastAsia="ru-RU"/>
        </w:rPr>
        <w:t>Основні показники водокористування в Херсонській області</w:t>
      </w:r>
    </w:p>
    <w:p w:rsidR="00167EA4" w:rsidRPr="00167EA4" w:rsidRDefault="00167EA4" w:rsidP="00167EA4">
      <w:pPr>
        <w:tabs>
          <w:tab w:val="left" w:pos="1843"/>
        </w:tabs>
        <w:spacing w:before="120"/>
        <w:rPr>
          <w:rFonts w:ascii="Times New Roman" w:eastAsia="Times New Roman" w:hAnsi="Times New Roman"/>
          <w:i/>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Pr="00167EA4">
        <w:rPr>
          <w:rFonts w:ascii="Times New Roman" w:eastAsia="Times New Roman" w:hAnsi="Times New Roman"/>
          <w:i/>
          <w:lang w:eastAsia="ru-RU"/>
        </w:rPr>
        <w:t>Таблиця 4</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208"/>
        <w:gridCol w:w="1129"/>
        <w:gridCol w:w="1129"/>
        <w:gridCol w:w="1129"/>
        <w:gridCol w:w="1129"/>
        <w:gridCol w:w="1039"/>
      </w:tblGrid>
      <w:tr w:rsidR="005D3AD7" w:rsidRPr="00830C89" w:rsidTr="005D3AD7">
        <w:trPr>
          <w:tblHeader/>
        </w:trPr>
        <w:tc>
          <w:tcPr>
            <w:tcW w:w="2689" w:type="dxa"/>
          </w:tcPr>
          <w:p w:rsidR="005D3AD7" w:rsidRPr="00830C89" w:rsidRDefault="005D3AD7" w:rsidP="003E3D22">
            <w:pPr>
              <w:jc w:val="center"/>
              <w:rPr>
                <w:rFonts w:ascii="Times New Roman" w:hAnsi="Times New Roman"/>
              </w:rPr>
            </w:pPr>
          </w:p>
        </w:tc>
        <w:tc>
          <w:tcPr>
            <w:tcW w:w="1134" w:type="dxa"/>
          </w:tcPr>
          <w:p w:rsidR="005D3AD7" w:rsidRPr="00830C89" w:rsidRDefault="005D3AD7" w:rsidP="003E3D22">
            <w:pPr>
              <w:jc w:val="center"/>
              <w:rPr>
                <w:rFonts w:ascii="Times New Roman" w:hAnsi="Times New Roman"/>
                <w:b/>
              </w:rPr>
            </w:pPr>
            <w:r w:rsidRPr="00830C89">
              <w:rPr>
                <w:rFonts w:ascii="Times New Roman" w:hAnsi="Times New Roman"/>
                <w:b/>
              </w:rPr>
              <w:t>Одиниця</w:t>
            </w:r>
          </w:p>
          <w:p w:rsidR="005D3AD7" w:rsidRPr="00830C89" w:rsidRDefault="005D3AD7" w:rsidP="003E3D22">
            <w:pPr>
              <w:jc w:val="center"/>
              <w:rPr>
                <w:rFonts w:ascii="Times New Roman" w:hAnsi="Times New Roman"/>
                <w:b/>
              </w:rPr>
            </w:pPr>
            <w:r w:rsidRPr="00830C89">
              <w:rPr>
                <w:rFonts w:ascii="Times New Roman" w:hAnsi="Times New Roman"/>
                <w:b/>
              </w:rPr>
              <w:t>виміру</w:t>
            </w:r>
          </w:p>
        </w:tc>
        <w:tc>
          <w:tcPr>
            <w:tcW w:w="1136" w:type="dxa"/>
          </w:tcPr>
          <w:p w:rsidR="005D3AD7" w:rsidRPr="00830C89" w:rsidRDefault="005D3AD7" w:rsidP="003E3D22">
            <w:pPr>
              <w:jc w:val="center"/>
              <w:rPr>
                <w:rFonts w:ascii="Times New Roman" w:hAnsi="Times New Roman"/>
                <w:b/>
              </w:rPr>
            </w:pPr>
            <w:r w:rsidRPr="00830C89">
              <w:rPr>
                <w:rFonts w:ascii="Times New Roman" w:hAnsi="Times New Roman"/>
                <w:b/>
              </w:rPr>
              <w:t>2013</w:t>
            </w:r>
          </w:p>
        </w:tc>
        <w:tc>
          <w:tcPr>
            <w:tcW w:w="1136" w:type="dxa"/>
          </w:tcPr>
          <w:p w:rsidR="005D3AD7" w:rsidRPr="00830C89" w:rsidRDefault="005D3AD7" w:rsidP="003E3D22">
            <w:pPr>
              <w:jc w:val="center"/>
              <w:rPr>
                <w:rFonts w:ascii="Times New Roman" w:hAnsi="Times New Roman"/>
                <w:b/>
              </w:rPr>
            </w:pPr>
            <w:r w:rsidRPr="00830C89">
              <w:rPr>
                <w:rFonts w:ascii="Times New Roman" w:hAnsi="Times New Roman"/>
                <w:b/>
              </w:rPr>
              <w:t>2014</w:t>
            </w:r>
          </w:p>
        </w:tc>
        <w:tc>
          <w:tcPr>
            <w:tcW w:w="1136" w:type="dxa"/>
          </w:tcPr>
          <w:p w:rsidR="005D3AD7" w:rsidRPr="00830C89" w:rsidRDefault="005D3AD7" w:rsidP="003E3D22">
            <w:pPr>
              <w:jc w:val="center"/>
              <w:rPr>
                <w:rFonts w:ascii="Times New Roman" w:hAnsi="Times New Roman"/>
                <w:b/>
              </w:rPr>
            </w:pPr>
            <w:r w:rsidRPr="00830C89">
              <w:rPr>
                <w:rFonts w:ascii="Times New Roman" w:hAnsi="Times New Roman"/>
                <w:b/>
              </w:rPr>
              <w:t>2015</w:t>
            </w:r>
          </w:p>
        </w:tc>
        <w:tc>
          <w:tcPr>
            <w:tcW w:w="1136" w:type="dxa"/>
          </w:tcPr>
          <w:p w:rsidR="005D3AD7" w:rsidRPr="00830C89" w:rsidRDefault="005D3AD7" w:rsidP="003E3D22">
            <w:pPr>
              <w:jc w:val="center"/>
              <w:rPr>
                <w:rFonts w:ascii="Times New Roman" w:hAnsi="Times New Roman"/>
                <w:b/>
              </w:rPr>
            </w:pPr>
            <w:r w:rsidRPr="00830C89">
              <w:rPr>
                <w:rFonts w:ascii="Times New Roman" w:hAnsi="Times New Roman"/>
                <w:b/>
              </w:rPr>
              <w:t>2016</w:t>
            </w:r>
          </w:p>
        </w:tc>
        <w:tc>
          <w:tcPr>
            <w:tcW w:w="1045" w:type="dxa"/>
          </w:tcPr>
          <w:p w:rsidR="005D3AD7" w:rsidRPr="00830C89" w:rsidRDefault="005D3AD7" w:rsidP="003E3D22">
            <w:pPr>
              <w:jc w:val="center"/>
              <w:rPr>
                <w:rFonts w:ascii="Times New Roman" w:hAnsi="Times New Roman"/>
                <w:b/>
              </w:rPr>
            </w:pPr>
            <w:r w:rsidRPr="00830C89">
              <w:rPr>
                <w:rFonts w:ascii="Times New Roman" w:hAnsi="Times New Roman"/>
                <w:b/>
              </w:rPr>
              <w:t>2017</w:t>
            </w:r>
          </w:p>
        </w:tc>
      </w:tr>
    </w:tbl>
    <w:p w:rsidR="005D3AD7" w:rsidRPr="00830C89" w:rsidRDefault="005D3AD7" w:rsidP="005D3AD7">
      <w:pPr>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7"/>
        <w:gridCol w:w="1186"/>
        <w:gridCol w:w="1133"/>
        <w:gridCol w:w="1133"/>
        <w:gridCol w:w="1133"/>
        <w:gridCol w:w="1133"/>
        <w:gridCol w:w="996"/>
      </w:tblGrid>
      <w:tr w:rsidR="005D3AD7" w:rsidRPr="00830C89" w:rsidTr="005D3AD7">
        <w:trPr>
          <w:tblHeader/>
        </w:trPr>
        <w:tc>
          <w:tcPr>
            <w:tcW w:w="2637" w:type="dxa"/>
          </w:tcPr>
          <w:p w:rsidR="005D3AD7" w:rsidRPr="00830C89" w:rsidRDefault="005D3AD7" w:rsidP="003E3D22">
            <w:pPr>
              <w:jc w:val="center"/>
              <w:rPr>
                <w:rFonts w:ascii="Times New Roman" w:hAnsi="Times New Roman"/>
                <w:b/>
              </w:rPr>
            </w:pPr>
            <w:r w:rsidRPr="00830C89">
              <w:rPr>
                <w:rFonts w:ascii="Times New Roman" w:hAnsi="Times New Roman"/>
                <w:b/>
              </w:rPr>
              <w:t>1</w:t>
            </w:r>
          </w:p>
        </w:tc>
        <w:tc>
          <w:tcPr>
            <w:tcW w:w="1186" w:type="dxa"/>
          </w:tcPr>
          <w:p w:rsidR="005D3AD7" w:rsidRPr="00830C89" w:rsidRDefault="005D3AD7" w:rsidP="003E3D22">
            <w:pPr>
              <w:jc w:val="center"/>
              <w:rPr>
                <w:rFonts w:ascii="Times New Roman" w:hAnsi="Times New Roman"/>
                <w:b/>
              </w:rPr>
            </w:pPr>
            <w:r w:rsidRPr="00830C89">
              <w:rPr>
                <w:rFonts w:ascii="Times New Roman" w:hAnsi="Times New Roman"/>
                <w:b/>
              </w:rPr>
              <w:t>2</w:t>
            </w:r>
          </w:p>
        </w:tc>
        <w:tc>
          <w:tcPr>
            <w:tcW w:w="1133" w:type="dxa"/>
          </w:tcPr>
          <w:p w:rsidR="005D3AD7" w:rsidRPr="00830C89" w:rsidRDefault="005D3AD7" w:rsidP="003E3D22">
            <w:pPr>
              <w:jc w:val="center"/>
              <w:rPr>
                <w:rFonts w:ascii="Times New Roman" w:hAnsi="Times New Roman"/>
                <w:b/>
              </w:rPr>
            </w:pPr>
            <w:r w:rsidRPr="00830C89">
              <w:rPr>
                <w:rFonts w:ascii="Times New Roman" w:hAnsi="Times New Roman"/>
                <w:b/>
              </w:rPr>
              <w:t>3</w:t>
            </w:r>
          </w:p>
        </w:tc>
        <w:tc>
          <w:tcPr>
            <w:tcW w:w="1133" w:type="dxa"/>
          </w:tcPr>
          <w:p w:rsidR="005D3AD7" w:rsidRPr="00830C89" w:rsidRDefault="005D3AD7" w:rsidP="003E3D22">
            <w:pPr>
              <w:jc w:val="center"/>
              <w:rPr>
                <w:rFonts w:ascii="Times New Roman" w:hAnsi="Times New Roman"/>
                <w:b/>
              </w:rPr>
            </w:pPr>
            <w:r w:rsidRPr="00830C89">
              <w:rPr>
                <w:rFonts w:ascii="Times New Roman" w:hAnsi="Times New Roman"/>
                <w:b/>
              </w:rPr>
              <w:t>4</w:t>
            </w:r>
          </w:p>
        </w:tc>
        <w:tc>
          <w:tcPr>
            <w:tcW w:w="1133" w:type="dxa"/>
          </w:tcPr>
          <w:p w:rsidR="005D3AD7" w:rsidRPr="00830C89" w:rsidRDefault="005D3AD7" w:rsidP="003E3D22">
            <w:pPr>
              <w:jc w:val="center"/>
              <w:rPr>
                <w:rFonts w:ascii="Times New Roman" w:hAnsi="Times New Roman"/>
                <w:b/>
              </w:rPr>
            </w:pPr>
            <w:r w:rsidRPr="00830C89">
              <w:rPr>
                <w:rFonts w:ascii="Times New Roman" w:hAnsi="Times New Roman"/>
                <w:b/>
              </w:rPr>
              <w:t>5</w:t>
            </w:r>
          </w:p>
        </w:tc>
        <w:tc>
          <w:tcPr>
            <w:tcW w:w="1133" w:type="dxa"/>
          </w:tcPr>
          <w:p w:rsidR="005D3AD7" w:rsidRPr="00830C89" w:rsidRDefault="005D3AD7" w:rsidP="003E3D22">
            <w:pPr>
              <w:jc w:val="center"/>
              <w:rPr>
                <w:rFonts w:ascii="Times New Roman" w:hAnsi="Times New Roman"/>
                <w:b/>
              </w:rPr>
            </w:pPr>
            <w:r w:rsidRPr="00830C89">
              <w:rPr>
                <w:rFonts w:ascii="Times New Roman" w:hAnsi="Times New Roman"/>
                <w:b/>
              </w:rPr>
              <w:t>6</w:t>
            </w:r>
          </w:p>
        </w:tc>
        <w:tc>
          <w:tcPr>
            <w:tcW w:w="996" w:type="dxa"/>
          </w:tcPr>
          <w:p w:rsidR="005D3AD7" w:rsidRPr="00830C89" w:rsidRDefault="005D3AD7" w:rsidP="003E3D22">
            <w:pPr>
              <w:jc w:val="center"/>
              <w:rPr>
                <w:rFonts w:ascii="Times New Roman" w:hAnsi="Times New Roman"/>
                <w:b/>
              </w:rPr>
            </w:pPr>
            <w:r w:rsidRPr="00830C89">
              <w:rPr>
                <w:rFonts w:ascii="Times New Roman" w:hAnsi="Times New Roman"/>
                <w:b/>
              </w:rPr>
              <w:t>7</w:t>
            </w:r>
          </w:p>
        </w:tc>
      </w:tr>
      <w:tr w:rsidR="005D3AD7" w:rsidRPr="00830C89" w:rsidTr="005D3AD7">
        <w:tc>
          <w:tcPr>
            <w:tcW w:w="2637" w:type="dxa"/>
          </w:tcPr>
          <w:p w:rsidR="005D3AD7" w:rsidRPr="00830C89" w:rsidRDefault="005D3AD7" w:rsidP="003E3D22">
            <w:pPr>
              <w:rPr>
                <w:rFonts w:ascii="Times New Roman" w:hAnsi="Times New Roman"/>
              </w:rPr>
            </w:pPr>
            <w:r w:rsidRPr="00830C89">
              <w:rPr>
                <w:rFonts w:ascii="Times New Roman" w:hAnsi="Times New Roman"/>
              </w:rPr>
              <w:t xml:space="preserve">Зібрано прісної води – усього </w:t>
            </w:r>
          </w:p>
        </w:tc>
        <w:tc>
          <w:tcPr>
            <w:tcW w:w="1186" w:type="dxa"/>
          </w:tcPr>
          <w:p w:rsidR="005D3AD7" w:rsidRPr="00830C89" w:rsidRDefault="005D3AD7" w:rsidP="003E3D22">
            <w:pPr>
              <w:jc w:val="center"/>
              <w:rPr>
                <w:rFonts w:ascii="Times New Roman" w:hAnsi="Times New Roman"/>
                <w:vertAlign w:val="superscript"/>
              </w:rPr>
            </w:pPr>
            <w:r>
              <w:rPr>
                <w:rFonts w:ascii="Times New Roman" w:hAnsi="Times New Roman"/>
              </w:rPr>
              <w:t>млн куб.</w:t>
            </w:r>
            <w:r w:rsidRPr="00830C89">
              <w:rPr>
                <w:rFonts w:ascii="Times New Roman" w:hAnsi="Times New Roman"/>
              </w:rPr>
              <w:t>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1470,4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1441,8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1457,3</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1422,0</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1718,0</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з поверхневих джерел</w:t>
            </w:r>
          </w:p>
        </w:tc>
        <w:tc>
          <w:tcPr>
            <w:tcW w:w="1186" w:type="dxa"/>
          </w:tcPr>
          <w:p w:rsidR="005D3AD7" w:rsidRPr="00830C89" w:rsidRDefault="005D3AD7" w:rsidP="003E3D22">
            <w:pPr>
              <w:jc w:val="center"/>
              <w:rPr>
                <w:rFonts w:ascii="Times New Roman" w:hAnsi="Times New Roman"/>
              </w:rPr>
            </w:pPr>
            <w:r w:rsidRPr="004B062B">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1402,0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1377,0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1397,0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1364,0</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1659,0</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з підземних джерел</w:t>
            </w:r>
          </w:p>
        </w:tc>
        <w:tc>
          <w:tcPr>
            <w:tcW w:w="1186" w:type="dxa"/>
          </w:tcPr>
          <w:p w:rsidR="005D3AD7" w:rsidRPr="00830C89" w:rsidRDefault="005D3AD7" w:rsidP="003E3D22">
            <w:pPr>
              <w:jc w:val="center"/>
              <w:rPr>
                <w:rFonts w:ascii="Times New Roman" w:hAnsi="Times New Roman"/>
              </w:rPr>
            </w:pPr>
            <w:r w:rsidRPr="004B062B">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68,4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64,8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60,3</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58,0</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59,0</w:t>
            </w:r>
          </w:p>
        </w:tc>
      </w:tr>
      <w:tr w:rsidR="005D3AD7" w:rsidRPr="00830C89" w:rsidTr="005D3AD7">
        <w:tc>
          <w:tcPr>
            <w:tcW w:w="2637" w:type="dxa"/>
          </w:tcPr>
          <w:p w:rsidR="005D3AD7" w:rsidRPr="00830C89" w:rsidRDefault="005D3AD7" w:rsidP="003E3D22">
            <w:pPr>
              <w:rPr>
                <w:rFonts w:ascii="Times New Roman" w:hAnsi="Times New Roman"/>
              </w:rPr>
            </w:pPr>
            <w:r w:rsidRPr="00830C89">
              <w:rPr>
                <w:rFonts w:ascii="Times New Roman" w:hAnsi="Times New Roman"/>
              </w:rPr>
              <w:t>Зібрано прісної води (на одну особу)</w:t>
            </w:r>
          </w:p>
        </w:tc>
        <w:tc>
          <w:tcPr>
            <w:tcW w:w="1186" w:type="dxa"/>
            <w:vAlign w:val="center"/>
          </w:tcPr>
          <w:p w:rsidR="005D3AD7" w:rsidRPr="00830C89" w:rsidRDefault="005D3AD7" w:rsidP="003E3D22">
            <w:pPr>
              <w:jc w:val="center"/>
              <w:rPr>
                <w:rFonts w:ascii="Times New Roman" w:hAnsi="Times New Roman"/>
              </w:rPr>
            </w:pPr>
            <w:r>
              <w:rPr>
                <w:rFonts w:ascii="Times New Roman" w:hAnsi="Times New Roman"/>
              </w:rPr>
              <w:t>куб. м</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1371,0</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1350,1</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1371,7</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1347,1</w:t>
            </w:r>
          </w:p>
        </w:tc>
        <w:tc>
          <w:tcPr>
            <w:tcW w:w="996" w:type="dxa"/>
            <w:vAlign w:val="center"/>
          </w:tcPr>
          <w:p w:rsidR="005D3AD7" w:rsidRPr="00830C89" w:rsidRDefault="005D3AD7" w:rsidP="003E3D22">
            <w:pPr>
              <w:jc w:val="center"/>
              <w:rPr>
                <w:rFonts w:ascii="Times New Roman" w:hAnsi="Times New Roman"/>
              </w:rPr>
            </w:pPr>
            <w:r w:rsidRPr="00830C89">
              <w:rPr>
                <w:rFonts w:ascii="Times New Roman" w:hAnsi="Times New Roman"/>
              </w:rPr>
              <w:t>1640,9</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з поверхневих джерел</w:t>
            </w:r>
          </w:p>
        </w:tc>
        <w:tc>
          <w:tcPr>
            <w:tcW w:w="1186" w:type="dxa"/>
          </w:tcPr>
          <w:p w:rsidR="005D3AD7" w:rsidRPr="00830C89" w:rsidRDefault="005D3AD7" w:rsidP="003E3D22">
            <w:pPr>
              <w:jc w:val="center"/>
              <w:rPr>
                <w:rFonts w:ascii="Times New Roman" w:hAnsi="Times New Roman"/>
              </w:rPr>
            </w:pPr>
            <w:r>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1307,2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1289,4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1314,9</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1292,2</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1584,5</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з підземних джерел</w:t>
            </w:r>
          </w:p>
        </w:tc>
        <w:tc>
          <w:tcPr>
            <w:tcW w:w="1186" w:type="dxa"/>
          </w:tcPr>
          <w:p w:rsidR="005D3AD7" w:rsidRPr="00830C89" w:rsidRDefault="005D3AD7" w:rsidP="003E3D22">
            <w:pPr>
              <w:jc w:val="center"/>
              <w:rPr>
                <w:rFonts w:ascii="Times New Roman" w:hAnsi="Times New Roman"/>
              </w:rPr>
            </w:pPr>
            <w:r>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63,8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60,7</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56,8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54,9</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56,4</w:t>
            </w:r>
          </w:p>
        </w:tc>
      </w:tr>
      <w:tr w:rsidR="005D3AD7" w:rsidRPr="00830C89" w:rsidTr="005D3AD7">
        <w:tc>
          <w:tcPr>
            <w:tcW w:w="2637" w:type="dxa"/>
          </w:tcPr>
          <w:p w:rsidR="005D3AD7" w:rsidRPr="00830C89" w:rsidRDefault="005D3AD7" w:rsidP="003E3D22">
            <w:pPr>
              <w:rPr>
                <w:rFonts w:ascii="Times New Roman" w:hAnsi="Times New Roman"/>
              </w:rPr>
            </w:pPr>
            <w:r w:rsidRPr="00830C89">
              <w:rPr>
                <w:rFonts w:ascii="Times New Roman" w:hAnsi="Times New Roman"/>
              </w:rPr>
              <w:t>Використано свіжої води</w:t>
            </w:r>
            <w:r>
              <w:rPr>
                <w:rFonts w:ascii="Times New Roman" w:hAnsi="Times New Roman"/>
              </w:rPr>
              <w:t>, всього</w:t>
            </w:r>
          </w:p>
        </w:tc>
        <w:tc>
          <w:tcPr>
            <w:tcW w:w="1186" w:type="dxa"/>
          </w:tcPr>
          <w:p w:rsidR="005D3AD7" w:rsidRPr="00830C89" w:rsidRDefault="005D3AD7" w:rsidP="003E3D22">
            <w:pPr>
              <w:jc w:val="center"/>
              <w:rPr>
                <w:rFonts w:ascii="Times New Roman" w:hAnsi="Times New Roman"/>
              </w:rPr>
            </w:pPr>
            <w:r>
              <w:rPr>
                <w:rFonts w:ascii="Times New Roman" w:hAnsi="Times New Roman"/>
              </w:rPr>
              <w:t xml:space="preserve">млн куб. </w:t>
            </w:r>
            <w:r w:rsidRPr="00830C89">
              <w:rPr>
                <w:rFonts w:ascii="Times New Roman" w:hAnsi="Times New Roman"/>
              </w:rPr>
              <w:t>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1074,0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1062,0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1037,0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989,5</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1276,0</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у тому числі</w:t>
            </w:r>
            <w:r>
              <w:rPr>
                <w:rFonts w:ascii="Times New Roman" w:hAnsi="Times New Roman"/>
              </w:rPr>
              <w:t>:</w:t>
            </w:r>
          </w:p>
        </w:tc>
        <w:tc>
          <w:tcPr>
            <w:tcW w:w="1186"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996" w:type="dxa"/>
          </w:tcPr>
          <w:p w:rsidR="005D3AD7" w:rsidRPr="00830C89" w:rsidRDefault="005D3AD7" w:rsidP="003E3D22">
            <w:pPr>
              <w:jc w:val="center"/>
              <w:rPr>
                <w:rFonts w:ascii="Times New Roman" w:hAnsi="Times New Roman"/>
              </w:rPr>
            </w:pP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на виробництво</w:t>
            </w:r>
          </w:p>
        </w:tc>
        <w:tc>
          <w:tcPr>
            <w:tcW w:w="1186" w:type="dxa"/>
          </w:tcPr>
          <w:p w:rsidR="005D3AD7" w:rsidRPr="00830C89" w:rsidRDefault="005D3AD7" w:rsidP="003E3D22">
            <w:pPr>
              <w:jc w:val="center"/>
              <w:rPr>
                <w:rFonts w:ascii="Times New Roman" w:hAnsi="Times New Roman"/>
              </w:rPr>
            </w:pPr>
            <w:r w:rsidRPr="003102D9">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30,5</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28,1</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32,8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33,8</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31,0</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на побутово-питні потреби</w:t>
            </w:r>
          </w:p>
        </w:tc>
        <w:tc>
          <w:tcPr>
            <w:tcW w:w="1186" w:type="dxa"/>
          </w:tcPr>
          <w:p w:rsidR="005D3AD7" w:rsidRPr="00830C89" w:rsidRDefault="005D3AD7" w:rsidP="003E3D22">
            <w:pPr>
              <w:jc w:val="center"/>
              <w:rPr>
                <w:rFonts w:ascii="Times New Roman" w:hAnsi="Times New Roman"/>
              </w:rPr>
            </w:pPr>
            <w:r w:rsidRPr="003102D9">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45,8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44,7</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40,6</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40,0</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39,5</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на зрошення</w:t>
            </w:r>
          </w:p>
        </w:tc>
        <w:tc>
          <w:tcPr>
            <w:tcW w:w="1186" w:type="dxa"/>
          </w:tcPr>
          <w:p w:rsidR="005D3AD7" w:rsidRPr="00830C89" w:rsidRDefault="005D3AD7" w:rsidP="003E3D22">
            <w:pPr>
              <w:jc w:val="center"/>
              <w:rPr>
                <w:rFonts w:ascii="Times New Roman" w:hAnsi="Times New Roman"/>
              </w:rPr>
            </w:pPr>
            <w:r w:rsidRPr="003102D9">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988,6</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984,1</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960,6</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913,8</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1203,0</w:t>
            </w:r>
          </w:p>
        </w:tc>
      </w:tr>
      <w:tr w:rsidR="005D3AD7" w:rsidRPr="00830C89" w:rsidTr="005D3AD7">
        <w:tc>
          <w:tcPr>
            <w:tcW w:w="2637" w:type="dxa"/>
          </w:tcPr>
          <w:p w:rsidR="005D3AD7" w:rsidRPr="00830C89" w:rsidRDefault="005D3AD7" w:rsidP="003E3D22">
            <w:pPr>
              <w:rPr>
                <w:rFonts w:ascii="Times New Roman" w:hAnsi="Times New Roman"/>
              </w:rPr>
            </w:pPr>
            <w:r w:rsidRPr="00830C89">
              <w:rPr>
                <w:rFonts w:ascii="Times New Roman" w:hAnsi="Times New Roman"/>
              </w:rPr>
              <w:t>Використано свіжої води (на одну особу)</w:t>
            </w:r>
            <w:r>
              <w:rPr>
                <w:rFonts w:ascii="Times New Roman" w:hAnsi="Times New Roman"/>
              </w:rPr>
              <w:t>, всього</w:t>
            </w:r>
          </w:p>
        </w:tc>
        <w:tc>
          <w:tcPr>
            <w:tcW w:w="1186" w:type="dxa"/>
            <w:vAlign w:val="center"/>
          </w:tcPr>
          <w:p w:rsidR="005D3AD7" w:rsidRPr="00830C89" w:rsidRDefault="005D3AD7" w:rsidP="003E3D22">
            <w:pPr>
              <w:jc w:val="center"/>
              <w:rPr>
                <w:rFonts w:ascii="Times New Roman" w:hAnsi="Times New Roman"/>
              </w:rPr>
            </w:pPr>
            <w:r>
              <w:rPr>
                <w:rFonts w:ascii="Times New Roman" w:hAnsi="Times New Roman"/>
              </w:rPr>
              <w:t>куб. м</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1001,4</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994,5</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976,1</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937,4</w:t>
            </w:r>
          </w:p>
        </w:tc>
        <w:tc>
          <w:tcPr>
            <w:tcW w:w="996" w:type="dxa"/>
            <w:vAlign w:val="center"/>
          </w:tcPr>
          <w:p w:rsidR="005D3AD7" w:rsidRPr="00830C89" w:rsidRDefault="005D3AD7" w:rsidP="003E3D22">
            <w:pPr>
              <w:jc w:val="center"/>
              <w:rPr>
                <w:rFonts w:ascii="Times New Roman" w:hAnsi="Times New Roman"/>
              </w:rPr>
            </w:pPr>
            <w:r w:rsidRPr="00830C89">
              <w:rPr>
                <w:rFonts w:ascii="Times New Roman" w:hAnsi="Times New Roman"/>
              </w:rPr>
              <w:t>1218,7</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у тому числі</w:t>
            </w:r>
            <w:r>
              <w:rPr>
                <w:rFonts w:ascii="Times New Roman" w:hAnsi="Times New Roman"/>
              </w:rPr>
              <w:t>:</w:t>
            </w:r>
          </w:p>
        </w:tc>
        <w:tc>
          <w:tcPr>
            <w:tcW w:w="1186"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1133" w:type="dxa"/>
          </w:tcPr>
          <w:p w:rsidR="005D3AD7" w:rsidRPr="00830C89" w:rsidRDefault="005D3AD7" w:rsidP="003E3D22">
            <w:pPr>
              <w:jc w:val="center"/>
              <w:rPr>
                <w:rFonts w:ascii="Times New Roman" w:hAnsi="Times New Roman"/>
              </w:rPr>
            </w:pPr>
          </w:p>
        </w:tc>
        <w:tc>
          <w:tcPr>
            <w:tcW w:w="996" w:type="dxa"/>
          </w:tcPr>
          <w:p w:rsidR="005D3AD7" w:rsidRPr="00830C89" w:rsidRDefault="005D3AD7" w:rsidP="003E3D22">
            <w:pPr>
              <w:jc w:val="center"/>
              <w:rPr>
                <w:rFonts w:ascii="Times New Roman" w:hAnsi="Times New Roman"/>
              </w:rPr>
            </w:pP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на виробництво</w:t>
            </w:r>
          </w:p>
        </w:tc>
        <w:tc>
          <w:tcPr>
            <w:tcW w:w="1186" w:type="dxa"/>
          </w:tcPr>
          <w:p w:rsidR="005D3AD7" w:rsidRPr="00830C89" w:rsidRDefault="005D3AD7" w:rsidP="003E3D22">
            <w:pPr>
              <w:jc w:val="center"/>
              <w:rPr>
                <w:rFonts w:ascii="Times New Roman" w:hAnsi="Times New Roman"/>
              </w:rPr>
            </w:pPr>
            <w:r>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28,4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26,3</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30,9</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32,0</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29,6</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на побутово-питні потреби</w:t>
            </w:r>
          </w:p>
        </w:tc>
        <w:tc>
          <w:tcPr>
            <w:tcW w:w="1186" w:type="dxa"/>
          </w:tcPr>
          <w:p w:rsidR="005D3AD7" w:rsidRPr="00830C89" w:rsidRDefault="005D3AD7" w:rsidP="003E3D22">
            <w:pPr>
              <w:jc w:val="center"/>
              <w:rPr>
                <w:rFonts w:ascii="Times New Roman" w:hAnsi="Times New Roman"/>
              </w:rPr>
            </w:pPr>
            <w:r>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42,7</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41,9</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38,2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37,9</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37,7</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на зрошення</w:t>
            </w:r>
          </w:p>
        </w:tc>
        <w:tc>
          <w:tcPr>
            <w:tcW w:w="1186" w:type="dxa"/>
          </w:tcPr>
          <w:p w:rsidR="005D3AD7" w:rsidRPr="00830C89" w:rsidRDefault="005D3AD7" w:rsidP="003E3D22">
            <w:pPr>
              <w:jc w:val="center"/>
              <w:rPr>
                <w:rFonts w:ascii="Times New Roman" w:hAnsi="Times New Roman"/>
              </w:rPr>
            </w:pPr>
            <w:r>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921,8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921,5</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904,2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865,7</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1149,0</w:t>
            </w:r>
          </w:p>
        </w:tc>
      </w:tr>
      <w:tr w:rsidR="005D3AD7" w:rsidRPr="00830C89" w:rsidTr="005D3AD7">
        <w:tc>
          <w:tcPr>
            <w:tcW w:w="2637" w:type="dxa"/>
            <w:vAlign w:val="center"/>
          </w:tcPr>
          <w:p w:rsidR="005D3AD7" w:rsidRPr="00830C89" w:rsidRDefault="005D3AD7" w:rsidP="003E3D22">
            <w:pPr>
              <w:rPr>
                <w:rFonts w:ascii="Times New Roman" w:hAnsi="Times New Roman"/>
              </w:rPr>
            </w:pPr>
            <w:r w:rsidRPr="00830C89">
              <w:rPr>
                <w:rFonts w:ascii="Times New Roman" w:hAnsi="Times New Roman"/>
              </w:rPr>
              <w:t>Втрати прісної води при транспортуванні</w:t>
            </w:r>
          </w:p>
        </w:tc>
        <w:tc>
          <w:tcPr>
            <w:tcW w:w="1186" w:type="dxa"/>
            <w:vAlign w:val="center"/>
          </w:tcPr>
          <w:p w:rsidR="005D3AD7" w:rsidRPr="00830C89" w:rsidRDefault="005D3AD7" w:rsidP="003E3D22">
            <w:pPr>
              <w:jc w:val="center"/>
              <w:rPr>
                <w:rFonts w:ascii="Times New Roman" w:hAnsi="Times New Roman"/>
              </w:rPr>
            </w:pPr>
            <w:r>
              <w:rPr>
                <w:rFonts w:ascii="Times New Roman" w:hAnsi="Times New Roman"/>
              </w:rPr>
              <w:t xml:space="preserve">млн куб. </w:t>
            </w:r>
            <w:r w:rsidRPr="00830C89">
              <w:rPr>
                <w:rFonts w:ascii="Times New Roman" w:hAnsi="Times New Roman"/>
              </w:rPr>
              <w:t>м</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185,4</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172,5</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202,9</w:t>
            </w:r>
          </w:p>
        </w:tc>
        <w:tc>
          <w:tcPr>
            <w:tcW w:w="1133" w:type="dxa"/>
            <w:vAlign w:val="center"/>
          </w:tcPr>
          <w:p w:rsidR="005D3AD7" w:rsidRPr="00830C89" w:rsidRDefault="005D3AD7" w:rsidP="003E3D22">
            <w:pPr>
              <w:jc w:val="center"/>
              <w:rPr>
                <w:rFonts w:ascii="Times New Roman" w:hAnsi="Times New Roman"/>
              </w:rPr>
            </w:pPr>
            <w:r w:rsidRPr="00830C89">
              <w:rPr>
                <w:rFonts w:ascii="Times New Roman" w:hAnsi="Times New Roman"/>
              </w:rPr>
              <w:t>208,8</w:t>
            </w:r>
          </w:p>
        </w:tc>
        <w:tc>
          <w:tcPr>
            <w:tcW w:w="996" w:type="dxa"/>
            <w:vAlign w:val="center"/>
          </w:tcPr>
          <w:p w:rsidR="005D3AD7" w:rsidRPr="00830C89" w:rsidRDefault="005D3AD7" w:rsidP="003E3D22">
            <w:pPr>
              <w:jc w:val="center"/>
              <w:rPr>
                <w:rFonts w:ascii="Times New Roman" w:hAnsi="Times New Roman"/>
              </w:rPr>
            </w:pPr>
            <w:r w:rsidRPr="00830C89">
              <w:rPr>
                <w:rFonts w:ascii="Times New Roman" w:hAnsi="Times New Roman"/>
              </w:rPr>
              <w:t>186,7</w:t>
            </w:r>
          </w:p>
        </w:tc>
      </w:tr>
      <w:tr w:rsidR="005D3AD7" w:rsidRPr="00830C89" w:rsidTr="005D3AD7">
        <w:tc>
          <w:tcPr>
            <w:tcW w:w="2637" w:type="dxa"/>
          </w:tcPr>
          <w:p w:rsidR="005D3AD7" w:rsidRPr="00830C89" w:rsidRDefault="005D3AD7" w:rsidP="003E3D22">
            <w:pPr>
              <w:rPr>
                <w:rFonts w:ascii="Times New Roman" w:hAnsi="Times New Roman"/>
              </w:rPr>
            </w:pPr>
            <w:r w:rsidRPr="00830C89">
              <w:rPr>
                <w:rFonts w:ascii="Times New Roman" w:hAnsi="Times New Roman"/>
              </w:rPr>
              <w:t>Скинуто у поверхневі водні об</w:t>
            </w:r>
            <w:r w:rsidRPr="00830C89">
              <w:rPr>
                <w:rFonts w:ascii="Times New Roman" w:hAnsi="Times New Roman"/>
                <w:lang w:val="ru-RU"/>
              </w:rPr>
              <w:t>’</w:t>
            </w:r>
            <w:r w:rsidRPr="00830C89">
              <w:rPr>
                <w:rFonts w:ascii="Times New Roman" w:hAnsi="Times New Roman"/>
              </w:rPr>
              <w:t>єкти</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73,6</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56,0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69,3</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62,3</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69,4</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забруднених зворотних вод</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1,5</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1,0</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0,9</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без очищення</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1,1</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0,6</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0,5</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недостатньо очищених</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0,4</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0,4</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нормативно очищених</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млн 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25,2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23,1</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22,8</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22,5</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21,8</w:t>
            </w:r>
          </w:p>
        </w:tc>
      </w:tr>
      <w:tr w:rsidR="005D3AD7" w:rsidRPr="00830C89" w:rsidTr="005D3AD7">
        <w:tc>
          <w:tcPr>
            <w:tcW w:w="2637" w:type="dxa"/>
          </w:tcPr>
          <w:p w:rsidR="005D3AD7" w:rsidRPr="00830C89" w:rsidRDefault="005D3AD7" w:rsidP="003E3D22">
            <w:pPr>
              <w:rPr>
                <w:rFonts w:ascii="Times New Roman" w:hAnsi="Times New Roman"/>
              </w:rPr>
            </w:pPr>
            <w:r w:rsidRPr="00830C89">
              <w:rPr>
                <w:rFonts w:ascii="Times New Roman" w:hAnsi="Times New Roman"/>
              </w:rPr>
              <w:t xml:space="preserve">Скинуто у поверхневі </w:t>
            </w:r>
            <w:r w:rsidRPr="00830C89">
              <w:rPr>
                <w:rFonts w:ascii="Times New Roman" w:hAnsi="Times New Roman"/>
              </w:rPr>
              <w:lastRenderedPageBreak/>
              <w:t>водні об</w:t>
            </w:r>
            <w:r w:rsidRPr="00830C89">
              <w:rPr>
                <w:rFonts w:ascii="Times New Roman" w:hAnsi="Times New Roman"/>
                <w:lang w:val="ru-RU"/>
              </w:rPr>
              <w:t>’</w:t>
            </w:r>
            <w:r w:rsidRPr="00830C89">
              <w:rPr>
                <w:rFonts w:ascii="Times New Roman" w:hAnsi="Times New Roman"/>
              </w:rPr>
              <w:t>єкти (на одну особу)</w:t>
            </w:r>
          </w:p>
        </w:tc>
        <w:tc>
          <w:tcPr>
            <w:tcW w:w="1186" w:type="dxa"/>
          </w:tcPr>
          <w:p w:rsidR="005D3AD7" w:rsidRPr="00830C89" w:rsidRDefault="005D3AD7" w:rsidP="003E3D22">
            <w:pPr>
              <w:jc w:val="center"/>
              <w:rPr>
                <w:rFonts w:ascii="Times New Roman" w:hAnsi="Times New Roman"/>
              </w:rPr>
            </w:pPr>
            <w:r>
              <w:rPr>
                <w:rFonts w:ascii="Times New Roman" w:hAnsi="Times New Roman"/>
              </w:rPr>
              <w:lastRenderedPageBreak/>
              <w:t xml:space="preserve">куб </w:t>
            </w:r>
            <w:r w:rsidRPr="00830C89">
              <w:rPr>
                <w:rFonts w:ascii="Times New Roman" w:hAnsi="Times New Roman"/>
              </w:rPr>
              <w:t>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68,6</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52,4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65,2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59,0</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66,3</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забруднених зворотних вод</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1,1</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0,1</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0,9</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без очищення</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1,0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0,7</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0,0</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0,6</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0,5</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недостатньо очищених</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0,4</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0,2</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0,4</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0,4</w:t>
            </w:r>
          </w:p>
        </w:tc>
      </w:tr>
      <w:tr w:rsidR="005D3AD7" w:rsidRPr="00830C89" w:rsidTr="005D3AD7">
        <w:tc>
          <w:tcPr>
            <w:tcW w:w="2637" w:type="dxa"/>
          </w:tcPr>
          <w:p w:rsidR="005D3AD7" w:rsidRPr="00830C89" w:rsidRDefault="005D3AD7" w:rsidP="003E3D22">
            <w:pPr>
              <w:ind w:firstLine="426"/>
              <w:rPr>
                <w:rFonts w:ascii="Times New Roman" w:hAnsi="Times New Roman"/>
              </w:rPr>
            </w:pPr>
            <w:r w:rsidRPr="00830C89">
              <w:rPr>
                <w:rFonts w:ascii="Times New Roman" w:hAnsi="Times New Roman"/>
              </w:rPr>
              <w:t>нормативно очищених</w:t>
            </w:r>
          </w:p>
        </w:tc>
        <w:tc>
          <w:tcPr>
            <w:tcW w:w="1186" w:type="dxa"/>
          </w:tcPr>
          <w:p w:rsidR="005D3AD7" w:rsidRPr="00830C89" w:rsidRDefault="005D3AD7" w:rsidP="003E3D22">
            <w:pPr>
              <w:jc w:val="center"/>
              <w:rPr>
                <w:rFonts w:ascii="Times New Roman" w:hAnsi="Times New Roman"/>
              </w:rPr>
            </w:pPr>
            <w:r w:rsidRPr="00B777F8">
              <w:rPr>
                <w:rFonts w:ascii="Times New Roman" w:hAnsi="Times New Roman"/>
              </w:rPr>
              <w:t>куб м</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23,5</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21,6</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21,5</w:t>
            </w:r>
          </w:p>
        </w:tc>
        <w:tc>
          <w:tcPr>
            <w:tcW w:w="1133" w:type="dxa"/>
          </w:tcPr>
          <w:p w:rsidR="005D3AD7" w:rsidRPr="00830C89" w:rsidRDefault="005D3AD7" w:rsidP="003E3D22">
            <w:pPr>
              <w:jc w:val="center"/>
              <w:rPr>
                <w:rFonts w:ascii="Times New Roman" w:hAnsi="Times New Roman"/>
              </w:rPr>
            </w:pPr>
            <w:r w:rsidRPr="00830C89">
              <w:rPr>
                <w:rFonts w:ascii="Times New Roman" w:hAnsi="Times New Roman"/>
              </w:rPr>
              <w:t>21,3</w:t>
            </w:r>
          </w:p>
        </w:tc>
        <w:tc>
          <w:tcPr>
            <w:tcW w:w="996" w:type="dxa"/>
          </w:tcPr>
          <w:p w:rsidR="005D3AD7" w:rsidRPr="00830C89" w:rsidRDefault="005D3AD7" w:rsidP="003E3D22">
            <w:pPr>
              <w:jc w:val="center"/>
              <w:rPr>
                <w:rFonts w:ascii="Times New Roman" w:hAnsi="Times New Roman"/>
              </w:rPr>
            </w:pPr>
            <w:r w:rsidRPr="00830C89">
              <w:rPr>
                <w:rFonts w:ascii="Times New Roman" w:hAnsi="Times New Roman"/>
              </w:rPr>
              <w:t>20,8</w:t>
            </w:r>
          </w:p>
        </w:tc>
      </w:tr>
    </w:tbl>
    <w:p w:rsidR="000A1280" w:rsidRPr="00E07CFC" w:rsidRDefault="000A1280" w:rsidP="000A1280">
      <w:pPr>
        <w:ind w:firstLine="708"/>
        <w:contextualSpacing/>
        <w:jc w:val="both"/>
        <w:rPr>
          <w:rFonts w:ascii="Times New Roman" w:hAnsi="Times New Roman"/>
          <w:sz w:val="28"/>
          <w:szCs w:val="28"/>
        </w:rPr>
      </w:pPr>
      <w:r w:rsidRPr="00E07CFC">
        <w:rPr>
          <w:rFonts w:ascii="Times New Roman" w:hAnsi="Times New Roman"/>
          <w:sz w:val="28"/>
          <w:szCs w:val="28"/>
        </w:rPr>
        <w:t>Очисні споруди і каналізаційні мережі населених пунктів Херсонської області не відповідають вимогам техногенно-екологічної безпеки. Обладнання та мережі понаднормативно зношені. Існує потенційна загроза забруднення водойм, зон рекреації державного значення. Через недосконалість та зношеність систем водовідведення відбувається забруднення Дніпра, Азовського та Чорного морів недостатньо очищеними та неочищеними (аварійні скиди) стічними водами.</w:t>
      </w:r>
    </w:p>
    <w:p w:rsidR="000A1280" w:rsidRDefault="000A1280" w:rsidP="000A1280">
      <w:pPr>
        <w:ind w:firstLine="708"/>
        <w:jc w:val="both"/>
        <w:rPr>
          <w:rFonts w:ascii="Times New Roman" w:hAnsi="Times New Roman"/>
          <w:sz w:val="28"/>
          <w:szCs w:val="28"/>
        </w:rPr>
      </w:pPr>
      <w:r w:rsidRPr="00E07CFC">
        <w:rPr>
          <w:rFonts w:ascii="Times New Roman" w:hAnsi="Times New Roman"/>
          <w:sz w:val="28"/>
          <w:szCs w:val="28"/>
        </w:rPr>
        <w:t xml:space="preserve">Гострими екологічними проблемами Херсонщини у сфері водокористування залишаються: забруднення Каховського водосховища неочищеними стічними водами м. Берислав, </w:t>
      </w:r>
      <w:r w:rsidR="00FA3058">
        <w:rPr>
          <w:rFonts w:ascii="Times New Roman" w:hAnsi="Times New Roman"/>
          <w:sz w:val="28"/>
          <w:szCs w:val="28"/>
        </w:rPr>
        <w:t xml:space="preserve">р.Дніпро – незнезараженими стічними водами м Нова Каховка, </w:t>
      </w:r>
      <w:r w:rsidRPr="00E07CFC">
        <w:rPr>
          <w:rFonts w:ascii="Times New Roman" w:hAnsi="Times New Roman"/>
          <w:sz w:val="28"/>
          <w:szCs w:val="28"/>
        </w:rPr>
        <w:t>вкрай незадовільний стан очисних споруд смт</w:t>
      </w:r>
      <w:r w:rsidRPr="00E07CFC">
        <w:rPr>
          <w:rFonts w:ascii="Times New Roman" w:hAnsi="Times New Roman"/>
          <w:sz w:val="28"/>
          <w:szCs w:val="28"/>
          <w:lang w:val="ru-RU"/>
        </w:rPr>
        <w:t> </w:t>
      </w:r>
      <w:r w:rsidRPr="00E07CFC">
        <w:rPr>
          <w:rFonts w:ascii="Times New Roman" w:hAnsi="Times New Roman"/>
          <w:sz w:val="28"/>
          <w:szCs w:val="28"/>
        </w:rPr>
        <w:t>Каланчак та забруднення узбережжя Чорного моря стічними водами, що відводяться комунальними підприємствами м. Скадовськ та смт Лазурне Скадовського району.</w:t>
      </w:r>
    </w:p>
    <w:p w:rsidR="008E761A" w:rsidRPr="00862155" w:rsidRDefault="008E761A" w:rsidP="008E761A">
      <w:pPr>
        <w:ind w:firstLine="709"/>
        <w:jc w:val="both"/>
        <w:rPr>
          <w:rFonts w:ascii="Times New Roman" w:hAnsi="Times New Roman"/>
          <w:b/>
          <w:sz w:val="28"/>
          <w:szCs w:val="28"/>
          <w:lang w:eastAsia="ru-RU"/>
        </w:rPr>
      </w:pPr>
      <w:r w:rsidRPr="00862155">
        <w:rPr>
          <w:rFonts w:ascii="Times New Roman" w:hAnsi="Times New Roman"/>
          <w:b/>
          <w:sz w:val="28"/>
          <w:szCs w:val="28"/>
          <w:lang w:eastAsia="ru-RU"/>
        </w:rPr>
        <w:t>Енергопостачання</w:t>
      </w:r>
    </w:p>
    <w:p w:rsidR="008E761A" w:rsidRDefault="008E761A" w:rsidP="008E761A">
      <w:pPr>
        <w:ind w:firstLine="720"/>
        <w:jc w:val="both"/>
        <w:rPr>
          <w:rFonts w:ascii="Times New Roman" w:hAnsi="Times New Roman"/>
          <w:sz w:val="28"/>
          <w:szCs w:val="28"/>
        </w:rPr>
      </w:pPr>
      <w:r>
        <w:rPr>
          <w:rFonts w:ascii="Times New Roman" w:hAnsi="Times New Roman"/>
          <w:sz w:val="28"/>
          <w:szCs w:val="28"/>
        </w:rPr>
        <w:t>Херсонська о</w:t>
      </w:r>
      <w:r w:rsidRPr="00B346D0">
        <w:rPr>
          <w:rFonts w:ascii="Times New Roman" w:hAnsi="Times New Roman"/>
          <w:sz w:val="28"/>
          <w:szCs w:val="28"/>
        </w:rPr>
        <w:t>бласть характеризується відсутністю енергоємних галузей промисловості із застарілим виробничим фондом (вугільна, нафтогазова, хімічна, металургійна) та низькою часткою енергоємних видів економічної діяльності</w:t>
      </w:r>
      <w:r>
        <w:rPr>
          <w:rFonts w:ascii="Times New Roman" w:hAnsi="Times New Roman"/>
          <w:sz w:val="28"/>
          <w:szCs w:val="28"/>
        </w:rPr>
        <w:t>. Слід відмітити, що характерна</w:t>
      </w:r>
      <w:r w:rsidRPr="00B346D0">
        <w:rPr>
          <w:rFonts w:ascii="Times New Roman" w:hAnsi="Times New Roman"/>
          <w:sz w:val="28"/>
          <w:szCs w:val="28"/>
        </w:rPr>
        <w:t xml:space="preserve"> особливіст</w:t>
      </w:r>
      <w:r>
        <w:rPr>
          <w:rFonts w:ascii="Times New Roman" w:hAnsi="Times New Roman"/>
          <w:sz w:val="28"/>
          <w:szCs w:val="28"/>
        </w:rPr>
        <w:t>ь</w:t>
      </w:r>
      <w:r w:rsidRPr="00B346D0">
        <w:rPr>
          <w:rFonts w:ascii="Times New Roman" w:hAnsi="Times New Roman"/>
          <w:sz w:val="28"/>
          <w:szCs w:val="28"/>
        </w:rPr>
        <w:t xml:space="preserve"> питомих витрат на одиницю окремих видів виробленої продукції </w:t>
      </w:r>
      <w:r>
        <w:rPr>
          <w:rFonts w:ascii="Times New Roman" w:hAnsi="Times New Roman"/>
          <w:sz w:val="28"/>
          <w:szCs w:val="28"/>
        </w:rPr>
        <w:t>–</w:t>
      </w:r>
      <w:r w:rsidRPr="00B346D0">
        <w:rPr>
          <w:rFonts w:ascii="Times New Roman" w:hAnsi="Times New Roman"/>
          <w:sz w:val="28"/>
          <w:szCs w:val="28"/>
        </w:rPr>
        <w:t xml:space="preserve"> їх зменшення в частині палива та теплової енергії і водночас збільшення в частині витрат електричної енергії. Це є наслідком постійного зростання вартості продуктів переробки нафти та природного газу – ресурсів для отримання палива та теплової енергії – і відповідної переорієнтації на збільшення частки електроенергії у паливно-енергетичному балансі підприємств. </w:t>
      </w:r>
    </w:p>
    <w:p w:rsidR="008E761A" w:rsidRPr="008D4FBD" w:rsidRDefault="008E761A" w:rsidP="008E761A">
      <w:pPr>
        <w:autoSpaceDE w:val="0"/>
        <w:autoSpaceDN w:val="0"/>
        <w:adjustRightInd w:val="0"/>
        <w:ind w:firstLine="709"/>
        <w:jc w:val="both"/>
        <w:rPr>
          <w:rFonts w:ascii="Times New Roman" w:eastAsia="Times New Roman" w:hAnsi="Times New Roman"/>
          <w:snapToGrid w:val="0"/>
          <w:sz w:val="28"/>
          <w:szCs w:val="20"/>
          <w:lang w:eastAsia="ru-RU"/>
        </w:rPr>
      </w:pPr>
      <w:r w:rsidRPr="008D4FBD">
        <w:rPr>
          <w:rFonts w:ascii="Times New Roman" w:eastAsia="Times New Roman" w:hAnsi="Times New Roman"/>
          <w:snapToGrid w:val="0"/>
          <w:sz w:val="28"/>
          <w:szCs w:val="20"/>
          <w:lang w:eastAsia="ru-RU"/>
        </w:rPr>
        <w:t xml:space="preserve">Специфіка постачання електроенергії споживачам Херсонської області полягає у відсутності диверсифікації джерел енергопостачання. Каховська </w:t>
      </w:r>
      <w:r>
        <w:rPr>
          <w:rFonts w:ascii="Times New Roman" w:eastAsia="Times New Roman" w:hAnsi="Times New Roman"/>
          <w:snapToGrid w:val="0"/>
          <w:sz w:val="28"/>
          <w:szCs w:val="20"/>
          <w:lang w:eastAsia="ru-RU"/>
        </w:rPr>
        <w:t xml:space="preserve">               </w:t>
      </w:r>
      <w:r w:rsidRPr="008D4FBD">
        <w:rPr>
          <w:rFonts w:ascii="Times New Roman" w:eastAsia="Times New Roman" w:hAnsi="Times New Roman"/>
          <w:snapToGrid w:val="0"/>
          <w:sz w:val="28"/>
          <w:szCs w:val="20"/>
          <w:lang w:eastAsia="ru-RU"/>
        </w:rPr>
        <w:t>ГЕС – єдине в області генеруюче підприємство. З огляду на обсяги споживання електроенергії для області цього недостатньо. З урахуванням величини середньорічного виробництв</w:t>
      </w:r>
      <w:r>
        <w:rPr>
          <w:rFonts w:ascii="Times New Roman" w:eastAsia="Times New Roman" w:hAnsi="Times New Roman"/>
          <w:snapToGrid w:val="0"/>
          <w:sz w:val="28"/>
          <w:szCs w:val="20"/>
          <w:lang w:eastAsia="ru-RU"/>
        </w:rPr>
        <w:t>а електроенергії Каховською ГЕС</w:t>
      </w:r>
      <w:r w:rsidRPr="008D4FBD">
        <w:rPr>
          <w:rFonts w:ascii="Times New Roman" w:eastAsia="Times New Roman" w:hAnsi="Times New Roman"/>
          <w:snapToGrid w:val="0"/>
          <w:sz w:val="28"/>
          <w:szCs w:val="20"/>
          <w:lang w:eastAsia="ru-RU"/>
        </w:rPr>
        <w:t xml:space="preserve"> річ</w:t>
      </w:r>
      <w:r>
        <w:rPr>
          <w:rFonts w:ascii="Times New Roman" w:eastAsia="Times New Roman" w:hAnsi="Times New Roman"/>
          <w:snapToGrid w:val="0"/>
          <w:sz w:val="28"/>
          <w:szCs w:val="20"/>
          <w:lang w:eastAsia="ru-RU"/>
        </w:rPr>
        <w:t>ний дефіцит складає 864 млн кВт.</w:t>
      </w:r>
      <w:r w:rsidRPr="008D4FBD">
        <w:rPr>
          <w:rFonts w:ascii="Times New Roman" w:eastAsia="Times New Roman" w:hAnsi="Times New Roman"/>
          <w:snapToGrid w:val="0"/>
          <w:sz w:val="28"/>
          <w:szCs w:val="20"/>
          <w:lang w:eastAsia="ru-RU"/>
        </w:rPr>
        <w:t xml:space="preserve">г електроенергії. </w:t>
      </w:r>
    </w:p>
    <w:p w:rsidR="008E761A" w:rsidRPr="008D4FBD" w:rsidRDefault="008E761A" w:rsidP="008E761A">
      <w:pPr>
        <w:spacing w:line="264" w:lineRule="auto"/>
        <w:ind w:firstLine="709"/>
        <w:jc w:val="both"/>
        <w:rPr>
          <w:rFonts w:ascii="Times New Roman" w:hAnsi="Times New Roman"/>
          <w:b/>
          <w:bCs/>
          <w:sz w:val="26"/>
          <w:szCs w:val="26"/>
        </w:rPr>
      </w:pPr>
      <w:r w:rsidRPr="008D4FBD">
        <w:rPr>
          <w:rFonts w:ascii="Times New Roman" w:hAnsi="Times New Roman"/>
          <w:sz w:val="28"/>
          <w:szCs w:val="28"/>
        </w:rPr>
        <w:t>За певних несприятливих умов Херсонська область може з часом мати ще більший енергетичний дефіцит. Це обумовлює нагальну потребу в розвитку відновлювальної енергетики.</w:t>
      </w:r>
    </w:p>
    <w:p w:rsidR="008E761A" w:rsidRPr="00E21AF8" w:rsidRDefault="008E761A" w:rsidP="008E761A">
      <w:pPr>
        <w:autoSpaceDE w:val="0"/>
        <w:autoSpaceDN w:val="0"/>
        <w:adjustRightInd w:val="0"/>
        <w:ind w:firstLine="708"/>
        <w:jc w:val="both"/>
        <w:rPr>
          <w:rFonts w:ascii="Times New Roman" w:hAnsi="Times New Roman"/>
          <w:sz w:val="28"/>
          <w:szCs w:val="28"/>
        </w:rPr>
      </w:pPr>
      <w:r w:rsidRPr="00E21AF8">
        <w:rPr>
          <w:rFonts w:ascii="Times New Roman" w:hAnsi="Times New Roman"/>
          <w:sz w:val="28"/>
          <w:szCs w:val="28"/>
        </w:rPr>
        <w:t xml:space="preserve">Частина Херсонської області, прилегла до Чорного моря, розташована на Причорноморській низині, має рівнинний рельєф, сприятливий для будівництва </w:t>
      </w:r>
      <w:r w:rsidRPr="00E21AF8">
        <w:rPr>
          <w:rFonts w:ascii="Times New Roman" w:hAnsi="Times New Roman"/>
          <w:sz w:val="28"/>
          <w:szCs w:val="28"/>
        </w:rPr>
        <w:lastRenderedPageBreak/>
        <w:t>вітроелектростанцій на базі вітроелектроустановок будь-яких габаритів і великих за площею сонячних електростанцій.</w:t>
      </w:r>
    </w:p>
    <w:p w:rsidR="008E761A" w:rsidRPr="00E21AF8" w:rsidRDefault="008E761A" w:rsidP="008E761A">
      <w:pPr>
        <w:ind w:firstLine="709"/>
        <w:jc w:val="both"/>
        <w:rPr>
          <w:rFonts w:ascii="Times New Roman" w:hAnsi="Times New Roman"/>
          <w:sz w:val="28"/>
          <w:szCs w:val="28"/>
        </w:rPr>
      </w:pPr>
      <w:r w:rsidRPr="00E21AF8">
        <w:rPr>
          <w:rFonts w:ascii="Times New Roman" w:hAnsi="Times New Roman"/>
          <w:sz w:val="28"/>
          <w:szCs w:val="28"/>
        </w:rPr>
        <w:t>Наявний річний технічно досяжний потенціал відновлювальних джерел енергії</w:t>
      </w:r>
      <w:r>
        <w:rPr>
          <w:rFonts w:ascii="Times New Roman" w:hAnsi="Times New Roman"/>
          <w:sz w:val="28"/>
          <w:szCs w:val="28"/>
        </w:rPr>
        <w:t>,</w:t>
      </w:r>
      <w:r w:rsidRPr="00E21AF8">
        <w:rPr>
          <w:rFonts w:ascii="Times New Roman" w:hAnsi="Times New Roman"/>
          <w:sz w:val="28"/>
          <w:szCs w:val="28"/>
        </w:rPr>
        <w:t xml:space="preserve"> за даними науковців</w:t>
      </w:r>
      <w:r>
        <w:rPr>
          <w:rFonts w:ascii="Times New Roman" w:hAnsi="Times New Roman"/>
          <w:sz w:val="28"/>
          <w:szCs w:val="28"/>
        </w:rPr>
        <w:t>,</w:t>
      </w:r>
      <w:r w:rsidRPr="00E21AF8">
        <w:rPr>
          <w:rFonts w:ascii="Times New Roman" w:hAnsi="Times New Roman"/>
          <w:sz w:val="28"/>
          <w:szCs w:val="28"/>
        </w:rPr>
        <w:t xml:space="preserve"> в області складає: вітроенергетики – 2 860 тис</w:t>
      </w:r>
      <w:r>
        <w:rPr>
          <w:rFonts w:ascii="Times New Roman" w:hAnsi="Times New Roman"/>
          <w:sz w:val="28"/>
          <w:szCs w:val="28"/>
        </w:rPr>
        <w:t>.</w:t>
      </w:r>
      <w:r w:rsidRPr="00E21AF8">
        <w:rPr>
          <w:rFonts w:ascii="Times New Roman" w:hAnsi="Times New Roman"/>
          <w:sz w:val="28"/>
          <w:szCs w:val="28"/>
        </w:rPr>
        <w:t xml:space="preserve"> тонн, сонячної енергетики – 310 тис</w:t>
      </w:r>
      <w:r>
        <w:rPr>
          <w:rFonts w:ascii="Times New Roman" w:hAnsi="Times New Roman"/>
          <w:sz w:val="28"/>
          <w:szCs w:val="28"/>
        </w:rPr>
        <w:t>.</w:t>
      </w:r>
      <w:r w:rsidRPr="00E21AF8">
        <w:rPr>
          <w:rFonts w:ascii="Times New Roman" w:hAnsi="Times New Roman"/>
          <w:sz w:val="28"/>
          <w:szCs w:val="28"/>
        </w:rPr>
        <w:t xml:space="preserve"> тонн умовного палива на рік. Це дозволяє побудувати на території </w:t>
      </w:r>
      <w:r>
        <w:rPr>
          <w:rFonts w:ascii="Times New Roman" w:hAnsi="Times New Roman"/>
          <w:sz w:val="28"/>
          <w:szCs w:val="28"/>
        </w:rPr>
        <w:t>Херсонщини</w:t>
      </w:r>
      <w:r w:rsidRPr="00E21AF8">
        <w:rPr>
          <w:rFonts w:ascii="Times New Roman" w:hAnsi="Times New Roman"/>
          <w:sz w:val="28"/>
          <w:szCs w:val="28"/>
        </w:rPr>
        <w:t xml:space="preserve"> електростанції із загальною встановленою потужністю 4,4 ГВт.</w:t>
      </w:r>
    </w:p>
    <w:p w:rsidR="008E761A" w:rsidRPr="00E21AF8" w:rsidRDefault="008E761A" w:rsidP="008E761A">
      <w:pPr>
        <w:ind w:firstLine="709"/>
        <w:jc w:val="both"/>
        <w:rPr>
          <w:rFonts w:ascii="Times New Roman" w:hAnsi="Times New Roman"/>
          <w:sz w:val="28"/>
          <w:szCs w:val="28"/>
        </w:rPr>
      </w:pPr>
      <w:r w:rsidRPr="00E21AF8">
        <w:rPr>
          <w:rFonts w:ascii="Times New Roman" w:hAnsi="Times New Roman"/>
          <w:sz w:val="28"/>
          <w:szCs w:val="28"/>
        </w:rPr>
        <w:t xml:space="preserve">Область споживає в середньому за рік </w:t>
      </w:r>
      <w:r>
        <w:rPr>
          <w:rFonts w:ascii="Times New Roman" w:hAnsi="Times New Roman"/>
          <w:sz w:val="28"/>
          <w:szCs w:val="28"/>
        </w:rPr>
        <w:t>350</w:t>
      </w:r>
      <w:r w:rsidRPr="00E21AF8">
        <w:rPr>
          <w:rFonts w:ascii="Times New Roman" w:hAnsi="Times New Roman"/>
          <w:sz w:val="28"/>
          <w:szCs w:val="28"/>
        </w:rPr>
        <w:t xml:space="preserve"> млн куб. м природного газу та 2 3</w:t>
      </w:r>
      <w:r>
        <w:rPr>
          <w:rFonts w:ascii="Times New Roman" w:hAnsi="Times New Roman"/>
          <w:sz w:val="28"/>
          <w:szCs w:val="28"/>
        </w:rPr>
        <w:t>00 млн кВт.г електроенергії,</w:t>
      </w:r>
      <w:r w:rsidRPr="00E21AF8">
        <w:rPr>
          <w:rFonts w:ascii="Times New Roman" w:hAnsi="Times New Roman"/>
          <w:sz w:val="28"/>
          <w:szCs w:val="28"/>
        </w:rPr>
        <w:t xml:space="preserve"> </w:t>
      </w:r>
      <w:r>
        <w:rPr>
          <w:rFonts w:ascii="Times New Roman" w:hAnsi="Times New Roman"/>
          <w:sz w:val="28"/>
          <w:szCs w:val="28"/>
        </w:rPr>
        <w:t>що становить</w:t>
      </w:r>
      <w:r w:rsidRPr="00E21AF8">
        <w:rPr>
          <w:rFonts w:ascii="Times New Roman" w:hAnsi="Times New Roman"/>
          <w:sz w:val="28"/>
          <w:szCs w:val="28"/>
        </w:rPr>
        <w:t xml:space="preserve"> 1 322 тис</w:t>
      </w:r>
      <w:r>
        <w:rPr>
          <w:rFonts w:ascii="Times New Roman" w:hAnsi="Times New Roman"/>
          <w:sz w:val="28"/>
          <w:szCs w:val="28"/>
        </w:rPr>
        <w:t>. тонн умовного палива</w:t>
      </w:r>
      <w:r w:rsidRPr="00E21AF8">
        <w:rPr>
          <w:rFonts w:ascii="Times New Roman" w:hAnsi="Times New Roman"/>
          <w:sz w:val="28"/>
          <w:szCs w:val="28"/>
        </w:rPr>
        <w:t>.</w:t>
      </w:r>
    </w:p>
    <w:p w:rsidR="008E761A" w:rsidRPr="00E21AF8" w:rsidRDefault="008E761A" w:rsidP="008E761A">
      <w:pPr>
        <w:ind w:firstLine="709"/>
        <w:jc w:val="both"/>
        <w:rPr>
          <w:rFonts w:ascii="Times New Roman" w:hAnsi="Times New Roman"/>
          <w:sz w:val="28"/>
          <w:szCs w:val="28"/>
        </w:rPr>
      </w:pPr>
      <w:r w:rsidRPr="00E21AF8">
        <w:rPr>
          <w:rFonts w:ascii="Times New Roman" w:hAnsi="Times New Roman"/>
          <w:sz w:val="28"/>
          <w:szCs w:val="28"/>
        </w:rPr>
        <w:t>Тобто при реалізації проектів альтернативної енергетики</w:t>
      </w:r>
      <w:r>
        <w:rPr>
          <w:rFonts w:ascii="Times New Roman" w:hAnsi="Times New Roman"/>
          <w:sz w:val="28"/>
          <w:szCs w:val="28"/>
        </w:rPr>
        <w:t>,</w:t>
      </w:r>
      <w:r w:rsidRPr="00E21AF8">
        <w:rPr>
          <w:rFonts w:ascii="Times New Roman" w:hAnsi="Times New Roman"/>
          <w:sz w:val="28"/>
          <w:szCs w:val="28"/>
        </w:rPr>
        <w:t xml:space="preserve"> за умови досягнення обласного потенціалу відновлювальних джерел енергії, в області виробницт</w:t>
      </w:r>
      <w:r>
        <w:rPr>
          <w:rFonts w:ascii="Times New Roman" w:hAnsi="Times New Roman"/>
          <w:sz w:val="28"/>
          <w:szCs w:val="28"/>
        </w:rPr>
        <w:t>во енергоносіїв майже в 2,8 разу</w:t>
      </w:r>
      <w:r w:rsidRPr="00E21AF8">
        <w:rPr>
          <w:rFonts w:ascii="Times New Roman" w:hAnsi="Times New Roman"/>
          <w:sz w:val="28"/>
          <w:szCs w:val="28"/>
        </w:rPr>
        <w:t xml:space="preserve"> перевищить їх споживання.</w:t>
      </w:r>
    </w:p>
    <w:p w:rsidR="008E761A" w:rsidRPr="00E21AF8" w:rsidRDefault="008E761A" w:rsidP="008E761A">
      <w:pPr>
        <w:autoSpaceDE w:val="0"/>
        <w:autoSpaceDN w:val="0"/>
        <w:adjustRightInd w:val="0"/>
        <w:ind w:firstLine="709"/>
        <w:jc w:val="both"/>
        <w:rPr>
          <w:rFonts w:ascii="Times New Roman" w:hAnsi="Times New Roman"/>
          <w:sz w:val="28"/>
          <w:szCs w:val="28"/>
        </w:rPr>
      </w:pPr>
      <w:r w:rsidRPr="00E21AF8">
        <w:rPr>
          <w:rFonts w:ascii="Times New Roman" w:hAnsi="Times New Roman"/>
          <w:sz w:val="28"/>
          <w:szCs w:val="28"/>
        </w:rPr>
        <w:t xml:space="preserve">За своїм «сонячним» потенціалом Херсонська область посідає одну з перших позицій у державі. Кількість сонячних днів на рік складає 240 днів, або 65%. Середня сонячна інсоляція на території </w:t>
      </w:r>
      <w:r>
        <w:rPr>
          <w:rFonts w:ascii="Times New Roman" w:hAnsi="Times New Roman"/>
          <w:sz w:val="28"/>
          <w:szCs w:val="28"/>
        </w:rPr>
        <w:t>області – 1,25 МВт/кв. м за рік.</w:t>
      </w:r>
    </w:p>
    <w:p w:rsidR="008E761A" w:rsidRPr="00AF4289" w:rsidRDefault="008E761A" w:rsidP="008E761A">
      <w:pPr>
        <w:ind w:firstLine="708"/>
        <w:jc w:val="both"/>
        <w:rPr>
          <w:rFonts w:ascii="Times New Roman" w:eastAsia="Times New Roman" w:hAnsi="Times New Roman"/>
          <w:sz w:val="28"/>
          <w:szCs w:val="28"/>
        </w:rPr>
      </w:pPr>
      <w:r w:rsidRPr="00AF4289">
        <w:rPr>
          <w:rFonts w:ascii="Times New Roman" w:eastAsia="Times New Roman" w:hAnsi="Times New Roman"/>
          <w:sz w:val="28"/>
          <w:szCs w:val="28"/>
        </w:rPr>
        <w:t xml:space="preserve">В області вже збудовано 5 вітрових електростанцій               </w:t>
      </w:r>
      <w:r>
        <w:rPr>
          <w:rFonts w:ascii="Times New Roman" w:eastAsia="Times New Roman" w:hAnsi="Times New Roman"/>
          <w:sz w:val="28"/>
          <w:szCs w:val="28"/>
        </w:rPr>
        <w:t xml:space="preserve">                   потужністю </w:t>
      </w:r>
      <w:r w:rsidRPr="00AF4289">
        <w:rPr>
          <w:rFonts w:ascii="Times New Roman" w:eastAsia="Times New Roman" w:hAnsi="Times New Roman"/>
          <w:sz w:val="28"/>
          <w:szCs w:val="28"/>
        </w:rPr>
        <w:t xml:space="preserve">77,5 МВт та 32 сонячні електростанції потужністю                      272,1 МВт, </w:t>
      </w:r>
      <w:r w:rsidRPr="00AF4289">
        <w:rPr>
          <w:rFonts w:ascii="Calibri" w:eastAsia="Times New Roman" w:hAnsi="Calibri" w:cs="Calibri"/>
        </w:rPr>
        <w:t xml:space="preserve"> </w:t>
      </w:r>
      <w:r w:rsidRPr="00AF4289">
        <w:rPr>
          <w:rFonts w:ascii="Times New Roman" w:eastAsia="Times New Roman" w:hAnsi="Times New Roman"/>
          <w:sz w:val="28"/>
          <w:szCs w:val="28"/>
        </w:rPr>
        <w:t xml:space="preserve">що забезпечило залучення </w:t>
      </w:r>
      <w:r>
        <w:rPr>
          <w:rFonts w:ascii="Times New Roman" w:eastAsia="Times New Roman" w:hAnsi="Times New Roman"/>
          <w:sz w:val="28"/>
          <w:szCs w:val="28"/>
        </w:rPr>
        <w:t>понад</w:t>
      </w:r>
      <w:r w:rsidRPr="00AF4289">
        <w:rPr>
          <w:rFonts w:ascii="Times New Roman" w:eastAsia="Times New Roman" w:hAnsi="Times New Roman"/>
          <w:sz w:val="28"/>
          <w:szCs w:val="28"/>
        </w:rPr>
        <w:t xml:space="preserve"> 10 млрд грн інвестицій.</w:t>
      </w:r>
    </w:p>
    <w:p w:rsidR="008E761A" w:rsidRPr="00AF4289" w:rsidRDefault="008E761A" w:rsidP="008E761A">
      <w:pPr>
        <w:ind w:firstLine="720"/>
        <w:jc w:val="both"/>
        <w:rPr>
          <w:rFonts w:ascii="Times New Roman" w:eastAsia="Times New Roman" w:hAnsi="Times New Roman"/>
          <w:sz w:val="28"/>
          <w:szCs w:val="28"/>
        </w:rPr>
      </w:pPr>
      <w:r w:rsidRPr="006F4A99">
        <w:rPr>
          <w:rFonts w:ascii="Times New Roman" w:eastAsia="Times New Roman" w:hAnsi="Times New Roman"/>
          <w:sz w:val="28"/>
          <w:szCs w:val="28"/>
        </w:rPr>
        <w:t>Загальний обсяг виробленої у 2018 році електроенергії                            об’єктами відновлювальної ене</w:t>
      </w:r>
      <w:r>
        <w:rPr>
          <w:rFonts w:ascii="Times New Roman" w:eastAsia="Times New Roman" w:hAnsi="Times New Roman"/>
          <w:sz w:val="28"/>
          <w:szCs w:val="28"/>
        </w:rPr>
        <w:t>ргетики становить 437,9 млн кВт.</w:t>
      </w:r>
      <w:r w:rsidRPr="006F4A99">
        <w:rPr>
          <w:rFonts w:ascii="Times New Roman" w:eastAsia="Times New Roman" w:hAnsi="Times New Roman"/>
          <w:sz w:val="28"/>
          <w:szCs w:val="28"/>
        </w:rPr>
        <w:t>год, що складає 23% від загальної генерації, або 18,2% від загального споживання електроенергії областю.</w:t>
      </w:r>
    </w:p>
    <w:p w:rsidR="008E761A" w:rsidRPr="003C0D93" w:rsidRDefault="008E761A" w:rsidP="008E761A">
      <w:pPr>
        <w:autoSpaceDE w:val="0"/>
        <w:autoSpaceDN w:val="0"/>
        <w:ind w:left="119" w:firstLine="710"/>
        <w:jc w:val="center"/>
        <w:rPr>
          <w:rFonts w:ascii="Times New Roman" w:hAnsi="Times New Roman"/>
          <w:sz w:val="28"/>
          <w:szCs w:val="28"/>
        </w:rPr>
      </w:pPr>
      <w:r w:rsidRPr="00741AA2">
        <w:rPr>
          <w:rFonts w:ascii="Times New Roman" w:hAnsi="Times New Roman"/>
          <w:noProof/>
          <w:sz w:val="28"/>
          <w:szCs w:val="28"/>
          <w:lang w:val="ru-RU" w:eastAsia="ru-RU"/>
        </w:rPr>
        <w:drawing>
          <wp:inline distT="0" distB="0" distL="0" distR="0" wp14:anchorId="7223FF4F" wp14:editId="6A065F99">
            <wp:extent cx="3210560" cy="143700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48" t="27669" r="35730" b="7076"/>
                    <a:stretch>
                      <a:fillRect/>
                    </a:stretch>
                  </pic:blipFill>
                  <pic:spPr bwMode="auto">
                    <a:xfrm>
                      <a:off x="0" y="0"/>
                      <a:ext cx="3210560" cy="1437005"/>
                    </a:xfrm>
                    <a:prstGeom prst="rect">
                      <a:avLst/>
                    </a:prstGeom>
                    <a:noFill/>
                  </pic:spPr>
                </pic:pic>
              </a:graphicData>
            </a:graphic>
          </wp:inline>
        </w:drawing>
      </w:r>
    </w:p>
    <w:p w:rsidR="008E761A" w:rsidRPr="003C0D93" w:rsidRDefault="008E761A" w:rsidP="008E761A">
      <w:pPr>
        <w:autoSpaceDE w:val="0"/>
        <w:autoSpaceDN w:val="0"/>
        <w:ind w:firstLine="720"/>
        <w:jc w:val="both"/>
        <w:rPr>
          <w:rFonts w:ascii="Times New Roman" w:hAnsi="Times New Roman"/>
          <w:sz w:val="28"/>
          <w:szCs w:val="28"/>
        </w:rPr>
      </w:pPr>
      <w:r w:rsidRPr="00756CC7">
        <w:rPr>
          <w:rFonts w:ascii="Times New Roman" w:hAnsi="Times New Roman"/>
          <w:sz w:val="28"/>
          <w:szCs w:val="28"/>
        </w:rPr>
        <w:t xml:space="preserve">Загалом передбачається до 2020 року за рахунок відновлювальної енергетики збільшити обсяг виробництва електроенергії, довівши частку електроенергії, </w:t>
      </w:r>
      <w:r>
        <w:rPr>
          <w:rFonts w:ascii="Times New Roman" w:hAnsi="Times New Roman"/>
          <w:sz w:val="28"/>
          <w:szCs w:val="28"/>
        </w:rPr>
        <w:t>в</w:t>
      </w:r>
      <w:r w:rsidRPr="00756CC7">
        <w:rPr>
          <w:rFonts w:ascii="Times New Roman" w:hAnsi="Times New Roman"/>
          <w:sz w:val="28"/>
          <w:szCs w:val="28"/>
        </w:rPr>
        <w:t>иробленої з відновлюва</w:t>
      </w:r>
      <w:r>
        <w:rPr>
          <w:rFonts w:ascii="Times New Roman" w:hAnsi="Times New Roman"/>
          <w:sz w:val="28"/>
          <w:szCs w:val="28"/>
        </w:rPr>
        <w:t>ль</w:t>
      </w:r>
      <w:r w:rsidRPr="00756CC7">
        <w:rPr>
          <w:rFonts w:ascii="Times New Roman" w:hAnsi="Times New Roman"/>
          <w:sz w:val="28"/>
          <w:szCs w:val="28"/>
        </w:rPr>
        <w:t>них джерел</w:t>
      </w:r>
      <w:r>
        <w:rPr>
          <w:rFonts w:ascii="Times New Roman" w:hAnsi="Times New Roman"/>
          <w:sz w:val="28"/>
          <w:szCs w:val="28"/>
        </w:rPr>
        <w:t>,</w:t>
      </w:r>
      <w:r w:rsidRPr="00756CC7">
        <w:rPr>
          <w:rFonts w:ascii="Times New Roman" w:hAnsi="Times New Roman"/>
          <w:sz w:val="28"/>
          <w:szCs w:val="28"/>
        </w:rPr>
        <w:t xml:space="preserve"> до загальної її генерації в області до 25%.</w:t>
      </w:r>
    </w:p>
    <w:p w:rsidR="008E761A" w:rsidRPr="008D4FBD" w:rsidRDefault="008E761A" w:rsidP="008E761A">
      <w:pPr>
        <w:ind w:firstLine="709"/>
        <w:jc w:val="both"/>
        <w:rPr>
          <w:rFonts w:ascii="Times New Roman" w:hAnsi="Times New Roman"/>
          <w:sz w:val="28"/>
          <w:szCs w:val="28"/>
        </w:rPr>
      </w:pPr>
      <w:r w:rsidRPr="008D4FBD">
        <w:rPr>
          <w:rFonts w:ascii="Times New Roman" w:hAnsi="Times New Roman"/>
          <w:sz w:val="28"/>
          <w:szCs w:val="28"/>
        </w:rPr>
        <w:t>Тако</w:t>
      </w:r>
      <w:r>
        <w:rPr>
          <w:rFonts w:ascii="Times New Roman" w:hAnsi="Times New Roman"/>
          <w:sz w:val="28"/>
          <w:szCs w:val="28"/>
        </w:rPr>
        <w:t>ж</w:t>
      </w:r>
      <w:r w:rsidRPr="008D4FBD">
        <w:rPr>
          <w:rFonts w:ascii="Times New Roman" w:hAnsi="Times New Roman"/>
          <w:sz w:val="28"/>
          <w:szCs w:val="28"/>
        </w:rPr>
        <w:t xml:space="preserve"> значна увага в області приділяється вироб</w:t>
      </w:r>
      <w:r>
        <w:rPr>
          <w:rFonts w:ascii="Times New Roman" w:hAnsi="Times New Roman"/>
          <w:sz w:val="28"/>
          <w:szCs w:val="28"/>
        </w:rPr>
        <w:t>ництву паливних брикетів</w:t>
      </w:r>
      <w:r w:rsidRPr="008D4FBD">
        <w:rPr>
          <w:rFonts w:ascii="Times New Roman" w:hAnsi="Times New Roman"/>
          <w:sz w:val="28"/>
          <w:szCs w:val="28"/>
        </w:rPr>
        <w:t xml:space="preserve"> (з урахуванням агропромислової специфіки р</w:t>
      </w:r>
      <w:r>
        <w:rPr>
          <w:rFonts w:ascii="Times New Roman" w:hAnsi="Times New Roman"/>
          <w:sz w:val="28"/>
          <w:szCs w:val="28"/>
        </w:rPr>
        <w:t>егіо</w:t>
      </w:r>
      <w:r w:rsidRPr="008D4FBD">
        <w:rPr>
          <w:rFonts w:ascii="Times New Roman" w:hAnsi="Times New Roman"/>
          <w:sz w:val="28"/>
          <w:szCs w:val="28"/>
        </w:rPr>
        <w:t xml:space="preserve">ну). На Херсонщині вже </w:t>
      </w:r>
      <w:r>
        <w:rPr>
          <w:rFonts w:ascii="Times New Roman" w:hAnsi="Times New Roman"/>
          <w:sz w:val="28"/>
          <w:szCs w:val="28"/>
        </w:rPr>
        <w:t>функціонують</w:t>
      </w:r>
      <w:r w:rsidRPr="008D4FBD">
        <w:rPr>
          <w:rFonts w:ascii="Times New Roman" w:hAnsi="Times New Roman"/>
          <w:sz w:val="28"/>
          <w:szCs w:val="28"/>
        </w:rPr>
        <w:t xml:space="preserve"> такі підприємства, які успішно переробляють лушпиння сон</w:t>
      </w:r>
      <w:r>
        <w:rPr>
          <w:rFonts w:ascii="Times New Roman" w:hAnsi="Times New Roman"/>
          <w:sz w:val="28"/>
          <w:szCs w:val="28"/>
        </w:rPr>
        <w:t xml:space="preserve">яшнику в </w:t>
      </w:r>
      <w:r w:rsidRPr="008D4FBD">
        <w:rPr>
          <w:rFonts w:ascii="Times New Roman" w:hAnsi="Times New Roman"/>
          <w:sz w:val="28"/>
          <w:szCs w:val="28"/>
        </w:rPr>
        <w:t>брикети (міста Нова Каховка і Каховка).</w:t>
      </w:r>
    </w:p>
    <w:p w:rsidR="008E761A" w:rsidRPr="008D4FBD" w:rsidRDefault="008E761A" w:rsidP="008E761A">
      <w:pPr>
        <w:ind w:firstLine="709"/>
        <w:jc w:val="both"/>
        <w:rPr>
          <w:rFonts w:ascii="Times New Roman" w:hAnsi="Times New Roman"/>
          <w:sz w:val="28"/>
          <w:szCs w:val="28"/>
        </w:rPr>
      </w:pPr>
      <w:r w:rsidRPr="008D4FBD">
        <w:rPr>
          <w:rFonts w:ascii="Times New Roman" w:hAnsi="Times New Roman"/>
          <w:sz w:val="28"/>
          <w:szCs w:val="28"/>
        </w:rPr>
        <w:t xml:space="preserve">В області щороку накопичується приблизно 1700 тис. тонн соломи зернових культур, 13 тис. тонн лушпиння олійних культур, 22 тис. тонн відходів технічних культур. </w:t>
      </w:r>
    </w:p>
    <w:p w:rsidR="008E761A" w:rsidRPr="008D4FBD" w:rsidRDefault="008E761A" w:rsidP="008E761A">
      <w:pPr>
        <w:ind w:firstLine="708"/>
        <w:jc w:val="both"/>
        <w:rPr>
          <w:rFonts w:ascii="Times New Roman" w:hAnsi="Times New Roman"/>
          <w:sz w:val="28"/>
          <w:szCs w:val="28"/>
        </w:rPr>
      </w:pPr>
      <w:r w:rsidRPr="008D4FBD">
        <w:rPr>
          <w:rFonts w:ascii="Times New Roman" w:hAnsi="Times New Roman"/>
          <w:sz w:val="28"/>
          <w:szCs w:val="28"/>
        </w:rPr>
        <w:t xml:space="preserve">Так, наприклад, переробка лише 35 тис. тонн лушпиння олійних і технічних культур може </w:t>
      </w:r>
      <w:r>
        <w:rPr>
          <w:rFonts w:ascii="Times New Roman" w:hAnsi="Times New Roman"/>
          <w:sz w:val="28"/>
          <w:szCs w:val="28"/>
        </w:rPr>
        <w:t>забезпечити</w:t>
      </w:r>
      <w:r w:rsidRPr="008D4FBD">
        <w:rPr>
          <w:rFonts w:ascii="Times New Roman" w:hAnsi="Times New Roman"/>
          <w:sz w:val="28"/>
          <w:szCs w:val="28"/>
        </w:rPr>
        <w:t xml:space="preserve"> 31,8 тис.</w:t>
      </w:r>
      <w:r>
        <w:rPr>
          <w:rFonts w:ascii="Times New Roman" w:hAnsi="Times New Roman"/>
          <w:sz w:val="28"/>
          <w:szCs w:val="28"/>
        </w:rPr>
        <w:t xml:space="preserve"> тонн паливних брикетів, </w:t>
      </w:r>
      <w:r w:rsidRPr="008D4FBD">
        <w:rPr>
          <w:rFonts w:ascii="Times New Roman" w:hAnsi="Times New Roman"/>
          <w:sz w:val="28"/>
          <w:szCs w:val="28"/>
        </w:rPr>
        <w:t>здатн</w:t>
      </w:r>
      <w:r>
        <w:rPr>
          <w:rFonts w:ascii="Times New Roman" w:hAnsi="Times New Roman"/>
          <w:sz w:val="28"/>
          <w:szCs w:val="28"/>
        </w:rPr>
        <w:t>их</w:t>
      </w:r>
      <w:r w:rsidRPr="008D4FBD">
        <w:rPr>
          <w:rFonts w:ascii="Times New Roman" w:hAnsi="Times New Roman"/>
          <w:sz w:val="28"/>
          <w:szCs w:val="28"/>
        </w:rPr>
        <w:t xml:space="preserve"> замінити за теплотворною спроможністю 3</w:t>
      </w:r>
      <w:r>
        <w:rPr>
          <w:rFonts w:ascii="Times New Roman" w:hAnsi="Times New Roman"/>
          <w:sz w:val="28"/>
          <w:szCs w:val="28"/>
        </w:rPr>
        <w:t>0,5 тис. тонн вугілля (кам’яне)</w:t>
      </w:r>
      <w:r w:rsidRPr="008D4FBD">
        <w:rPr>
          <w:rFonts w:ascii="Times New Roman" w:hAnsi="Times New Roman"/>
          <w:sz w:val="28"/>
          <w:szCs w:val="28"/>
        </w:rPr>
        <w:t xml:space="preserve"> або 15,2 млн куб. м природного газу, що становить 3% від річного обсягу його споживання.</w:t>
      </w:r>
    </w:p>
    <w:p w:rsidR="008E761A" w:rsidRPr="008D4FBD" w:rsidRDefault="008E761A" w:rsidP="008E761A">
      <w:pPr>
        <w:pStyle w:val="20"/>
        <w:spacing w:before="0" w:after="0"/>
        <w:ind w:firstLine="709"/>
        <w:jc w:val="both"/>
        <w:rPr>
          <w:sz w:val="28"/>
        </w:rPr>
      </w:pPr>
      <w:r w:rsidRPr="008D4FBD">
        <w:rPr>
          <w:sz w:val="28"/>
        </w:rPr>
        <w:lastRenderedPageBreak/>
        <w:t>Особливості географічних та кліматичних умов Херсонської області (значна протяжність берегової лінії морів, низинний рельєф, південне розташування), відсутність значимих джерел енергозабезпечення створюють сприятливі умови для розвитку нетрадиційної та відновлювальної енергетики. Такі особливості, як невелика щільність поселень, значна протяжність ліній електропостачання і високий ступінь зношеності енергетичного та електротехнічного обладнання у віддалених і центральних районах області, створюють сприятливі умови для децентралізованого енергозабезпечення на основі використання місцевого енергетичного потенціалу. Цьому також сприяє недостатній рівень газифікації області. Негазифікованими залишаються Великолепетиський, Горностаївський, Іванівський, Новотроїцький та Нижньосірогозький райони.</w:t>
      </w:r>
    </w:p>
    <w:p w:rsidR="008E761A" w:rsidRPr="008D4FBD" w:rsidRDefault="008E761A" w:rsidP="008E761A">
      <w:pPr>
        <w:ind w:firstLine="709"/>
        <w:jc w:val="both"/>
        <w:rPr>
          <w:rFonts w:ascii="Times New Roman" w:hAnsi="Times New Roman"/>
          <w:sz w:val="28"/>
          <w:szCs w:val="28"/>
        </w:rPr>
      </w:pPr>
      <w:r w:rsidRPr="008D4FBD">
        <w:rPr>
          <w:rFonts w:ascii="Times New Roman" w:hAnsi="Times New Roman"/>
          <w:sz w:val="28"/>
          <w:szCs w:val="28"/>
        </w:rPr>
        <w:t>Для негазифікованих район</w:t>
      </w:r>
      <w:r>
        <w:rPr>
          <w:rFonts w:ascii="Times New Roman" w:hAnsi="Times New Roman"/>
          <w:sz w:val="28"/>
          <w:szCs w:val="28"/>
        </w:rPr>
        <w:t>ів області перспективним напрям</w:t>
      </w:r>
      <w:r w:rsidRPr="008D4FBD">
        <w:rPr>
          <w:rFonts w:ascii="Times New Roman" w:hAnsi="Times New Roman"/>
          <w:sz w:val="28"/>
          <w:szCs w:val="28"/>
        </w:rPr>
        <w:t>ом розвитку відновлювальної енергетики є залучення інвесторів д</w:t>
      </w:r>
      <w:r>
        <w:rPr>
          <w:rFonts w:ascii="Times New Roman" w:hAnsi="Times New Roman"/>
          <w:sz w:val="28"/>
          <w:szCs w:val="28"/>
        </w:rPr>
        <w:t>ля створення сонячних та вітроенерго</w:t>
      </w:r>
      <w:r w:rsidRPr="008D4FBD">
        <w:rPr>
          <w:rFonts w:ascii="Times New Roman" w:hAnsi="Times New Roman"/>
          <w:sz w:val="28"/>
          <w:szCs w:val="28"/>
        </w:rPr>
        <w:t>парків, міні-заводів з виробництва паливних брикетів/пілетів (з урахуванням агропромислової специфіки району) з гарантованим укладанням договорів з інвесторами на постачання палива для об’єктів бюджетної сфери територіальних громад.</w:t>
      </w:r>
    </w:p>
    <w:p w:rsidR="001B201B" w:rsidRPr="001B201B" w:rsidRDefault="001B201B" w:rsidP="001B201B">
      <w:pPr>
        <w:ind w:firstLine="708"/>
        <w:jc w:val="both"/>
        <w:rPr>
          <w:rFonts w:ascii="Times New Roman" w:hAnsi="Times New Roman" w:cs="Times New Roman"/>
          <w:b/>
          <w:bCs/>
          <w:sz w:val="28"/>
          <w:szCs w:val="28"/>
        </w:rPr>
      </w:pPr>
      <w:r w:rsidRPr="001B201B">
        <w:rPr>
          <w:rFonts w:ascii="Times New Roman" w:hAnsi="Times New Roman" w:cs="Times New Roman"/>
          <w:b/>
          <w:bCs/>
          <w:sz w:val="28"/>
          <w:szCs w:val="28"/>
        </w:rPr>
        <w:t>Атмосферне повітря</w:t>
      </w:r>
    </w:p>
    <w:p w:rsidR="003739B7" w:rsidRPr="00E07CFC" w:rsidRDefault="003739B7" w:rsidP="003739B7">
      <w:pPr>
        <w:ind w:firstLine="708"/>
        <w:jc w:val="both"/>
        <w:rPr>
          <w:rFonts w:ascii="Times New Roman" w:hAnsi="Times New Roman"/>
          <w:sz w:val="28"/>
          <w:szCs w:val="28"/>
        </w:rPr>
      </w:pPr>
      <w:r w:rsidRPr="00E07CFC">
        <w:rPr>
          <w:rFonts w:ascii="Times New Roman" w:hAnsi="Times New Roman"/>
          <w:sz w:val="28"/>
          <w:szCs w:val="28"/>
        </w:rPr>
        <w:t xml:space="preserve">Надходження забруднюючих речовин від пересувних джерел забруднення та виробничої техніки в </w:t>
      </w:r>
      <w:r>
        <w:rPr>
          <w:rFonts w:ascii="Times New Roman" w:hAnsi="Times New Roman"/>
          <w:sz w:val="28"/>
          <w:szCs w:val="28"/>
        </w:rPr>
        <w:t>у</w:t>
      </w:r>
      <w:r w:rsidRPr="00E07CFC">
        <w:rPr>
          <w:rFonts w:ascii="Times New Roman" w:hAnsi="Times New Roman"/>
          <w:sz w:val="28"/>
          <w:szCs w:val="28"/>
        </w:rPr>
        <w:t>сіх районах області переважає над викидами від стаціонарних джерел</w:t>
      </w:r>
      <w:r w:rsidRPr="00E07CFC">
        <w:rPr>
          <w:rFonts w:ascii="Times New Roman" w:hAnsi="Times New Roman"/>
        </w:rPr>
        <w:t xml:space="preserve">. </w:t>
      </w:r>
      <w:r w:rsidRPr="00E07CFC">
        <w:rPr>
          <w:rFonts w:ascii="Times New Roman" w:hAnsi="Times New Roman"/>
          <w:sz w:val="28"/>
          <w:szCs w:val="28"/>
        </w:rPr>
        <w:t>Серед транспортних засобів за обсягом викидів лідирують автомобілі, а саме автотранспорт, що перебуває у приватній власності населення.</w:t>
      </w:r>
    </w:p>
    <w:p w:rsidR="0020587D" w:rsidRPr="00E07CFC" w:rsidRDefault="003739B7" w:rsidP="0020587D">
      <w:pPr>
        <w:ind w:firstLine="708"/>
        <w:jc w:val="both"/>
        <w:rPr>
          <w:rFonts w:ascii="Times New Roman" w:hAnsi="Times New Roman"/>
          <w:sz w:val="28"/>
          <w:szCs w:val="28"/>
        </w:rPr>
      </w:pPr>
      <w:r w:rsidRPr="00E07CFC">
        <w:rPr>
          <w:rFonts w:ascii="Times New Roman" w:hAnsi="Times New Roman"/>
          <w:sz w:val="28"/>
          <w:szCs w:val="28"/>
        </w:rPr>
        <w:t xml:space="preserve">Крім того, існує загроза забруднення атмосферного повітря в Каланчацькому та Чаплинському районах Херсонської області, що прилягають до тимчасово окупованої АР Крим, яке попередньо пов’язано з порушенням технологічного процесу виробництва або вірогідною аварійною ситуацією на підприємстві хімічної промисловості, що спеціалізується на виготовленні </w:t>
      </w:r>
      <w:hyperlink r:id="rId9" w:tooltip="Титан (хімічний елемент)" w:history="1">
        <w:r w:rsidRPr="00E07CFC">
          <w:rPr>
            <w:rFonts w:ascii="Times New Roman" w:hAnsi="Times New Roman"/>
            <w:sz w:val="28"/>
            <w:szCs w:val="28"/>
            <w:u w:val="single"/>
          </w:rPr>
          <w:t>титанової</w:t>
        </w:r>
      </w:hyperlink>
      <w:r w:rsidRPr="00E07CFC">
        <w:rPr>
          <w:rFonts w:ascii="Times New Roman" w:hAnsi="Times New Roman"/>
          <w:sz w:val="28"/>
          <w:szCs w:val="28"/>
        </w:rPr>
        <w:t xml:space="preserve"> продукції (двоокису титану) </w:t>
      </w:r>
      <w:r w:rsidR="00FA3058">
        <w:rPr>
          <w:rFonts w:ascii="Times New Roman" w:hAnsi="Times New Roman"/>
          <w:bCs/>
          <w:sz w:val="28"/>
          <w:szCs w:val="28"/>
        </w:rPr>
        <w:t>ПрАТ «Юкрейніан кемікал продакст»</w:t>
      </w:r>
      <w:r w:rsidRPr="00E07CFC">
        <w:rPr>
          <w:rFonts w:ascii="Times New Roman" w:hAnsi="Times New Roman"/>
          <w:sz w:val="28"/>
          <w:szCs w:val="28"/>
        </w:rPr>
        <w:t xml:space="preserve"> (раніше – </w:t>
      </w:r>
      <w:r w:rsidR="00604A48">
        <w:rPr>
          <w:rFonts w:ascii="Times New Roman" w:hAnsi="Times New Roman"/>
          <w:sz w:val="28"/>
          <w:szCs w:val="28"/>
        </w:rPr>
        <w:t>ПрАТ</w:t>
      </w:r>
      <w:r w:rsidRPr="00E07CFC">
        <w:rPr>
          <w:rFonts w:ascii="Times New Roman" w:hAnsi="Times New Roman"/>
          <w:sz w:val="28"/>
          <w:szCs w:val="28"/>
        </w:rPr>
        <w:t xml:space="preserve"> «</w:t>
      </w:r>
      <w:r w:rsidRPr="00E07CFC">
        <w:rPr>
          <w:rFonts w:ascii="Times New Roman" w:hAnsi="Times New Roman"/>
          <w:iCs/>
          <w:sz w:val="28"/>
          <w:szCs w:val="28"/>
        </w:rPr>
        <w:t>Кримський Титан»</w:t>
      </w:r>
      <w:r w:rsidRPr="00E07CFC">
        <w:rPr>
          <w:rFonts w:ascii="Times New Roman" w:hAnsi="Times New Roman"/>
          <w:sz w:val="28"/>
          <w:szCs w:val="28"/>
        </w:rPr>
        <w:t xml:space="preserve">), потужності якого розташовані в </w:t>
      </w:r>
      <w:r w:rsidR="00604A48">
        <w:rPr>
          <w:rFonts w:ascii="Times New Roman" w:hAnsi="Times New Roman"/>
          <w:sz w:val="28"/>
          <w:szCs w:val="28"/>
        </w:rPr>
        <w:t xml:space="preserve">                               </w:t>
      </w:r>
      <w:r w:rsidRPr="00E07CFC">
        <w:rPr>
          <w:rFonts w:ascii="Times New Roman" w:hAnsi="Times New Roman"/>
          <w:sz w:val="28"/>
          <w:szCs w:val="28"/>
        </w:rPr>
        <w:t>м. Армянськ  (АР Крим).</w:t>
      </w:r>
      <w:r w:rsidRPr="00E07CFC">
        <w:rPr>
          <w:rFonts w:ascii="Times New Roman" w:hAnsi="Times New Roman"/>
          <w:szCs w:val="28"/>
        </w:rPr>
        <w:t xml:space="preserve"> </w:t>
      </w:r>
      <w:r w:rsidR="0020587D" w:rsidRPr="00E07CFC">
        <w:rPr>
          <w:rFonts w:ascii="Times New Roman" w:hAnsi="Times New Roman"/>
          <w:sz w:val="28"/>
          <w:szCs w:val="28"/>
        </w:rPr>
        <w:t>Враховуючи критичність ситуації, що ускладн</w:t>
      </w:r>
      <w:r w:rsidR="00FA3058">
        <w:rPr>
          <w:rFonts w:ascii="Times New Roman" w:hAnsi="Times New Roman"/>
          <w:sz w:val="28"/>
          <w:szCs w:val="28"/>
        </w:rPr>
        <w:t>я</w:t>
      </w:r>
      <w:r w:rsidR="0020587D" w:rsidRPr="00E07CFC">
        <w:rPr>
          <w:rFonts w:ascii="Times New Roman" w:hAnsi="Times New Roman"/>
          <w:sz w:val="28"/>
          <w:szCs w:val="28"/>
        </w:rPr>
        <w:t>ється розміщенням хімічного заводу на окупованій території АР Крим, відсутність доступу українських екологічних служб на територію підприємства, можливі наслідки для європейських країн у результаті транскордонного перенесення забруднюючих речовин невідомого походження, необхідно забезпечити  моніторинг стану атмосферного повітря.</w:t>
      </w:r>
    </w:p>
    <w:p w:rsidR="003739B7" w:rsidRPr="00E07CFC" w:rsidRDefault="003739B7" w:rsidP="003739B7">
      <w:pPr>
        <w:ind w:firstLine="708"/>
        <w:jc w:val="both"/>
        <w:rPr>
          <w:rFonts w:ascii="Times New Roman" w:hAnsi="Times New Roman"/>
          <w:sz w:val="28"/>
          <w:szCs w:val="28"/>
        </w:rPr>
      </w:pPr>
      <w:r w:rsidRPr="00E07CFC">
        <w:rPr>
          <w:rFonts w:ascii="Times New Roman" w:hAnsi="Times New Roman"/>
          <w:sz w:val="28"/>
          <w:szCs w:val="28"/>
        </w:rPr>
        <w:t>Через зменшення площі зелених насаджень та щільності лісосмуг на території Херсонської області зростає загроза пилового забруднення атмосферного повітря.</w:t>
      </w:r>
    </w:p>
    <w:p w:rsidR="003739B7" w:rsidRPr="00E07CFC" w:rsidRDefault="003739B7" w:rsidP="003739B7">
      <w:pPr>
        <w:ind w:firstLine="708"/>
        <w:jc w:val="both"/>
        <w:rPr>
          <w:rFonts w:ascii="Times New Roman" w:hAnsi="Times New Roman"/>
          <w:sz w:val="28"/>
          <w:szCs w:val="28"/>
        </w:rPr>
      </w:pPr>
      <w:r w:rsidRPr="00E07CFC">
        <w:rPr>
          <w:rFonts w:ascii="Times New Roman" w:hAnsi="Times New Roman"/>
          <w:sz w:val="28"/>
          <w:szCs w:val="28"/>
        </w:rPr>
        <w:t>Протягом 2017 року шкідливі викиди в повітряний басейн області здійснювали 475 підприємств, від яких в атмосферу надійшло 9,6 тис.тонн забруднюючих речовин (без вуглецю діоксиду).</w:t>
      </w:r>
      <w:r w:rsidRPr="00E07CFC">
        <w:rPr>
          <w:rFonts w:ascii="Times New Roman" w:hAnsi="Times New Roman"/>
        </w:rPr>
        <w:t xml:space="preserve"> </w:t>
      </w:r>
      <w:r w:rsidRPr="00E07CFC">
        <w:rPr>
          <w:rFonts w:ascii="Times New Roman" w:hAnsi="Times New Roman"/>
          <w:sz w:val="28"/>
          <w:szCs w:val="28"/>
        </w:rPr>
        <w:t xml:space="preserve">Із загальної кількості викидів </w:t>
      </w:r>
      <w:r w:rsidR="00B66F24">
        <w:rPr>
          <w:rFonts w:ascii="Times New Roman" w:hAnsi="Times New Roman"/>
          <w:sz w:val="28"/>
          <w:szCs w:val="28"/>
        </w:rPr>
        <w:t xml:space="preserve"> </w:t>
      </w:r>
      <w:r w:rsidRPr="00E07CFC">
        <w:rPr>
          <w:rFonts w:ascii="Times New Roman" w:hAnsi="Times New Roman"/>
          <w:sz w:val="28"/>
          <w:szCs w:val="28"/>
        </w:rPr>
        <w:t xml:space="preserve">8,3 тис.тонн, або 86,5% хімічних речовин та їх сполук, мають парниковий ефект та негативно впливають на зміну клімату. Зокрема, це викиди метану – </w:t>
      </w:r>
      <w:r w:rsidR="00B66F24">
        <w:rPr>
          <w:rFonts w:ascii="Times New Roman" w:hAnsi="Times New Roman"/>
          <w:sz w:val="28"/>
          <w:szCs w:val="28"/>
        </w:rPr>
        <w:t xml:space="preserve">                          </w:t>
      </w:r>
      <w:r w:rsidRPr="00E07CFC">
        <w:rPr>
          <w:rFonts w:ascii="Times New Roman" w:hAnsi="Times New Roman"/>
          <w:sz w:val="28"/>
          <w:szCs w:val="28"/>
        </w:rPr>
        <w:t xml:space="preserve">5,1 тис.тонн, оксиду азоту – 0,5 тис.тонн. Крім того, в атмосферу надійшло </w:t>
      </w:r>
      <w:r w:rsidR="00B66F24">
        <w:rPr>
          <w:rFonts w:ascii="Times New Roman" w:hAnsi="Times New Roman"/>
          <w:sz w:val="28"/>
          <w:szCs w:val="28"/>
        </w:rPr>
        <w:t xml:space="preserve">                  </w:t>
      </w:r>
      <w:r w:rsidRPr="00E07CFC">
        <w:rPr>
          <w:rFonts w:ascii="Times New Roman" w:hAnsi="Times New Roman"/>
          <w:sz w:val="28"/>
          <w:szCs w:val="28"/>
        </w:rPr>
        <w:lastRenderedPageBreak/>
        <w:t>319,6 тис.тонн діоксиду вуглецю, який має також парникову дію.</w:t>
      </w:r>
    </w:p>
    <w:p w:rsidR="00C8736A" w:rsidRDefault="00C8736A" w:rsidP="003739B7">
      <w:pPr>
        <w:ind w:firstLine="708"/>
        <w:jc w:val="center"/>
        <w:rPr>
          <w:rFonts w:ascii="Times New Roman" w:hAnsi="Times New Roman"/>
          <w:b/>
          <w:i/>
          <w:sz w:val="28"/>
          <w:szCs w:val="28"/>
        </w:rPr>
      </w:pPr>
    </w:p>
    <w:p w:rsidR="00C8736A" w:rsidRDefault="00C8736A" w:rsidP="003739B7">
      <w:pPr>
        <w:ind w:firstLine="708"/>
        <w:jc w:val="center"/>
        <w:rPr>
          <w:rFonts w:ascii="Times New Roman" w:hAnsi="Times New Roman"/>
          <w:b/>
          <w:i/>
          <w:sz w:val="28"/>
          <w:szCs w:val="28"/>
        </w:rPr>
      </w:pPr>
    </w:p>
    <w:p w:rsidR="003739B7" w:rsidRPr="00E07CFC" w:rsidRDefault="003739B7" w:rsidP="003739B7">
      <w:pPr>
        <w:ind w:firstLine="708"/>
        <w:jc w:val="center"/>
        <w:rPr>
          <w:rFonts w:ascii="Times New Roman" w:hAnsi="Times New Roman"/>
          <w:b/>
          <w:i/>
          <w:sz w:val="28"/>
          <w:szCs w:val="28"/>
        </w:rPr>
      </w:pPr>
      <w:r w:rsidRPr="00E07CFC">
        <w:rPr>
          <w:rFonts w:ascii="Times New Roman" w:hAnsi="Times New Roman"/>
          <w:b/>
          <w:i/>
          <w:sz w:val="28"/>
          <w:szCs w:val="28"/>
        </w:rPr>
        <w:t>Динаміка кількості викидів забруднюючих речовин за останні роки</w:t>
      </w:r>
    </w:p>
    <w:p w:rsidR="003739B7" w:rsidRPr="00C16737" w:rsidRDefault="003E3D22" w:rsidP="003739B7">
      <w:pPr>
        <w:ind w:firstLine="708"/>
        <w:jc w:val="center"/>
        <w:rPr>
          <w:rFonts w:ascii="Times New Roman" w:hAnsi="Times New Roman"/>
          <w:i/>
        </w:rPr>
      </w:pPr>
      <w:r w:rsidRPr="00E07CFC">
        <w:rPr>
          <w:noProof/>
          <w:lang w:val="ru-RU" w:eastAsia="ru-RU"/>
        </w:rPr>
        <w:drawing>
          <wp:anchor distT="0" distB="0" distL="114300" distR="114300" simplePos="0" relativeHeight="251659264" behindDoc="1" locked="0" layoutInCell="1" allowOverlap="1">
            <wp:simplePos x="0" y="0"/>
            <wp:positionH relativeFrom="column">
              <wp:posOffset>529590</wp:posOffset>
            </wp:positionH>
            <wp:positionV relativeFrom="paragraph">
              <wp:posOffset>1493520</wp:posOffset>
            </wp:positionV>
            <wp:extent cx="5191125" cy="2990850"/>
            <wp:effectExtent l="0" t="0" r="0" b="0"/>
            <wp:wrapTight wrapText="bothSides">
              <wp:wrapPolygon edited="0">
                <wp:start x="79" y="0"/>
                <wp:lineTo x="79" y="21462"/>
                <wp:lineTo x="21481" y="21462"/>
                <wp:lineTo x="21481" y="0"/>
                <wp:lineTo x="7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737">
        <w:rPr>
          <w:rFonts w:ascii="Times New Roman" w:hAnsi="Times New Roman"/>
          <w:b/>
          <w:sz w:val="20"/>
          <w:szCs w:val="20"/>
        </w:rPr>
        <w:tab/>
      </w:r>
      <w:r w:rsidR="00C16737">
        <w:rPr>
          <w:rFonts w:ascii="Times New Roman" w:hAnsi="Times New Roman"/>
          <w:b/>
          <w:sz w:val="20"/>
          <w:szCs w:val="20"/>
        </w:rPr>
        <w:tab/>
      </w:r>
      <w:r w:rsidR="00C16737">
        <w:rPr>
          <w:rFonts w:ascii="Times New Roman" w:hAnsi="Times New Roman"/>
          <w:b/>
          <w:sz w:val="20"/>
          <w:szCs w:val="20"/>
        </w:rPr>
        <w:tab/>
      </w:r>
      <w:r w:rsidR="00C16737">
        <w:rPr>
          <w:rFonts w:ascii="Times New Roman" w:hAnsi="Times New Roman"/>
          <w:b/>
          <w:sz w:val="20"/>
          <w:szCs w:val="20"/>
        </w:rPr>
        <w:tab/>
      </w:r>
      <w:r w:rsidR="00C16737">
        <w:rPr>
          <w:rFonts w:ascii="Times New Roman" w:hAnsi="Times New Roman"/>
          <w:b/>
          <w:sz w:val="20"/>
          <w:szCs w:val="20"/>
        </w:rPr>
        <w:tab/>
      </w:r>
      <w:r w:rsidR="00C16737">
        <w:rPr>
          <w:rFonts w:ascii="Times New Roman" w:hAnsi="Times New Roman"/>
          <w:b/>
          <w:sz w:val="20"/>
          <w:szCs w:val="20"/>
        </w:rPr>
        <w:tab/>
      </w:r>
      <w:r w:rsidR="00C16737">
        <w:rPr>
          <w:rFonts w:ascii="Times New Roman" w:hAnsi="Times New Roman"/>
          <w:b/>
          <w:sz w:val="20"/>
          <w:szCs w:val="20"/>
        </w:rPr>
        <w:tab/>
      </w:r>
      <w:r w:rsidR="00C16737">
        <w:rPr>
          <w:rFonts w:ascii="Times New Roman" w:hAnsi="Times New Roman"/>
          <w:b/>
          <w:sz w:val="20"/>
          <w:szCs w:val="20"/>
        </w:rPr>
        <w:tab/>
      </w:r>
      <w:r w:rsidR="00C16737">
        <w:rPr>
          <w:rFonts w:ascii="Times New Roman" w:hAnsi="Times New Roman"/>
          <w:b/>
          <w:sz w:val="20"/>
          <w:szCs w:val="20"/>
        </w:rPr>
        <w:tab/>
      </w:r>
      <w:r w:rsidR="00C16737" w:rsidRPr="00C16737">
        <w:rPr>
          <w:rFonts w:ascii="Times New Roman" w:hAnsi="Times New Roman"/>
          <w:i/>
        </w:rPr>
        <w:t>Таблиця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126"/>
        <w:gridCol w:w="2092"/>
      </w:tblGrid>
      <w:tr w:rsidR="003739B7" w:rsidRPr="00E07CFC" w:rsidTr="004E5C35">
        <w:tc>
          <w:tcPr>
            <w:tcW w:w="3085" w:type="dxa"/>
          </w:tcPr>
          <w:p w:rsidR="003739B7" w:rsidRPr="00E07CFC" w:rsidRDefault="003739B7" w:rsidP="004E5C35">
            <w:pPr>
              <w:jc w:val="both"/>
              <w:rPr>
                <w:rFonts w:ascii="Times New Roman" w:hAnsi="Times New Roman"/>
                <w:sz w:val="28"/>
                <w:szCs w:val="28"/>
              </w:rPr>
            </w:pPr>
          </w:p>
        </w:tc>
        <w:tc>
          <w:tcPr>
            <w:tcW w:w="2268" w:type="dxa"/>
          </w:tcPr>
          <w:p w:rsidR="003739B7" w:rsidRPr="00E07CFC" w:rsidRDefault="003739B7" w:rsidP="004E5C35">
            <w:pPr>
              <w:jc w:val="center"/>
              <w:rPr>
                <w:rFonts w:ascii="Times New Roman" w:hAnsi="Times New Roman"/>
                <w:b/>
                <w:sz w:val="28"/>
                <w:szCs w:val="28"/>
              </w:rPr>
            </w:pPr>
            <w:r w:rsidRPr="00E07CFC">
              <w:rPr>
                <w:rFonts w:ascii="Times New Roman" w:hAnsi="Times New Roman"/>
                <w:b/>
                <w:sz w:val="28"/>
                <w:szCs w:val="28"/>
              </w:rPr>
              <w:t>2015</w:t>
            </w:r>
          </w:p>
        </w:tc>
        <w:tc>
          <w:tcPr>
            <w:tcW w:w="2126" w:type="dxa"/>
          </w:tcPr>
          <w:p w:rsidR="003739B7" w:rsidRPr="00E07CFC" w:rsidRDefault="003739B7" w:rsidP="004E5C35">
            <w:pPr>
              <w:jc w:val="center"/>
              <w:rPr>
                <w:rFonts w:ascii="Times New Roman" w:hAnsi="Times New Roman"/>
                <w:b/>
                <w:sz w:val="28"/>
                <w:szCs w:val="28"/>
              </w:rPr>
            </w:pPr>
            <w:r w:rsidRPr="00E07CFC">
              <w:rPr>
                <w:rFonts w:ascii="Times New Roman" w:hAnsi="Times New Roman"/>
                <w:b/>
                <w:sz w:val="28"/>
                <w:szCs w:val="28"/>
              </w:rPr>
              <w:t>2016</w:t>
            </w:r>
          </w:p>
        </w:tc>
        <w:tc>
          <w:tcPr>
            <w:tcW w:w="2092" w:type="dxa"/>
          </w:tcPr>
          <w:p w:rsidR="003739B7" w:rsidRPr="00E07CFC" w:rsidRDefault="003739B7" w:rsidP="004E5C35">
            <w:pPr>
              <w:jc w:val="center"/>
              <w:rPr>
                <w:rFonts w:ascii="Times New Roman" w:hAnsi="Times New Roman"/>
                <w:b/>
                <w:sz w:val="28"/>
                <w:szCs w:val="28"/>
              </w:rPr>
            </w:pPr>
            <w:r w:rsidRPr="00E07CFC">
              <w:rPr>
                <w:rFonts w:ascii="Times New Roman" w:hAnsi="Times New Roman"/>
                <w:b/>
                <w:sz w:val="28"/>
                <w:szCs w:val="28"/>
              </w:rPr>
              <w:t>2017</w:t>
            </w:r>
          </w:p>
        </w:tc>
      </w:tr>
      <w:tr w:rsidR="003739B7" w:rsidRPr="00E07CFC" w:rsidTr="004E5C35">
        <w:trPr>
          <w:trHeight w:val="1247"/>
        </w:trPr>
        <w:tc>
          <w:tcPr>
            <w:tcW w:w="3085" w:type="dxa"/>
            <w:vAlign w:val="center"/>
          </w:tcPr>
          <w:p w:rsidR="003739B7" w:rsidRPr="00E07CFC" w:rsidRDefault="003739B7" w:rsidP="004E5C35">
            <w:pPr>
              <w:jc w:val="center"/>
              <w:rPr>
                <w:rFonts w:ascii="Times New Roman" w:hAnsi="Times New Roman"/>
                <w:sz w:val="28"/>
                <w:szCs w:val="28"/>
              </w:rPr>
            </w:pPr>
            <w:r w:rsidRPr="00E07CFC">
              <w:rPr>
                <w:rFonts w:ascii="Times New Roman" w:hAnsi="Times New Roman"/>
                <w:sz w:val="28"/>
                <w:szCs w:val="28"/>
              </w:rPr>
              <w:t>Викиди забруднюючих речовин та парникових газів від стаціонарних джерел, тис. тонн</w:t>
            </w:r>
          </w:p>
        </w:tc>
        <w:tc>
          <w:tcPr>
            <w:tcW w:w="2268" w:type="dxa"/>
            <w:vAlign w:val="center"/>
          </w:tcPr>
          <w:p w:rsidR="003739B7" w:rsidRPr="00E07CFC" w:rsidRDefault="003739B7" w:rsidP="004E5C35">
            <w:pPr>
              <w:jc w:val="center"/>
              <w:rPr>
                <w:rFonts w:ascii="Times New Roman" w:hAnsi="Times New Roman"/>
                <w:sz w:val="28"/>
                <w:szCs w:val="28"/>
              </w:rPr>
            </w:pPr>
            <w:r w:rsidRPr="00E07CFC">
              <w:rPr>
                <w:rFonts w:ascii="Times New Roman" w:hAnsi="Times New Roman"/>
                <w:sz w:val="28"/>
                <w:szCs w:val="28"/>
              </w:rPr>
              <w:t>8,9</w:t>
            </w:r>
          </w:p>
        </w:tc>
        <w:tc>
          <w:tcPr>
            <w:tcW w:w="2126" w:type="dxa"/>
            <w:vAlign w:val="center"/>
          </w:tcPr>
          <w:p w:rsidR="003739B7" w:rsidRPr="00E07CFC" w:rsidRDefault="003739B7" w:rsidP="004E5C35">
            <w:pPr>
              <w:jc w:val="center"/>
              <w:rPr>
                <w:rFonts w:ascii="Times New Roman" w:hAnsi="Times New Roman"/>
                <w:sz w:val="28"/>
                <w:szCs w:val="28"/>
              </w:rPr>
            </w:pPr>
            <w:r w:rsidRPr="00E07CFC">
              <w:rPr>
                <w:rFonts w:ascii="Times New Roman" w:hAnsi="Times New Roman"/>
                <w:sz w:val="28"/>
                <w:szCs w:val="28"/>
              </w:rPr>
              <w:t>9,7</w:t>
            </w:r>
          </w:p>
        </w:tc>
        <w:tc>
          <w:tcPr>
            <w:tcW w:w="2092" w:type="dxa"/>
            <w:vAlign w:val="center"/>
          </w:tcPr>
          <w:p w:rsidR="003739B7" w:rsidRPr="00E07CFC" w:rsidRDefault="003739B7" w:rsidP="004E5C35">
            <w:pPr>
              <w:jc w:val="center"/>
              <w:rPr>
                <w:rFonts w:ascii="Times New Roman" w:hAnsi="Times New Roman"/>
                <w:sz w:val="28"/>
                <w:szCs w:val="28"/>
              </w:rPr>
            </w:pPr>
            <w:r w:rsidRPr="00E07CFC">
              <w:rPr>
                <w:rFonts w:ascii="Times New Roman" w:hAnsi="Times New Roman"/>
                <w:sz w:val="28"/>
                <w:szCs w:val="28"/>
              </w:rPr>
              <w:t>9,6</w:t>
            </w:r>
          </w:p>
        </w:tc>
      </w:tr>
    </w:tbl>
    <w:p w:rsidR="003739B7" w:rsidRPr="00E07CFC" w:rsidRDefault="003739B7" w:rsidP="003739B7">
      <w:pPr>
        <w:ind w:firstLine="708"/>
        <w:jc w:val="both"/>
        <w:rPr>
          <w:sz w:val="28"/>
          <w:szCs w:val="28"/>
        </w:rPr>
      </w:pPr>
    </w:p>
    <w:p w:rsidR="003739B7" w:rsidRPr="00E07CFC" w:rsidRDefault="003739B7" w:rsidP="00B66F24">
      <w:pPr>
        <w:ind w:firstLine="708"/>
        <w:jc w:val="both"/>
        <w:rPr>
          <w:rFonts w:ascii="Times New Roman" w:hAnsi="Times New Roman"/>
          <w:b/>
          <w:sz w:val="28"/>
          <w:szCs w:val="28"/>
        </w:rPr>
      </w:pPr>
      <w:r w:rsidRPr="00E07CFC">
        <w:rPr>
          <w:rFonts w:ascii="Times New Roman" w:hAnsi="Times New Roman"/>
          <w:b/>
          <w:sz w:val="28"/>
          <w:szCs w:val="28"/>
        </w:rPr>
        <w:t>Структура викидів забруднюючих речовин  від стаціонарних джерел забруднення, згідно з останніми статистичними даними у 2017 року</w:t>
      </w:r>
    </w:p>
    <w:p w:rsidR="003739B7" w:rsidRPr="00E07CFC" w:rsidRDefault="003739B7" w:rsidP="003739B7">
      <w:pPr>
        <w:jc w:val="center"/>
        <w:rPr>
          <w:sz w:val="28"/>
          <w:szCs w:val="28"/>
        </w:rPr>
      </w:pPr>
      <w:r w:rsidRPr="00E07CFC">
        <w:rPr>
          <w:noProof/>
          <w:sz w:val="28"/>
          <w:szCs w:val="28"/>
          <w:lang w:val="ru-RU" w:eastAsia="ru-RU"/>
        </w:rPr>
        <w:drawing>
          <wp:inline distT="0" distB="0" distL="0" distR="0">
            <wp:extent cx="5057775" cy="2381250"/>
            <wp:effectExtent l="0" t="0" r="9525" b="0"/>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2381250"/>
                    </a:xfrm>
                    <a:prstGeom prst="rect">
                      <a:avLst/>
                    </a:prstGeom>
                    <a:noFill/>
                    <a:ln>
                      <a:noFill/>
                    </a:ln>
                  </pic:spPr>
                </pic:pic>
              </a:graphicData>
            </a:graphic>
          </wp:inline>
        </w:drawing>
      </w:r>
    </w:p>
    <w:p w:rsidR="007030DF" w:rsidRDefault="007030DF" w:rsidP="00702010">
      <w:pPr>
        <w:ind w:firstLine="708"/>
        <w:jc w:val="both"/>
        <w:rPr>
          <w:rFonts w:ascii="Times New Roman" w:hAnsi="Times New Roman" w:cs="Times New Roman"/>
          <w:sz w:val="28"/>
          <w:szCs w:val="28"/>
        </w:rPr>
      </w:pPr>
    </w:p>
    <w:p w:rsidR="00D66A43" w:rsidRPr="00D66A43" w:rsidRDefault="00D66A43" w:rsidP="00D66A43">
      <w:pPr>
        <w:ind w:firstLine="708"/>
        <w:rPr>
          <w:rFonts w:ascii="Times New Roman" w:hAnsi="Times New Roman"/>
          <w:b/>
          <w:sz w:val="28"/>
          <w:szCs w:val="28"/>
        </w:rPr>
      </w:pPr>
      <w:r w:rsidRPr="00D66A43">
        <w:rPr>
          <w:rFonts w:ascii="Times New Roman" w:hAnsi="Times New Roman"/>
          <w:b/>
          <w:sz w:val="28"/>
          <w:szCs w:val="28"/>
        </w:rPr>
        <w:t>Поводження з твердими побутовими відходами</w:t>
      </w:r>
    </w:p>
    <w:p w:rsidR="00D66A43" w:rsidRDefault="00D66A43" w:rsidP="00D66A43">
      <w:pPr>
        <w:ind w:firstLine="708"/>
        <w:jc w:val="both"/>
        <w:rPr>
          <w:rFonts w:ascii="Times New Roman" w:hAnsi="Times New Roman"/>
          <w:snapToGrid w:val="0"/>
          <w:sz w:val="28"/>
          <w:szCs w:val="28"/>
        </w:rPr>
      </w:pPr>
      <w:r>
        <w:rPr>
          <w:rFonts w:ascii="Times New Roman" w:hAnsi="Times New Roman"/>
          <w:snapToGrid w:val="0"/>
          <w:sz w:val="28"/>
          <w:szCs w:val="28"/>
        </w:rPr>
        <w:t>Одним з пріоритетних завдань у сфері поводження з твердими побутовими відходами в області є захист навколишнього природного середовища та здоров’я людини від негативного впливу відходів.</w:t>
      </w:r>
    </w:p>
    <w:p w:rsidR="00D66A43" w:rsidRDefault="00D66A43" w:rsidP="00D66A43">
      <w:pPr>
        <w:ind w:firstLine="708"/>
        <w:jc w:val="both"/>
        <w:rPr>
          <w:rFonts w:ascii="Times New Roman" w:hAnsi="Times New Roman"/>
          <w:snapToGrid w:val="0"/>
          <w:sz w:val="28"/>
          <w:szCs w:val="28"/>
        </w:rPr>
      </w:pPr>
      <w:r>
        <w:rPr>
          <w:rFonts w:ascii="Times New Roman" w:hAnsi="Times New Roman"/>
          <w:snapToGrid w:val="0"/>
          <w:sz w:val="28"/>
          <w:szCs w:val="28"/>
        </w:rPr>
        <w:lastRenderedPageBreak/>
        <w:t xml:space="preserve">В області функціонують 302 місця видалення відходів, з яких 54 полігони твердих побутових відходів (паспортизовані) та 248 сміттєзвалищ. </w:t>
      </w:r>
    </w:p>
    <w:p w:rsidR="00D66A43" w:rsidRDefault="00D66A43" w:rsidP="00D66A43">
      <w:pPr>
        <w:ind w:firstLine="708"/>
        <w:jc w:val="both"/>
        <w:rPr>
          <w:rFonts w:ascii="Times New Roman" w:hAnsi="Times New Roman"/>
          <w:snapToGrid w:val="0"/>
          <w:sz w:val="28"/>
          <w:szCs w:val="28"/>
        </w:rPr>
      </w:pPr>
      <w:r>
        <w:rPr>
          <w:rFonts w:ascii="Times New Roman" w:hAnsi="Times New Roman"/>
          <w:snapToGrid w:val="0"/>
          <w:sz w:val="28"/>
          <w:szCs w:val="28"/>
        </w:rPr>
        <w:t xml:space="preserve">На жодному з полігонів не здійснюється знешкодження фільтрату. </w:t>
      </w:r>
    </w:p>
    <w:p w:rsidR="00D66A43" w:rsidRDefault="00D66A43" w:rsidP="00D66A43">
      <w:pPr>
        <w:ind w:firstLine="708"/>
        <w:jc w:val="both"/>
        <w:rPr>
          <w:rFonts w:ascii="Times New Roman" w:hAnsi="Times New Roman"/>
          <w:snapToGrid w:val="0"/>
          <w:sz w:val="28"/>
          <w:szCs w:val="28"/>
        </w:rPr>
      </w:pPr>
      <w:r>
        <w:rPr>
          <w:rFonts w:ascii="Times New Roman" w:hAnsi="Times New Roman"/>
          <w:snapToGrid w:val="0"/>
          <w:sz w:val="28"/>
          <w:szCs w:val="28"/>
        </w:rPr>
        <w:t>На полігонах твердих побутових відходів та сміттєзвалищах щороку розміщується від 0,74 до 1 млн куб. м твердих побутових відходів, централізованим збиранням яких охоплено 46% сільського та 100% міського населення.</w:t>
      </w:r>
    </w:p>
    <w:p w:rsidR="00D66A43" w:rsidRDefault="00D66A43" w:rsidP="00D66A43">
      <w:pPr>
        <w:ind w:firstLine="708"/>
        <w:jc w:val="both"/>
        <w:rPr>
          <w:rFonts w:ascii="Times New Roman" w:hAnsi="Times New Roman"/>
          <w:snapToGrid w:val="0"/>
          <w:sz w:val="28"/>
          <w:szCs w:val="28"/>
        </w:rPr>
      </w:pPr>
      <w:r>
        <w:rPr>
          <w:rFonts w:ascii="Times New Roman" w:hAnsi="Times New Roman"/>
          <w:snapToGrid w:val="0"/>
          <w:sz w:val="28"/>
          <w:szCs w:val="28"/>
        </w:rPr>
        <w:t>Проведення заходів із збирання, транспортування та утилізації твердих побутових відходів передбачено схемами санітарної очистки населених пунктів.</w:t>
      </w:r>
    </w:p>
    <w:p w:rsidR="00D66A43" w:rsidRDefault="00D66A43" w:rsidP="00D66A43">
      <w:pPr>
        <w:ind w:firstLine="708"/>
        <w:jc w:val="both"/>
        <w:rPr>
          <w:rFonts w:ascii="Times New Roman" w:hAnsi="Times New Roman"/>
          <w:snapToGrid w:val="0"/>
          <w:sz w:val="28"/>
          <w:szCs w:val="28"/>
        </w:rPr>
      </w:pPr>
      <w:r>
        <w:rPr>
          <w:rFonts w:ascii="Times New Roman" w:hAnsi="Times New Roman"/>
          <w:snapToGrid w:val="0"/>
          <w:sz w:val="28"/>
          <w:szCs w:val="28"/>
        </w:rPr>
        <w:t>На полігонах тверді побутові відходи знешкоджуються шляхом захоронення. Сміттєсортувальні лінії та потужності з переробки відходів в області відсутні.</w:t>
      </w:r>
    </w:p>
    <w:p w:rsidR="00D66A43" w:rsidRDefault="00D66A43" w:rsidP="00D66A43">
      <w:pPr>
        <w:ind w:firstLine="708"/>
        <w:jc w:val="both"/>
        <w:rPr>
          <w:rFonts w:ascii="Times New Roman" w:hAnsi="Times New Roman"/>
          <w:snapToGrid w:val="0"/>
          <w:sz w:val="28"/>
          <w:szCs w:val="28"/>
        </w:rPr>
      </w:pPr>
      <w:r>
        <w:rPr>
          <w:rFonts w:ascii="Times New Roman" w:hAnsi="Times New Roman"/>
          <w:snapToGrid w:val="0"/>
          <w:sz w:val="28"/>
          <w:szCs w:val="28"/>
        </w:rPr>
        <w:t>З метою зменшення навантаження на діючі полігони твердих побутових відходів в окремих населених пунктах розпочато впровадження роздільного збирання корисних компонентів відходів (папір, пластик, скло та інше).</w:t>
      </w:r>
    </w:p>
    <w:p w:rsidR="00BE4CB5" w:rsidRPr="00E07CFC" w:rsidRDefault="00BE4CB5" w:rsidP="00BE4CB5">
      <w:pPr>
        <w:autoSpaceDE w:val="0"/>
        <w:autoSpaceDN w:val="0"/>
        <w:adjustRightInd w:val="0"/>
        <w:ind w:firstLine="709"/>
        <w:rPr>
          <w:rFonts w:ascii="Times New Roman" w:hAnsi="Times New Roman"/>
          <w:b/>
          <w:bCs/>
          <w:sz w:val="28"/>
          <w:szCs w:val="28"/>
        </w:rPr>
      </w:pPr>
      <w:r w:rsidRPr="00E07CFC">
        <w:rPr>
          <w:rFonts w:ascii="Times New Roman" w:hAnsi="Times New Roman"/>
          <w:b/>
          <w:bCs/>
          <w:sz w:val="28"/>
          <w:szCs w:val="28"/>
        </w:rPr>
        <w:t>Природні об’єкти та збереження біорізноманіття</w:t>
      </w:r>
    </w:p>
    <w:p w:rsidR="00BE4CB5" w:rsidRPr="00E07CFC" w:rsidRDefault="00BE4CB5" w:rsidP="00BE4CB5">
      <w:pPr>
        <w:ind w:firstLine="709"/>
        <w:jc w:val="both"/>
        <w:rPr>
          <w:rFonts w:ascii="Times New Roman" w:hAnsi="Times New Roman"/>
          <w:sz w:val="28"/>
          <w:szCs w:val="28"/>
        </w:rPr>
      </w:pPr>
      <w:r w:rsidRPr="00E07CFC">
        <w:rPr>
          <w:rFonts w:ascii="Times New Roman" w:hAnsi="Times New Roman"/>
          <w:sz w:val="28"/>
          <w:szCs w:val="28"/>
        </w:rPr>
        <w:t>Гарантом забезпечення, збереження і відтворення генофонду рослинного та тваринного світу, різноманіття природних екосистем є природно-заповідний фонд області.</w:t>
      </w:r>
    </w:p>
    <w:p w:rsidR="00BE4CB5" w:rsidRPr="00E07CFC" w:rsidRDefault="00BE4CB5" w:rsidP="00BE4CB5">
      <w:pPr>
        <w:ind w:firstLine="709"/>
        <w:jc w:val="both"/>
        <w:rPr>
          <w:rFonts w:ascii="Times New Roman" w:hAnsi="Times New Roman"/>
          <w:sz w:val="28"/>
          <w:szCs w:val="28"/>
          <w:shd w:val="clear" w:color="auto" w:fill="FFFFFF"/>
        </w:rPr>
      </w:pPr>
      <w:r w:rsidRPr="00E07CFC">
        <w:rPr>
          <w:rFonts w:ascii="Times New Roman" w:hAnsi="Times New Roman"/>
          <w:sz w:val="28"/>
          <w:szCs w:val="28"/>
          <w:shd w:val="clear" w:color="auto" w:fill="FFFFFF"/>
        </w:rPr>
        <w:t>Без сумніву, природно-заповідний фонд – гордість Херсонщини, про що свідчать площі території та кількість об’єктів як місцевого, так і загальнодержавного значення.</w:t>
      </w:r>
    </w:p>
    <w:p w:rsidR="00BE4CB5" w:rsidRPr="00E07CFC" w:rsidRDefault="00BE4CB5" w:rsidP="00BE4CB5">
      <w:pPr>
        <w:ind w:firstLine="709"/>
        <w:jc w:val="both"/>
        <w:rPr>
          <w:rFonts w:ascii="Times New Roman" w:hAnsi="Times New Roman"/>
          <w:sz w:val="28"/>
          <w:szCs w:val="28"/>
        </w:rPr>
      </w:pPr>
      <w:r w:rsidRPr="00E07CFC">
        <w:rPr>
          <w:rFonts w:ascii="Times New Roman" w:hAnsi="Times New Roman"/>
          <w:sz w:val="28"/>
          <w:szCs w:val="28"/>
        </w:rPr>
        <w:t xml:space="preserve">Так, природно-заповідний фонд Херсонської області має у своєму складі 81 територію та об’єкт загальною площею </w:t>
      </w:r>
      <w:smartTag w:uri="urn:schemas-microsoft-com:office:smarttags" w:element="metricconverter">
        <w:smartTagPr>
          <w:attr w:name="ProductID" w:val="346904,5041 га"/>
        </w:smartTagPr>
        <w:r w:rsidRPr="00E07CFC">
          <w:rPr>
            <w:rFonts w:ascii="Times New Roman" w:hAnsi="Times New Roman"/>
            <w:sz w:val="28"/>
            <w:szCs w:val="28"/>
          </w:rPr>
          <w:t>346904,5041 га</w:t>
        </w:r>
      </w:smartTag>
      <w:r w:rsidRPr="00E07CFC">
        <w:rPr>
          <w:rFonts w:ascii="Times New Roman" w:hAnsi="Times New Roman"/>
          <w:sz w:val="28"/>
          <w:szCs w:val="28"/>
        </w:rPr>
        <w:t>, в тому числі</w:t>
      </w:r>
      <w:r w:rsidR="00242FB5">
        <w:rPr>
          <w:rFonts w:ascii="Times New Roman" w:hAnsi="Times New Roman"/>
          <w:sz w:val="28"/>
          <w:szCs w:val="28"/>
        </w:rPr>
        <w:t xml:space="preserve">                            </w:t>
      </w:r>
      <w:r w:rsidRPr="00E07CFC">
        <w:rPr>
          <w:rFonts w:ascii="Times New Roman" w:hAnsi="Times New Roman"/>
          <w:sz w:val="28"/>
          <w:szCs w:val="28"/>
        </w:rPr>
        <w:t xml:space="preserve"> 15 об’єктів загальнодержавного значення – </w:t>
      </w:r>
      <w:smartTag w:uri="urn:schemas-microsoft-com:office:smarttags" w:element="metricconverter">
        <w:smartTagPr>
          <w:attr w:name="ProductID" w:val="306748,6041 га"/>
        </w:smartTagPr>
        <w:r w:rsidRPr="00E07CFC">
          <w:rPr>
            <w:rFonts w:ascii="Times New Roman" w:hAnsi="Times New Roman"/>
            <w:sz w:val="28"/>
            <w:szCs w:val="28"/>
          </w:rPr>
          <w:t>306748,6041 га</w:t>
        </w:r>
      </w:smartTag>
      <w:r w:rsidRPr="00E07CFC">
        <w:rPr>
          <w:rFonts w:ascii="Times New Roman" w:hAnsi="Times New Roman"/>
          <w:sz w:val="28"/>
          <w:szCs w:val="28"/>
        </w:rPr>
        <w:t xml:space="preserve"> і 66 об’єктів місцевого значення – </w:t>
      </w:r>
      <w:smartTag w:uri="urn:schemas-microsoft-com:office:smarttags" w:element="metricconverter">
        <w:smartTagPr>
          <w:attr w:name="ProductID" w:val="28035,9 га"/>
        </w:smartTagPr>
        <w:r w:rsidRPr="00E07CFC">
          <w:rPr>
            <w:rFonts w:ascii="Times New Roman" w:hAnsi="Times New Roman"/>
            <w:sz w:val="28"/>
            <w:szCs w:val="28"/>
          </w:rPr>
          <w:t>28035,9 га</w:t>
        </w:r>
      </w:smartTag>
      <w:r w:rsidRPr="00E07CFC">
        <w:rPr>
          <w:rFonts w:ascii="Times New Roman" w:hAnsi="Times New Roman"/>
          <w:sz w:val="28"/>
          <w:szCs w:val="28"/>
        </w:rPr>
        <w:t>.</w:t>
      </w:r>
    </w:p>
    <w:p w:rsidR="00BE4CB5" w:rsidRPr="00E07CFC" w:rsidRDefault="00BE4CB5" w:rsidP="00BE4CB5">
      <w:pPr>
        <w:tabs>
          <w:tab w:val="left" w:pos="9498"/>
        </w:tabs>
        <w:ind w:firstLine="709"/>
        <w:jc w:val="both"/>
        <w:rPr>
          <w:rFonts w:ascii="Times New Roman" w:hAnsi="Times New Roman"/>
          <w:sz w:val="28"/>
          <w:szCs w:val="28"/>
        </w:rPr>
      </w:pPr>
      <w:r w:rsidRPr="00E07CFC">
        <w:rPr>
          <w:rFonts w:ascii="Times New Roman" w:hAnsi="Times New Roman"/>
          <w:sz w:val="28"/>
          <w:szCs w:val="28"/>
        </w:rPr>
        <w:t>Налічується 7 категорій територій та об’єктів:</w:t>
      </w:r>
    </w:p>
    <w:p w:rsidR="00BE4CB5" w:rsidRPr="00E07CFC" w:rsidRDefault="00BE4CB5" w:rsidP="00BE4CB5">
      <w:pPr>
        <w:tabs>
          <w:tab w:val="left" w:pos="1134"/>
        </w:tabs>
        <w:ind w:firstLine="709"/>
        <w:jc w:val="both"/>
        <w:rPr>
          <w:rFonts w:ascii="Times New Roman" w:hAnsi="Times New Roman"/>
          <w:sz w:val="28"/>
          <w:szCs w:val="28"/>
        </w:rPr>
      </w:pPr>
      <w:r w:rsidRPr="00E07CFC">
        <w:rPr>
          <w:rFonts w:ascii="Times New Roman" w:hAnsi="Times New Roman"/>
          <w:sz w:val="28"/>
          <w:szCs w:val="28"/>
        </w:rPr>
        <w:t>- Біосферний заповідник «Асканія-Нова» ім. Ф.Е.Фальц-Фейна та Чорноморський біосферний заповідник;</w:t>
      </w:r>
    </w:p>
    <w:p w:rsidR="00BE4CB5" w:rsidRPr="00E07CFC" w:rsidRDefault="00BE4CB5" w:rsidP="00BE4CB5">
      <w:pPr>
        <w:tabs>
          <w:tab w:val="left" w:pos="1134"/>
        </w:tabs>
        <w:ind w:firstLine="709"/>
        <w:jc w:val="both"/>
        <w:rPr>
          <w:rFonts w:ascii="Times New Roman" w:hAnsi="Times New Roman"/>
          <w:sz w:val="28"/>
          <w:szCs w:val="28"/>
        </w:rPr>
      </w:pPr>
      <w:r w:rsidRPr="00E07CFC">
        <w:rPr>
          <w:rFonts w:ascii="Times New Roman" w:hAnsi="Times New Roman"/>
          <w:sz w:val="28"/>
          <w:szCs w:val="28"/>
        </w:rPr>
        <w:t>- Азово-Сиваський національний природний парк і національні природні парки «Джарилгацький», «Олешківські піски», «Нижньодніпровський», «Кам’янська Січ»;</w:t>
      </w:r>
    </w:p>
    <w:p w:rsidR="00BE4CB5" w:rsidRPr="00E07CFC" w:rsidRDefault="00BE4CB5" w:rsidP="00BE4CB5">
      <w:pPr>
        <w:tabs>
          <w:tab w:val="left" w:pos="1134"/>
        </w:tabs>
        <w:ind w:firstLine="709"/>
        <w:jc w:val="both"/>
        <w:rPr>
          <w:rFonts w:ascii="Times New Roman" w:hAnsi="Times New Roman"/>
          <w:sz w:val="28"/>
          <w:szCs w:val="28"/>
        </w:rPr>
      </w:pPr>
      <w:r w:rsidRPr="00E07CFC">
        <w:rPr>
          <w:rFonts w:ascii="Times New Roman" w:hAnsi="Times New Roman"/>
          <w:sz w:val="28"/>
          <w:szCs w:val="28"/>
        </w:rPr>
        <w:t>- 1 дендропарк загальнодержавного значення «Асканія-Нова»;</w:t>
      </w:r>
    </w:p>
    <w:p w:rsidR="00BE4CB5" w:rsidRPr="00E07CFC" w:rsidRDefault="00BE4CB5" w:rsidP="00BE4CB5">
      <w:pPr>
        <w:tabs>
          <w:tab w:val="left" w:pos="1134"/>
        </w:tabs>
        <w:ind w:firstLine="709"/>
        <w:jc w:val="both"/>
        <w:rPr>
          <w:rFonts w:ascii="Times New Roman" w:hAnsi="Times New Roman"/>
          <w:sz w:val="28"/>
          <w:szCs w:val="28"/>
        </w:rPr>
      </w:pPr>
      <w:r w:rsidRPr="00E07CFC">
        <w:rPr>
          <w:rFonts w:ascii="Times New Roman" w:hAnsi="Times New Roman"/>
          <w:sz w:val="28"/>
          <w:szCs w:val="28"/>
        </w:rPr>
        <w:t>- 8 заказників загальнодержавного та 13 заказників місцевого значення;</w:t>
      </w:r>
    </w:p>
    <w:p w:rsidR="00BE4CB5" w:rsidRPr="00E07CFC" w:rsidRDefault="00BE4CB5" w:rsidP="00BE4CB5">
      <w:pPr>
        <w:tabs>
          <w:tab w:val="left" w:pos="1134"/>
        </w:tabs>
        <w:ind w:firstLine="709"/>
        <w:jc w:val="both"/>
        <w:rPr>
          <w:rFonts w:ascii="Times New Roman" w:hAnsi="Times New Roman"/>
          <w:sz w:val="28"/>
          <w:szCs w:val="28"/>
        </w:rPr>
      </w:pPr>
      <w:r w:rsidRPr="00E07CFC">
        <w:rPr>
          <w:rFonts w:ascii="Times New Roman" w:hAnsi="Times New Roman"/>
          <w:sz w:val="28"/>
          <w:szCs w:val="28"/>
        </w:rPr>
        <w:t>- 30 пам’яток природи;</w:t>
      </w:r>
    </w:p>
    <w:p w:rsidR="00BE4CB5" w:rsidRPr="00E07CFC" w:rsidRDefault="00BE4CB5" w:rsidP="00BE4CB5">
      <w:pPr>
        <w:tabs>
          <w:tab w:val="left" w:pos="1134"/>
        </w:tabs>
        <w:ind w:firstLine="709"/>
        <w:jc w:val="both"/>
        <w:rPr>
          <w:rFonts w:ascii="Times New Roman" w:hAnsi="Times New Roman"/>
          <w:sz w:val="28"/>
          <w:szCs w:val="28"/>
        </w:rPr>
      </w:pPr>
      <w:r w:rsidRPr="00E07CFC">
        <w:rPr>
          <w:rFonts w:ascii="Times New Roman" w:hAnsi="Times New Roman"/>
          <w:sz w:val="28"/>
          <w:szCs w:val="28"/>
        </w:rPr>
        <w:t>- 13 парків-пам’яток садово-паркового мистецтва місцевого значення;</w:t>
      </w:r>
    </w:p>
    <w:p w:rsidR="00BE4CB5" w:rsidRPr="00E07CFC" w:rsidRDefault="00BE4CB5" w:rsidP="00BE4CB5">
      <w:pPr>
        <w:tabs>
          <w:tab w:val="left" w:pos="1134"/>
        </w:tabs>
        <w:ind w:firstLine="709"/>
        <w:jc w:val="both"/>
        <w:rPr>
          <w:rFonts w:ascii="Times New Roman" w:hAnsi="Times New Roman"/>
          <w:sz w:val="28"/>
          <w:szCs w:val="28"/>
        </w:rPr>
      </w:pPr>
      <w:r w:rsidRPr="00E07CFC">
        <w:rPr>
          <w:rFonts w:ascii="Times New Roman" w:hAnsi="Times New Roman"/>
          <w:sz w:val="28"/>
          <w:szCs w:val="28"/>
        </w:rPr>
        <w:t>- 10 заповідних урочищ.</w:t>
      </w:r>
    </w:p>
    <w:p w:rsidR="00BE4CB5" w:rsidRPr="00E07CFC" w:rsidRDefault="00242FB5" w:rsidP="00BE4CB5">
      <w:pPr>
        <w:spacing w:line="235" w:lineRule="auto"/>
        <w:ind w:firstLine="709"/>
        <w:jc w:val="both"/>
        <w:rPr>
          <w:rFonts w:ascii="Times New Roman" w:hAnsi="Times New Roman"/>
          <w:sz w:val="28"/>
          <w:szCs w:val="28"/>
        </w:rPr>
      </w:pPr>
      <w:r>
        <w:rPr>
          <w:rFonts w:ascii="Times New Roman" w:hAnsi="Times New Roman"/>
          <w:sz w:val="28"/>
          <w:szCs w:val="28"/>
        </w:rPr>
        <w:t>В</w:t>
      </w:r>
      <w:r w:rsidR="00BE4CB5" w:rsidRPr="00E07CFC">
        <w:rPr>
          <w:rFonts w:ascii="Times New Roman" w:hAnsi="Times New Roman"/>
          <w:sz w:val="28"/>
          <w:szCs w:val="28"/>
        </w:rPr>
        <w:t>ідношення площі природно-заповідного фонду до площі Херсонської області (показник заповідності) складає 10,6%.</w:t>
      </w:r>
    </w:p>
    <w:p w:rsidR="00BE4CB5" w:rsidRPr="00E07CFC" w:rsidRDefault="00242FB5" w:rsidP="00BE4CB5">
      <w:pPr>
        <w:spacing w:line="235" w:lineRule="auto"/>
        <w:ind w:firstLine="709"/>
        <w:jc w:val="both"/>
        <w:rPr>
          <w:rFonts w:ascii="Times New Roman" w:hAnsi="Times New Roman"/>
          <w:sz w:val="28"/>
          <w:szCs w:val="28"/>
        </w:rPr>
      </w:pPr>
      <w:r>
        <w:rPr>
          <w:rFonts w:ascii="Times New Roman" w:hAnsi="Times New Roman"/>
          <w:sz w:val="28"/>
          <w:szCs w:val="28"/>
        </w:rPr>
        <w:t>П</w:t>
      </w:r>
      <w:r w:rsidR="00BE4CB5" w:rsidRPr="00E07CFC">
        <w:rPr>
          <w:rFonts w:ascii="Times New Roman" w:hAnsi="Times New Roman"/>
          <w:sz w:val="28"/>
          <w:szCs w:val="28"/>
        </w:rPr>
        <w:t xml:space="preserve">ріоритетним завданням є збільшення і розширення вже існуючих площ територій та об’єктів ПЗФ області, регіонального ландшафтного парку «Гілея», заказників місцевого значення «Карадай» та «Острів Каланчак», </w:t>
      </w:r>
      <w:r w:rsidR="00BE4CB5" w:rsidRPr="00E07CFC">
        <w:rPr>
          <w:rFonts w:ascii="Times New Roman" w:hAnsi="Times New Roman"/>
          <w:bCs/>
          <w:sz w:val="28"/>
          <w:szCs w:val="28"/>
        </w:rPr>
        <w:t>розширення території національного природного парку «Олешківські піски».</w:t>
      </w:r>
    </w:p>
    <w:p w:rsidR="00604A48" w:rsidRDefault="00604A48" w:rsidP="00630D21">
      <w:pPr>
        <w:ind w:firstLine="708"/>
        <w:jc w:val="both"/>
        <w:rPr>
          <w:rFonts w:ascii="Times New Roman" w:hAnsi="Times New Roman" w:cs="Times New Roman"/>
          <w:b/>
          <w:bCs/>
          <w:color w:val="auto"/>
          <w:sz w:val="28"/>
          <w:szCs w:val="28"/>
        </w:rPr>
      </w:pPr>
    </w:p>
    <w:p w:rsidR="00604A48" w:rsidRDefault="00604A48" w:rsidP="00630D21">
      <w:pPr>
        <w:ind w:firstLine="708"/>
        <w:jc w:val="both"/>
        <w:rPr>
          <w:rFonts w:ascii="Times New Roman" w:hAnsi="Times New Roman" w:cs="Times New Roman"/>
          <w:b/>
          <w:bCs/>
          <w:color w:val="auto"/>
          <w:sz w:val="28"/>
          <w:szCs w:val="28"/>
        </w:rPr>
      </w:pPr>
    </w:p>
    <w:p w:rsidR="00630D21" w:rsidRPr="0089272F" w:rsidRDefault="00630D21" w:rsidP="00630D21">
      <w:pPr>
        <w:ind w:firstLine="708"/>
        <w:jc w:val="both"/>
        <w:rPr>
          <w:rFonts w:ascii="Times New Roman" w:hAnsi="Times New Roman" w:cs="Times New Roman"/>
          <w:b/>
          <w:bCs/>
          <w:color w:val="auto"/>
          <w:sz w:val="28"/>
          <w:szCs w:val="28"/>
        </w:rPr>
      </w:pPr>
      <w:r w:rsidRPr="0089272F">
        <w:rPr>
          <w:rFonts w:ascii="Times New Roman" w:hAnsi="Times New Roman" w:cs="Times New Roman"/>
          <w:b/>
          <w:bCs/>
          <w:color w:val="auto"/>
          <w:sz w:val="28"/>
          <w:szCs w:val="28"/>
        </w:rPr>
        <w:lastRenderedPageBreak/>
        <w:t>Здоров’я населення</w:t>
      </w:r>
    </w:p>
    <w:p w:rsidR="003E3D22" w:rsidRPr="003E3D22" w:rsidRDefault="00630D21" w:rsidP="00630D21">
      <w:pPr>
        <w:ind w:firstLine="708"/>
        <w:jc w:val="both"/>
        <w:rPr>
          <w:rFonts w:ascii="Times New Roman" w:hAnsi="Times New Roman" w:cs="Times New Roman"/>
          <w:sz w:val="28"/>
          <w:szCs w:val="28"/>
          <w:lang w:val="ru-RU"/>
        </w:rPr>
      </w:pPr>
      <w:r w:rsidRPr="0089272F">
        <w:rPr>
          <w:rFonts w:ascii="Times New Roman" w:hAnsi="Times New Roman" w:cs="Times New Roman"/>
          <w:color w:val="auto"/>
          <w:sz w:val="28"/>
          <w:szCs w:val="28"/>
        </w:rPr>
        <w:t xml:space="preserve">Для </w:t>
      </w:r>
      <w:r w:rsidR="0089272F" w:rsidRPr="0089272F">
        <w:rPr>
          <w:rFonts w:ascii="Times New Roman" w:hAnsi="Times New Roman" w:cs="Times New Roman"/>
          <w:color w:val="auto"/>
          <w:sz w:val="28"/>
          <w:szCs w:val="28"/>
        </w:rPr>
        <w:t>Херсонської</w:t>
      </w:r>
      <w:r w:rsidRPr="0089272F">
        <w:rPr>
          <w:rFonts w:ascii="Times New Roman" w:hAnsi="Times New Roman" w:cs="Times New Roman"/>
          <w:color w:val="auto"/>
          <w:sz w:val="28"/>
          <w:szCs w:val="28"/>
        </w:rPr>
        <w:t xml:space="preserve"> області характерний високий рівень захворюваності населення за </w:t>
      </w:r>
      <w:r w:rsidR="0089272F" w:rsidRPr="0089272F">
        <w:rPr>
          <w:rFonts w:ascii="Times New Roman" w:hAnsi="Times New Roman" w:cs="Times New Roman"/>
          <w:color w:val="auto"/>
          <w:sz w:val="28"/>
          <w:szCs w:val="28"/>
        </w:rPr>
        <w:t>такими</w:t>
      </w:r>
      <w:r w:rsidRPr="0089272F">
        <w:rPr>
          <w:rFonts w:ascii="Times New Roman" w:hAnsi="Times New Roman" w:cs="Times New Roman"/>
          <w:color w:val="auto"/>
          <w:sz w:val="28"/>
          <w:szCs w:val="28"/>
        </w:rPr>
        <w:t xml:space="preserve"> класами хвороб</w:t>
      </w:r>
      <w:r w:rsidR="0089272F" w:rsidRPr="0089272F">
        <w:rPr>
          <w:rFonts w:ascii="Times New Roman" w:hAnsi="Times New Roman" w:cs="Times New Roman"/>
          <w:color w:val="auto"/>
          <w:sz w:val="28"/>
          <w:szCs w:val="28"/>
        </w:rPr>
        <w:t>, як</w:t>
      </w:r>
      <w:r w:rsidRPr="0089272F">
        <w:rPr>
          <w:rFonts w:ascii="Times New Roman" w:hAnsi="Times New Roman" w:cs="Times New Roman"/>
          <w:color w:val="auto"/>
          <w:sz w:val="28"/>
          <w:szCs w:val="28"/>
        </w:rPr>
        <w:t xml:space="preserve"> новоутворення</w:t>
      </w:r>
      <w:r w:rsidR="0089272F" w:rsidRPr="0089272F">
        <w:rPr>
          <w:rFonts w:ascii="Times New Roman" w:hAnsi="Times New Roman" w:cs="Times New Roman"/>
          <w:color w:val="auto"/>
          <w:sz w:val="28"/>
          <w:szCs w:val="28"/>
        </w:rPr>
        <w:t>,</w:t>
      </w:r>
      <w:r w:rsidRPr="0089272F">
        <w:rPr>
          <w:rFonts w:ascii="Times New Roman" w:hAnsi="Times New Roman" w:cs="Times New Roman"/>
          <w:color w:val="auto"/>
          <w:sz w:val="28"/>
          <w:szCs w:val="28"/>
        </w:rPr>
        <w:t xml:space="preserve"> </w:t>
      </w:r>
      <w:r w:rsidR="0089272F" w:rsidRPr="0089272F">
        <w:rPr>
          <w:rFonts w:ascii="Times New Roman" w:hAnsi="Times New Roman" w:cs="Times New Roman"/>
          <w:color w:val="auto"/>
          <w:sz w:val="28"/>
          <w:szCs w:val="28"/>
        </w:rPr>
        <w:t>розлади психіки та поведінки</w:t>
      </w:r>
      <w:r w:rsidRPr="0089272F">
        <w:rPr>
          <w:rFonts w:ascii="Times New Roman" w:hAnsi="Times New Roman" w:cs="Times New Roman"/>
          <w:color w:val="auto"/>
          <w:sz w:val="28"/>
          <w:szCs w:val="28"/>
        </w:rPr>
        <w:t>, що підтверджує порівняння із загальноукраїнськими показниками. Зазначене потребує активізації профілактичних заходів саме за цими напрямками.</w:t>
      </w:r>
    </w:p>
    <w:p w:rsidR="00630D21" w:rsidRDefault="00630D21" w:rsidP="003E3D22">
      <w:pPr>
        <w:spacing w:after="120"/>
        <w:jc w:val="center"/>
        <w:rPr>
          <w:rFonts w:ascii="Times New Roman" w:hAnsi="Times New Roman" w:cs="Times New Roman"/>
          <w:i/>
          <w:iCs/>
          <w:sz w:val="28"/>
          <w:szCs w:val="28"/>
        </w:rPr>
      </w:pPr>
      <w:r w:rsidRPr="00630D21">
        <w:rPr>
          <w:rFonts w:ascii="Times New Roman" w:hAnsi="Times New Roman" w:cs="Times New Roman"/>
          <w:i/>
          <w:iCs/>
          <w:sz w:val="28"/>
          <w:szCs w:val="28"/>
        </w:rPr>
        <w:t>Захворюваність населення за класами хвороб, на 100 тис. населення</w:t>
      </w:r>
      <w:r w:rsidR="009B36BE">
        <w:rPr>
          <w:rFonts w:ascii="Times New Roman" w:hAnsi="Times New Roman" w:cs="Times New Roman"/>
          <w:i/>
          <w:iCs/>
          <w:sz w:val="28"/>
          <w:szCs w:val="28"/>
        </w:rPr>
        <w:t xml:space="preserve"> у</w:t>
      </w:r>
      <w:r w:rsidRPr="00630D21">
        <w:rPr>
          <w:rFonts w:ascii="Times New Roman" w:hAnsi="Times New Roman" w:cs="Times New Roman"/>
          <w:i/>
          <w:iCs/>
          <w:sz w:val="28"/>
          <w:szCs w:val="28"/>
        </w:rPr>
        <w:t xml:space="preserve"> 2017</w:t>
      </w:r>
      <w:r w:rsidR="009B36BE">
        <w:rPr>
          <w:rFonts w:ascii="Times New Roman" w:hAnsi="Times New Roman" w:cs="Times New Roman"/>
          <w:i/>
          <w:iCs/>
          <w:sz w:val="28"/>
          <w:szCs w:val="28"/>
        </w:rPr>
        <w:t>році</w:t>
      </w:r>
    </w:p>
    <w:p w:rsidR="00C16737" w:rsidRPr="00C16737" w:rsidRDefault="00C16737" w:rsidP="00C16737">
      <w:pPr>
        <w:jc w:val="center"/>
        <w:rPr>
          <w:rFonts w:ascii="Times New Roman" w:hAnsi="Times New Roman" w:cs="Times New Roman"/>
          <w:i/>
          <w:iCs/>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C16737">
        <w:rPr>
          <w:rFonts w:ascii="Times New Roman" w:hAnsi="Times New Roman" w:cs="Times New Roman"/>
          <w:i/>
          <w:iCs/>
        </w:rPr>
        <w:t>Таблиця 6</w:t>
      </w:r>
    </w:p>
    <w:tbl>
      <w:tblPr>
        <w:tblW w:w="10072" w:type="dxa"/>
        <w:tblInd w:w="-274" w:type="dxa"/>
        <w:tblLayout w:type="fixed"/>
        <w:tblCellMar>
          <w:left w:w="10" w:type="dxa"/>
          <w:right w:w="10" w:type="dxa"/>
        </w:tblCellMar>
        <w:tblLook w:val="00A0" w:firstRow="1" w:lastRow="0" w:firstColumn="1" w:lastColumn="0" w:noHBand="0" w:noVBand="0"/>
      </w:tblPr>
      <w:tblGrid>
        <w:gridCol w:w="1277"/>
        <w:gridCol w:w="850"/>
        <w:gridCol w:w="1277"/>
        <w:gridCol w:w="989"/>
        <w:gridCol w:w="1421"/>
        <w:gridCol w:w="989"/>
        <w:gridCol w:w="1138"/>
        <w:gridCol w:w="864"/>
        <w:gridCol w:w="1267"/>
      </w:tblGrid>
      <w:tr w:rsidR="00630D21" w:rsidRPr="00630D21" w:rsidTr="00630D21">
        <w:trPr>
          <w:trHeight w:hRule="exact" w:val="2260"/>
        </w:trPr>
        <w:tc>
          <w:tcPr>
            <w:tcW w:w="1277" w:type="dxa"/>
            <w:tcBorders>
              <w:top w:val="single" w:sz="4" w:space="0" w:color="auto"/>
              <w:left w:val="single" w:sz="4" w:space="0" w:color="auto"/>
            </w:tcBorders>
            <w:shd w:val="clear" w:color="auto" w:fill="FFFFFF"/>
          </w:tcPr>
          <w:p w:rsidR="00630D21" w:rsidRPr="00630D21" w:rsidRDefault="00630D21" w:rsidP="00630D21"/>
        </w:tc>
        <w:tc>
          <w:tcPr>
            <w:tcW w:w="850" w:type="dxa"/>
            <w:tcBorders>
              <w:top w:val="single" w:sz="4" w:space="0" w:color="auto"/>
              <w:left w:val="single" w:sz="4" w:space="0" w:color="auto"/>
            </w:tcBorders>
            <w:shd w:val="clear" w:color="auto" w:fill="FFFFFF"/>
          </w:tcPr>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Усі</w:t>
            </w:r>
            <w:r w:rsidR="00E46DDD">
              <w:rPr>
                <w:rFonts w:ascii="Times New Roman" w:hAnsi="Times New Roman" w:cs="Times New Roman"/>
              </w:rPr>
              <w:t xml:space="preserve"> за</w:t>
            </w:r>
            <w:r w:rsidRPr="00630D21">
              <w:rPr>
                <w:rFonts w:ascii="Times New Roman" w:hAnsi="Times New Roman" w:cs="Times New Roman"/>
              </w:rPr>
              <w:t>хво</w:t>
            </w:r>
            <w:r w:rsidR="00E46DDD">
              <w:rPr>
                <w:rFonts w:ascii="Times New Roman" w:hAnsi="Times New Roman" w:cs="Times New Roman"/>
              </w:rPr>
              <w:t>-</w:t>
            </w:r>
            <w:r>
              <w:rPr>
                <w:rFonts w:ascii="Times New Roman" w:hAnsi="Times New Roman" w:cs="Times New Roman"/>
              </w:rPr>
              <w:t xml:space="preserve"> </w:t>
            </w:r>
            <w:r w:rsidRPr="00630D21">
              <w:rPr>
                <w:rFonts w:ascii="Times New Roman" w:hAnsi="Times New Roman" w:cs="Times New Roman"/>
              </w:rPr>
              <w:t>рюван</w:t>
            </w:r>
            <w:r w:rsidR="00E46DDD">
              <w:rPr>
                <w:rFonts w:ascii="Times New Roman" w:hAnsi="Times New Roman" w:cs="Times New Roman"/>
              </w:rPr>
              <w:t>-</w:t>
            </w:r>
            <w:r>
              <w:rPr>
                <w:rFonts w:ascii="Times New Roman" w:hAnsi="Times New Roman" w:cs="Times New Roman"/>
              </w:rPr>
              <w:t xml:space="preserve"> </w:t>
            </w:r>
            <w:r w:rsidRPr="00630D21">
              <w:rPr>
                <w:rFonts w:ascii="Times New Roman" w:hAnsi="Times New Roman" w:cs="Times New Roman"/>
              </w:rPr>
              <w:t>ня</w:t>
            </w:r>
          </w:p>
        </w:tc>
        <w:tc>
          <w:tcPr>
            <w:tcW w:w="1277" w:type="dxa"/>
            <w:tcBorders>
              <w:top w:val="single" w:sz="4" w:space="0" w:color="auto"/>
              <w:left w:val="single" w:sz="4" w:space="0" w:color="auto"/>
            </w:tcBorders>
            <w:shd w:val="clear" w:color="auto" w:fill="FFFFFF"/>
          </w:tcPr>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Деякі</w:t>
            </w:r>
          </w:p>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інфекційні</w:t>
            </w:r>
          </w:p>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паразитарні</w:t>
            </w:r>
          </w:p>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хвороби</w:t>
            </w:r>
          </w:p>
        </w:tc>
        <w:tc>
          <w:tcPr>
            <w:tcW w:w="989" w:type="dxa"/>
            <w:tcBorders>
              <w:top w:val="single" w:sz="4" w:space="0" w:color="auto"/>
              <w:left w:val="single" w:sz="4" w:space="0" w:color="auto"/>
            </w:tcBorders>
            <w:shd w:val="clear" w:color="auto" w:fill="FFFFFF"/>
          </w:tcPr>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Новоут</w:t>
            </w:r>
            <w:r w:rsidR="00E46DDD">
              <w:rPr>
                <w:rFonts w:ascii="Times New Roman" w:hAnsi="Times New Roman" w:cs="Times New Roman"/>
              </w:rPr>
              <w:t>-</w:t>
            </w:r>
            <w:r w:rsidRPr="00630D21">
              <w:rPr>
                <w:rFonts w:ascii="Times New Roman" w:hAnsi="Times New Roman" w:cs="Times New Roman"/>
              </w:rPr>
              <w:t>ворення</w:t>
            </w:r>
          </w:p>
        </w:tc>
        <w:tc>
          <w:tcPr>
            <w:tcW w:w="1421" w:type="dxa"/>
            <w:tcBorders>
              <w:top w:val="single" w:sz="4" w:space="0" w:color="auto"/>
              <w:left w:val="single" w:sz="4" w:space="0" w:color="auto"/>
            </w:tcBorders>
            <w:shd w:val="clear" w:color="auto" w:fill="FFFFFF"/>
            <w:vAlign w:val="bottom"/>
          </w:tcPr>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Хвороби ендокринної системи, розладу харчування, порушення обміну речовин</w:t>
            </w:r>
          </w:p>
        </w:tc>
        <w:tc>
          <w:tcPr>
            <w:tcW w:w="989" w:type="dxa"/>
            <w:tcBorders>
              <w:top w:val="single" w:sz="4" w:space="0" w:color="auto"/>
              <w:left w:val="single" w:sz="4" w:space="0" w:color="auto"/>
            </w:tcBorders>
            <w:shd w:val="clear" w:color="auto" w:fill="FFFFFF"/>
          </w:tcPr>
          <w:p w:rsidR="00630D21" w:rsidRPr="00630D21" w:rsidRDefault="00630D21" w:rsidP="00E46DDD">
            <w:pPr>
              <w:ind w:firstLine="60"/>
              <w:jc w:val="center"/>
              <w:rPr>
                <w:rFonts w:ascii="Times New Roman" w:hAnsi="Times New Roman" w:cs="Times New Roman"/>
              </w:rPr>
            </w:pPr>
            <w:r w:rsidRPr="00630D21">
              <w:rPr>
                <w:rFonts w:ascii="Times New Roman" w:hAnsi="Times New Roman" w:cs="Times New Roman"/>
              </w:rPr>
              <w:t>Розлади психіки та поведін</w:t>
            </w:r>
            <w:r w:rsidR="00E46DDD">
              <w:rPr>
                <w:rFonts w:ascii="Times New Roman" w:hAnsi="Times New Roman" w:cs="Times New Roman"/>
              </w:rPr>
              <w:t>-</w:t>
            </w:r>
            <w:r w:rsidRPr="00630D21">
              <w:rPr>
                <w:rFonts w:ascii="Times New Roman" w:hAnsi="Times New Roman" w:cs="Times New Roman"/>
              </w:rPr>
              <w:t>ки</w:t>
            </w:r>
          </w:p>
        </w:tc>
        <w:tc>
          <w:tcPr>
            <w:tcW w:w="1138" w:type="dxa"/>
            <w:tcBorders>
              <w:top w:val="single" w:sz="4" w:space="0" w:color="auto"/>
              <w:left w:val="single" w:sz="4" w:space="0" w:color="auto"/>
            </w:tcBorders>
            <w:shd w:val="clear" w:color="auto" w:fill="FFFFFF"/>
          </w:tcPr>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Хвороби</w:t>
            </w:r>
          </w:p>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системи</w:t>
            </w:r>
          </w:p>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кровообігу</w:t>
            </w:r>
          </w:p>
        </w:tc>
        <w:tc>
          <w:tcPr>
            <w:tcW w:w="864" w:type="dxa"/>
            <w:tcBorders>
              <w:top w:val="single" w:sz="4" w:space="0" w:color="auto"/>
              <w:left w:val="single" w:sz="4" w:space="0" w:color="auto"/>
            </w:tcBorders>
            <w:shd w:val="clear" w:color="auto" w:fill="FFFFFF"/>
          </w:tcPr>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Хворо</w:t>
            </w:r>
            <w:r>
              <w:rPr>
                <w:rFonts w:ascii="Times New Roman" w:hAnsi="Times New Roman" w:cs="Times New Roman"/>
              </w:rPr>
              <w:t xml:space="preserve"> </w:t>
            </w:r>
            <w:r w:rsidRPr="00630D21">
              <w:rPr>
                <w:rFonts w:ascii="Times New Roman" w:hAnsi="Times New Roman" w:cs="Times New Roman"/>
              </w:rPr>
              <w:t>би</w:t>
            </w:r>
          </w:p>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органів</w:t>
            </w:r>
          </w:p>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дихан</w:t>
            </w:r>
            <w:r>
              <w:rPr>
                <w:rFonts w:ascii="Times New Roman" w:hAnsi="Times New Roman" w:cs="Times New Roman"/>
              </w:rPr>
              <w:t xml:space="preserve"> </w:t>
            </w:r>
            <w:r w:rsidRPr="00630D21">
              <w:rPr>
                <w:rFonts w:ascii="Times New Roman" w:hAnsi="Times New Roman" w:cs="Times New Roman"/>
              </w:rPr>
              <w:t>ня</w:t>
            </w:r>
          </w:p>
        </w:tc>
        <w:tc>
          <w:tcPr>
            <w:tcW w:w="1267" w:type="dxa"/>
            <w:tcBorders>
              <w:top w:val="single" w:sz="4" w:space="0" w:color="auto"/>
              <w:left w:val="single" w:sz="4" w:space="0" w:color="auto"/>
              <w:right w:val="single" w:sz="4" w:space="0" w:color="auto"/>
            </w:tcBorders>
            <w:shd w:val="clear" w:color="auto" w:fill="FFFFFF"/>
            <w:vAlign w:val="bottom"/>
          </w:tcPr>
          <w:p w:rsidR="00630D21" w:rsidRPr="00630D21" w:rsidRDefault="00630D21" w:rsidP="00E46DDD">
            <w:pPr>
              <w:jc w:val="center"/>
              <w:rPr>
                <w:rFonts w:ascii="Times New Roman" w:hAnsi="Times New Roman" w:cs="Times New Roman"/>
              </w:rPr>
            </w:pPr>
            <w:r w:rsidRPr="00630D21">
              <w:rPr>
                <w:rFonts w:ascii="Times New Roman" w:hAnsi="Times New Roman" w:cs="Times New Roman"/>
              </w:rPr>
              <w:t>Уроджені аномалії (вади розвитку), деформації і хромосомні порушення</w:t>
            </w:r>
          </w:p>
        </w:tc>
      </w:tr>
      <w:tr w:rsidR="00E46DDD" w:rsidRPr="00630D21" w:rsidTr="00630D21">
        <w:trPr>
          <w:trHeight w:hRule="exact" w:val="564"/>
        </w:trPr>
        <w:tc>
          <w:tcPr>
            <w:tcW w:w="1277"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Херсонська область</w:t>
            </w:r>
          </w:p>
        </w:tc>
        <w:tc>
          <w:tcPr>
            <w:tcW w:w="850"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53908,9</w:t>
            </w:r>
          </w:p>
        </w:tc>
        <w:tc>
          <w:tcPr>
            <w:tcW w:w="1277"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2195,3</w:t>
            </w:r>
          </w:p>
        </w:tc>
        <w:tc>
          <w:tcPr>
            <w:tcW w:w="989"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1215,1</w:t>
            </w:r>
          </w:p>
        </w:tc>
        <w:tc>
          <w:tcPr>
            <w:tcW w:w="1421"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763,9</w:t>
            </w:r>
          </w:p>
        </w:tc>
        <w:tc>
          <w:tcPr>
            <w:tcW w:w="989"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410,6</w:t>
            </w:r>
          </w:p>
        </w:tc>
        <w:tc>
          <w:tcPr>
            <w:tcW w:w="1138"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2669,3</w:t>
            </w:r>
          </w:p>
        </w:tc>
        <w:tc>
          <w:tcPr>
            <w:tcW w:w="864" w:type="dxa"/>
            <w:tcBorders>
              <w:top w:val="single" w:sz="4" w:space="0" w:color="auto"/>
              <w:lef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22709,4</w:t>
            </w:r>
          </w:p>
        </w:tc>
        <w:tc>
          <w:tcPr>
            <w:tcW w:w="1267" w:type="dxa"/>
            <w:tcBorders>
              <w:top w:val="single" w:sz="4" w:space="0" w:color="auto"/>
              <w:left w:val="single" w:sz="4" w:space="0" w:color="auto"/>
              <w:right w:val="single" w:sz="4" w:space="0" w:color="auto"/>
            </w:tcBorders>
            <w:shd w:val="clear" w:color="auto" w:fill="FFFFFF"/>
            <w:vAlign w:val="center"/>
          </w:tcPr>
          <w:p w:rsidR="00E46DDD" w:rsidRPr="00630D21" w:rsidRDefault="00E46DDD" w:rsidP="00630D21">
            <w:pPr>
              <w:jc w:val="center"/>
              <w:rPr>
                <w:rFonts w:ascii="Times New Roman" w:hAnsi="Times New Roman" w:cs="Times New Roman"/>
              </w:rPr>
            </w:pPr>
            <w:r>
              <w:rPr>
                <w:rFonts w:ascii="Times New Roman" w:hAnsi="Times New Roman" w:cs="Times New Roman"/>
              </w:rPr>
              <w:t>104</w:t>
            </w:r>
          </w:p>
        </w:tc>
      </w:tr>
      <w:tr w:rsidR="00630D21" w:rsidRPr="00630D21" w:rsidTr="00630D21">
        <w:trPr>
          <w:trHeight w:hRule="exact" w:val="430"/>
        </w:trPr>
        <w:tc>
          <w:tcPr>
            <w:tcW w:w="1277"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Україна</w:t>
            </w:r>
          </w:p>
        </w:tc>
        <w:tc>
          <w:tcPr>
            <w:tcW w:w="850"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62895</w:t>
            </w:r>
          </w:p>
        </w:tc>
        <w:tc>
          <w:tcPr>
            <w:tcW w:w="1277"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2222</w:t>
            </w:r>
          </w:p>
        </w:tc>
        <w:tc>
          <w:tcPr>
            <w:tcW w:w="989"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865</w:t>
            </w:r>
          </w:p>
        </w:tc>
        <w:tc>
          <w:tcPr>
            <w:tcW w:w="1421"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928</w:t>
            </w:r>
          </w:p>
        </w:tc>
        <w:tc>
          <w:tcPr>
            <w:tcW w:w="989"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302</w:t>
            </w:r>
          </w:p>
        </w:tc>
        <w:tc>
          <w:tcPr>
            <w:tcW w:w="1138"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4208</w:t>
            </w:r>
          </w:p>
        </w:tc>
        <w:tc>
          <w:tcPr>
            <w:tcW w:w="864" w:type="dxa"/>
            <w:tcBorders>
              <w:top w:val="single" w:sz="4" w:space="0" w:color="auto"/>
              <w:left w:val="single" w:sz="4" w:space="0" w:color="auto"/>
              <w:bottom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28445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30D21" w:rsidRPr="00630D21" w:rsidRDefault="00630D21" w:rsidP="00630D21">
            <w:pPr>
              <w:jc w:val="center"/>
              <w:rPr>
                <w:rFonts w:ascii="Times New Roman" w:hAnsi="Times New Roman" w:cs="Times New Roman"/>
              </w:rPr>
            </w:pPr>
            <w:r w:rsidRPr="00630D21">
              <w:rPr>
                <w:rFonts w:ascii="Times New Roman" w:hAnsi="Times New Roman" w:cs="Times New Roman"/>
              </w:rPr>
              <w:t>111</w:t>
            </w:r>
          </w:p>
        </w:tc>
      </w:tr>
    </w:tbl>
    <w:p w:rsidR="00630D21" w:rsidRDefault="00630D21" w:rsidP="001B201B">
      <w:pPr>
        <w:ind w:firstLine="708"/>
        <w:jc w:val="both"/>
        <w:rPr>
          <w:rFonts w:ascii="Times New Roman" w:hAnsi="Times New Roman" w:cs="Times New Roman"/>
          <w:sz w:val="28"/>
          <w:szCs w:val="28"/>
        </w:rPr>
      </w:pPr>
    </w:p>
    <w:p w:rsidR="003E3D22" w:rsidRPr="003E3D22" w:rsidRDefault="003E3D22" w:rsidP="00D97337">
      <w:pPr>
        <w:ind w:firstLine="708"/>
        <w:jc w:val="both"/>
        <w:rPr>
          <w:rFonts w:ascii="Times New Roman" w:hAnsi="Times New Roman" w:cs="Times New Roman"/>
          <w:sz w:val="28"/>
          <w:szCs w:val="28"/>
        </w:rPr>
      </w:pPr>
      <w:r w:rsidRPr="003E3D22">
        <w:rPr>
          <w:rFonts w:ascii="Times New Roman" w:hAnsi="Times New Roman" w:cs="Times New Roman"/>
          <w:sz w:val="28"/>
          <w:szCs w:val="28"/>
        </w:rPr>
        <w:t>Зростання онкологічної захворюваності</w:t>
      </w:r>
      <w:r>
        <w:rPr>
          <w:rFonts w:ascii="Times New Roman" w:hAnsi="Times New Roman" w:cs="Times New Roman"/>
          <w:sz w:val="28"/>
          <w:szCs w:val="28"/>
        </w:rPr>
        <w:t xml:space="preserve"> </w:t>
      </w:r>
      <w:r w:rsidR="00671017">
        <w:rPr>
          <w:rFonts w:ascii="Times New Roman" w:hAnsi="Times New Roman" w:cs="Times New Roman"/>
          <w:sz w:val="28"/>
          <w:szCs w:val="28"/>
        </w:rPr>
        <w:t>в області, висока частка (22,5%) хворих, виявлених у занедбаних стадіях, потребує покращення ранньої діагностики та якості спеціального лікування, докорінних змін в технологіях надання променевої терапії. Враховуючи потребу у вдосконаленні рівня надання спеціалізованої онкологічної допомоги на Півдні України на базі комунального закладу Херсонської обласної ради «Херсонський обласний онкологічний диспансер» створено Південний центр радіаційної терапії.</w:t>
      </w:r>
    </w:p>
    <w:p w:rsidR="003E3D22" w:rsidRDefault="006942B2" w:rsidP="00D97337">
      <w:pPr>
        <w:ind w:firstLine="708"/>
        <w:jc w:val="both"/>
        <w:rPr>
          <w:rFonts w:ascii="Times New Roman" w:hAnsi="Times New Roman" w:cs="Times New Roman"/>
          <w:sz w:val="28"/>
          <w:szCs w:val="28"/>
        </w:rPr>
      </w:pPr>
      <w:r>
        <w:rPr>
          <w:rFonts w:ascii="Times New Roman" w:hAnsi="Times New Roman" w:cs="Times New Roman"/>
          <w:sz w:val="28"/>
          <w:szCs w:val="28"/>
        </w:rPr>
        <w:t>Значна увага приділяється питанням медичного обслуговування осіб, демобілізованих із зони АТО. Медичну допомогу демобілізованим надають усі заклади охорони здоров’я за територіальним принципом та відповідно до рівня надання такої допомоги. Головним закладом для надання стаціонарної допомоги визначено комунальний заклад «Херсонський обласний госпіталь інвалідів та ветеранів війни». Запроваджено роботу «гарячої</w:t>
      </w:r>
      <w:r w:rsidR="001740FA">
        <w:rPr>
          <w:rFonts w:ascii="Times New Roman" w:hAnsi="Times New Roman" w:cs="Times New Roman"/>
          <w:sz w:val="28"/>
          <w:szCs w:val="28"/>
        </w:rPr>
        <w:t xml:space="preserve"> телефонної</w:t>
      </w:r>
      <w:r>
        <w:rPr>
          <w:rFonts w:ascii="Times New Roman" w:hAnsi="Times New Roman" w:cs="Times New Roman"/>
          <w:sz w:val="28"/>
          <w:szCs w:val="28"/>
        </w:rPr>
        <w:t xml:space="preserve"> лінії»</w:t>
      </w:r>
      <w:r w:rsidR="001740FA">
        <w:rPr>
          <w:rFonts w:ascii="Times New Roman" w:hAnsi="Times New Roman" w:cs="Times New Roman"/>
          <w:sz w:val="28"/>
          <w:szCs w:val="28"/>
        </w:rPr>
        <w:t xml:space="preserve"> для надання консультативних послуг учасникам антитерористичних дій та членам їх родин.</w:t>
      </w:r>
    </w:p>
    <w:p w:rsidR="00B27B05" w:rsidRDefault="00D97337" w:rsidP="00D97337">
      <w:pPr>
        <w:ind w:firstLine="708"/>
        <w:jc w:val="both"/>
        <w:rPr>
          <w:rFonts w:ascii="Times New Roman" w:hAnsi="Times New Roman" w:cs="Times New Roman"/>
          <w:sz w:val="28"/>
          <w:szCs w:val="28"/>
        </w:rPr>
      </w:pPr>
      <w:r w:rsidRPr="00D97337">
        <w:rPr>
          <w:rFonts w:ascii="Times New Roman" w:hAnsi="Times New Roman" w:cs="Times New Roman"/>
          <w:sz w:val="28"/>
          <w:szCs w:val="28"/>
        </w:rPr>
        <w:t xml:space="preserve">У </w:t>
      </w:r>
      <w:r w:rsidR="00570A2A">
        <w:rPr>
          <w:rFonts w:ascii="Times New Roman" w:hAnsi="Times New Roman" w:cs="Times New Roman"/>
          <w:sz w:val="28"/>
          <w:szCs w:val="28"/>
        </w:rPr>
        <w:t>Херсонській</w:t>
      </w:r>
      <w:r w:rsidRPr="00D97337">
        <w:rPr>
          <w:rFonts w:ascii="Times New Roman" w:hAnsi="Times New Roman" w:cs="Times New Roman"/>
          <w:sz w:val="28"/>
          <w:szCs w:val="28"/>
        </w:rPr>
        <w:t xml:space="preserve"> області створено </w:t>
      </w:r>
      <w:r w:rsidR="00570A2A">
        <w:rPr>
          <w:rFonts w:ascii="Times New Roman" w:hAnsi="Times New Roman" w:cs="Times New Roman"/>
          <w:sz w:val="28"/>
          <w:szCs w:val="28"/>
        </w:rPr>
        <w:t>4</w:t>
      </w:r>
      <w:r w:rsidRPr="00D97337">
        <w:rPr>
          <w:rFonts w:ascii="Times New Roman" w:hAnsi="Times New Roman" w:cs="Times New Roman"/>
          <w:sz w:val="28"/>
          <w:szCs w:val="28"/>
        </w:rPr>
        <w:t xml:space="preserve"> госпітальних округ</w:t>
      </w:r>
      <w:r w:rsidR="00570A2A">
        <w:rPr>
          <w:rFonts w:ascii="Times New Roman" w:hAnsi="Times New Roman" w:cs="Times New Roman"/>
          <w:sz w:val="28"/>
          <w:szCs w:val="28"/>
        </w:rPr>
        <w:t>а</w:t>
      </w:r>
      <w:r w:rsidRPr="00D97337">
        <w:rPr>
          <w:rFonts w:ascii="Times New Roman" w:hAnsi="Times New Roman" w:cs="Times New Roman"/>
          <w:sz w:val="28"/>
          <w:szCs w:val="28"/>
        </w:rPr>
        <w:t xml:space="preserve">: </w:t>
      </w:r>
      <w:r w:rsidR="00570A2A">
        <w:rPr>
          <w:rFonts w:ascii="Times New Roman" w:hAnsi="Times New Roman" w:cs="Times New Roman"/>
          <w:sz w:val="28"/>
          <w:szCs w:val="28"/>
        </w:rPr>
        <w:t>Херсонський</w:t>
      </w:r>
      <w:r w:rsidRPr="00D97337">
        <w:rPr>
          <w:rFonts w:ascii="Times New Roman" w:hAnsi="Times New Roman" w:cs="Times New Roman"/>
          <w:sz w:val="28"/>
          <w:szCs w:val="28"/>
        </w:rPr>
        <w:t xml:space="preserve">, </w:t>
      </w:r>
      <w:r w:rsidR="00570A2A">
        <w:rPr>
          <w:rFonts w:ascii="Times New Roman" w:hAnsi="Times New Roman" w:cs="Times New Roman"/>
          <w:sz w:val="28"/>
          <w:szCs w:val="28"/>
        </w:rPr>
        <w:t>Таврійський</w:t>
      </w:r>
      <w:r w:rsidRPr="00D97337">
        <w:rPr>
          <w:rFonts w:ascii="Times New Roman" w:hAnsi="Times New Roman" w:cs="Times New Roman"/>
          <w:sz w:val="28"/>
          <w:szCs w:val="28"/>
        </w:rPr>
        <w:t xml:space="preserve">, </w:t>
      </w:r>
      <w:r w:rsidR="00570A2A">
        <w:rPr>
          <w:rFonts w:ascii="Times New Roman" w:hAnsi="Times New Roman" w:cs="Times New Roman"/>
          <w:sz w:val="28"/>
          <w:szCs w:val="28"/>
        </w:rPr>
        <w:t>Бериславський</w:t>
      </w:r>
      <w:r w:rsidRPr="00D97337">
        <w:rPr>
          <w:rFonts w:ascii="Times New Roman" w:hAnsi="Times New Roman" w:cs="Times New Roman"/>
          <w:sz w:val="28"/>
          <w:szCs w:val="28"/>
        </w:rPr>
        <w:t xml:space="preserve"> та </w:t>
      </w:r>
      <w:r w:rsidR="00570A2A">
        <w:rPr>
          <w:rFonts w:ascii="Times New Roman" w:hAnsi="Times New Roman" w:cs="Times New Roman"/>
          <w:sz w:val="28"/>
          <w:szCs w:val="28"/>
        </w:rPr>
        <w:t>Геніче</w:t>
      </w:r>
      <w:r w:rsidRPr="00D97337">
        <w:rPr>
          <w:rFonts w:ascii="Times New Roman" w:hAnsi="Times New Roman" w:cs="Times New Roman"/>
          <w:sz w:val="28"/>
          <w:szCs w:val="28"/>
        </w:rPr>
        <w:t>ський (розпорядження Кабінету Міністрів України від 22</w:t>
      </w:r>
      <w:r w:rsidR="00570A2A">
        <w:rPr>
          <w:rFonts w:ascii="Times New Roman" w:hAnsi="Times New Roman" w:cs="Times New Roman"/>
          <w:sz w:val="28"/>
          <w:szCs w:val="28"/>
        </w:rPr>
        <w:t xml:space="preserve"> березня </w:t>
      </w:r>
      <w:r w:rsidRPr="00D97337">
        <w:rPr>
          <w:rFonts w:ascii="Times New Roman" w:hAnsi="Times New Roman" w:cs="Times New Roman"/>
          <w:sz w:val="28"/>
          <w:szCs w:val="28"/>
        </w:rPr>
        <w:t xml:space="preserve">2017 </w:t>
      </w:r>
      <w:r w:rsidR="00570A2A">
        <w:rPr>
          <w:rFonts w:ascii="Times New Roman" w:hAnsi="Times New Roman" w:cs="Times New Roman"/>
          <w:sz w:val="28"/>
          <w:szCs w:val="28"/>
        </w:rPr>
        <w:t xml:space="preserve">року </w:t>
      </w:r>
      <w:r w:rsidRPr="00D97337">
        <w:rPr>
          <w:rFonts w:ascii="Times New Roman" w:hAnsi="Times New Roman" w:cs="Times New Roman"/>
          <w:sz w:val="28"/>
          <w:szCs w:val="28"/>
        </w:rPr>
        <w:t xml:space="preserve">№ </w:t>
      </w:r>
      <w:r w:rsidR="00570A2A">
        <w:rPr>
          <w:rFonts w:ascii="Times New Roman" w:hAnsi="Times New Roman" w:cs="Times New Roman"/>
          <w:sz w:val="28"/>
          <w:szCs w:val="28"/>
        </w:rPr>
        <w:t>197</w:t>
      </w:r>
      <w:r w:rsidRPr="00D97337">
        <w:rPr>
          <w:rFonts w:ascii="Times New Roman" w:hAnsi="Times New Roman" w:cs="Times New Roman"/>
          <w:sz w:val="28"/>
          <w:szCs w:val="28"/>
        </w:rPr>
        <w:t xml:space="preserve">-р «Про затвердження переліку та складу госпітальних округів </w:t>
      </w:r>
      <w:r w:rsidR="00570A2A">
        <w:rPr>
          <w:rFonts w:ascii="Times New Roman" w:hAnsi="Times New Roman" w:cs="Times New Roman"/>
          <w:sz w:val="28"/>
          <w:szCs w:val="28"/>
        </w:rPr>
        <w:t>Херсонс</w:t>
      </w:r>
      <w:r w:rsidRPr="00D97337">
        <w:rPr>
          <w:rFonts w:ascii="Times New Roman" w:hAnsi="Times New Roman" w:cs="Times New Roman"/>
          <w:sz w:val="28"/>
          <w:szCs w:val="28"/>
        </w:rPr>
        <w:t xml:space="preserve">ької області»), </w:t>
      </w:r>
      <w:r w:rsidR="00B27B05">
        <w:rPr>
          <w:rFonts w:ascii="Times New Roman" w:hAnsi="Times New Roman" w:cs="Times New Roman"/>
          <w:sz w:val="28"/>
          <w:szCs w:val="28"/>
        </w:rPr>
        <w:t>г</w:t>
      </w:r>
      <w:r w:rsidRPr="00D97337">
        <w:rPr>
          <w:rFonts w:ascii="Times New Roman" w:hAnsi="Times New Roman" w:cs="Times New Roman"/>
          <w:sz w:val="28"/>
          <w:szCs w:val="28"/>
        </w:rPr>
        <w:t>оспітальн</w:t>
      </w:r>
      <w:r w:rsidR="00B27B05">
        <w:rPr>
          <w:rFonts w:ascii="Times New Roman" w:hAnsi="Times New Roman" w:cs="Times New Roman"/>
          <w:sz w:val="28"/>
          <w:szCs w:val="28"/>
        </w:rPr>
        <w:t>і</w:t>
      </w:r>
      <w:r w:rsidRPr="00D97337">
        <w:rPr>
          <w:rFonts w:ascii="Times New Roman" w:hAnsi="Times New Roman" w:cs="Times New Roman"/>
          <w:sz w:val="28"/>
          <w:szCs w:val="28"/>
        </w:rPr>
        <w:t xml:space="preserve"> ради вищезазначених госпітальних округів</w:t>
      </w:r>
      <w:r w:rsidR="00570A2A">
        <w:rPr>
          <w:rFonts w:ascii="Times New Roman" w:hAnsi="Times New Roman" w:cs="Times New Roman"/>
          <w:sz w:val="28"/>
          <w:szCs w:val="28"/>
        </w:rPr>
        <w:t xml:space="preserve"> </w:t>
      </w:r>
      <w:r w:rsidR="00B27B05">
        <w:rPr>
          <w:rFonts w:ascii="Times New Roman" w:hAnsi="Times New Roman" w:cs="Times New Roman"/>
          <w:sz w:val="28"/>
          <w:szCs w:val="28"/>
        </w:rPr>
        <w:t>(за винятком Херсонського) та робочі групи, якими розроблено Регламенти та Положення про Госпітальні ради, а також перспективні Плани розвитку госпітальних округів.</w:t>
      </w:r>
    </w:p>
    <w:p w:rsidR="00D97337" w:rsidRPr="00D97337" w:rsidRDefault="001372E4" w:rsidP="00D97337">
      <w:pPr>
        <w:ind w:firstLine="708"/>
        <w:jc w:val="both"/>
        <w:rPr>
          <w:rFonts w:ascii="Times New Roman" w:hAnsi="Times New Roman" w:cs="Times New Roman"/>
          <w:sz w:val="28"/>
          <w:szCs w:val="28"/>
        </w:rPr>
      </w:pPr>
      <w:r>
        <w:rPr>
          <w:rFonts w:ascii="Times New Roman" w:hAnsi="Times New Roman" w:cs="Times New Roman"/>
          <w:sz w:val="28"/>
          <w:szCs w:val="28"/>
        </w:rPr>
        <w:t>В</w:t>
      </w:r>
      <w:r w:rsidR="00D97337" w:rsidRPr="00D97337">
        <w:rPr>
          <w:rFonts w:ascii="Times New Roman" w:hAnsi="Times New Roman" w:cs="Times New Roman"/>
          <w:sz w:val="28"/>
          <w:szCs w:val="28"/>
        </w:rPr>
        <w:t>изначені багатопрофільні лікарні інтенсивного лікування, які потребують дооснащення необхідним медичним та технологічним обладнанням, автотранспортом. Існує також проблема щодо незадовільного стану доріг.</w:t>
      </w:r>
    </w:p>
    <w:p w:rsidR="00D97337" w:rsidRPr="00C8736A" w:rsidRDefault="001372E4" w:rsidP="00D97337">
      <w:pPr>
        <w:ind w:firstLine="708"/>
        <w:jc w:val="both"/>
        <w:rPr>
          <w:rFonts w:ascii="Times New Roman" w:hAnsi="Times New Roman" w:cs="Times New Roman"/>
          <w:color w:val="auto"/>
          <w:sz w:val="28"/>
          <w:szCs w:val="28"/>
        </w:rPr>
      </w:pPr>
      <w:r>
        <w:rPr>
          <w:rFonts w:ascii="Times New Roman" w:hAnsi="Times New Roman" w:cs="Times New Roman"/>
          <w:sz w:val="28"/>
          <w:szCs w:val="28"/>
        </w:rPr>
        <w:t>З</w:t>
      </w:r>
      <w:r w:rsidR="00D97337" w:rsidRPr="00D97337">
        <w:rPr>
          <w:rFonts w:ascii="Times New Roman" w:hAnsi="Times New Roman" w:cs="Times New Roman"/>
          <w:sz w:val="28"/>
          <w:szCs w:val="28"/>
        </w:rPr>
        <w:t xml:space="preserve">алишаються проблеми щодо матеріально-технічного забезпечення </w:t>
      </w:r>
      <w:r w:rsidR="00D97337" w:rsidRPr="00D97337">
        <w:rPr>
          <w:rFonts w:ascii="Times New Roman" w:hAnsi="Times New Roman" w:cs="Times New Roman"/>
          <w:sz w:val="28"/>
          <w:szCs w:val="28"/>
        </w:rPr>
        <w:lastRenderedPageBreak/>
        <w:t xml:space="preserve">закладів охорони здоров’я: комп’ютерною та оргтехнікою, широкосмуговим доступом до мережі Інтернет, заміни санітарного </w:t>
      </w:r>
      <w:r>
        <w:rPr>
          <w:rFonts w:ascii="Times New Roman" w:hAnsi="Times New Roman" w:cs="Times New Roman"/>
          <w:sz w:val="28"/>
          <w:szCs w:val="28"/>
        </w:rPr>
        <w:t>авто</w:t>
      </w:r>
      <w:r w:rsidR="00D97337" w:rsidRPr="00D97337">
        <w:rPr>
          <w:rFonts w:ascii="Times New Roman" w:hAnsi="Times New Roman" w:cs="Times New Roman"/>
          <w:sz w:val="28"/>
          <w:szCs w:val="28"/>
        </w:rPr>
        <w:t>т</w:t>
      </w:r>
      <w:r>
        <w:rPr>
          <w:rFonts w:ascii="Times New Roman" w:hAnsi="Times New Roman" w:cs="Times New Roman"/>
          <w:sz w:val="28"/>
          <w:szCs w:val="28"/>
        </w:rPr>
        <w:t xml:space="preserve">ранспорту (застарілий парк – 42% </w:t>
      </w:r>
      <w:r w:rsidRPr="00C8736A">
        <w:rPr>
          <w:rFonts w:ascii="Times New Roman" w:hAnsi="Times New Roman" w:cs="Times New Roman"/>
          <w:color w:val="auto"/>
          <w:sz w:val="28"/>
          <w:szCs w:val="28"/>
        </w:rPr>
        <w:t>автомобілів понад 10 років).</w:t>
      </w:r>
    </w:p>
    <w:p w:rsidR="001372E4" w:rsidRDefault="00917122" w:rsidP="00D97337">
      <w:pPr>
        <w:ind w:firstLine="708"/>
        <w:jc w:val="both"/>
        <w:rPr>
          <w:rFonts w:ascii="Times New Roman" w:hAnsi="Times New Roman" w:cs="Times New Roman"/>
          <w:sz w:val="28"/>
          <w:szCs w:val="28"/>
        </w:rPr>
      </w:pPr>
      <w:r>
        <w:rPr>
          <w:rFonts w:ascii="Times New Roman" w:hAnsi="Times New Roman" w:cs="Times New Roman"/>
          <w:sz w:val="28"/>
          <w:szCs w:val="28"/>
        </w:rPr>
        <w:t>Рівень з</w:t>
      </w:r>
      <w:r w:rsidR="001372E4">
        <w:rPr>
          <w:rFonts w:ascii="Times New Roman" w:hAnsi="Times New Roman" w:cs="Times New Roman"/>
          <w:sz w:val="28"/>
          <w:szCs w:val="28"/>
        </w:rPr>
        <w:t>абезпечен</w:t>
      </w:r>
      <w:r>
        <w:rPr>
          <w:rFonts w:ascii="Times New Roman" w:hAnsi="Times New Roman" w:cs="Times New Roman"/>
          <w:sz w:val="28"/>
          <w:szCs w:val="28"/>
        </w:rPr>
        <w:t>ості</w:t>
      </w:r>
      <w:r w:rsidR="001372E4">
        <w:rPr>
          <w:rFonts w:ascii="Times New Roman" w:hAnsi="Times New Roman" w:cs="Times New Roman"/>
          <w:sz w:val="28"/>
          <w:szCs w:val="28"/>
        </w:rPr>
        <w:t xml:space="preserve"> лікарями </w:t>
      </w:r>
      <w:r>
        <w:rPr>
          <w:rFonts w:ascii="Times New Roman" w:hAnsi="Times New Roman" w:cs="Times New Roman"/>
          <w:sz w:val="28"/>
          <w:szCs w:val="28"/>
        </w:rPr>
        <w:t>первинної ланки для надання медичної допомоги становить 52%, у деяких районах області, а саме: Іванівському, Верхньорогачицькому, Нововоронцовському – 27,3%, 33,3% та 33,8% відповідно.</w:t>
      </w:r>
    </w:p>
    <w:p w:rsidR="00D97337" w:rsidRPr="00C00684" w:rsidRDefault="00480D4F" w:rsidP="00D97337">
      <w:pPr>
        <w:ind w:firstLine="708"/>
        <w:jc w:val="both"/>
        <w:rPr>
          <w:rFonts w:ascii="Times New Roman" w:hAnsi="Times New Roman" w:cs="Times New Roman"/>
          <w:color w:val="auto"/>
          <w:sz w:val="28"/>
          <w:szCs w:val="28"/>
        </w:rPr>
      </w:pPr>
      <w:r w:rsidRPr="00C00684">
        <w:rPr>
          <w:rFonts w:ascii="Times New Roman" w:hAnsi="Times New Roman" w:cs="Times New Roman"/>
          <w:color w:val="auto"/>
          <w:sz w:val="28"/>
          <w:szCs w:val="28"/>
        </w:rPr>
        <w:t>Н</w:t>
      </w:r>
      <w:r w:rsidR="00D97337" w:rsidRPr="00C00684">
        <w:rPr>
          <w:rFonts w:ascii="Times New Roman" w:hAnsi="Times New Roman" w:cs="Times New Roman"/>
          <w:color w:val="auto"/>
          <w:sz w:val="28"/>
          <w:szCs w:val="28"/>
        </w:rPr>
        <w:t xml:space="preserve">езорієнтованість медичної інфраструктури на реалізацію системної моніторингової і профілактичної роботи з протидії характерним для </w:t>
      </w:r>
      <w:r w:rsidR="00C00684" w:rsidRPr="00C00684">
        <w:rPr>
          <w:rFonts w:ascii="Times New Roman" w:hAnsi="Times New Roman" w:cs="Times New Roman"/>
          <w:color w:val="auto"/>
          <w:sz w:val="28"/>
          <w:szCs w:val="28"/>
        </w:rPr>
        <w:t>області</w:t>
      </w:r>
      <w:r w:rsidR="00D97337" w:rsidRPr="00C00684">
        <w:rPr>
          <w:rFonts w:ascii="Times New Roman" w:hAnsi="Times New Roman" w:cs="Times New Roman"/>
          <w:color w:val="auto"/>
          <w:sz w:val="28"/>
          <w:szCs w:val="28"/>
        </w:rPr>
        <w:t xml:space="preserve"> захворюванням: новоутворень, </w:t>
      </w:r>
      <w:r w:rsidRPr="00C00684">
        <w:rPr>
          <w:rFonts w:ascii="Times New Roman" w:hAnsi="Times New Roman" w:cs="Times New Roman"/>
          <w:color w:val="auto"/>
          <w:sz w:val="28"/>
          <w:szCs w:val="28"/>
        </w:rPr>
        <w:t>системи кровообігу</w:t>
      </w:r>
      <w:r w:rsidR="00D97337" w:rsidRPr="00C00684">
        <w:rPr>
          <w:rFonts w:ascii="Times New Roman" w:hAnsi="Times New Roman" w:cs="Times New Roman"/>
          <w:color w:val="auto"/>
          <w:sz w:val="28"/>
          <w:szCs w:val="28"/>
        </w:rPr>
        <w:t xml:space="preserve">, </w:t>
      </w:r>
      <w:r w:rsidRPr="00C00684">
        <w:rPr>
          <w:rFonts w:ascii="Times New Roman" w:hAnsi="Times New Roman" w:cs="Times New Roman"/>
          <w:color w:val="auto"/>
          <w:sz w:val="28"/>
          <w:szCs w:val="28"/>
        </w:rPr>
        <w:t xml:space="preserve">органів дихання, </w:t>
      </w:r>
      <w:r w:rsidR="00D97337" w:rsidRPr="00C00684">
        <w:rPr>
          <w:rFonts w:ascii="Times New Roman" w:hAnsi="Times New Roman" w:cs="Times New Roman"/>
          <w:color w:val="auto"/>
          <w:sz w:val="28"/>
          <w:szCs w:val="28"/>
        </w:rPr>
        <w:t xml:space="preserve">а також </w:t>
      </w:r>
      <w:r w:rsidRPr="00C00684">
        <w:rPr>
          <w:rFonts w:ascii="Times New Roman" w:hAnsi="Times New Roman" w:cs="Times New Roman"/>
          <w:color w:val="auto"/>
          <w:sz w:val="28"/>
          <w:szCs w:val="28"/>
        </w:rPr>
        <w:t>інфекційних паразитарних хвороб</w:t>
      </w:r>
      <w:r w:rsidR="00D97337" w:rsidRPr="00C00684">
        <w:rPr>
          <w:rFonts w:ascii="Times New Roman" w:hAnsi="Times New Roman" w:cs="Times New Roman"/>
          <w:color w:val="auto"/>
          <w:sz w:val="28"/>
          <w:szCs w:val="28"/>
        </w:rPr>
        <w:t>, що призводить до</w:t>
      </w:r>
      <w:r w:rsidR="00917122" w:rsidRPr="00C00684">
        <w:rPr>
          <w:rFonts w:ascii="Times New Roman" w:hAnsi="Times New Roman" w:cs="Times New Roman"/>
          <w:color w:val="auto"/>
          <w:sz w:val="28"/>
          <w:szCs w:val="28"/>
        </w:rPr>
        <w:t xml:space="preserve"> </w:t>
      </w:r>
      <w:r w:rsidR="00D97337" w:rsidRPr="00C00684">
        <w:rPr>
          <w:rFonts w:ascii="Times New Roman" w:hAnsi="Times New Roman" w:cs="Times New Roman"/>
          <w:color w:val="auto"/>
          <w:sz w:val="28"/>
          <w:szCs w:val="28"/>
        </w:rPr>
        <w:t>високого рівня смертності населення.</w:t>
      </w:r>
    </w:p>
    <w:p w:rsidR="00F45EC5" w:rsidRDefault="00F45EC5" w:rsidP="00D97337">
      <w:pPr>
        <w:ind w:firstLine="708"/>
        <w:jc w:val="both"/>
        <w:rPr>
          <w:rFonts w:ascii="Times New Roman" w:hAnsi="Times New Roman" w:cs="Times New Roman"/>
          <w:b/>
          <w:sz w:val="28"/>
          <w:szCs w:val="28"/>
        </w:rPr>
      </w:pPr>
    </w:p>
    <w:p w:rsidR="00B6142F" w:rsidRDefault="00B6142F" w:rsidP="00D97337">
      <w:pPr>
        <w:ind w:firstLine="708"/>
        <w:jc w:val="both"/>
        <w:rPr>
          <w:rFonts w:ascii="Times New Roman" w:hAnsi="Times New Roman" w:cs="Times New Roman"/>
          <w:b/>
          <w:sz w:val="28"/>
          <w:szCs w:val="28"/>
        </w:rPr>
      </w:pPr>
    </w:p>
    <w:p w:rsidR="00D97337" w:rsidRPr="00F45EC5" w:rsidRDefault="00D97337" w:rsidP="00D97337">
      <w:pPr>
        <w:ind w:firstLine="708"/>
        <w:jc w:val="both"/>
        <w:rPr>
          <w:rFonts w:ascii="Times New Roman" w:hAnsi="Times New Roman" w:cs="Times New Roman"/>
          <w:b/>
          <w:sz w:val="28"/>
          <w:szCs w:val="28"/>
        </w:rPr>
      </w:pPr>
      <w:r w:rsidRPr="00DA064E">
        <w:rPr>
          <w:rFonts w:ascii="Times New Roman" w:hAnsi="Times New Roman" w:cs="Times New Roman"/>
          <w:b/>
          <w:sz w:val="28"/>
          <w:szCs w:val="28"/>
        </w:rPr>
        <w:t>IV.</w:t>
      </w:r>
      <w:r w:rsidRPr="00DA064E">
        <w:rPr>
          <w:rFonts w:ascii="Times New Roman" w:hAnsi="Times New Roman" w:cs="Times New Roman"/>
          <w:b/>
          <w:sz w:val="28"/>
          <w:szCs w:val="28"/>
        </w:rPr>
        <w:tab/>
        <w:t xml:space="preserve">Характеристика стану довкілля, за умови прийняття Стратегії розвитку </w:t>
      </w:r>
      <w:r w:rsidR="00DA064E">
        <w:rPr>
          <w:rFonts w:ascii="Times New Roman" w:hAnsi="Times New Roman" w:cs="Times New Roman"/>
          <w:b/>
          <w:sz w:val="28"/>
          <w:szCs w:val="28"/>
        </w:rPr>
        <w:t>Херсонсь</w:t>
      </w:r>
      <w:r w:rsidRPr="00DA064E">
        <w:rPr>
          <w:rFonts w:ascii="Times New Roman" w:hAnsi="Times New Roman" w:cs="Times New Roman"/>
          <w:b/>
          <w:sz w:val="28"/>
          <w:szCs w:val="28"/>
        </w:rPr>
        <w:t xml:space="preserve">кої області на період </w:t>
      </w:r>
      <w:r w:rsidR="00DA064E">
        <w:rPr>
          <w:rFonts w:ascii="Times New Roman" w:hAnsi="Times New Roman" w:cs="Times New Roman"/>
          <w:b/>
          <w:sz w:val="28"/>
          <w:szCs w:val="28"/>
        </w:rPr>
        <w:t>2021 – 2027 років</w:t>
      </w:r>
    </w:p>
    <w:p w:rsidR="00D97337" w:rsidRPr="00D97337" w:rsidRDefault="00D97337" w:rsidP="00D97337">
      <w:pPr>
        <w:ind w:firstLine="708"/>
        <w:jc w:val="both"/>
        <w:rPr>
          <w:rFonts w:ascii="Times New Roman" w:hAnsi="Times New Roman" w:cs="Times New Roman"/>
          <w:sz w:val="28"/>
          <w:szCs w:val="28"/>
        </w:rPr>
      </w:pPr>
      <w:r w:rsidRPr="00D97337">
        <w:rPr>
          <w:rFonts w:ascii="Times New Roman" w:hAnsi="Times New Roman" w:cs="Times New Roman"/>
          <w:sz w:val="28"/>
          <w:szCs w:val="28"/>
        </w:rPr>
        <w:t>Поєднання зусиль, спрямованих на заохочення економічного зростання регіону із зусиллями, спрямованими на пом’якшення несприятливого впливу на довкілля, забезпечуватиме розвиток регіону, для якого є важливою якість життя нинішнього та прийдешніх поколінь.</w:t>
      </w:r>
    </w:p>
    <w:p w:rsidR="00CA1932" w:rsidRPr="00B6142F" w:rsidRDefault="00CA1932" w:rsidP="00CA1932">
      <w:pPr>
        <w:ind w:firstLine="709"/>
        <w:jc w:val="both"/>
        <w:rPr>
          <w:rFonts w:ascii="Times New Roman" w:hAnsi="Times New Roman"/>
          <w:i/>
          <w:sz w:val="28"/>
          <w:szCs w:val="28"/>
        </w:rPr>
      </w:pPr>
      <w:r w:rsidRPr="00B6142F">
        <w:rPr>
          <w:rFonts w:ascii="Times New Roman" w:hAnsi="Times New Roman"/>
          <w:i/>
          <w:sz w:val="28"/>
          <w:szCs w:val="28"/>
        </w:rPr>
        <w:t>Операційна ціль 1.1. Розвиток інноваційних індустрій та діджиталізації</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 xml:space="preserve">Передбачається забезпечити якісну підтримку інвестиційних процесів через створення якісних сервісів для інвесторів та забезпечення їх актуальною інформацією. </w:t>
      </w:r>
    </w:p>
    <w:p w:rsidR="00CA1932" w:rsidRDefault="00CA1932" w:rsidP="00CA1932">
      <w:pPr>
        <w:spacing w:after="120"/>
        <w:ind w:right="-34" w:firstLine="709"/>
        <w:jc w:val="both"/>
        <w:rPr>
          <w:rFonts w:ascii="Times New Roman" w:hAnsi="Times New Roman"/>
          <w:sz w:val="28"/>
          <w:szCs w:val="28"/>
        </w:rPr>
      </w:pPr>
      <w:r w:rsidRPr="00E07CFC">
        <w:rPr>
          <w:rFonts w:ascii="Times New Roman" w:hAnsi="Times New Roman"/>
          <w:sz w:val="28"/>
          <w:szCs w:val="28"/>
        </w:rPr>
        <w:t xml:space="preserve">На умовах взаємодії та співробітництва науковців і бізнесу для Херсонської області буде розширюватися сфера застосування інноваційних технологій з підвищенням наукоємності виробництв та послуг. </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 xml:space="preserve">Важливою складовою розвитку має стати процес комерціалізації науки, розвитку креативних індустрій на основі найширшого залучення молоді до  участі в цих процесах. </w:t>
      </w:r>
    </w:p>
    <w:p w:rsidR="00CA1932" w:rsidRPr="00E07CFC" w:rsidRDefault="00CA1932" w:rsidP="00CA1932">
      <w:pPr>
        <w:spacing w:after="120"/>
        <w:ind w:right="-34" w:firstLine="709"/>
        <w:jc w:val="both"/>
        <w:rPr>
          <w:rFonts w:ascii="Times New Roman" w:hAnsi="Times New Roman"/>
          <w:sz w:val="28"/>
          <w:szCs w:val="28"/>
        </w:rPr>
      </w:pPr>
      <w:r w:rsidRPr="00E07CFC">
        <w:rPr>
          <w:rFonts w:ascii="Times New Roman" w:hAnsi="Times New Roman"/>
          <w:sz w:val="28"/>
          <w:szCs w:val="28"/>
        </w:rPr>
        <w:t>Процес цифрової трансформації передбачає навчання персоналу та керівництва установ, проведення роз’яснювальної роботи та комунікації з громадськістю.</w:t>
      </w:r>
    </w:p>
    <w:p w:rsidR="00CA1932" w:rsidRPr="00E07CFC" w:rsidRDefault="00CA1932" w:rsidP="00CA1932">
      <w:pPr>
        <w:spacing w:after="120"/>
        <w:ind w:right="-34" w:firstLine="709"/>
        <w:jc w:val="both"/>
        <w:rPr>
          <w:rFonts w:ascii="Times New Roman" w:hAnsi="Times New Roman"/>
          <w:sz w:val="28"/>
          <w:szCs w:val="28"/>
        </w:rPr>
      </w:pPr>
      <w:r w:rsidRPr="00E07CFC">
        <w:rPr>
          <w:rFonts w:ascii="Times New Roman" w:hAnsi="Times New Roman"/>
          <w:sz w:val="28"/>
          <w:szCs w:val="28"/>
        </w:rPr>
        <w:t xml:space="preserve">Підтримка малого та середнього бізнесу відбуватиметься шляхом його інформаційного та кадрового забезпечення. </w:t>
      </w:r>
    </w:p>
    <w:p w:rsidR="00CA1932" w:rsidRPr="00E07CFC" w:rsidRDefault="00CA1932" w:rsidP="00CA1932">
      <w:pPr>
        <w:ind w:firstLine="720"/>
        <w:jc w:val="both"/>
        <w:rPr>
          <w:rFonts w:ascii="Times New Roman" w:hAnsi="Times New Roman"/>
          <w:bCs/>
          <w:sz w:val="28"/>
          <w:szCs w:val="28"/>
        </w:rPr>
      </w:pPr>
      <w:r w:rsidRPr="00E07CFC">
        <w:rPr>
          <w:rFonts w:ascii="Times New Roman" w:hAnsi="Times New Roman"/>
          <w:bCs/>
          <w:sz w:val="28"/>
          <w:szCs w:val="28"/>
        </w:rPr>
        <w:t>Упродовж наступних років планується створити умови для забезпечення доступності публічних послуг, розвитку електронної демократії та цифрового розвитку області.</w:t>
      </w:r>
    </w:p>
    <w:p w:rsidR="00CA1932" w:rsidRPr="00B6142F" w:rsidRDefault="00CA1932" w:rsidP="00CA1932">
      <w:pPr>
        <w:spacing w:after="120"/>
        <w:ind w:firstLine="709"/>
        <w:rPr>
          <w:rFonts w:ascii="Times New Roman" w:hAnsi="Times New Roman"/>
          <w:i/>
          <w:sz w:val="28"/>
          <w:szCs w:val="28"/>
        </w:rPr>
      </w:pPr>
      <w:r w:rsidRPr="00B6142F">
        <w:rPr>
          <w:rFonts w:ascii="Times New Roman" w:hAnsi="Times New Roman"/>
          <w:i/>
          <w:sz w:val="28"/>
          <w:szCs w:val="28"/>
        </w:rPr>
        <w:t>Очікувані результати:</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забезпечено вільний доступ до інвестиційних ресурсів області для місцевих та міжнародних інвесторів;</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 xml:space="preserve">усі територіальні громади можуть вільно представляти свої інвестиційні </w:t>
      </w:r>
      <w:r w:rsidRPr="00E07CFC">
        <w:rPr>
          <w:rFonts w:ascii="Times New Roman" w:hAnsi="Times New Roman"/>
          <w:sz w:val="28"/>
          <w:szCs w:val="28"/>
        </w:rPr>
        <w:lastRenderedPageBreak/>
        <w:t>продукти;</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створено рівний доступ до інформаційних потоків на території області;</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проведено діджиталізацію адміністративних, медичних, освітніх послуг;</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наукові розробки представників науково-дослідних установ Херсонщини використовуються місцевим бізнесом;</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створено єдиний портал електронних послуг, на якому поступово будуть зібрані послуги всіх центральних органів влади за єдиними стандартами;</w:t>
      </w:r>
    </w:p>
    <w:p w:rsidR="00CA1932" w:rsidRPr="00E07CFC" w:rsidRDefault="00CA1932" w:rsidP="00CA1932">
      <w:pPr>
        <w:spacing w:after="120"/>
        <w:ind w:firstLine="709"/>
        <w:jc w:val="both"/>
        <w:rPr>
          <w:rFonts w:ascii="Times New Roman" w:hAnsi="Times New Roman"/>
          <w:sz w:val="28"/>
          <w:szCs w:val="28"/>
        </w:rPr>
      </w:pPr>
      <w:r w:rsidRPr="00E07CFC">
        <w:rPr>
          <w:rFonts w:ascii="Times New Roman" w:hAnsi="Times New Roman"/>
          <w:sz w:val="28"/>
          <w:szCs w:val="28"/>
        </w:rPr>
        <w:t>100% державних послуг доступні онлайн.</w:t>
      </w:r>
    </w:p>
    <w:p w:rsidR="001F275F" w:rsidRPr="00B6142F" w:rsidRDefault="001F275F" w:rsidP="001F275F">
      <w:pPr>
        <w:ind w:firstLine="709"/>
        <w:jc w:val="both"/>
        <w:rPr>
          <w:rFonts w:ascii="Times New Roman" w:hAnsi="Times New Roman"/>
          <w:i/>
          <w:sz w:val="28"/>
          <w:szCs w:val="28"/>
        </w:rPr>
      </w:pPr>
      <w:r w:rsidRPr="00B6142F">
        <w:rPr>
          <w:rFonts w:ascii="Times New Roman" w:hAnsi="Times New Roman"/>
          <w:i/>
          <w:sz w:val="28"/>
          <w:szCs w:val="28"/>
        </w:rPr>
        <w:t>Операційна ціль 1.2. Розвиток сільських територій, зрошення, органічного сільськогосподарського виробництва, рибного господарства</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 xml:space="preserve">Подальший розвиток зрошуваних земель на території області відбуватиметься на основі встановлення та дотримання балансу між потребами бізнесу та можливостями екосистеми. Буде визначено та забезпечено покроковий розвиток сучасних систем зрошення з мінімальним використанням водних ресурсів на одиницю зрошуваних площ на правобережній та лівобережній частинах Херсонської області. </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 xml:space="preserve">Якісне використання земель забезпечуватимуть системи дорадництва та підтримки для бізнесу у співпраці з науковими установами. </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 xml:space="preserve">Умови для підтримки малого, середнього фермерства та кооперативного руху, просування продукції на зовнішні ринки забезпечуватимуть маркетингова підтримка товаровиробників та розвиток логістичних центрів – агропромислових парків, комплексних оптово-роздрібних ринків.  </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 xml:space="preserve">Особливу нішу займатиме рибництво та аквакультура як  високотехнологічні процеси з подальшою переробкою і транспортуванням продукції. </w:t>
      </w:r>
    </w:p>
    <w:p w:rsidR="001F275F" w:rsidRPr="00E07CFC" w:rsidRDefault="001F275F" w:rsidP="001F275F">
      <w:pPr>
        <w:shd w:val="clear" w:color="auto" w:fill="FFFFFF"/>
        <w:spacing w:after="120"/>
        <w:ind w:firstLine="709"/>
        <w:jc w:val="both"/>
        <w:rPr>
          <w:rFonts w:ascii="Times New Roman" w:eastAsia="Times New Roman" w:hAnsi="Times New Roman"/>
          <w:sz w:val="28"/>
          <w:szCs w:val="28"/>
        </w:rPr>
      </w:pPr>
      <w:r w:rsidRPr="00E07CFC">
        <w:rPr>
          <w:rFonts w:ascii="Times New Roman" w:eastAsia="Times New Roman" w:hAnsi="Times New Roman"/>
          <w:sz w:val="28"/>
          <w:szCs w:val="28"/>
        </w:rPr>
        <w:t>Продовжуватиметься активне використання балок Каховського водосховища, Дніпровсько-Бузького лиману для виробництва товарної риби. У перспективі значного розвитку набудуть ставкові господарства, які менше піддаються впливу інших водокористувачів або не мають значних протиріч з ними.</w:t>
      </w:r>
    </w:p>
    <w:p w:rsidR="001F275F" w:rsidRPr="00E07CFC" w:rsidRDefault="001F275F" w:rsidP="001F275F">
      <w:pPr>
        <w:shd w:val="clear" w:color="auto" w:fill="FFFFFF"/>
        <w:spacing w:after="120"/>
        <w:ind w:firstLine="709"/>
        <w:jc w:val="both"/>
        <w:rPr>
          <w:rFonts w:ascii="Times New Roman" w:eastAsia="Times New Roman" w:hAnsi="Times New Roman"/>
          <w:sz w:val="28"/>
          <w:szCs w:val="28"/>
        </w:rPr>
      </w:pPr>
      <w:r w:rsidRPr="00E07CFC">
        <w:rPr>
          <w:rFonts w:ascii="Times New Roman" w:eastAsia="Times New Roman" w:hAnsi="Times New Roman"/>
          <w:sz w:val="28"/>
          <w:szCs w:val="28"/>
        </w:rPr>
        <w:t xml:space="preserve">Увесь комплекс виробництв буде забезпечено можливістю сертифікації продукції. </w:t>
      </w:r>
    </w:p>
    <w:p w:rsidR="001F275F" w:rsidRPr="00B6142F" w:rsidRDefault="001F275F" w:rsidP="001F275F">
      <w:pPr>
        <w:ind w:firstLine="709"/>
        <w:jc w:val="both"/>
        <w:rPr>
          <w:rFonts w:ascii="Times New Roman" w:hAnsi="Times New Roman"/>
          <w:i/>
          <w:sz w:val="28"/>
          <w:szCs w:val="28"/>
        </w:rPr>
      </w:pPr>
      <w:r w:rsidRPr="00B6142F">
        <w:rPr>
          <w:rFonts w:ascii="Times New Roman" w:hAnsi="Times New Roman"/>
          <w:i/>
          <w:sz w:val="28"/>
          <w:szCs w:val="28"/>
        </w:rPr>
        <w:t>Очікувані результати:</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розширено площі зрошуваних земель з використанням ресурсозберігаючих технологій;</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забезпечено виробництво екологічно чистої сільськогосподарської продукції;</w:t>
      </w:r>
    </w:p>
    <w:p w:rsidR="001F275F" w:rsidRPr="00E07CFC" w:rsidRDefault="001F275F" w:rsidP="001F275F">
      <w:pPr>
        <w:spacing w:before="120" w:after="120"/>
        <w:ind w:firstLine="708"/>
        <w:jc w:val="both"/>
        <w:rPr>
          <w:rFonts w:ascii="Times New Roman" w:hAnsi="Times New Roman"/>
          <w:sz w:val="28"/>
          <w:szCs w:val="28"/>
        </w:rPr>
      </w:pPr>
      <w:r w:rsidRPr="00E07CFC">
        <w:rPr>
          <w:rFonts w:ascii="Times New Roman" w:hAnsi="Times New Roman"/>
          <w:sz w:val="28"/>
          <w:szCs w:val="28"/>
        </w:rPr>
        <w:t>створено та діє мережа логістичного забезпечення продажу та переробки сільгосппродукції;</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lastRenderedPageBreak/>
        <w:t>забезпечено консультаційну, інформаційну підтримку малих фермерських господарств, сільських обслуговуючих кооперативів;</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збільшено рибні запаси області через розвиток риборозведення;</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збільшено виробництво товарної риби, організовано її переробку та логістику.</w:t>
      </w:r>
    </w:p>
    <w:p w:rsidR="001F275F" w:rsidRDefault="001F275F" w:rsidP="00D97337">
      <w:pPr>
        <w:ind w:firstLine="708"/>
        <w:jc w:val="both"/>
        <w:rPr>
          <w:rFonts w:ascii="Times New Roman" w:hAnsi="Times New Roman" w:cs="Times New Roman"/>
          <w:sz w:val="28"/>
          <w:szCs w:val="28"/>
        </w:rPr>
      </w:pPr>
    </w:p>
    <w:p w:rsidR="001F275F" w:rsidRPr="00B6142F" w:rsidRDefault="001F275F" w:rsidP="001F275F">
      <w:pPr>
        <w:ind w:firstLine="709"/>
        <w:jc w:val="both"/>
        <w:rPr>
          <w:rFonts w:ascii="Times New Roman" w:hAnsi="Times New Roman"/>
          <w:i/>
          <w:sz w:val="28"/>
          <w:szCs w:val="28"/>
        </w:rPr>
      </w:pPr>
      <w:r w:rsidRPr="00B6142F">
        <w:rPr>
          <w:rFonts w:ascii="Times New Roman" w:hAnsi="Times New Roman"/>
          <w:i/>
          <w:sz w:val="28"/>
          <w:szCs w:val="28"/>
        </w:rPr>
        <w:t>Операційна ціль 1.3. Переробка сільськогосподарської продукції на засадах смарт-спеціалізації</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Оцінюючи науково-дослідний та інноваційний потенціал області в розрізі видів та підвидів економічної діяльності, а також враховуючи розвиненість необхідної інфраструктури, потенціал суміжних галузей, інвестиційну привабливість тощо, основу для смарт-спеціалізації області може сформувати такий вид економічної діяльності, як переробка сільськогосподарської продукції, зокрема плодоовочевої.</w:t>
      </w:r>
    </w:p>
    <w:p w:rsidR="001F275F" w:rsidRPr="00E07CFC" w:rsidRDefault="001F275F" w:rsidP="001F275F">
      <w:pPr>
        <w:shd w:val="clear" w:color="auto" w:fill="FFFFFF"/>
        <w:spacing w:after="120"/>
        <w:ind w:firstLine="709"/>
        <w:jc w:val="both"/>
        <w:rPr>
          <w:rFonts w:ascii="Times New Roman" w:eastAsia="Times New Roman" w:hAnsi="Times New Roman"/>
          <w:sz w:val="28"/>
          <w:szCs w:val="28"/>
        </w:rPr>
      </w:pPr>
      <w:r w:rsidRPr="00E07CFC">
        <w:rPr>
          <w:rFonts w:ascii="Times New Roman" w:eastAsia="Times New Roman" w:hAnsi="Times New Roman"/>
          <w:sz w:val="28"/>
          <w:szCs w:val="28"/>
        </w:rPr>
        <w:t>У Херсонській області наявні передумови для започаткування крафтового виробництва харчових продуктів. Це може бути виробництво сирів, вина, варення, пива, чаю, солодощів тощо. Розвиток цього напряму розглядається як перспективний, адже Херсонщина – це водночас і аграрний, і туристичний регіон, де є попит та сировинна база для виробництва подібних товарів.</w:t>
      </w:r>
    </w:p>
    <w:p w:rsidR="001F275F" w:rsidRPr="00E07CFC" w:rsidRDefault="001F275F" w:rsidP="001F275F">
      <w:pPr>
        <w:spacing w:after="120"/>
        <w:ind w:firstLine="709"/>
        <w:jc w:val="both"/>
        <w:rPr>
          <w:rFonts w:ascii="Times New Roman" w:hAnsi="Times New Roman"/>
          <w:sz w:val="28"/>
          <w:szCs w:val="28"/>
        </w:rPr>
      </w:pPr>
      <w:bookmarkStart w:id="2" w:name="_Hlk25759883"/>
      <w:r w:rsidRPr="00E07CFC">
        <w:rPr>
          <w:rFonts w:ascii="Times New Roman" w:hAnsi="Times New Roman"/>
          <w:sz w:val="28"/>
          <w:szCs w:val="28"/>
        </w:rPr>
        <w:t>Впровадження крафтового виробництва, розширення переробки сільськогосподарської продукції шляхом заморожування, сушіння, застосування інших сучасних систем збереження продукції може слугувати потужним драйвером економічного розвитку</w:t>
      </w:r>
      <w:bookmarkEnd w:id="2"/>
      <w:r w:rsidRPr="00E07CFC">
        <w:rPr>
          <w:rFonts w:ascii="Times New Roman" w:hAnsi="Times New Roman"/>
          <w:sz w:val="28"/>
          <w:szCs w:val="28"/>
        </w:rPr>
        <w:t>.</w:t>
      </w:r>
    </w:p>
    <w:p w:rsidR="001F275F" w:rsidRPr="00B6142F" w:rsidRDefault="001F275F" w:rsidP="001F275F">
      <w:pPr>
        <w:spacing w:after="120"/>
        <w:ind w:firstLine="709"/>
        <w:jc w:val="both"/>
        <w:rPr>
          <w:rFonts w:ascii="Times New Roman" w:hAnsi="Times New Roman"/>
          <w:i/>
          <w:sz w:val="28"/>
          <w:szCs w:val="28"/>
        </w:rPr>
      </w:pPr>
      <w:r w:rsidRPr="00B6142F">
        <w:rPr>
          <w:rFonts w:ascii="Times New Roman" w:hAnsi="Times New Roman"/>
          <w:i/>
          <w:sz w:val="28"/>
          <w:szCs w:val="28"/>
        </w:rPr>
        <w:t>Очікувані результати:</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підвищено конкурентоспроможність області;</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збільшено обсяги експортоорієнтовної сільськогосподарської продукції;</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t>залучено інвестиційний ресурс у модернізацію діючих переробних підприємств та формування нових виробничих технологій.</w:t>
      </w:r>
    </w:p>
    <w:p w:rsidR="001F275F" w:rsidRPr="00B6142F" w:rsidRDefault="001F275F" w:rsidP="001F275F">
      <w:pPr>
        <w:ind w:firstLine="709"/>
        <w:jc w:val="both"/>
        <w:rPr>
          <w:rFonts w:ascii="Times New Roman" w:hAnsi="Times New Roman"/>
          <w:i/>
          <w:sz w:val="28"/>
          <w:szCs w:val="28"/>
        </w:rPr>
      </w:pPr>
      <w:r w:rsidRPr="00B6142F">
        <w:rPr>
          <w:rFonts w:ascii="Times New Roman" w:hAnsi="Times New Roman"/>
          <w:i/>
          <w:sz w:val="28"/>
          <w:szCs w:val="28"/>
        </w:rPr>
        <w:t>Операційна ціль 1.4. Туристично-рекреаційна індустрія для оздоровлення, відпочинку та інтелектуально-духовного збагачення людей</w:t>
      </w:r>
    </w:p>
    <w:p w:rsidR="001F275F" w:rsidRPr="00E07CFC" w:rsidRDefault="001F275F" w:rsidP="001F275F">
      <w:pPr>
        <w:ind w:firstLine="709"/>
        <w:jc w:val="both"/>
        <w:rPr>
          <w:rFonts w:ascii="Times New Roman" w:hAnsi="Times New Roman"/>
          <w:sz w:val="28"/>
          <w:szCs w:val="28"/>
        </w:rPr>
      </w:pPr>
      <w:r w:rsidRPr="00E07CFC">
        <w:rPr>
          <w:rFonts w:ascii="Times New Roman" w:hAnsi="Times New Roman"/>
          <w:sz w:val="28"/>
          <w:szCs w:val="28"/>
        </w:rPr>
        <w:t xml:space="preserve">Значні рекреаційні можливості Херсонської області розвиватимуться гармонійно – як Азовські, так і Чорноморські регіони узбережжя. Також через розвиток зеленого туризму відбуватиметься розширення надання послуг на території Нижньодніпровського національного парку. Розвиток туристичної сфери враховуватиме гранично допустимий рівень антропогенного навантаження на територію. Розвиток туризму грунтуватиметься на використанні культурного та рекреаційного потенціалу області. </w:t>
      </w:r>
    </w:p>
    <w:p w:rsidR="001F275F" w:rsidRPr="00E07CFC" w:rsidRDefault="001F275F" w:rsidP="001F275F">
      <w:pPr>
        <w:ind w:firstLine="709"/>
        <w:jc w:val="both"/>
        <w:rPr>
          <w:rFonts w:ascii="Times New Roman" w:hAnsi="Times New Roman"/>
          <w:sz w:val="28"/>
          <w:szCs w:val="28"/>
          <w:lang w:eastAsia="ru-RU"/>
        </w:rPr>
      </w:pPr>
      <w:r w:rsidRPr="00E07CFC">
        <w:rPr>
          <w:rFonts w:ascii="Times New Roman" w:hAnsi="Times New Roman"/>
          <w:sz w:val="28"/>
          <w:szCs w:val="28"/>
        </w:rPr>
        <w:t xml:space="preserve">Ціль досягатиметься шляхом </w:t>
      </w:r>
      <w:r w:rsidRPr="00E07CFC">
        <w:rPr>
          <w:rFonts w:ascii="Times New Roman" w:hAnsi="Times New Roman"/>
          <w:sz w:val="28"/>
          <w:szCs w:val="28"/>
          <w:lang w:eastAsia="ru-RU"/>
        </w:rPr>
        <w:t>подовження туристичного сезону в рекреаційних зонах, покращення якості туристичних послуг через впровадження сертифікації послуг на основі міжнародних стандартів, розвитку нових туристичних комплексів, створення умов для промоції туристичного продукту.</w:t>
      </w:r>
    </w:p>
    <w:p w:rsidR="001F275F" w:rsidRPr="00E07CFC" w:rsidRDefault="001F275F" w:rsidP="001F275F">
      <w:pPr>
        <w:spacing w:after="120"/>
        <w:ind w:firstLine="709"/>
        <w:jc w:val="both"/>
        <w:rPr>
          <w:rFonts w:ascii="Times New Roman" w:hAnsi="Times New Roman"/>
          <w:sz w:val="28"/>
          <w:szCs w:val="28"/>
        </w:rPr>
      </w:pPr>
      <w:r w:rsidRPr="00E07CFC">
        <w:rPr>
          <w:rFonts w:ascii="Times New Roman" w:hAnsi="Times New Roman"/>
          <w:sz w:val="28"/>
          <w:szCs w:val="28"/>
        </w:rPr>
        <w:lastRenderedPageBreak/>
        <w:t>Важливою складовою буде забезпечення доступності туристичних об’єктів завдяки запровадженню багатомовної системи ознакування та навігації на Херсонщині, ознакуванню та маркуванню маршрутів активного туризму, впорядкуванню знакових пам’яток історії та культури Степового Причорномор’я, забезпеченню їх інфраструктурою для відвідування туристів.</w:t>
      </w:r>
    </w:p>
    <w:p w:rsidR="001F275F" w:rsidRPr="00B6142F" w:rsidRDefault="001F275F" w:rsidP="001F275F">
      <w:pPr>
        <w:spacing w:before="120" w:after="120"/>
        <w:ind w:firstLine="709"/>
        <w:jc w:val="both"/>
        <w:rPr>
          <w:rFonts w:ascii="Times New Roman" w:hAnsi="Times New Roman"/>
          <w:bCs/>
          <w:i/>
          <w:sz w:val="28"/>
          <w:szCs w:val="28"/>
          <w:lang w:eastAsia="ru-RU"/>
        </w:rPr>
      </w:pPr>
      <w:r w:rsidRPr="00B6142F">
        <w:rPr>
          <w:rFonts w:ascii="Times New Roman" w:hAnsi="Times New Roman"/>
          <w:bCs/>
          <w:i/>
          <w:sz w:val="28"/>
          <w:szCs w:val="28"/>
          <w:lang w:eastAsia="ru-RU"/>
        </w:rPr>
        <w:t>Очікувані результати:</w:t>
      </w:r>
    </w:p>
    <w:p w:rsidR="001F275F" w:rsidRPr="00E07CFC" w:rsidRDefault="001F275F" w:rsidP="001F275F">
      <w:pPr>
        <w:spacing w:after="120"/>
        <w:ind w:firstLine="709"/>
        <w:jc w:val="both"/>
        <w:rPr>
          <w:rFonts w:ascii="Times New Roman" w:hAnsi="Times New Roman"/>
          <w:sz w:val="28"/>
          <w:szCs w:val="28"/>
          <w:lang w:eastAsia="ru-RU"/>
        </w:rPr>
      </w:pPr>
      <w:r w:rsidRPr="00E07CFC">
        <w:rPr>
          <w:rFonts w:ascii="Times New Roman" w:hAnsi="Times New Roman"/>
          <w:sz w:val="28"/>
          <w:szCs w:val="28"/>
          <w:lang w:eastAsia="ru-RU"/>
        </w:rPr>
        <w:t>діє мережа інформаційної підтримки туристичної галузі;</w:t>
      </w:r>
    </w:p>
    <w:p w:rsidR="001F275F" w:rsidRPr="00E07CFC" w:rsidRDefault="001F275F" w:rsidP="001F275F">
      <w:pPr>
        <w:spacing w:after="120"/>
        <w:ind w:firstLine="709"/>
        <w:jc w:val="both"/>
        <w:rPr>
          <w:rFonts w:ascii="Times New Roman" w:hAnsi="Times New Roman"/>
          <w:sz w:val="28"/>
          <w:szCs w:val="28"/>
          <w:lang w:eastAsia="ru-RU"/>
        </w:rPr>
      </w:pPr>
      <w:r w:rsidRPr="00E07CFC">
        <w:rPr>
          <w:rFonts w:ascii="Times New Roman" w:hAnsi="Times New Roman"/>
          <w:sz w:val="28"/>
          <w:szCs w:val="28"/>
          <w:lang w:eastAsia="ru-RU"/>
        </w:rPr>
        <w:t>впроваджено систему стандартизації закладів розміщення;</w:t>
      </w:r>
    </w:p>
    <w:p w:rsidR="001F275F" w:rsidRPr="00E07CFC" w:rsidRDefault="001F275F" w:rsidP="001F275F">
      <w:pPr>
        <w:spacing w:after="120"/>
        <w:ind w:firstLine="709"/>
        <w:jc w:val="both"/>
        <w:rPr>
          <w:rFonts w:ascii="Times New Roman" w:hAnsi="Times New Roman"/>
          <w:sz w:val="28"/>
          <w:szCs w:val="28"/>
          <w:lang w:eastAsia="ru-RU"/>
        </w:rPr>
      </w:pPr>
      <w:r w:rsidRPr="00E07CFC">
        <w:rPr>
          <w:rFonts w:ascii="Times New Roman" w:hAnsi="Times New Roman"/>
          <w:sz w:val="28"/>
          <w:szCs w:val="28"/>
          <w:lang w:eastAsia="ru-RU"/>
        </w:rPr>
        <w:t>проведено ознакування туристичних маршрутів;</w:t>
      </w:r>
    </w:p>
    <w:p w:rsidR="001F275F" w:rsidRPr="00E07CFC" w:rsidRDefault="001F275F" w:rsidP="001F275F">
      <w:pPr>
        <w:spacing w:after="120"/>
        <w:ind w:firstLine="709"/>
        <w:jc w:val="both"/>
        <w:rPr>
          <w:rFonts w:ascii="Times New Roman" w:hAnsi="Times New Roman"/>
          <w:sz w:val="28"/>
          <w:szCs w:val="28"/>
          <w:lang w:eastAsia="ru-RU"/>
        </w:rPr>
      </w:pPr>
      <w:r w:rsidRPr="00E07CFC">
        <w:rPr>
          <w:rFonts w:ascii="Times New Roman" w:hAnsi="Times New Roman"/>
          <w:sz w:val="28"/>
          <w:szCs w:val="28"/>
          <w:lang w:eastAsia="ru-RU"/>
        </w:rPr>
        <w:t>подовжено туристичний сезон від травня до жовтня;</w:t>
      </w:r>
    </w:p>
    <w:p w:rsidR="001F275F" w:rsidRPr="00E07CFC" w:rsidRDefault="001F275F" w:rsidP="001F275F">
      <w:pPr>
        <w:spacing w:after="120"/>
        <w:ind w:firstLine="709"/>
        <w:jc w:val="both"/>
        <w:rPr>
          <w:rFonts w:ascii="Times New Roman" w:hAnsi="Times New Roman"/>
          <w:sz w:val="28"/>
          <w:szCs w:val="28"/>
          <w:lang w:eastAsia="ru-RU"/>
        </w:rPr>
      </w:pPr>
      <w:r w:rsidRPr="00E07CFC">
        <w:rPr>
          <w:rFonts w:ascii="Times New Roman" w:hAnsi="Times New Roman"/>
          <w:sz w:val="28"/>
          <w:szCs w:val="28"/>
          <w:lang w:eastAsia="ru-RU"/>
        </w:rPr>
        <w:t>створено базу підготовки кадрів для туристичної галузі.</w:t>
      </w:r>
    </w:p>
    <w:p w:rsidR="001F275F" w:rsidRPr="00B6142F" w:rsidRDefault="001F275F" w:rsidP="001F275F">
      <w:pPr>
        <w:ind w:firstLine="709"/>
        <w:jc w:val="both"/>
        <w:rPr>
          <w:rFonts w:ascii="Times New Roman" w:hAnsi="Times New Roman"/>
          <w:i/>
          <w:sz w:val="28"/>
          <w:szCs w:val="28"/>
        </w:rPr>
      </w:pPr>
      <w:r w:rsidRPr="00B6142F">
        <w:rPr>
          <w:rFonts w:ascii="Times New Roman" w:hAnsi="Times New Roman"/>
          <w:i/>
          <w:sz w:val="28"/>
          <w:szCs w:val="28"/>
        </w:rPr>
        <w:t>Операційна ціль 1.5. Розвиток транспортної інфраструктури та сполучення</w:t>
      </w:r>
    </w:p>
    <w:p w:rsidR="001F275F" w:rsidRPr="00E07CFC" w:rsidRDefault="001F275F" w:rsidP="001F275F">
      <w:pPr>
        <w:spacing w:before="120" w:after="120"/>
        <w:ind w:firstLine="709"/>
        <w:jc w:val="both"/>
        <w:rPr>
          <w:rFonts w:ascii="Times New Roman" w:hAnsi="Times New Roman"/>
          <w:sz w:val="28"/>
          <w:szCs w:val="28"/>
        </w:rPr>
      </w:pPr>
      <w:r w:rsidRPr="00E07CFC">
        <w:rPr>
          <w:rFonts w:ascii="Times New Roman" w:hAnsi="Times New Roman"/>
          <w:sz w:val="28"/>
          <w:szCs w:val="28"/>
        </w:rPr>
        <w:t xml:space="preserve">Ключовим питанням для розвитку всіх сфер виробництва є якісна інфраструктура. Пропозиції щодо розвитку транспортної інфраструктури сформовано на основі Схеми планування території Херсонської області, що визначає місце області в Генеральній схемі планування території України та враховує територіальну організацію, особливості господарського комплексу області, напрями її розвитку, систему розселення. </w:t>
      </w:r>
    </w:p>
    <w:p w:rsidR="001F275F" w:rsidRPr="00E07CFC" w:rsidRDefault="001F275F" w:rsidP="001F275F">
      <w:pPr>
        <w:ind w:firstLine="709"/>
        <w:jc w:val="both"/>
        <w:rPr>
          <w:rFonts w:ascii="Times New Roman" w:hAnsi="Times New Roman"/>
          <w:sz w:val="28"/>
          <w:szCs w:val="28"/>
        </w:rPr>
      </w:pPr>
      <w:r w:rsidRPr="00E07CFC">
        <w:rPr>
          <w:rFonts w:ascii="Times New Roman" w:hAnsi="Times New Roman"/>
          <w:sz w:val="28"/>
          <w:szCs w:val="28"/>
        </w:rPr>
        <w:t xml:space="preserve">З огляду на потреби розвитку транспортних можливостей території  буде забезпечено подальший розвиток авіаперевезень, підвищено автотранспортну доступність, більш активно розвиватиметься водний транспорт, причальна інфраструктура області. </w:t>
      </w:r>
    </w:p>
    <w:p w:rsidR="001F275F" w:rsidRPr="00B6142F" w:rsidRDefault="001F275F" w:rsidP="001F275F">
      <w:pPr>
        <w:spacing w:before="120" w:after="120"/>
        <w:ind w:firstLine="709"/>
        <w:jc w:val="both"/>
        <w:rPr>
          <w:rFonts w:ascii="Times New Roman" w:hAnsi="Times New Roman"/>
          <w:bCs/>
          <w:i/>
          <w:sz w:val="28"/>
          <w:szCs w:val="28"/>
          <w:lang w:eastAsia="ru-RU"/>
        </w:rPr>
      </w:pPr>
      <w:r w:rsidRPr="00B6142F">
        <w:rPr>
          <w:rFonts w:ascii="Times New Roman" w:hAnsi="Times New Roman"/>
          <w:bCs/>
          <w:i/>
          <w:sz w:val="28"/>
          <w:szCs w:val="28"/>
          <w:lang w:eastAsia="ru-RU"/>
        </w:rPr>
        <w:t>Очікувані результати:</w:t>
      </w:r>
    </w:p>
    <w:p w:rsidR="001F275F" w:rsidRPr="00E07CFC" w:rsidRDefault="001F275F" w:rsidP="001F275F">
      <w:pPr>
        <w:spacing w:before="120" w:after="120"/>
        <w:ind w:firstLine="708"/>
        <w:jc w:val="both"/>
        <w:rPr>
          <w:rFonts w:ascii="Times New Roman" w:hAnsi="Times New Roman"/>
          <w:sz w:val="28"/>
          <w:szCs w:val="28"/>
          <w:lang w:eastAsia="ru-RU"/>
        </w:rPr>
      </w:pPr>
      <w:r w:rsidRPr="00E07CFC">
        <w:rPr>
          <w:rFonts w:ascii="Times New Roman" w:hAnsi="Times New Roman"/>
          <w:sz w:val="28"/>
          <w:szCs w:val="28"/>
          <w:lang w:eastAsia="ru-RU"/>
        </w:rPr>
        <w:t>створено оптимальні умови для транспортного забезпечення області;</w:t>
      </w:r>
    </w:p>
    <w:p w:rsidR="001F275F" w:rsidRPr="00E07CFC" w:rsidRDefault="001F275F" w:rsidP="001F275F">
      <w:pPr>
        <w:spacing w:before="120" w:after="120"/>
        <w:ind w:firstLine="708"/>
        <w:jc w:val="both"/>
        <w:rPr>
          <w:rFonts w:ascii="Times New Roman" w:hAnsi="Times New Roman"/>
          <w:sz w:val="28"/>
          <w:szCs w:val="28"/>
          <w:lang w:eastAsia="ru-RU"/>
        </w:rPr>
      </w:pPr>
      <w:r w:rsidRPr="00E07CFC">
        <w:rPr>
          <w:rFonts w:ascii="Times New Roman" w:hAnsi="Times New Roman"/>
          <w:sz w:val="28"/>
          <w:szCs w:val="28"/>
          <w:lang w:eastAsia="ru-RU"/>
        </w:rPr>
        <w:t xml:space="preserve">забезпечено розвиток портового господарства та його сталість. </w:t>
      </w:r>
    </w:p>
    <w:p w:rsidR="009147D4" w:rsidRPr="00B6142F" w:rsidRDefault="009147D4" w:rsidP="009147D4">
      <w:pPr>
        <w:ind w:firstLine="709"/>
        <w:jc w:val="both"/>
        <w:rPr>
          <w:rFonts w:ascii="Times New Roman" w:hAnsi="Times New Roman"/>
          <w:i/>
          <w:sz w:val="28"/>
          <w:szCs w:val="28"/>
        </w:rPr>
      </w:pPr>
      <w:r w:rsidRPr="00B6142F">
        <w:rPr>
          <w:rFonts w:ascii="Times New Roman" w:hAnsi="Times New Roman"/>
          <w:i/>
          <w:sz w:val="28"/>
          <w:szCs w:val="28"/>
        </w:rPr>
        <w:t>Операційна ціль 2.1. Херсонщина – територія здорового життя</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Дана ціль передбачає розвиток Херсонської області як території, де для кожної людини створено умови для профілактики захворюваності, лікування у разі потреби та забезпечення можливості підтримувати здоров’я. </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Для задоволення потреби населення в медичній допомозі, забезпечення доступності, якості та своєчасності надання медичних послуг поряд з модернізацією медичної інфраструктури першочерговими мають стати заходи щодо профілактики, виявлення на ранніх стадіях та лікування найбільш поширених у регіоні хвороб, охорони материнства та дитинства, розвитку курортів, а також популяризації здорового способу життя через розвиток фізичної культури та спорту.</w:t>
      </w:r>
    </w:p>
    <w:p w:rsidR="009147D4"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Фізична культура та спорт є важливою складовою гармонійного виховання дітей і підлітків, учнівської молоді, відіграє значну роль у зміцненні здоров’я населення, фізичної та розумової працездатності, забезпеченні активної </w:t>
      </w:r>
      <w:r w:rsidRPr="00E07CFC">
        <w:rPr>
          <w:rFonts w:ascii="Times New Roman" w:hAnsi="Times New Roman"/>
          <w:sz w:val="28"/>
          <w:szCs w:val="28"/>
        </w:rPr>
        <w:lastRenderedPageBreak/>
        <w:t xml:space="preserve">життєдіяльності впродовж усього життя. </w:t>
      </w:r>
    </w:p>
    <w:p w:rsidR="009147D4" w:rsidRPr="00B6142F" w:rsidRDefault="009147D4" w:rsidP="009147D4">
      <w:pPr>
        <w:ind w:firstLine="709"/>
        <w:jc w:val="both"/>
        <w:rPr>
          <w:rFonts w:ascii="Times New Roman" w:hAnsi="Times New Roman"/>
          <w:i/>
          <w:sz w:val="28"/>
          <w:szCs w:val="28"/>
        </w:rPr>
      </w:pPr>
      <w:r w:rsidRPr="00B6142F">
        <w:rPr>
          <w:rFonts w:ascii="Times New Roman" w:hAnsi="Times New Roman"/>
          <w:i/>
          <w:sz w:val="28"/>
          <w:szCs w:val="28"/>
        </w:rPr>
        <w:t>Очікувані результати:</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забезпечено якісну, ефективну, доступну медичну допомогу всім верствам населення;</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збільшено середню тривалість життя, зокрема за рахунок зниження темпів поширення та смертності від ускладнень серцево-судинних, судинно-мозкових захворювань, онкологічних та соціально небезпечних хвороб;</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знижено показники перинатальної, немовлячої та дитячої смертності, відсутність материнської смертності; </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покращено демографічну структуру населення;</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збережено та розбудовано інфраструктуру у сфері фізкультури і спорту.</w:t>
      </w:r>
    </w:p>
    <w:p w:rsidR="009147D4" w:rsidRPr="00B6142F" w:rsidRDefault="009147D4" w:rsidP="009147D4">
      <w:pPr>
        <w:ind w:firstLine="709"/>
        <w:jc w:val="both"/>
        <w:rPr>
          <w:rFonts w:ascii="Times New Roman" w:hAnsi="Times New Roman"/>
          <w:i/>
          <w:sz w:val="28"/>
          <w:szCs w:val="28"/>
        </w:rPr>
      </w:pPr>
      <w:r w:rsidRPr="00B6142F">
        <w:rPr>
          <w:rFonts w:ascii="Times New Roman" w:hAnsi="Times New Roman"/>
          <w:i/>
          <w:sz w:val="28"/>
          <w:szCs w:val="28"/>
        </w:rPr>
        <w:t>Операційна ціль 2.2. Розвиток людського капіталу для забезпечення продуктивної зайнятості населення</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Демографічна ситуація в області, зміни вимог до якості та змісту освіти потребують комплексного вирішення питання становлення сучасної мережі закладів освіти в області, забезпечення надання якісних освітніх послуг та рівного доступу до них, розвиток інклюзивної освіти. </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Створення умов для навчання за місцем проживання, покращення професійної (професійно-технічної) освіти, подальший розвиток закладів вищої освіти як бази інновацій, розбудова системи навчання упродовж життя створюватимуть умови для задоволення потреб ринку праці. </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Гнучка та така, що відповідає потребам ринку праці, система освіти передбачає, насамперед, високоякісну освіту, яка дозволяє особистості бути конкурентоспроможною за будь-яких умов. </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При цьому якість освітніх послуг в області повинна розглядатися водночас і як передумова формування освіченого, активного, креативного члена суспільства в майбутньому, і як фактор стримування міграції молоді за межі регіону в пошуках більш кращої підготовки.</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Імплементація засад освіти впродовж життя особливо актуальна з огляду на старіння населення області та необхідність підвищення соціальної й економічної активності людей передпенсійного та пенсійного віку.</w:t>
      </w:r>
    </w:p>
    <w:p w:rsidR="009147D4" w:rsidRPr="00B6142F" w:rsidRDefault="009147D4" w:rsidP="009147D4">
      <w:pPr>
        <w:ind w:firstLine="709"/>
        <w:jc w:val="both"/>
        <w:rPr>
          <w:rFonts w:ascii="Times New Roman" w:hAnsi="Times New Roman"/>
          <w:i/>
          <w:sz w:val="28"/>
          <w:szCs w:val="28"/>
        </w:rPr>
      </w:pPr>
      <w:r w:rsidRPr="00B6142F">
        <w:rPr>
          <w:rFonts w:ascii="Times New Roman" w:hAnsi="Times New Roman"/>
          <w:i/>
          <w:sz w:val="28"/>
          <w:szCs w:val="28"/>
        </w:rPr>
        <w:t>Очікувані результати:</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модернізовано освітню інфраструктуру, забезпечено високу якість та доступність освіти для кожного жителя області;</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впроваджено науково-технічний напрям позашкільної освіти;</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удосконалено систему професійної (професійно-технічної) освіти відповідно до вимог ринку праці в області;</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забезпечено зручний взаємозв’язок між бізнесом та університетами для підготовки кадрового ресурсу області відповідно до потреб ринку праці; </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забезпечено баланс між попитом і пропозицією робочої сили на ринку праці області;</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підвищено рівень зайнятості населення та рівень доходів.</w:t>
      </w:r>
    </w:p>
    <w:p w:rsidR="009147D4" w:rsidRPr="00B6142F" w:rsidRDefault="009147D4" w:rsidP="009147D4">
      <w:pPr>
        <w:ind w:firstLine="709"/>
        <w:jc w:val="both"/>
        <w:rPr>
          <w:rFonts w:ascii="Times New Roman" w:hAnsi="Times New Roman"/>
          <w:i/>
          <w:sz w:val="28"/>
          <w:szCs w:val="28"/>
        </w:rPr>
      </w:pPr>
      <w:r w:rsidRPr="00B6142F">
        <w:rPr>
          <w:rFonts w:ascii="Times New Roman" w:hAnsi="Times New Roman"/>
          <w:i/>
          <w:sz w:val="28"/>
          <w:szCs w:val="28"/>
        </w:rPr>
        <w:t>Операційна ціль 2.3. Створення комфортних умов для проживання населення</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Одним з основних критеріїв ефективності розвитку регіону має стати </w:t>
      </w:r>
      <w:r w:rsidRPr="00E07CFC">
        <w:rPr>
          <w:rFonts w:ascii="Times New Roman" w:hAnsi="Times New Roman"/>
          <w:sz w:val="28"/>
          <w:szCs w:val="28"/>
        </w:rPr>
        <w:lastRenderedPageBreak/>
        <w:t xml:space="preserve">забезпечення комфортного, безпечного середовища життєдіяльності для людей на всій території області. </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Комфортне та безпечне середовище життєдіяльності, яке визначається рівнем захищеності життєво важливих інтересів людини, є запорукою уникнення міграційних настроїв у громаді та ексклюзії окремих груп населення, активного включення мешканців у соціально-економічні відносини в області, що забезпечить стале зростання кожної окремої громади та регіону в цілому.</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Поряд з цим покращення якості життя населення Херсонської області, забезпечення комфортних умов для його проживання вимагає подолання низки ризиків, пов’язаних із:</w:t>
      </w:r>
    </w:p>
    <w:p w:rsidR="009147D4" w:rsidRPr="00E07CFC" w:rsidRDefault="009147D4" w:rsidP="009147D4">
      <w:pPr>
        <w:ind w:firstLine="709"/>
        <w:jc w:val="both"/>
        <w:rPr>
          <w:rFonts w:ascii="Times New Roman" w:eastAsia="Times New Roman" w:hAnsi="Times New Roman"/>
          <w:sz w:val="28"/>
          <w:szCs w:val="28"/>
          <w:lang w:eastAsia="ru-RU"/>
        </w:rPr>
      </w:pPr>
      <w:r w:rsidRPr="00E07CFC">
        <w:rPr>
          <w:rFonts w:ascii="Times New Roman" w:hAnsi="Times New Roman"/>
          <w:sz w:val="28"/>
          <w:szCs w:val="28"/>
        </w:rPr>
        <w:t xml:space="preserve">незадовільним станом </w:t>
      </w:r>
      <w:r w:rsidRPr="00E07CFC">
        <w:rPr>
          <w:rFonts w:ascii="Times New Roman" w:eastAsia="Times New Roman" w:hAnsi="Times New Roman"/>
          <w:sz w:val="28"/>
          <w:szCs w:val="28"/>
          <w:lang w:eastAsia="ru-RU"/>
        </w:rPr>
        <w:t>дорожньої інфраструктури, що стримує покращення рівня транспортного обслуговування сільських населених пунктів;</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недостатньою забезпеченістю населення області якісними житлово-комунальними послугами (забезпечені централізованим водопостачанням 83,3% населених пунктів області, фізичний знос водопровідних, каналізаційних та теплових мереж, низька якість питної води);</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наявністю проблем з доступом осіб з інвалідністю до об’єктів громадського та цивільного призначення, транспортної інфраструктури, інформації та зв’язку;</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недостатньою забезпеченістю житловим фондом, зокрема сільського населення, елементами інформаційно-комунікаційної інфраструктури периферійних територій.</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 xml:space="preserve">Територіальна близькість Херсонської області до зони збройного конфлікту з Російською Федерацією на сході країни обумовлює наявність значної кількості внутрішньо переміщених осіб, які, як правило, потребують соціального захисту, забезпечення житлом, працевлаштування, користуються послугами соціальної інфраструктури області тощо, а також кількості учасників військових дій та членів їх сімей, які потребують медико-соціального супроводу. </w:t>
      </w:r>
    </w:p>
    <w:p w:rsidR="009147D4" w:rsidRDefault="009147D4" w:rsidP="009147D4">
      <w:pPr>
        <w:ind w:firstLine="709"/>
        <w:jc w:val="both"/>
        <w:rPr>
          <w:rFonts w:ascii="Times New Roman" w:hAnsi="Times New Roman"/>
          <w:sz w:val="28"/>
          <w:szCs w:val="28"/>
        </w:rPr>
      </w:pPr>
      <w:r w:rsidRPr="00E07CFC">
        <w:rPr>
          <w:rFonts w:ascii="Times New Roman" w:hAnsi="Times New Roman"/>
          <w:sz w:val="28"/>
          <w:szCs w:val="28"/>
        </w:rPr>
        <w:t>Підвищення ефективності просторового планування в регіоні вимагає забезпечення адміністративно-територіальних одиниць сучасною містобудівною документацією та створення системи містобудівного кадастру на основі використання сучасних геоінформаційних технологій.</w:t>
      </w:r>
    </w:p>
    <w:p w:rsidR="009147D4" w:rsidRPr="00B6142F" w:rsidRDefault="009147D4" w:rsidP="009147D4">
      <w:pPr>
        <w:ind w:firstLine="709"/>
        <w:jc w:val="both"/>
        <w:rPr>
          <w:rFonts w:ascii="Times New Roman" w:hAnsi="Times New Roman"/>
          <w:i/>
          <w:sz w:val="28"/>
          <w:szCs w:val="28"/>
        </w:rPr>
      </w:pPr>
      <w:r w:rsidRPr="00B6142F">
        <w:rPr>
          <w:rFonts w:ascii="Times New Roman" w:hAnsi="Times New Roman"/>
          <w:i/>
          <w:sz w:val="28"/>
          <w:szCs w:val="28"/>
        </w:rPr>
        <w:t>Очікувані результати:</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покращено експлуатаційний стан автомобільних доріг загального користування;</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впроваджено новітній кредитно-фінансовий механізм для забезпечення громадян житлом, у тому числі в рамках місцевих житлових програм;</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модернізовано систему теплопостачання, водопостачання та водовідведення, підвищено ефективність та надійність їх функціонування;</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населення області забезпечено якісною питною водою;</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забезпечено розвиток інфраструктури соціального захисту, доступність публічних та інфраструктурних об’єктів для людей з особливими потребами;</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сформовано гендерну культуру та усунено гендерні стереотипи у суспільстві;</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посилено громадську безпеку в області;</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lastRenderedPageBreak/>
        <w:t>створено рівний доступ до інформаційних потоків на території області;</w:t>
      </w:r>
    </w:p>
    <w:p w:rsidR="009147D4" w:rsidRPr="00E07CFC" w:rsidRDefault="009147D4" w:rsidP="009147D4">
      <w:pPr>
        <w:ind w:firstLine="709"/>
        <w:jc w:val="both"/>
        <w:rPr>
          <w:rFonts w:ascii="Times New Roman" w:hAnsi="Times New Roman"/>
          <w:sz w:val="28"/>
          <w:szCs w:val="28"/>
        </w:rPr>
      </w:pPr>
      <w:r w:rsidRPr="00E07CFC">
        <w:rPr>
          <w:rFonts w:ascii="Times New Roman" w:hAnsi="Times New Roman"/>
          <w:sz w:val="28"/>
          <w:szCs w:val="28"/>
        </w:rPr>
        <w:t>підвищено ефективність управлінських рішень місцевих органів виконавчої влади та органів місцевого самоврядування за рахунок зростання якості просторового планування.</w:t>
      </w:r>
    </w:p>
    <w:p w:rsidR="00B6142F" w:rsidRDefault="00B6142F" w:rsidP="00282C8D">
      <w:pPr>
        <w:ind w:firstLine="709"/>
        <w:jc w:val="both"/>
        <w:rPr>
          <w:rFonts w:ascii="Times New Roman" w:hAnsi="Times New Roman"/>
          <w:i/>
          <w:sz w:val="28"/>
          <w:szCs w:val="28"/>
        </w:rPr>
      </w:pPr>
    </w:p>
    <w:p w:rsidR="00282C8D" w:rsidRPr="001429C8" w:rsidRDefault="00282C8D" w:rsidP="00282C8D">
      <w:pPr>
        <w:ind w:firstLine="709"/>
        <w:jc w:val="both"/>
        <w:rPr>
          <w:rFonts w:ascii="Times New Roman" w:hAnsi="Times New Roman"/>
          <w:i/>
          <w:sz w:val="28"/>
          <w:szCs w:val="28"/>
        </w:rPr>
      </w:pPr>
      <w:r w:rsidRPr="001429C8">
        <w:rPr>
          <w:rFonts w:ascii="Times New Roman" w:hAnsi="Times New Roman"/>
          <w:i/>
          <w:sz w:val="28"/>
          <w:szCs w:val="28"/>
        </w:rPr>
        <w:t>Операційна ціль 2.4. Збереження та розвиток культурного простору</w:t>
      </w:r>
    </w:p>
    <w:p w:rsidR="00282C8D" w:rsidRPr="00E07CFC" w:rsidRDefault="00282C8D" w:rsidP="00282C8D">
      <w:pPr>
        <w:ind w:firstLine="709"/>
        <w:jc w:val="both"/>
        <w:rPr>
          <w:rFonts w:ascii="Times New Roman" w:hAnsi="Times New Roman"/>
          <w:sz w:val="28"/>
          <w:szCs w:val="28"/>
        </w:rPr>
      </w:pPr>
      <w:r w:rsidRPr="00E07CFC">
        <w:rPr>
          <w:rFonts w:ascii="Times New Roman" w:hAnsi="Times New Roman"/>
          <w:sz w:val="28"/>
          <w:szCs w:val="28"/>
        </w:rPr>
        <w:t>Громадяни України мають відчувати себе частиною українського культурного простору. Визначена операційна ціль дасть змогу забезпечити розвиток центрів культури та просвіти як сучасних громадських просторів, зокрема шляхом проведення їх модернізації, впровадження інформаційних та комунікаційних технологій в закладах культури.</w:t>
      </w:r>
    </w:p>
    <w:p w:rsidR="00282C8D" w:rsidRPr="00E07CFC" w:rsidRDefault="00282C8D" w:rsidP="00282C8D">
      <w:pPr>
        <w:ind w:firstLine="709"/>
        <w:jc w:val="both"/>
        <w:rPr>
          <w:rFonts w:ascii="Times New Roman" w:hAnsi="Times New Roman"/>
          <w:sz w:val="28"/>
          <w:szCs w:val="28"/>
        </w:rPr>
      </w:pPr>
      <w:r w:rsidRPr="00E07CFC">
        <w:rPr>
          <w:rFonts w:ascii="Times New Roman" w:hAnsi="Times New Roman"/>
          <w:sz w:val="28"/>
          <w:szCs w:val="28"/>
        </w:rPr>
        <w:t xml:space="preserve">Багатовікова історія та багатонаціональна культура – важлива ознака історичного та соціального розвитку Херсонської області. Упродовж тисячоліть формувався етносоціальний образ Херсонської області, який на теперішній час є безцінним надбанням, забезпеченням сталості території, її майбутнього процвітання. Культурний розвиток території – це також  важлива складова забезпечення соціальної та туристичної привабливості регіону. Підтримка проектів зі збереження унікальних і неповторних пам’яток, забезпечення доступу до культурних надбань жителів області сприятиме її розвитку загалом.  </w:t>
      </w:r>
    </w:p>
    <w:p w:rsidR="00282C8D" w:rsidRPr="001429C8" w:rsidRDefault="00282C8D" w:rsidP="00282C8D">
      <w:pPr>
        <w:ind w:firstLine="709"/>
        <w:jc w:val="both"/>
        <w:rPr>
          <w:rFonts w:ascii="Times New Roman" w:hAnsi="Times New Roman"/>
          <w:i/>
          <w:sz w:val="28"/>
          <w:szCs w:val="28"/>
        </w:rPr>
      </w:pPr>
      <w:r w:rsidRPr="001429C8">
        <w:rPr>
          <w:rFonts w:ascii="Times New Roman" w:hAnsi="Times New Roman"/>
          <w:i/>
          <w:sz w:val="28"/>
          <w:szCs w:val="28"/>
        </w:rPr>
        <w:t>Очікувані результати:</w:t>
      </w:r>
    </w:p>
    <w:p w:rsidR="00282C8D" w:rsidRPr="00E07CFC" w:rsidRDefault="00282C8D" w:rsidP="00282C8D">
      <w:pPr>
        <w:ind w:firstLine="709"/>
        <w:jc w:val="both"/>
        <w:rPr>
          <w:rFonts w:ascii="Times New Roman" w:eastAsia="Times New Roman" w:hAnsi="Times New Roman"/>
          <w:sz w:val="28"/>
          <w:szCs w:val="28"/>
        </w:rPr>
      </w:pPr>
      <w:r w:rsidRPr="00E07CFC">
        <w:rPr>
          <w:rFonts w:ascii="Times New Roman" w:eastAsia="Times New Roman" w:hAnsi="Times New Roman"/>
          <w:sz w:val="28"/>
          <w:szCs w:val="28"/>
        </w:rPr>
        <w:t>громадяни відчувають свою приналежність до України із збереженням етнічного, релігійного та культурного різноманіття;</w:t>
      </w:r>
    </w:p>
    <w:p w:rsidR="00282C8D" w:rsidRPr="00E07CFC" w:rsidRDefault="00282C8D" w:rsidP="00282C8D">
      <w:pPr>
        <w:ind w:firstLine="708"/>
        <w:jc w:val="both"/>
        <w:rPr>
          <w:rFonts w:ascii="Times New Roman" w:eastAsia="Times New Roman" w:hAnsi="Times New Roman"/>
          <w:sz w:val="28"/>
          <w:szCs w:val="28"/>
        </w:rPr>
      </w:pPr>
      <w:r w:rsidRPr="00E07CFC">
        <w:rPr>
          <w:rFonts w:ascii="Times New Roman" w:eastAsia="Times New Roman" w:hAnsi="Times New Roman"/>
          <w:sz w:val="28"/>
          <w:szCs w:val="28"/>
        </w:rPr>
        <w:t>забезпечено відновлення привабливого іміджу визначальних пам’яток історії та культури Херсонщини;</w:t>
      </w:r>
    </w:p>
    <w:p w:rsidR="00282C8D" w:rsidRPr="00E07CFC" w:rsidRDefault="00282C8D" w:rsidP="00282C8D">
      <w:pPr>
        <w:ind w:firstLine="708"/>
        <w:jc w:val="both"/>
        <w:rPr>
          <w:rFonts w:ascii="Times New Roman" w:eastAsia="Times New Roman" w:hAnsi="Times New Roman"/>
          <w:sz w:val="28"/>
          <w:szCs w:val="28"/>
        </w:rPr>
      </w:pPr>
      <w:r w:rsidRPr="00E07CFC">
        <w:rPr>
          <w:rFonts w:ascii="Times New Roman" w:eastAsia="Times New Roman" w:hAnsi="Times New Roman"/>
          <w:sz w:val="28"/>
          <w:szCs w:val="28"/>
        </w:rPr>
        <w:t>задоволено культурні потреби громадян у кожній територіальній громаді.</w:t>
      </w:r>
    </w:p>
    <w:p w:rsidR="00282C8D" w:rsidRPr="001429C8" w:rsidRDefault="00282C8D" w:rsidP="00282C8D">
      <w:pPr>
        <w:ind w:firstLine="709"/>
        <w:jc w:val="both"/>
        <w:rPr>
          <w:rFonts w:ascii="Times New Roman" w:hAnsi="Times New Roman"/>
          <w:i/>
          <w:sz w:val="28"/>
          <w:szCs w:val="28"/>
        </w:rPr>
      </w:pPr>
      <w:r w:rsidRPr="001429C8">
        <w:rPr>
          <w:rFonts w:ascii="Times New Roman" w:hAnsi="Times New Roman"/>
          <w:i/>
          <w:sz w:val="28"/>
          <w:szCs w:val="28"/>
        </w:rPr>
        <w:t>Операційна ціль 2.5. Кожна дитина у щасливій родині</w:t>
      </w:r>
    </w:p>
    <w:p w:rsidR="00282C8D" w:rsidRPr="00282C8D" w:rsidRDefault="00282C8D" w:rsidP="00282C8D">
      <w:pPr>
        <w:shd w:val="clear" w:color="auto" w:fill="FFFFFF"/>
        <w:spacing w:after="120"/>
        <w:ind w:firstLine="709"/>
        <w:jc w:val="both"/>
        <w:textAlignment w:val="baseline"/>
        <w:rPr>
          <w:rFonts w:ascii="Times New Roman" w:eastAsia="Times New Roman" w:hAnsi="Times New Roman"/>
          <w:color w:val="auto"/>
          <w:sz w:val="28"/>
          <w:szCs w:val="28"/>
          <w:lang w:eastAsia="ru-RU"/>
        </w:rPr>
      </w:pPr>
      <w:r w:rsidRPr="00282C8D">
        <w:rPr>
          <w:rFonts w:ascii="Times New Roman" w:eastAsia="Times New Roman" w:hAnsi="Times New Roman"/>
          <w:color w:val="auto"/>
          <w:sz w:val="28"/>
          <w:szCs w:val="28"/>
          <w:lang w:eastAsia="ru-RU"/>
        </w:rPr>
        <w:t>З метою досягнення соціальної стабільності суспільство повинно забезпечити ефективне поєднання демографічних і технологічних факторів, при якому для кожної дитини будуть створені належні та безпечні матеріальні умови життя, сприятливі умови для всебічного розвитку.</w:t>
      </w:r>
    </w:p>
    <w:p w:rsidR="00282C8D" w:rsidRPr="00E07CFC" w:rsidRDefault="00282C8D" w:rsidP="00282C8D">
      <w:pPr>
        <w:shd w:val="clear" w:color="auto" w:fill="FFFFFF"/>
        <w:spacing w:after="120"/>
        <w:ind w:firstLine="709"/>
        <w:jc w:val="both"/>
        <w:textAlignment w:val="baseline"/>
        <w:rPr>
          <w:rFonts w:ascii="Times New Roman" w:eastAsia="Times New Roman" w:hAnsi="Times New Roman"/>
          <w:sz w:val="28"/>
          <w:szCs w:val="28"/>
        </w:rPr>
      </w:pPr>
      <w:r w:rsidRPr="00E07CFC">
        <w:rPr>
          <w:rFonts w:ascii="Times New Roman" w:eastAsia="Times New Roman" w:hAnsi="Times New Roman"/>
          <w:sz w:val="28"/>
          <w:szCs w:val="28"/>
          <w:shd w:val="clear" w:color="auto" w:fill="FFFFFF"/>
        </w:rPr>
        <w:t>Кожна дитина має зростати та виховуватися в родинах або в умовах, максимально наближених до сімейних, у благополучному, доброзичливому та безпечному середовищі, де дбають про потреби та інтереси дітей. Проте, на жаль, багато дітей позбавлені такого права. </w:t>
      </w:r>
    </w:p>
    <w:p w:rsidR="00282C8D" w:rsidRPr="00070609" w:rsidRDefault="00282C8D" w:rsidP="00282C8D">
      <w:pPr>
        <w:shd w:val="clear" w:color="auto" w:fill="FFFFFF"/>
        <w:spacing w:after="120"/>
        <w:ind w:firstLine="709"/>
        <w:jc w:val="both"/>
        <w:rPr>
          <w:rFonts w:ascii="Times New Roman" w:eastAsia="Times New Roman" w:hAnsi="Times New Roman"/>
          <w:color w:val="auto"/>
          <w:sz w:val="28"/>
          <w:szCs w:val="28"/>
          <w:lang w:eastAsia="ru-RU"/>
        </w:rPr>
      </w:pPr>
      <w:r w:rsidRPr="00E07CFC">
        <w:rPr>
          <w:rFonts w:ascii="Times New Roman" w:eastAsia="Times New Roman" w:hAnsi="Times New Roman"/>
          <w:sz w:val="28"/>
          <w:szCs w:val="28"/>
        </w:rPr>
        <w:t>Важливим пріоритетом стане реформування системи інституційного догляду та виховання дітей</w:t>
      </w:r>
      <w:r w:rsidRPr="00070609">
        <w:rPr>
          <w:rFonts w:ascii="Times New Roman" w:eastAsia="Times New Roman" w:hAnsi="Times New Roman"/>
          <w:color w:val="auto"/>
          <w:sz w:val="28"/>
          <w:szCs w:val="28"/>
          <w:lang w:eastAsia="ru-RU"/>
        </w:rPr>
        <w:t>, пропаганда національного усиновлення, розвиток сімейних форм виховання дітей-сиріт, дітей, позбавлених батьківського піклування, послуг альтернативного догляду за дітьми, які з певних причин не можуть проживати з біологічними батьками.</w:t>
      </w:r>
    </w:p>
    <w:p w:rsidR="00282C8D" w:rsidRPr="001429C8" w:rsidRDefault="00282C8D" w:rsidP="00282C8D">
      <w:pPr>
        <w:spacing w:after="120"/>
        <w:ind w:firstLine="709"/>
        <w:jc w:val="both"/>
        <w:rPr>
          <w:rFonts w:ascii="Times New Roman" w:hAnsi="Times New Roman"/>
          <w:i/>
          <w:sz w:val="28"/>
          <w:szCs w:val="28"/>
        </w:rPr>
      </w:pPr>
      <w:r w:rsidRPr="001429C8">
        <w:rPr>
          <w:rFonts w:ascii="Times New Roman" w:hAnsi="Times New Roman"/>
          <w:i/>
          <w:sz w:val="28"/>
          <w:szCs w:val="28"/>
        </w:rPr>
        <w:t>Очікувані результати:</w:t>
      </w:r>
    </w:p>
    <w:p w:rsidR="00282C8D" w:rsidRPr="00070609" w:rsidRDefault="00282C8D" w:rsidP="00282C8D">
      <w:pPr>
        <w:spacing w:after="120"/>
        <w:ind w:firstLine="709"/>
        <w:jc w:val="both"/>
        <w:rPr>
          <w:rFonts w:ascii="Times New Roman" w:eastAsia="Times New Roman" w:hAnsi="Times New Roman"/>
          <w:color w:val="auto"/>
          <w:sz w:val="28"/>
          <w:szCs w:val="28"/>
          <w:lang w:eastAsia="ru-RU"/>
        </w:rPr>
      </w:pPr>
      <w:r w:rsidRPr="00070609">
        <w:rPr>
          <w:rFonts w:ascii="Times New Roman" w:eastAsia="Times New Roman" w:hAnsi="Times New Roman"/>
          <w:color w:val="auto"/>
          <w:sz w:val="28"/>
          <w:szCs w:val="28"/>
          <w:lang w:eastAsia="ru-RU"/>
        </w:rPr>
        <w:t>зменшено кількість дітей, які перебувають у закладах інституційного виховання та догляду;</w:t>
      </w:r>
    </w:p>
    <w:p w:rsidR="00282C8D" w:rsidRPr="00070609" w:rsidRDefault="00282C8D" w:rsidP="00282C8D">
      <w:pPr>
        <w:spacing w:after="120"/>
        <w:ind w:firstLine="709"/>
        <w:jc w:val="both"/>
        <w:rPr>
          <w:rFonts w:ascii="Times New Roman" w:eastAsia="Times New Roman" w:hAnsi="Times New Roman"/>
          <w:color w:val="auto"/>
          <w:sz w:val="28"/>
          <w:szCs w:val="28"/>
          <w:lang w:eastAsia="ru-RU"/>
        </w:rPr>
      </w:pPr>
      <w:r w:rsidRPr="00070609">
        <w:rPr>
          <w:rFonts w:ascii="Times New Roman" w:eastAsia="Times New Roman" w:hAnsi="Times New Roman"/>
          <w:color w:val="auto"/>
          <w:sz w:val="28"/>
          <w:szCs w:val="28"/>
          <w:lang w:eastAsia="ru-RU"/>
        </w:rPr>
        <w:t>зменшено кількість випадків домашнього насильства.</w:t>
      </w:r>
    </w:p>
    <w:p w:rsidR="009D5101" w:rsidRPr="001429C8" w:rsidRDefault="009D5101" w:rsidP="009D5101">
      <w:pPr>
        <w:spacing w:after="120"/>
        <w:ind w:firstLine="709"/>
        <w:jc w:val="both"/>
        <w:rPr>
          <w:rFonts w:ascii="Times New Roman" w:hAnsi="Times New Roman"/>
          <w:i/>
          <w:sz w:val="28"/>
          <w:szCs w:val="28"/>
        </w:rPr>
      </w:pPr>
      <w:r w:rsidRPr="001429C8">
        <w:rPr>
          <w:rFonts w:ascii="Times New Roman" w:hAnsi="Times New Roman"/>
          <w:i/>
          <w:sz w:val="28"/>
          <w:szCs w:val="28"/>
        </w:rPr>
        <w:lastRenderedPageBreak/>
        <w:t>Операційна ціль 3.1. Забезпечення загальнонаціональних інтересів у сфері захисту довкілля</w:t>
      </w:r>
    </w:p>
    <w:p w:rsidR="009D5101" w:rsidRPr="00E07CFC" w:rsidRDefault="009D5101" w:rsidP="009D5101">
      <w:pPr>
        <w:spacing w:before="120" w:after="120"/>
        <w:ind w:firstLine="709"/>
        <w:jc w:val="both"/>
        <w:rPr>
          <w:rFonts w:ascii="Times New Roman" w:hAnsi="Times New Roman"/>
          <w:sz w:val="28"/>
          <w:szCs w:val="28"/>
        </w:rPr>
      </w:pPr>
      <w:r w:rsidRPr="00E07CFC">
        <w:rPr>
          <w:rFonts w:ascii="Times New Roman" w:hAnsi="Times New Roman"/>
          <w:sz w:val="28"/>
          <w:szCs w:val="28"/>
        </w:rPr>
        <w:t xml:space="preserve">Херсонська область, розташована у дельті найбільшої в Європі річки, на берегах водосховища і двох морів, має місію захисту та збереження природних багатств національного і міжнародного значення. Світова спільнота визнає дельти великих річок неоціненними природними фільтрами, що забезпечують збереження екосистем.  </w:t>
      </w:r>
    </w:p>
    <w:p w:rsidR="009D5101" w:rsidRPr="00E07CFC" w:rsidRDefault="009D5101" w:rsidP="009D5101">
      <w:pPr>
        <w:spacing w:before="120" w:after="120"/>
        <w:ind w:firstLine="709"/>
        <w:jc w:val="both"/>
        <w:rPr>
          <w:rFonts w:ascii="Times New Roman" w:hAnsi="Times New Roman"/>
          <w:sz w:val="28"/>
          <w:szCs w:val="28"/>
        </w:rPr>
      </w:pPr>
      <w:r w:rsidRPr="00E07CFC">
        <w:rPr>
          <w:rFonts w:ascii="Times New Roman" w:hAnsi="Times New Roman"/>
          <w:sz w:val="28"/>
          <w:szCs w:val="28"/>
        </w:rPr>
        <w:t xml:space="preserve">Незважаючи на те, що на території області незначна кількість підприємств, які безпосередньо впливають на довкілля, екологи виокремлюють проблеми, пов’язані з необхідністю будівництва та підтримки екомережі за умов чинної системи розселення та з урахуванням активної експлуатації природних ресурсів для туристичної сфери та сільськогосподарського сектору. Область, яка обирає екофункціонування, забезпечує підвищення екологічної свідомості населення, упроваджує систему екологічного моніторингу. Визначення такої  операційної цілі передбачає найширше залучення навчальних, наукових установ до цього процесу, оскільки широкий спектр туристично-рекреаційних послуг, які надає Херсонщина, може бути конкурентоспроможним саме за умов дотримання екологічних стандартів.  </w:t>
      </w:r>
    </w:p>
    <w:p w:rsidR="009D5101" w:rsidRPr="001429C8" w:rsidRDefault="009D5101" w:rsidP="009D5101">
      <w:pPr>
        <w:spacing w:after="120"/>
        <w:ind w:firstLine="709"/>
        <w:jc w:val="both"/>
        <w:rPr>
          <w:rFonts w:ascii="Times New Roman" w:hAnsi="Times New Roman"/>
          <w:i/>
          <w:sz w:val="28"/>
          <w:szCs w:val="28"/>
        </w:rPr>
      </w:pPr>
      <w:r w:rsidRPr="001429C8">
        <w:rPr>
          <w:rFonts w:ascii="Times New Roman" w:hAnsi="Times New Roman"/>
          <w:i/>
          <w:sz w:val="28"/>
          <w:szCs w:val="28"/>
        </w:rPr>
        <w:t>Очікувані результати:</w:t>
      </w:r>
    </w:p>
    <w:p w:rsidR="009D5101" w:rsidRPr="00E07CFC" w:rsidRDefault="009D5101" w:rsidP="009D5101">
      <w:pPr>
        <w:spacing w:after="120"/>
        <w:ind w:firstLine="709"/>
        <w:jc w:val="both"/>
        <w:rPr>
          <w:rFonts w:ascii="Times New Roman" w:hAnsi="Times New Roman"/>
          <w:sz w:val="28"/>
          <w:szCs w:val="28"/>
        </w:rPr>
      </w:pPr>
      <w:r w:rsidRPr="00E07CFC">
        <w:rPr>
          <w:rFonts w:ascii="Times New Roman" w:hAnsi="Times New Roman"/>
          <w:sz w:val="28"/>
          <w:szCs w:val="28"/>
        </w:rPr>
        <w:t>припинено втрати біологічного та ландшафтного різноманіття;</w:t>
      </w:r>
    </w:p>
    <w:p w:rsidR="009D5101" w:rsidRPr="00E07CFC" w:rsidRDefault="009D5101" w:rsidP="009D5101">
      <w:pPr>
        <w:spacing w:after="120"/>
        <w:ind w:firstLine="709"/>
        <w:jc w:val="both"/>
        <w:rPr>
          <w:rFonts w:ascii="Times New Roman" w:hAnsi="Times New Roman"/>
          <w:sz w:val="28"/>
          <w:szCs w:val="28"/>
        </w:rPr>
      </w:pPr>
      <w:r w:rsidRPr="00E07CFC">
        <w:rPr>
          <w:rFonts w:ascii="Times New Roman" w:hAnsi="Times New Roman"/>
          <w:sz w:val="28"/>
          <w:szCs w:val="28"/>
        </w:rPr>
        <w:t>забезпечено належний рівень утримання існуючих та створено нові об’єкти природно-заповідного фонду;</w:t>
      </w:r>
    </w:p>
    <w:p w:rsidR="009D5101" w:rsidRDefault="009D5101" w:rsidP="009D5101">
      <w:pPr>
        <w:spacing w:after="120"/>
        <w:ind w:firstLine="709"/>
        <w:jc w:val="both"/>
        <w:rPr>
          <w:rFonts w:ascii="Times New Roman" w:hAnsi="Times New Roman"/>
          <w:sz w:val="28"/>
          <w:szCs w:val="28"/>
        </w:rPr>
      </w:pPr>
      <w:r w:rsidRPr="00E07CFC">
        <w:rPr>
          <w:rFonts w:ascii="Times New Roman" w:hAnsi="Times New Roman"/>
          <w:sz w:val="28"/>
          <w:szCs w:val="28"/>
        </w:rPr>
        <w:t>підвищено екологічну культуру населення;</w:t>
      </w:r>
    </w:p>
    <w:p w:rsidR="00B6142F" w:rsidRPr="00E07CFC" w:rsidRDefault="000B02AC" w:rsidP="009D5101">
      <w:pPr>
        <w:spacing w:after="120"/>
        <w:ind w:firstLine="709"/>
        <w:jc w:val="both"/>
        <w:rPr>
          <w:rFonts w:ascii="Times New Roman" w:hAnsi="Times New Roman"/>
          <w:sz w:val="28"/>
          <w:szCs w:val="28"/>
        </w:rPr>
      </w:pPr>
      <w:r>
        <w:rPr>
          <w:rFonts w:ascii="Times New Roman" w:hAnsi="Times New Roman"/>
          <w:sz w:val="28"/>
          <w:szCs w:val="28"/>
        </w:rPr>
        <w:t>с</w:t>
      </w:r>
      <w:r w:rsidRPr="000B02AC">
        <w:rPr>
          <w:rFonts w:ascii="Times New Roman" w:hAnsi="Times New Roman"/>
          <w:sz w:val="28"/>
          <w:szCs w:val="28"/>
        </w:rPr>
        <w:t>творен</w:t>
      </w:r>
      <w:r>
        <w:rPr>
          <w:rFonts w:ascii="Times New Roman" w:hAnsi="Times New Roman"/>
          <w:sz w:val="28"/>
          <w:szCs w:val="28"/>
        </w:rPr>
        <w:t>о</w:t>
      </w:r>
      <w:r w:rsidRPr="000B02AC">
        <w:rPr>
          <w:rFonts w:ascii="Times New Roman" w:hAnsi="Times New Roman"/>
          <w:sz w:val="28"/>
          <w:szCs w:val="28"/>
        </w:rPr>
        <w:t xml:space="preserve"> систем</w:t>
      </w:r>
      <w:r>
        <w:rPr>
          <w:rFonts w:ascii="Times New Roman" w:hAnsi="Times New Roman"/>
          <w:sz w:val="28"/>
          <w:szCs w:val="28"/>
        </w:rPr>
        <w:t>у</w:t>
      </w:r>
      <w:r w:rsidRPr="000B02AC">
        <w:rPr>
          <w:rFonts w:ascii="Times New Roman" w:hAnsi="Times New Roman"/>
          <w:sz w:val="28"/>
          <w:szCs w:val="28"/>
        </w:rPr>
        <w:t xml:space="preserve"> спостережень за забрудненням навколишнього природного середовища</w:t>
      </w:r>
      <w:r>
        <w:rPr>
          <w:rFonts w:ascii="Times New Roman" w:hAnsi="Times New Roman"/>
          <w:sz w:val="28"/>
          <w:szCs w:val="28"/>
        </w:rPr>
        <w:t>;</w:t>
      </w:r>
    </w:p>
    <w:p w:rsidR="009D5101" w:rsidRPr="00E07CFC" w:rsidRDefault="009D5101" w:rsidP="009D5101">
      <w:pPr>
        <w:spacing w:after="120"/>
        <w:ind w:firstLine="709"/>
        <w:jc w:val="both"/>
        <w:rPr>
          <w:rFonts w:ascii="Times New Roman" w:hAnsi="Times New Roman"/>
          <w:sz w:val="28"/>
          <w:szCs w:val="28"/>
        </w:rPr>
      </w:pPr>
      <w:r w:rsidRPr="00E07CFC">
        <w:rPr>
          <w:rFonts w:ascii="Times New Roman" w:hAnsi="Times New Roman"/>
          <w:sz w:val="28"/>
          <w:szCs w:val="28"/>
        </w:rPr>
        <w:t>удосконалено діючі та впроваджено сучасні системи очищення стічних вод у басейні р. Дніпро, акваторії Азовського, Чорного морів;</w:t>
      </w:r>
    </w:p>
    <w:p w:rsidR="009D5101" w:rsidRPr="00E07CFC" w:rsidRDefault="009D5101" w:rsidP="009D5101">
      <w:pPr>
        <w:spacing w:after="120"/>
        <w:ind w:firstLine="709"/>
        <w:jc w:val="both"/>
        <w:rPr>
          <w:rFonts w:ascii="Times New Roman" w:hAnsi="Times New Roman"/>
          <w:sz w:val="28"/>
          <w:szCs w:val="28"/>
        </w:rPr>
      </w:pPr>
      <w:r w:rsidRPr="00E07CFC">
        <w:rPr>
          <w:rFonts w:ascii="Times New Roman" w:hAnsi="Times New Roman"/>
          <w:sz w:val="28"/>
          <w:szCs w:val="28"/>
        </w:rPr>
        <w:t>відновлено гідрологічний режим річок та водойм області.</w:t>
      </w:r>
    </w:p>
    <w:p w:rsidR="003155FF" w:rsidRPr="003155FF" w:rsidRDefault="003155FF" w:rsidP="003155FF">
      <w:pPr>
        <w:ind w:firstLine="709"/>
        <w:jc w:val="both"/>
        <w:rPr>
          <w:rFonts w:ascii="Times New Roman" w:hAnsi="Times New Roman"/>
          <w:i/>
          <w:sz w:val="28"/>
          <w:szCs w:val="28"/>
        </w:rPr>
      </w:pPr>
      <w:r w:rsidRPr="003155FF">
        <w:rPr>
          <w:rFonts w:ascii="Times New Roman" w:hAnsi="Times New Roman"/>
          <w:i/>
          <w:sz w:val="28"/>
          <w:szCs w:val="28"/>
        </w:rPr>
        <w:t>Операційна ціль 3.2. Покращення управління відходами</w:t>
      </w:r>
    </w:p>
    <w:p w:rsidR="003155FF" w:rsidRPr="00E07CFC" w:rsidRDefault="003155FF" w:rsidP="003155FF">
      <w:pPr>
        <w:tabs>
          <w:tab w:val="left" w:pos="900"/>
        </w:tabs>
        <w:spacing w:before="120"/>
        <w:ind w:firstLine="709"/>
        <w:jc w:val="both"/>
        <w:rPr>
          <w:rFonts w:ascii="Times New Roman" w:hAnsi="Times New Roman"/>
          <w:sz w:val="28"/>
          <w:szCs w:val="28"/>
        </w:rPr>
      </w:pPr>
      <w:r w:rsidRPr="00E07CFC">
        <w:rPr>
          <w:rFonts w:ascii="Times New Roman" w:hAnsi="Times New Roman"/>
          <w:sz w:val="28"/>
          <w:szCs w:val="28"/>
        </w:rPr>
        <w:t xml:space="preserve">Проблема зі збиранням, вивезенням та утилізацією твердих побутових відходів (далі – ТПВ) є актуальною і невідкладною як з точки зору щодо вирішення організаційних питань, так і для розв’язання санітарно-гігієнічних та екологічних проблем населених пунктів. </w:t>
      </w:r>
    </w:p>
    <w:p w:rsidR="003155FF" w:rsidRPr="00E07CFC" w:rsidRDefault="003155FF" w:rsidP="003155FF">
      <w:pPr>
        <w:spacing w:before="120" w:after="120"/>
        <w:ind w:firstLine="709"/>
        <w:jc w:val="both"/>
        <w:rPr>
          <w:rFonts w:ascii="Times New Roman" w:hAnsi="Times New Roman"/>
          <w:sz w:val="28"/>
          <w:szCs w:val="28"/>
        </w:rPr>
      </w:pPr>
      <w:r w:rsidRPr="00070609">
        <w:rPr>
          <w:rFonts w:ascii="Times New Roman" w:hAnsi="Times New Roman"/>
          <w:sz w:val="28"/>
          <w:szCs w:val="28"/>
        </w:rPr>
        <w:t>В області склалася критична ситуація у сфері поводження з побутовими відходами, оскільки відсутні підприємства сміттєпереробної галузі, не запроваджено роздільне збирання та сортування відходів.</w:t>
      </w:r>
    </w:p>
    <w:p w:rsidR="003155FF" w:rsidRPr="00E07CFC" w:rsidRDefault="003155FF" w:rsidP="003155FF">
      <w:pPr>
        <w:tabs>
          <w:tab w:val="left" w:pos="900"/>
        </w:tabs>
        <w:spacing w:before="120"/>
        <w:ind w:firstLine="709"/>
        <w:jc w:val="both"/>
        <w:rPr>
          <w:rFonts w:ascii="Times New Roman" w:hAnsi="Times New Roman"/>
          <w:sz w:val="28"/>
          <w:szCs w:val="28"/>
        </w:rPr>
      </w:pPr>
      <w:r w:rsidRPr="00E07CFC">
        <w:rPr>
          <w:rFonts w:ascii="Times New Roman" w:hAnsi="Times New Roman"/>
          <w:sz w:val="28"/>
          <w:szCs w:val="28"/>
        </w:rPr>
        <w:t>Відсутність культури утилізації твердих побутових відходів і технічних умов збирання та вивезення сміття завдає значної шкоди екологічному стану області, призводить до того, що численні балки, русла річок перетворилися на стихійні звалища.</w:t>
      </w:r>
    </w:p>
    <w:p w:rsidR="003155FF" w:rsidRPr="00E07CFC" w:rsidRDefault="003155FF" w:rsidP="003155FF">
      <w:pPr>
        <w:spacing w:before="120" w:after="120"/>
        <w:ind w:firstLine="709"/>
        <w:jc w:val="both"/>
        <w:rPr>
          <w:rFonts w:ascii="Times New Roman" w:hAnsi="Times New Roman"/>
          <w:sz w:val="28"/>
          <w:szCs w:val="28"/>
        </w:rPr>
      </w:pPr>
      <w:r w:rsidRPr="00E07CFC">
        <w:rPr>
          <w:rFonts w:ascii="Times New Roman" w:hAnsi="Times New Roman"/>
          <w:sz w:val="28"/>
          <w:szCs w:val="28"/>
        </w:rPr>
        <w:lastRenderedPageBreak/>
        <w:t>Упродовж терміну реалізації Стратегії основними напрямами діяльності у сфері поводження з відходами мають бути: впровадження оптимальної мережі полігонів ТПВ, сучасних технологій та обладнання зі збирання, сортування, транспортування, переробки й утилізації твердих побутових відходів, ведення еколого-просвітницької роботи, а також налагодження системи поводження з небезпечними відходами.</w:t>
      </w:r>
    </w:p>
    <w:p w:rsidR="003155FF" w:rsidRPr="003155FF" w:rsidRDefault="003155FF" w:rsidP="003155FF">
      <w:pPr>
        <w:spacing w:after="120"/>
        <w:ind w:firstLine="709"/>
        <w:jc w:val="both"/>
        <w:rPr>
          <w:rFonts w:ascii="Times New Roman" w:hAnsi="Times New Roman"/>
          <w:i/>
          <w:sz w:val="28"/>
          <w:szCs w:val="28"/>
        </w:rPr>
      </w:pPr>
      <w:r w:rsidRPr="003155FF">
        <w:rPr>
          <w:rFonts w:ascii="Times New Roman" w:hAnsi="Times New Roman"/>
          <w:i/>
          <w:sz w:val="28"/>
          <w:szCs w:val="28"/>
        </w:rPr>
        <w:t>Очікувані результати:</w:t>
      </w:r>
    </w:p>
    <w:p w:rsidR="003155FF" w:rsidRPr="00E07CFC" w:rsidRDefault="003155FF" w:rsidP="003155FF">
      <w:pPr>
        <w:spacing w:after="120"/>
        <w:ind w:firstLine="709"/>
        <w:jc w:val="both"/>
        <w:rPr>
          <w:rFonts w:ascii="Times New Roman" w:hAnsi="Times New Roman"/>
          <w:sz w:val="28"/>
          <w:szCs w:val="28"/>
        </w:rPr>
      </w:pPr>
      <w:r w:rsidRPr="00E07CFC">
        <w:rPr>
          <w:rFonts w:ascii="Times New Roman" w:hAnsi="Times New Roman"/>
          <w:sz w:val="28"/>
          <w:szCs w:val="28"/>
        </w:rPr>
        <w:t xml:space="preserve">організовано управління твердими побутовими відходами; </w:t>
      </w:r>
    </w:p>
    <w:p w:rsidR="003155FF" w:rsidRPr="00E07CFC" w:rsidRDefault="003155FF" w:rsidP="003155FF">
      <w:pPr>
        <w:spacing w:after="120"/>
        <w:ind w:firstLine="709"/>
        <w:jc w:val="both"/>
        <w:rPr>
          <w:rFonts w:ascii="Times New Roman" w:hAnsi="Times New Roman"/>
          <w:sz w:val="28"/>
          <w:szCs w:val="28"/>
        </w:rPr>
      </w:pPr>
      <w:r w:rsidRPr="00E07CFC">
        <w:rPr>
          <w:rFonts w:ascii="Times New Roman" w:hAnsi="Times New Roman"/>
          <w:sz w:val="28"/>
          <w:szCs w:val="28"/>
        </w:rPr>
        <w:t>впроваджено сучасні екологічно чисті технології та обладнання у сфері поводження з твердими побутовими відходами;</w:t>
      </w:r>
    </w:p>
    <w:p w:rsidR="003155FF" w:rsidRPr="00E07CFC" w:rsidRDefault="003155FF" w:rsidP="003155FF">
      <w:pPr>
        <w:spacing w:after="120"/>
        <w:ind w:firstLine="709"/>
        <w:jc w:val="both"/>
        <w:rPr>
          <w:rFonts w:ascii="Times New Roman" w:hAnsi="Times New Roman"/>
          <w:sz w:val="28"/>
          <w:szCs w:val="28"/>
        </w:rPr>
      </w:pPr>
      <w:r w:rsidRPr="00E07CFC">
        <w:rPr>
          <w:rFonts w:ascii="Times New Roman" w:hAnsi="Times New Roman"/>
          <w:sz w:val="28"/>
          <w:szCs w:val="28"/>
        </w:rPr>
        <w:t>сформовано систему збирання, заготівлі та переробки відходів як вторинної сировини;</w:t>
      </w:r>
    </w:p>
    <w:p w:rsidR="003155FF" w:rsidRPr="00070609" w:rsidRDefault="003155FF" w:rsidP="00070609">
      <w:pPr>
        <w:spacing w:before="120" w:after="120"/>
        <w:ind w:firstLine="709"/>
        <w:jc w:val="both"/>
        <w:rPr>
          <w:rFonts w:ascii="Times New Roman" w:hAnsi="Times New Roman"/>
          <w:sz w:val="28"/>
          <w:szCs w:val="28"/>
        </w:rPr>
      </w:pPr>
      <w:r w:rsidRPr="00070609">
        <w:rPr>
          <w:rFonts w:ascii="Times New Roman" w:hAnsi="Times New Roman"/>
          <w:sz w:val="28"/>
          <w:szCs w:val="28"/>
        </w:rPr>
        <w:t>забезпечено вивезення з території області непридатних пестицидів;</w:t>
      </w:r>
    </w:p>
    <w:p w:rsidR="003155FF" w:rsidRPr="00070609" w:rsidRDefault="003155FF" w:rsidP="00070609">
      <w:pPr>
        <w:spacing w:before="120" w:after="120"/>
        <w:ind w:firstLine="709"/>
        <w:jc w:val="both"/>
        <w:rPr>
          <w:rFonts w:ascii="Times New Roman" w:hAnsi="Times New Roman"/>
          <w:sz w:val="28"/>
          <w:szCs w:val="28"/>
        </w:rPr>
      </w:pPr>
      <w:r w:rsidRPr="00070609">
        <w:rPr>
          <w:rFonts w:ascii="Times New Roman" w:hAnsi="Times New Roman"/>
          <w:sz w:val="28"/>
          <w:szCs w:val="28"/>
        </w:rPr>
        <w:t>ліквідовано забруднення ґрунтів, поверхневих та підземних вод неочищеними стічними водами.</w:t>
      </w:r>
    </w:p>
    <w:p w:rsidR="003155FF" w:rsidRPr="003155FF" w:rsidRDefault="003155FF" w:rsidP="003155FF">
      <w:pPr>
        <w:spacing w:after="120"/>
        <w:ind w:firstLine="709"/>
        <w:jc w:val="both"/>
        <w:rPr>
          <w:rFonts w:ascii="Times New Roman" w:hAnsi="Times New Roman"/>
          <w:i/>
          <w:sz w:val="28"/>
          <w:szCs w:val="28"/>
        </w:rPr>
      </w:pPr>
      <w:r w:rsidRPr="003155FF">
        <w:rPr>
          <w:rFonts w:ascii="Times New Roman" w:hAnsi="Times New Roman"/>
          <w:i/>
          <w:sz w:val="28"/>
          <w:szCs w:val="28"/>
        </w:rPr>
        <w:t>Операційна ціль 3.3. Енергетично безпечна територія</w:t>
      </w:r>
    </w:p>
    <w:p w:rsidR="003155FF" w:rsidRPr="00E07CFC" w:rsidRDefault="003155FF" w:rsidP="003155FF">
      <w:pPr>
        <w:spacing w:before="120" w:after="120"/>
        <w:ind w:firstLine="709"/>
        <w:jc w:val="both"/>
        <w:rPr>
          <w:rFonts w:ascii="Times New Roman" w:hAnsi="Times New Roman"/>
          <w:b/>
          <w:sz w:val="28"/>
          <w:szCs w:val="28"/>
        </w:rPr>
      </w:pPr>
      <w:r w:rsidRPr="00E07CFC">
        <w:rPr>
          <w:rFonts w:ascii="Times New Roman" w:hAnsi="Times New Roman"/>
          <w:sz w:val="28"/>
          <w:szCs w:val="28"/>
        </w:rPr>
        <w:t xml:space="preserve">У Херсонській області найбільшим споживачем енергетичних ресурсів є населення, причому втрати на використання енергоносіїв складають у                3 – 3,5 разу більше ніж у країнах Європи. Також часто в населених пунктах споживачі не мають вибору ні енергопостачальної компанії, ні енергоносіїв. Упровадження енергоефективних технологій, розширення спектра джерел енергії, у тому числі відновлювальних, сприятиме підвищенню енергонезалежності Херсонської області. Важливим елементом реалізації Стратегії буде виконання проектів з енергозбереження, стимулювання населення до енергоефективних заходів. </w:t>
      </w:r>
    </w:p>
    <w:p w:rsidR="003155FF" w:rsidRPr="003155FF" w:rsidRDefault="003155FF" w:rsidP="003155FF">
      <w:pPr>
        <w:spacing w:before="120" w:after="120"/>
        <w:ind w:firstLine="709"/>
        <w:rPr>
          <w:rFonts w:ascii="Times New Roman" w:hAnsi="Times New Roman"/>
          <w:bCs/>
          <w:i/>
          <w:sz w:val="28"/>
          <w:szCs w:val="28"/>
        </w:rPr>
      </w:pPr>
      <w:r w:rsidRPr="003155FF">
        <w:rPr>
          <w:rFonts w:ascii="Times New Roman" w:hAnsi="Times New Roman"/>
          <w:bCs/>
          <w:i/>
          <w:sz w:val="28"/>
          <w:szCs w:val="28"/>
        </w:rPr>
        <w:t>Очікувані результати:</w:t>
      </w:r>
    </w:p>
    <w:p w:rsidR="003155FF" w:rsidRPr="00E07CFC" w:rsidRDefault="003155FF" w:rsidP="003155FF">
      <w:pPr>
        <w:spacing w:before="120" w:after="120"/>
        <w:ind w:firstLine="708"/>
        <w:jc w:val="both"/>
        <w:rPr>
          <w:rFonts w:ascii="Times New Roman" w:hAnsi="Times New Roman"/>
          <w:sz w:val="28"/>
          <w:szCs w:val="28"/>
        </w:rPr>
      </w:pPr>
      <w:r w:rsidRPr="00E07CFC">
        <w:rPr>
          <w:rFonts w:ascii="Times New Roman" w:hAnsi="Times New Roman"/>
          <w:sz w:val="28"/>
          <w:szCs w:val="28"/>
        </w:rPr>
        <w:t>створено систему моніторингу раціонального використання енергетичних ресурсів в області;</w:t>
      </w:r>
    </w:p>
    <w:p w:rsidR="003155FF" w:rsidRPr="00E07CFC" w:rsidRDefault="003155FF" w:rsidP="003155FF">
      <w:pPr>
        <w:spacing w:before="120" w:after="120"/>
        <w:ind w:firstLine="708"/>
        <w:jc w:val="both"/>
        <w:rPr>
          <w:rFonts w:ascii="Times New Roman" w:hAnsi="Times New Roman"/>
          <w:sz w:val="28"/>
          <w:szCs w:val="28"/>
        </w:rPr>
      </w:pPr>
      <w:r w:rsidRPr="00E07CFC">
        <w:rPr>
          <w:rFonts w:ascii="Times New Roman" w:hAnsi="Times New Roman"/>
          <w:sz w:val="28"/>
          <w:szCs w:val="28"/>
        </w:rPr>
        <w:t>підвищено рівень обізнаності населення про економічну ефективність впровадження енергозберігаючих проектів у побуті;</w:t>
      </w:r>
    </w:p>
    <w:p w:rsidR="003155FF" w:rsidRPr="00E07CFC" w:rsidRDefault="003155FF" w:rsidP="003155FF">
      <w:pPr>
        <w:spacing w:before="120" w:after="120"/>
        <w:ind w:firstLine="708"/>
        <w:jc w:val="both"/>
        <w:rPr>
          <w:rFonts w:ascii="Times New Roman" w:hAnsi="Times New Roman"/>
          <w:sz w:val="28"/>
          <w:szCs w:val="28"/>
        </w:rPr>
      </w:pPr>
      <w:r w:rsidRPr="00E07CFC">
        <w:rPr>
          <w:rFonts w:ascii="Times New Roman" w:hAnsi="Times New Roman"/>
          <w:sz w:val="28"/>
          <w:szCs w:val="28"/>
        </w:rPr>
        <w:t>забезпечено розвиток альтернативної енергетики;</w:t>
      </w:r>
    </w:p>
    <w:p w:rsidR="003155FF" w:rsidRPr="00E07CFC" w:rsidRDefault="003155FF" w:rsidP="003155FF">
      <w:pPr>
        <w:spacing w:before="120" w:after="120"/>
        <w:ind w:firstLine="708"/>
        <w:jc w:val="both"/>
        <w:rPr>
          <w:rFonts w:ascii="Times New Roman" w:hAnsi="Times New Roman"/>
          <w:sz w:val="28"/>
          <w:szCs w:val="28"/>
        </w:rPr>
      </w:pPr>
      <w:r w:rsidRPr="00E07CFC">
        <w:rPr>
          <w:rFonts w:ascii="Times New Roman" w:hAnsi="Times New Roman"/>
          <w:sz w:val="28"/>
          <w:szCs w:val="28"/>
        </w:rPr>
        <w:t>забезпечено проектування та будівництво житла із застосуванням енергозберігаючих технологій та використанням місцевих екологічно чистих будівельних матеріалів.</w:t>
      </w:r>
    </w:p>
    <w:p w:rsidR="00896B6C" w:rsidRDefault="00896B6C" w:rsidP="00D97337">
      <w:pPr>
        <w:ind w:firstLine="708"/>
        <w:jc w:val="both"/>
        <w:rPr>
          <w:rFonts w:ascii="Times New Roman" w:hAnsi="Times New Roman" w:cs="Times New Roman"/>
          <w:sz w:val="28"/>
          <w:szCs w:val="28"/>
        </w:rPr>
      </w:pPr>
    </w:p>
    <w:p w:rsidR="00896B6C" w:rsidRPr="001D6860" w:rsidRDefault="00896B6C" w:rsidP="00896B6C">
      <w:pPr>
        <w:ind w:firstLine="708"/>
        <w:jc w:val="both"/>
        <w:rPr>
          <w:rFonts w:ascii="Times New Roman" w:hAnsi="Times New Roman" w:cs="Times New Roman"/>
          <w:b/>
          <w:sz w:val="28"/>
          <w:szCs w:val="28"/>
        </w:rPr>
      </w:pPr>
      <w:r w:rsidRPr="001D6860">
        <w:rPr>
          <w:rFonts w:ascii="Times New Roman" w:hAnsi="Times New Roman" w:cs="Times New Roman"/>
          <w:b/>
          <w:sz w:val="28"/>
          <w:szCs w:val="28"/>
        </w:rPr>
        <w:t>V.</w:t>
      </w:r>
      <w:r w:rsidRPr="001D6860">
        <w:rPr>
          <w:rFonts w:ascii="Times New Roman" w:hAnsi="Times New Roman" w:cs="Times New Roman"/>
          <w:b/>
          <w:sz w:val="28"/>
          <w:szCs w:val="28"/>
        </w:rPr>
        <w:tab/>
        <w:t xml:space="preserve">Основні екологічні проблеми </w:t>
      </w:r>
      <w:r w:rsidR="000B02AC">
        <w:rPr>
          <w:rFonts w:ascii="Times New Roman" w:hAnsi="Times New Roman" w:cs="Times New Roman"/>
          <w:b/>
          <w:sz w:val="28"/>
          <w:szCs w:val="28"/>
        </w:rPr>
        <w:t>Херсонс</w:t>
      </w:r>
      <w:r w:rsidRPr="001D6860">
        <w:rPr>
          <w:rFonts w:ascii="Times New Roman" w:hAnsi="Times New Roman" w:cs="Times New Roman"/>
          <w:b/>
          <w:sz w:val="28"/>
          <w:szCs w:val="28"/>
        </w:rPr>
        <w:t>ької області</w:t>
      </w:r>
    </w:p>
    <w:p w:rsidR="00FF5BC5" w:rsidRPr="00701C8E" w:rsidRDefault="00C631D1" w:rsidP="00FF5BC5">
      <w:pPr>
        <w:spacing w:before="120" w:after="120"/>
        <w:ind w:firstLine="709"/>
        <w:jc w:val="both"/>
        <w:rPr>
          <w:rFonts w:ascii="Times New Roman" w:hAnsi="Times New Roman"/>
          <w:color w:val="auto"/>
          <w:sz w:val="28"/>
          <w:szCs w:val="28"/>
          <w:shd w:val="clear" w:color="auto" w:fill="FFFFFF"/>
        </w:rPr>
      </w:pPr>
      <w:r w:rsidRPr="00701C8E">
        <w:rPr>
          <w:rFonts w:ascii="Times New Roman" w:hAnsi="Times New Roman"/>
          <w:color w:val="auto"/>
          <w:sz w:val="28"/>
          <w:szCs w:val="28"/>
          <w:shd w:val="clear" w:color="auto" w:fill="FFFFFF"/>
        </w:rPr>
        <w:t>С</w:t>
      </w:r>
      <w:r w:rsidR="00FF5BC5" w:rsidRPr="00701C8E">
        <w:rPr>
          <w:rFonts w:ascii="Times New Roman" w:hAnsi="Times New Roman"/>
          <w:color w:val="auto"/>
          <w:sz w:val="28"/>
          <w:szCs w:val="28"/>
          <w:shd w:val="clear" w:color="auto" w:fill="FFFFFF"/>
        </w:rPr>
        <w:t>труктура економіки області майже не містить підприємств, які створюють пряму загрозу стану навколишнього середовища</w:t>
      </w:r>
      <w:r w:rsidRPr="00701C8E">
        <w:rPr>
          <w:rFonts w:ascii="Times New Roman" w:hAnsi="Times New Roman"/>
          <w:color w:val="auto"/>
          <w:sz w:val="28"/>
          <w:szCs w:val="28"/>
          <w:shd w:val="clear" w:color="auto" w:fill="FFFFFF"/>
        </w:rPr>
        <w:t xml:space="preserve">. Основу промисловості області складає </w:t>
      </w:r>
      <w:r w:rsidR="009710AE" w:rsidRPr="00701C8E">
        <w:rPr>
          <w:rFonts w:ascii="Times New Roman" w:hAnsi="Times New Roman"/>
          <w:color w:val="auto"/>
          <w:sz w:val="28"/>
          <w:szCs w:val="28"/>
          <w:shd w:val="clear" w:color="auto" w:fill="FFFFFF"/>
        </w:rPr>
        <w:t xml:space="preserve">виробництво харчових продуктів та постачання </w:t>
      </w:r>
      <w:r w:rsidR="009710AE" w:rsidRPr="00701C8E">
        <w:rPr>
          <w:rFonts w:ascii="Times New Roman" w:hAnsi="Times New Roman"/>
          <w:color w:val="auto"/>
          <w:sz w:val="28"/>
          <w:szCs w:val="28"/>
          <w:shd w:val="clear" w:color="auto" w:fill="FFFFFF"/>
        </w:rPr>
        <w:lastRenderedPageBreak/>
        <w:t>електроенергії</w:t>
      </w:r>
      <w:r w:rsidR="00FF5BC5" w:rsidRPr="00701C8E">
        <w:rPr>
          <w:rFonts w:ascii="Times New Roman" w:hAnsi="Times New Roman"/>
          <w:color w:val="auto"/>
          <w:sz w:val="28"/>
          <w:szCs w:val="28"/>
          <w:shd w:val="clear" w:color="auto" w:fill="FFFFFF"/>
        </w:rPr>
        <w:t xml:space="preserve">.   </w:t>
      </w:r>
    </w:p>
    <w:p w:rsidR="00896B6C" w:rsidRPr="00896B6C" w:rsidRDefault="00896B6C" w:rsidP="00896B6C">
      <w:pPr>
        <w:ind w:firstLine="708"/>
        <w:jc w:val="both"/>
        <w:rPr>
          <w:rFonts w:ascii="Times New Roman" w:hAnsi="Times New Roman" w:cs="Times New Roman"/>
          <w:sz w:val="28"/>
          <w:szCs w:val="28"/>
        </w:rPr>
      </w:pPr>
      <w:r w:rsidRPr="00701C8E">
        <w:rPr>
          <w:rFonts w:ascii="Times New Roman" w:hAnsi="Times New Roman" w:cs="Times New Roman"/>
          <w:color w:val="auto"/>
          <w:sz w:val="28"/>
          <w:szCs w:val="28"/>
        </w:rPr>
        <w:t xml:space="preserve">Найгострішими проблемами </w:t>
      </w:r>
      <w:r w:rsidRPr="00896B6C">
        <w:rPr>
          <w:rFonts w:ascii="Times New Roman" w:hAnsi="Times New Roman" w:cs="Times New Roman"/>
          <w:sz w:val="28"/>
          <w:szCs w:val="28"/>
        </w:rPr>
        <w:t xml:space="preserve">в області є тривале забруднення </w:t>
      </w:r>
      <w:r w:rsidR="00BF1CE0">
        <w:rPr>
          <w:rFonts w:ascii="Times New Roman" w:hAnsi="Times New Roman" w:cs="Times New Roman"/>
          <w:sz w:val="28"/>
          <w:szCs w:val="28"/>
        </w:rPr>
        <w:t xml:space="preserve">водойм, </w:t>
      </w:r>
      <w:r w:rsidR="00FF2A49">
        <w:rPr>
          <w:rFonts w:ascii="Times New Roman" w:hAnsi="Times New Roman" w:cs="Times New Roman"/>
          <w:sz w:val="28"/>
          <w:szCs w:val="28"/>
        </w:rPr>
        <w:t>зон рекреації державного значення</w:t>
      </w:r>
      <w:r w:rsidRPr="00896B6C">
        <w:rPr>
          <w:rFonts w:ascii="Times New Roman" w:hAnsi="Times New Roman" w:cs="Times New Roman"/>
          <w:sz w:val="28"/>
          <w:szCs w:val="28"/>
        </w:rPr>
        <w:t xml:space="preserve">, накопичення у великих обсягах </w:t>
      </w:r>
      <w:r w:rsidR="00BE5FB6">
        <w:rPr>
          <w:rFonts w:ascii="Times New Roman" w:hAnsi="Times New Roman" w:cs="Times New Roman"/>
          <w:sz w:val="28"/>
          <w:szCs w:val="28"/>
        </w:rPr>
        <w:t>твердих</w:t>
      </w:r>
      <w:r w:rsidRPr="00896B6C">
        <w:rPr>
          <w:rFonts w:ascii="Times New Roman" w:hAnsi="Times New Roman" w:cs="Times New Roman"/>
          <w:sz w:val="28"/>
          <w:szCs w:val="28"/>
        </w:rPr>
        <w:t xml:space="preserve"> побутових відходів</w:t>
      </w:r>
      <w:r w:rsidR="00BE5FB6">
        <w:rPr>
          <w:rFonts w:ascii="Times New Roman" w:hAnsi="Times New Roman" w:cs="Times New Roman"/>
          <w:sz w:val="28"/>
          <w:szCs w:val="28"/>
        </w:rPr>
        <w:t>, непридатних до використання хімічних засобів захисту рослин</w:t>
      </w:r>
      <w:r w:rsidRPr="00896B6C">
        <w:rPr>
          <w:rFonts w:ascii="Times New Roman" w:hAnsi="Times New Roman" w:cs="Times New Roman"/>
          <w:sz w:val="28"/>
          <w:szCs w:val="28"/>
        </w:rPr>
        <w:t>.</w:t>
      </w:r>
    </w:p>
    <w:p w:rsidR="00896B6C" w:rsidRPr="00896B6C" w:rsidRDefault="00896B6C" w:rsidP="00896B6C">
      <w:pPr>
        <w:ind w:firstLine="708"/>
        <w:jc w:val="both"/>
        <w:rPr>
          <w:rFonts w:ascii="Times New Roman" w:hAnsi="Times New Roman" w:cs="Times New Roman"/>
          <w:b/>
          <w:sz w:val="28"/>
          <w:szCs w:val="28"/>
        </w:rPr>
      </w:pPr>
      <w:bookmarkStart w:id="3" w:name="_Hlk27482969"/>
      <w:r w:rsidRPr="00896B6C">
        <w:rPr>
          <w:rFonts w:ascii="Times New Roman" w:hAnsi="Times New Roman" w:cs="Times New Roman"/>
          <w:b/>
          <w:sz w:val="28"/>
          <w:szCs w:val="28"/>
        </w:rPr>
        <w:t>1)</w:t>
      </w:r>
      <w:r w:rsidRPr="00896B6C">
        <w:rPr>
          <w:rFonts w:ascii="Times New Roman" w:hAnsi="Times New Roman" w:cs="Times New Roman"/>
          <w:b/>
          <w:sz w:val="28"/>
          <w:szCs w:val="28"/>
        </w:rPr>
        <w:tab/>
        <w:t xml:space="preserve">Забруднення </w:t>
      </w:r>
      <w:r w:rsidR="007451DA">
        <w:rPr>
          <w:rFonts w:ascii="Times New Roman" w:hAnsi="Times New Roman" w:cs="Times New Roman"/>
          <w:b/>
          <w:sz w:val="28"/>
          <w:szCs w:val="28"/>
        </w:rPr>
        <w:t>басейну р.Дніпро, акваторії Азовського, Чорного морів неочищеними стічними водами</w:t>
      </w:r>
      <w:r w:rsidRPr="00896B6C">
        <w:rPr>
          <w:rFonts w:ascii="Times New Roman" w:hAnsi="Times New Roman" w:cs="Times New Roman"/>
          <w:b/>
          <w:sz w:val="28"/>
          <w:szCs w:val="28"/>
        </w:rPr>
        <w:t>.</w:t>
      </w:r>
    </w:p>
    <w:p w:rsidR="00890A12" w:rsidRPr="00890A12" w:rsidRDefault="00890A12" w:rsidP="00890A12">
      <w:pPr>
        <w:ind w:firstLine="709"/>
        <w:contextualSpacing/>
        <w:jc w:val="both"/>
        <w:rPr>
          <w:rFonts w:ascii="Times New Roman" w:hAnsi="Times New Roman"/>
          <w:sz w:val="28"/>
          <w:szCs w:val="28"/>
        </w:rPr>
      </w:pPr>
      <w:r w:rsidRPr="00890A12">
        <w:rPr>
          <w:rFonts w:ascii="Times New Roman" w:hAnsi="Times New Roman"/>
          <w:sz w:val="28"/>
          <w:szCs w:val="28"/>
        </w:rPr>
        <w:t xml:space="preserve">Очисні споруди і каналізаційні мережі населених пунктів Херсонської області не відповідають вимогам техногенно-екологічної безпеки. Обладнання та мережі наднормативно зношені. Через недосконалість та зношеність систем водовідведення відбувається забруднення </w:t>
      </w:r>
      <w:r>
        <w:rPr>
          <w:rFonts w:ascii="Times New Roman" w:hAnsi="Times New Roman"/>
          <w:sz w:val="28"/>
          <w:szCs w:val="28"/>
        </w:rPr>
        <w:t>р.</w:t>
      </w:r>
      <w:r w:rsidRPr="00890A12">
        <w:rPr>
          <w:rFonts w:ascii="Times New Roman" w:hAnsi="Times New Roman"/>
          <w:sz w:val="28"/>
          <w:szCs w:val="28"/>
        </w:rPr>
        <w:t>Дніпр</w:t>
      </w:r>
      <w:r>
        <w:rPr>
          <w:rFonts w:ascii="Times New Roman" w:hAnsi="Times New Roman"/>
          <w:sz w:val="28"/>
          <w:szCs w:val="28"/>
        </w:rPr>
        <w:t>о</w:t>
      </w:r>
      <w:r w:rsidRPr="00890A12">
        <w:rPr>
          <w:rFonts w:ascii="Times New Roman" w:hAnsi="Times New Roman"/>
          <w:sz w:val="28"/>
          <w:szCs w:val="28"/>
        </w:rPr>
        <w:t xml:space="preserve">, </w:t>
      </w:r>
      <w:r>
        <w:rPr>
          <w:rFonts w:ascii="Times New Roman" w:hAnsi="Times New Roman"/>
          <w:sz w:val="28"/>
          <w:szCs w:val="28"/>
        </w:rPr>
        <w:t xml:space="preserve">акваторії </w:t>
      </w:r>
      <w:r w:rsidRPr="00890A12">
        <w:rPr>
          <w:rFonts w:ascii="Times New Roman" w:hAnsi="Times New Roman"/>
          <w:sz w:val="28"/>
          <w:szCs w:val="28"/>
        </w:rPr>
        <w:t>Азовського та Чорного морів недостатньо очищеними та неочищеними (аварійні скиди) стічними водами.</w:t>
      </w:r>
    </w:p>
    <w:p w:rsidR="00896B6C" w:rsidRPr="00890A12" w:rsidRDefault="00890A12" w:rsidP="00890A12">
      <w:pPr>
        <w:ind w:firstLine="709"/>
        <w:jc w:val="both"/>
        <w:rPr>
          <w:rFonts w:ascii="Times New Roman" w:hAnsi="Times New Roman" w:cs="Times New Roman"/>
          <w:sz w:val="28"/>
          <w:szCs w:val="28"/>
        </w:rPr>
      </w:pPr>
      <w:r w:rsidRPr="00890A12">
        <w:rPr>
          <w:rFonts w:ascii="Times New Roman" w:hAnsi="Times New Roman"/>
          <w:sz w:val="28"/>
          <w:szCs w:val="28"/>
        </w:rPr>
        <w:t xml:space="preserve">Гострими екологічними проблемами Херсонщини залишаються: забруднення Каховського водосховища неочищеними стічними водами </w:t>
      </w:r>
      <w:r>
        <w:rPr>
          <w:rFonts w:ascii="Times New Roman" w:hAnsi="Times New Roman"/>
          <w:sz w:val="28"/>
          <w:szCs w:val="28"/>
        </w:rPr>
        <w:t xml:space="preserve">                 </w:t>
      </w:r>
      <w:r w:rsidRPr="00890A12">
        <w:rPr>
          <w:rFonts w:ascii="Times New Roman" w:hAnsi="Times New Roman"/>
          <w:sz w:val="28"/>
          <w:szCs w:val="28"/>
        </w:rPr>
        <w:t>м. Берислав, вкрай незадовільний стан очисних споруд смт Каланчак та забруднення узбережжя Чорного моря стічними водами, що відводяться комунальними підприємствами м. Скадовськ та смт Лазурне Скадовського району.</w:t>
      </w:r>
    </w:p>
    <w:p w:rsidR="00896B6C" w:rsidRPr="00CC47FF" w:rsidRDefault="00896B6C" w:rsidP="00896B6C">
      <w:pPr>
        <w:ind w:firstLine="708"/>
        <w:jc w:val="both"/>
        <w:rPr>
          <w:rFonts w:ascii="Times New Roman" w:hAnsi="Times New Roman"/>
          <w:b/>
          <w:sz w:val="28"/>
          <w:szCs w:val="28"/>
        </w:rPr>
      </w:pPr>
      <w:r w:rsidRPr="00896B6C">
        <w:rPr>
          <w:rFonts w:ascii="Times New Roman" w:hAnsi="Times New Roman" w:cs="Times New Roman"/>
          <w:b/>
          <w:sz w:val="28"/>
          <w:szCs w:val="28"/>
        </w:rPr>
        <w:t>2)</w:t>
      </w:r>
      <w:r w:rsidRPr="00896B6C">
        <w:rPr>
          <w:rFonts w:ascii="Times New Roman" w:hAnsi="Times New Roman" w:cs="Times New Roman"/>
          <w:b/>
          <w:sz w:val="28"/>
          <w:szCs w:val="28"/>
        </w:rPr>
        <w:tab/>
      </w:r>
      <w:r w:rsidR="00323A38" w:rsidRPr="00CC47FF">
        <w:rPr>
          <w:rFonts w:ascii="Times New Roman" w:hAnsi="Times New Roman"/>
          <w:b/>
          <w:sz w:val="28"/>
          <w:szCs w:val="28"/>
        </w:rPr>
        <w:t>К</w:t>
      </w:r>
      <w:r w:rsidR="00DB32C3" w:rsidRPr="00CC47FF">
        <w:rPr>
          <w:rFonts w:ascii="Times New Roman" w:hAnsi="Times New Roman"/>
          <w:b/>
          <w:sz w:val="28"/>
          <w:szCs w:val="28"/>
        </w:rPr>
        <w:t>ритична ситуація у сфері поводження з побутовими відходами</w:t>
      </w:r>
      <w:r w:rsidRPr="00CC47FF">
        <w:rPr>
          <w:rFonts w:ascii="Times New Roman" w:hAnsi="Times New Roman"/>
          <w:b/>
          <w:sz w:val="28"/>
          <w:szCs w:val="28"/>
        </w:rPr>
        <w:t>.</w:t>
      </w:r>
    </w:p>
    <w:p w:rsidR="00323A38" w:rsidRPr="00323A38" w:rsidRDefault="00323A38" w:rsidP="00323A38">
      <w:pPr>
        <w:ind w:firstLine="709"/>
        <w:contextualSpacing/>
        <w:jc w:val="both"/>
        <w:rPr>
          <w:rFonts w:ascii="Times New Roman" w:hAnsi="Times New Roman"/>
          <w:sz w:val="28"/>
          <w:szCs w:val="28"/>
        </w:rPr>
      </w:pPr>
      <w:r w:rsidRPr="00323A38">
        <w:rPr>
          <w:rFonts w:ascii="Times New Roman" w:hAnsi="Times New Roman"/>
          <w:sz w:val="28"/>
          <w:szCs w:val="28"/>
        </w:rPr>
        <w:t xml:space="preserve">Щороку в Херсонській області утворюється понад 250 тис. тонн твердих побутових відходів. Згідно з даними інвентаризації місць видалення твердих побутових відходів, проведеної у 2016 році на території області розташовано </w:t>
      </w:r>
      <w:r>
        <w:rPr>
          <w:rFonts w:ascii="Times New Roman" w:hAnsi="Times New Roman"/>
          <w:sz w:val="28"/>
          <w:szCs w:val="28"/>
        </w:rPr>
        <w:t xml:space="preserve">          </w:t>
      </w:r>
      <w:r w:rsidRPr="00323A38">
        <w:rPr>
          <w:rFonts w:ascii="Times New Roman" w:hAnsi="Times New Roman"/>
          <w:sz w:val="28"/>
          <w:szCs w:val="28"/>
        </w:rPr>
        <w:t>329 місць видалення побутових відходів з них тільки 64 паспортизовані та 77 експлуатуються при наявності документації на право користування земельними ділянками. Однак і їх стан не можна вважати таким, що відповідає вимогам природоохоронного законодавства та санітарним нормам. На даний час поводження з ТПВ ґрунтується на технологіях низького рівня і орієнтоване на захоронення. У жодному населеному пункті області не впроваджено систему роздільного збору ТПВ.</w:t>
      </w:r>
    </w:p>
    <w:p w:rsidR="00323A38" w:rsidRPr="00CC47FF" w:rsidRDefault="00896B6C" w:rsidP="00323A38">
      <w:pPr>
        <w:ind w:firstLine="709"/>
        <w:contextualSpacing/>
        <w:jc w:val="both"/>
        <w:rPr>
          <w:rFonts w:ascii="Times New Roman" w:hAnsi="Times New Roman"/>
          <w:b/>
          <w:sz w:val="28"/>
          <w:szCs w:val="28"/>
        </w:rPr>
      </w:pPr>
      <w:r w:rsidRPr="00896B6C">
        <w:rPr>
          <w:rFonts w:ascii="Times New Roman" w:hAnsi="Times New Roman" w:cs="Times New Roman"/>
          <w:b/>
          <w:sz w:val="28"/>
          <w:szCs w:val="28"/>
        </w:rPr>
        <w:t>3)</w:t>
      </w:r>
      <w:r w:rsidRPr="00896B6C">
        <w:rPr>
          <w:rFonts w:ascii="Times New Roman" w:hAnsi="Times New Roman" w:cs="Times New Roman"/>
          <w:b/>
          <w:sz w:val="28"/>
          <w:szCs w:val="28"/>
        </w:rPr>
        <w:tab/>
      </w:r>
      <w:r w:rsidR="00323A38" w:rsidRPr="00CC47FF">
        <w:rPr>
          <w:rFonts w:ascii="Times New Roman" w:hAnsi="Times New Roman"/>
          <w:b/>
          <w:sz w:val="28"/>
          <w:szCs w:val="28"/>
        </w:rPr>
        <w:t>Накопичення непридатних до використання хімічних засобів захисту рослин</w:t>
      </w:r>
      <w:r w:rsidR="00BA4EFB" w:rsidRPr="00CC47FF">
        <w:rPr>
          <w:rFonts w:ascii="Times New Roman" w:hAnsi="Times New Roman"/>
          <w:b/>
          <w:sz w:val="28"/>
          <w:szCs w:val="28"/>
        </w:rPr>
        <w:t>.</w:t>
      </w:r>
    </w:p>
    <w:p w:rsidR="00BA4EFB" w:rsidRPr="00BA4EFB" w:rsidRDefault="00BA4EFB" w:rsidP="00896B6C">
      <w:pPr>
        <w:ind w:firstLine="708"/>
        <w:jc w:val="both"/>
        <w:rPr>
          <w:rFonts w:ascii="Times New Roman" w:hAnsi="Times New Roman"/>
          <w:sz w:val="28"/>
          <w:szCs w:val="28"/>
        </w:rPr>
      </w:pPr>
      <w:r>
        <w:rPr>
          <w:rFonts w:ascii="Times New Roman" w:hAnsi="Times New Roman"/>
          <w:sz w:val="28"/>
          <w:szCs w:val="28"/>
        </w:rPr>
        <w:t>Н</w:t>
      </w:r>
      <w:r w:rsidRPr="00BA4EFB">
        <w:rPr>
          <w:rFonts w:ascii="Times New Roman" w:hAnsi="Times New Roman"/>
          <w:sz w:val="28"/>
          <w:szCs w:val="28"/>
        </w:rPr>
        <w:t>епридатн</w:t>
      </w:r>
      <w:r>
        <w:rPr>
          <w:rFonts w:ascii="Times New Roman" w:hAnsi="Times New Roman"/>
          <w:sz w:val="28"/>
          <w:szCs w:val="28"/>
        </w:rPr>
        <w:t>і</w:t>
      </w:r>
      <w:r w:rsidRPr="00BA4EFB">
        <w:rPr>
          <w:rFonts w:ascii="Times New Roman" w:hAnsi="Times New Roman"/>
          <w:sz w:val="28"/>
          <w:szCs w:val="28"/>
        </w:rPr>
        <w:t xml:space="preserve"> та заборонен</w:t>
      </w:r>
      <w:r>
        <w:rPr>
          <w:rFonts w:ascii="Times New Roman" w:hAnsi="Times New Roman"/>
          <w:sz w:val="28"/>
          <w:szCs w:val="28"/>
        </w:rPr>
        <w:t>і</w:t>
      </w:r>
      <w:r w:rsidRPr="00BA4EFB">
        <w:rPr>
          <w:rFonts w:ascii="Times New Roman" w:hAnsi="Times New Roman"/>
          <w:sz w:val="28"/>
          <w:szCs w:val="28"/>
        </w:rPr>
        <w:t xml:space="preserve"> до використання хімічних засобів захисту рослин (далі – ХЗЗР) є особливою категорією небезпечних відходів, які підпадають під дію Закону України «Про відходи». Накопичення непридатних ХЗЗР розпочалося в </w:t>
      </w:r>
      <w:r>
        <w:rPr>
          <w:rFonts w:ascii="Times New Roman" w:hAnsi="Times New Roman"/>
          <w:sz w:val="28"/>
          <w:szCs w:val="28"/>
        </w:rPr>
        <w:t>19</w:t>
      </w:r>
      <w:r w:rsidRPr="00BA4EFB">
        <w:rPr>
          <w:rFonts w:ascii="Times New Roman" w:hAnsi="Times New Roman"/>
          <w:sz w:val="28"/>
          <w:szCs w:val="28"/>
        </w:rPr>
        <w:t>70-х роках після заборони використання ряду пестицидів. Процес накопичення відбувався практично безконтрольно. Це призвело до виникнення великої кількості безхазяйних непридатних ХЗЗР, втрати документації, руйнування складів, тари і пакувальних матеріалів, і, як наслідок, до утворення великої кількості невідомих та змішаних (теж невідомих) не придатних ХЗЗР. Зросла можливість несанкціонованого доступу і неконтрольованого використання їх у сфері споживання.</w:t>
      </w:r>
    </w:p>
    <w:p w:rsidR="00896B6C" w:rsidRPr="00DE61B0" w:rsidRDefault="00896B6C" w:rsidP="00896B6C">
      <w:pPr>
        <w:ind w:firstLine="708"/>
        <w:jc w:val="both"/>
        <w:rPr>
          <w:rFonts w:ascii="Times New Roman" w:hAnsi="Times New Roman" w:cs="Times New Roman"/>
          <w:b/>
          <w:color w:val="auto"/>
          <w:sz w:val="28"/>
          <w:szCs w:val="28"/>
        </w:rPr>
      </w:pPr>
      <w:r w:rsidRPr="00DE61B0">
        <w:rPr>
          <w:rFonts w:ascii="Times New Roman" w:hAnsi="Times New Roman" w:cs="Times New Roman"/>
          <w:b/>
          <w:color w:val="auto"/>
          <w:sz w:val="28"/>
          <w:szCs w:val="28"/>
        </w:rPr>
        <w:t>4)</w:t>
      </w:r>
      <w:r w:rsidRPr="00DE61B0">
        <w:rPr>
          <w:rFonts w:ascii="Times New Roman" w:hAnsi="Times New Roman" w:cs="Times New Roman"/>
          <w:b/>
          <w:color w:val="auto"/>
          <w:sz w:val="28"/>
          <w:szCs w:val="28"/>
        </w:rPr>
        <w:tab/>
      </w:r>
      <w:r w:rsidR="00BA4EFB" w:rsidRPr="00DE61B0">
        <w:rPr>
          <w:rFonts w:ascii="Times New Roman" w:hAnsi="Times New Roman" w:cs="Times New Roman"/>
          <w:b/>
          <w:color w:val="auto"/>
          <w:sz w:val="28"/>
          <w:szCs w:val="28"/>
        </w:rPr>
        <w:t>Руйнування берегової смуги Чорного моря</w:t>
      </w:r>
      <w:r w:rsidRPr="00DE61B0">
        <w:rPr>
          <w:rFonts w:ascii="Times New Roman" w:hAnsi="Times New Roman" w:cs="Times New Roman"/>
          <w:b/>
          <w:color w:val="auto"/>
          <w:sz w:val="28"/>
          <w:szCs w:val="28"/>
        </w:rPr>
        <w:t>.</w:t>
      </w:r>
    </w:p>
    <w:p w:rsidR="00BB094C" w:rsidRPr="00DE61B0" w:rsidRDefault="00057588" w:rsidP="00DE61B0">
      <w:pPr>
        <w:ind w:firstLine="708"/>
        <w:jc w:val="both"/>
        <w:rPr>
          <w:rFonts w:ascii="Times New Roman" w:hAnsi="Times New Roman"/>
          <w:color w:val="auto"/>
          <w:sz w:val="28"/>
          <w:szCs w:val="28"/>
        </w:rPr>
      </w:pPr>
      <w:r w:rsidRPr="00DE61B0">
        <w:rPr>
          <w:rFonts w:ascii="Times New Roman" w:hAnsi="Times New Roman"/>
          <w:color w:val="auto"/>
          <w:sz w:val="28"/>
          <w:szCs w:val="28"/>
        </w:rPr>
        <w:t xml:space="preserve">На території Херсонської області існує критична ситуація з руйнуванням </w:t>
      </w:r>
      <w:r w:rsidRPr="00DE61B0">
        <w:rPr>
          <w:rFonts w:ascii="Times New Roman" w:hAnsi="Times New Roman"/>
          <w:color w:val="auto"/>
          <w:sz w:val="28"/>
          <w:szCs w:val="28"/>
        </w:rPr>
        <w:lastRenderedPageBreak/>
        <w:t>берегової смуги Чорного моря на території с. Приморське Круглоозерської сільської ради Голопристанського району, яка потребує негайного вирішення</w:t>
      </w:r>
      <w:r w:rsidR="00DE61B0" w:rsidRPr="00DE61B0">
        <w:rPr>
          <w:rFonts w:ascii="Times New Roman" w:hAnsi="Times New Roman"/>
          <w:color w:val="auto"/>
          <w:sz w:val="28"/>
          <w:szCs w:val="28"/>
        </w:rPr>
        <w:t xml:space="preserve"> питання щодо будівництва </w:t>
      </w:r>
      <w:r w:rsidR="00BB094C" w:rsidRPr="00DE61B0">
        <w:rPr>
          <w:rFonts w:ascii="Times New Roman" w:hAnsi="Times New Roman"/>
          <w:color w:val="auto"/>
          <w:sz w:val="28"/>
          <w:szCs w:val="28"/>
        </w:rPr>
        <w:t>берегоукріплюючих споруд</w:t>
      </w:r>
      <w:r w:rsidR="00DE61B0" w:rsidRPr="00DE61B0">
        <w:rPr>
          <w:rFonts w:ascii="Times New Roman" w:hAnsi="Times New Roman"/>
          <w:color w:val="auto"/>
          <w:sz w:val="28"/>
          <w:szCs w:val="28"/>
        </w:rPr>
        <w:t>.</w:t>
      </w:r>
    </w:p>
    <w:p w:rsidR="00BB094C" w:rsidRPr="00BB094C" w:rsidRDefault="00DE61B0" w:rsidP="00DE61B0">
      <w:pPr>
        <w:ind w:firstLine="709"/>
        <w:jc w:val="both"/>
        <w:rPr>
          <w:rFonts w:ascii="Times New Roman" w:hAnsi="Times New Roman"/>
          <w:sz w:val="28"/>
          <w:szCs w:val="28"/>
        </w:rPr>
      </w:pPr>
      <w:r>
        <w:rPr>
          <w:rFonts w:ascii="Times New Roman" w:hAnsi="Times New Roman"/>
          <w:sz w:val="28"/>
          <w:szCs w:val="28"/>
        </w:rPr>
        <w:t>Це д</w:t>
      </w:r>
      <w:r w:rsidR="00BB094C" w:rsidRPr="00BB094C">
        <w:rPr>
          <w:rFonts w:ascii="Times New Roman" w:hAnsi="Times New Roman"/>
          <w:sz w:val="28"/>
          <w:szCs w:val="28"/>
        </w:rPr>
        <w:t>озволить</w:t>
      </w:r>
      <w:r>
        <w:rPr>
          <w:rFonts w:ascii="Times New Roman" w:hAnsi="Times New Roman"/>
          <w:sz w:val="28"/>
          <w:szCs w:val="28"/>
        </w:rPr>
        <w:t xml:space="preserve"> </w:t>
      </w:r>
      <w:r w:rsidR="00BB094C" w:rsidRPr="00BB094C">
        <w:rPr>
          <w:rFonts w:ascii="Times New Roman" w:hAnsi="Times New Roman"/>
          <w:sz w:val="28"/>
          <w:szCs w:val="28"/>
        </w:rPr>
        <w:t xml:space="preserve">забезпечити захист та укріплення берегової лінії в адміністративних межах Голопристанського району для майбутнього будівництва і ландшафтного благоустрою, зберегти цілісність території та </w:t>
      </w:r>
      <w:r>
        <w:rPr>
          <w:rFonts w:ascii="Times New Roman" w:hAnsi="Times New Roman"/>
          <w:sz w:val="28"/>
          <w:szCs w:val="28"/>
        </w:rPr>
        <w:t xml:space="preserve">її </w:t>
      </w:r>
      <w:r w:rsidR="00BB094C" w:rsidRPr="00BB094C">
        <w:rPr>
          <w:rFonts w:ascii="Times New Roman" w:hAnsi="Times New Roman"/>
          <w:sz w:val="28"/>
          <w:szCs w:val="28"/>
        </w:rPr>
        <w:t>курортну привабливість</w:t>
      </w:r>
      <w:r>
        <w:rPr>
          <w:rFonts w:ascii="Times New Roman" w:hAnsi="Times New Roman"/>
          <w:sz w:val="28"/>
          <w:szCs w:val="28"/>
        </w:rPr>
        <w:t>.</w:t>
      </w:r>
    </w:p>
    <w:p w:rsidR="00896B6C" w:rsidRPr="00896B6C" w:rsidRDefault="00896B6C" w:rsidP="00896B6C">
      <w:pPr>
        <w:ind w:firstLine="708"/>
        <w:jc w:val="both"/>
        <w:rPr>
          <w:rFonts w:ascii="Times New Roman" w:hAnsi="Times New Roman" w:cs="Times New Roman"/>
          <w:b/>
          <w:sz w:val="28"/>
          <w:szCs w:val="28"/>
        </w:rPr>
      </w:pPr>
      <w:r w:rsidRPr="00896B6C">
        <w:rPr>
          <w:rFonts w:ascii="Times New Roman" w:hAnsi="Times New Roman" w:cs="Times New Roman"/>
          <w:b/>
          <w:sz w:val="28"/>
          <w:szCs w:val="28"/>
        </w:rPr>
        <w:t>5)</w:t>
      </w:r>
      <w:r w:rsidRPr="00896B6C">
        <w:rPr>
          <w:rFonts w:ascii="Times New Roman" w:hAnsi="Times New Roman" w:cs="Times New Roman"/>
          <w:b/>
          <w:sz w:val="28"/>
          <w:szCs w:val="28"/>
        </w:rPr>
        <w:tab/>
        <w:t xml:space="preserve">Порушення гідрологічного режиму малих річок </w:t>
      </w:r>
      <w:r w:rsidR="006E520D">
        <w:rPr>
          <w:rFonts w:ascii="Times New Roman" w:hAnsi="Times New Roman" w:cs="Times New Roman"/>
          <w:b/>
          <w:sz w:val="28"/>
          <w:szCs w:val="28"/>
        </w:rPr>
        <w:t>області</w:t>
      </w:r>
      <w:r w:rsidRPr="00896B6C">
        <w:rPr>
          <w:rFonts w:ascii="Times New Roman" w:hAnsi="Times New Roman" w:cs="Times New Roman"/>
          <w:b/>
          <w:sz w:val="28"/>
          <w:szCs w:val="28"/>
        </w:rPr>
        <w:t>.</w:t>
      </w:r>
    </w:p>
    <w:p w:rsidR="006E520D" w:rsidRPr="00FC09DD" w:rsidRDefault="006E520D" w:rsidP="006E520D">
      <w:pPr>
        <w:ind w:firstLine="709"/>
        <w:jc w:val="both"/>
        <w:rPr>
          <w:rFonts w:ascii="Times New Roman" w:hAnsi="Times New Roman"/>
          <w:bCs/>
          <w:sz w:val="28"/>
          <w:szCs w:val="28"/>
        </w:rPr>
      </w:pPr>
      <w:r w:rsidRPr="00FC09DD">
        <w:rPr>
          <w:rFonts w:ascii="Times New Roman" w:hAnsi="Times New Roman"/>
          <w:bCs/>
          <w:sz w:val="28"/>
          <w:szCs w:val="28"/>
        </w:rPr>
        <w:t xml:space="preserve">Гідрографічна сітка Херсонської області представлена р. Дніпро з Каховським водосховищем (довжина в межах області – </w:t>
      </w:r>
      <w:smartTag w:uri="urn:schemas-microsoft-com:office:smarttags" w:element="metricconverter">
        <w:smartTagPr>
          <w:attr w:name="ProductID" w:val="200 км"/>
        </w:smartTagPr>
        <w:r w:rsidRPr="00FC09DD">
          <w:rPr>
            <w:rFonts w:ascii="Times New Roman" w:hAnsi="Times New Roman"/>
            <w:bCs/>
            <w:sz w:val="28"/>
            <w:szCs w:val="28"/>
          </w:rPr>
          <w:t>200 км</w:t>
        </w:r>
      </w:smartTag>
      <w:r w:rsidRPr="00FC09DD">
        <w:rPr>
          <w:rFonts w:ascii="Times New Roman" w:hAnsi="Times New Roman"/>
          <w:bCs/>
          <w:sz w:val="28"/>
          <w:szCs w:val="28"/>
        </w:rPr>
        <w:t>), р. Інгулець (</w:t>
      </w:r>
      <w:smartTag w:uri="urn:schemas-microsoft-com:office:smarttags" w:element="metricconverter">
        <w:smartTagPr>
          <w:attr w:name="ProductID" w:val="180 км"/>
        </w:smartTagPr>
        <w:r w:rsidRPr="00FC09DD">
          <w:rPr>
            <w:rFonts w:ascii="Times New Roman" w:hAnsi="Times New Roman"/>
            <w:bCs/>
            <w:sz w:val="28"/>
            <w:szCs w:val="28"/>
          </w:rPr>
          <w:t>180 км</w:t>
        </w:r>
      </w:smartTag>
      <w:r w:rsidRPr="00FC09DD">
        <w:rPr>
          <w:rFonts w:ascii="Times New Roman" w:hAnsi="Times New Roman"/>
          <w:bCs/>
          <w:sz w:val="28"/>
          <w:szCs w:val="28"/>
        </w:rPr>
        <w:t xml:space="preserve">) та 24 малими річками загальною довжиною </w:t>
      </w:r>
      <w:smartTag w:uri="urn:schemas-microsoft-com:office:smarttags" w:element="metricconverter">
        <w:smartTagPr>
          <w:attr w:name="ProductID" w:val="373,7 км"/>
        </w:smartTagPr>
        <w:r w:rsidRPr="00FC09DD">
          <w:rPr>
            <w:rFonts w:ascii="Times New Roman" w:hAnsi="Times New Roman"/>
            <w:bCs/>
            <w:sz w:val="28"/>
            <w:szCs w:val="28"/>
          </w:rPr>
          <w:t>373,7 км</w:t>
        </w:r>
      </w:smartTag>
      <w:r w:rsidRPr="00FC09DD">
        <w:rPr>
          <w:rFonts w:ascii="Times New Roman" w:hAnsi="Times New Roman"/>
          <w:bCs/>
          <w:sz w:val="28"/>
          <w:szCs w:val="28"/>
        </w:rPr>
        <w:t>.</w:t>
      </w:r>
    </w:p>
    <w:p w:rsidR="006E520D" w:rsidRPr="00353A49" w:rsidRDefault="006E520D" w:rsidP="006E520D">
      <w:pPr>
        <w:ind w:firstLineChars="300" w:firstLine="8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353A49">
        <w:rPr>
          <w:rFonts w:ascii="Times New Roman" w:eastAsia="Times New Roman" w:hAnsi="Times New Roman"/>
          <w:sz w:val="28"/>
          <w:szCs w:val="28"/>
          <w:lang w:eastAsia="ru-RU"/>
        </w:rPr>
        <w:t>ічки південної степової частини</w:t>
      </w:r>
      <w:r>
        <w:rPr>
          <w:rFonts w:ascii="Times New Roman" w:eastAsia="Times New Roman" w:hAnsi="Times New Roman"/>
          <w:sz w:val="28"/>
          <w:szCs w:val="28"/>
          <w:lang w:eastAsia="ru-RU"/>
        </w:rPr>
        <w:t xml:space="preserve"> України</w:t>
      </w:r>
      <w:r w:rsidRPr="00353A49">
        <w:rPr>
          <w:rFonts w:ascii="Times New Roman" w:eastAsia="Times New Roman" w:hAnsi="Times New Roman"/>
          <w:sz w:val="28"/>
          <w:szCs w:val="28"/>
          <w:lang w:eastAsia="ru-RU"/>
        </w:rPr>
        <w:t xml:space="preserve">, в тому числі і Херсонщини, використовуються в першу чергу для малого зрошення сільськогосподарських угідь і для водопостачання, тому влітку спостерігається зменшення водності, обміління та забруднення малих річок. В останні десятиріччя у річках виникло майже хронічне і прогресуюче захворювання. Внаслідок замулювання русла річок піднявся рівень підґрунтових вод, що призвело до заболочення русел, зниження якості води. </w:t>
      </w:r>
    </w:p>
    <w:p w:rsidR="00896B6C" w:rsidRPr="00896B6C" w:rsidRDefault="00896B6C" w:rsidP="00896B6C">
      <w:pPr>
        <w:ind w:firstLine="708"/>
        <w:jc w:val="both"/>
        <w:rPr>
          <w:rFonts w:ascii="Times New Roman" w:hAnsi="Times New Roman" w:cs="Times New Roman"/>
          <w:b/>
          <w:sz w:val="28"/>
          <w:szCs w:val="28"/>
        </w:rPr>
      </w:pPr>
      <w:r w:rsidRPr="00896B6C">
        <w:rPr>
          <w:rFonts w:ascii="Times New Roman" w:hAnsi="Times New Roman" w:cs="Times New Roman"/>
          <w:b/>
          <w:sz w:val="28"/>
          <w:szCs w:val="28"/>
        </w:rPr>
        <w:t>6)</w:t>
      </w:r>
      <w:r w:rsidRPr="00896B6C">
        <w:rPr>
          <w:rFonts w:ascii="Times New Roman" w:hAnsi="Times New Roman" w:cs="Times New Roman"/>
          <w:b/>
          <w:sz w:val="28"/>
          <w:szCs w:val="28"/>
        </w:rPr>
        <w:tab/>
        <w:t>Підтоплення земель і населених пунктів регіону.</w:t>
      </w:r>
    </w:p>
    <w:p w:rsidR="000E7D6A" w:rsidRPr="00EE388B" w:rsidRDefault="00EE388B" w:rsidP="00896B6C">
      <w:pPr>
        <w:ind w:firstLine="708"/>
        <w:jc w:val="both"/>
        <w:rPr>
          <w:rFonts w:ascii="Times New Roman" w:eastAsia="Times New Roman" w:hAnsi="Times New Roman"/>
          <w:sz w:val="28"/>
          <w:szCs w:val="28"/>
          <w:lang w:eastAsia="ru-RU"/>
        </w:rPr>
      </w:pPr>
      <w:r w:rsidRPr="00EE388B">
        <w:rPr>
          <w:rFonts w:ascii="Times New Roman" w:eastAsia="Times New Roman" w:hAnsi="Times New Roman"/>
          <w:sz w:val="28"/>
          <w:szCs w:val="28"/>
          <w:lang w:eastAsia="ru-RU"/>
        </w:rPr>
        <w:t>Підтоплення території Херсонської області є екологічною проблемою регіону. Процес підтоплення викликає суттєві зміни у гідрогеологічному середовищі: зміни водно-сольового режиму земель і вод та водного балансу території, погіршення умов виробничої діяльності та проживання людей. Багаторазові затоплення територій населених пунктів Херсонської області призводять до формування постійного горизонту ґ</w:t>
      </w:r>
      <w:r w:rsidRPr="00EE388B">
        <w:rPr>
          <w:rFonts w:ascii="Times New Roman" w:eastAsia="Times New Roman" w:hAnsi="Times New Roman" w:hint="eastAsia"/>
          <w:sz w:val="28"/>
          <w:szCs w:val="28"/>
          <w:lang w:eastAsia="ru-RU"/>
        </w:rPr>
        <w:t>рунтових</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вод</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на</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затоплюваних</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ділянках</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Таким</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чином</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затоплення</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поверхневими</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водами</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негативно</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впливає</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на</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формування</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несприятливої</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гідрогеологічної</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обстановки</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в</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селах</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оскільки</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поверхневі</w:t>
      </w:r>
      <w:r w:rsidRPr="00EE388B">
        <w:rPr>
          <w:rFonts w:ascii="Times New Roman" w:eastAsia="Times New Roman" w:hAnsi="Times New Roman"/>
          <w:sz w:val="28"/>
          <w:szCs w:val="28"/>
          <w:lang w:eastAsia="ru-RU"/>
        </w:rPr>
        <w:t xml:space="preserve"> </w:t>
      </w:r>
      <w:r w:rsidRPr="00EE388B">
        <w:rPr>
          <w:rFonts w:ascii="Times New Roman" w:eastAsia="Times New Roman" w:hAnsi="Times New Roman" w:hint="eastAsia"/>
          <w:sz w:val="28"/>
          <w:szCs w:val="28"/>
          <w:lang w:eastAsia="ru-RU"/>
        </w:rPr>
        <w:t>во</w:t>
      </w:r>
      <w:r w:rsidRPr="00EE388B">
        <w:rPr>
          <w:rFonts w:ascii="Times New Roman" w:eastAsia="Times New Roman" w:hAnsi="Times New Roman"/>
          <w:sz w:val="28"/>
          <w:szCs w:val="28"/>
          <w:lang w:eastAsia="ru-RU"/>
        </w:rPr>
        <w:t>ди, у випадку несвоєчасного їх відведення за межі населеного пункту, фільтруючись поповнюють ґ</w:t>
      </w:r>
      <w:r w:rsidRPr="00EE388B">
        <w:rPr>
          <w:rFonts w:ascii="Times New Roman" w:eastAsia="Times New Roman" w:hAnsi="Times New Roman" w:hint="eastAsia"/>
          <w:sz w:val="28"/>
          <w:szCs w:val="28"/>
          <w:lang w:eastAsia="ru-RU"/>
        </w:rPr>
        <w:t>рунтов</w:t>
      </w:r>
      <w:r w:rsidRPr="00EE388B">
        <w:rPr>
          <w:rFonts w:ascii="Times New Roman" w:eastAsia="Times New Roman" w:hAnsi="Times New Roman"/>
          <w:sz w:val="28"/>
          <w:szCs w:val="28"/>
          <w:lang w:eastAsia="ru-RU"/>
        </w:rPr>
        <w:t>і води, що призводить до різкого підйому їх рівня та, як наслідок до катастрофічного підтоплення</w:t>
      </w:r>
    </w:p>
    <w:p w:rsidR="000E7D6A" w:rsidRPr="000E7D6A" w:rsidRDefault="000E7D6A" w:rsidP="000E7D6A">
      <w:pPr>
        <w:spacing w:line="228" w:lineRule="auto"/>
        <w:ind w:firstLine="709"/>
        <w:jc w:val="both"/>
        <w:rPr>
          <w:rFonts w:ascii="Times New Roman" w:eastAsia="Times New Roman" w:hAnsi="Times New Roman"/>
          <w:sz w:val="28"/>
          <w:szCs w:val="28"/>
          <w:lang w:eastAsia="ru-RU"/>
        </w:rPr>
      </w:pPr>
      <w:r w:rsidRPr="000E7D6A">
        <w:rPr>
          <w:rFonts w:ascii="Times New Roman" w:eastAsia="Times New Roman" w:hAnsi="Times New Roman"/>
          <w:sz w:val="28"/>
          <w:szCs w:val="28"/>
          <w:lang w:eastAsia="ru-RU"/>
        </w:rPr>
        <w:t>На сьогодні площі з рівнем ґ</w:t>
      </w:r>
      <w:r w:rsidRPr="000E7D6A">
        <w:rPr>
          <w:rFonts w:ascii="Times New Roman" w:eastAsia="Times New Roman" w:hAnsi="Times New Roman" w:hint="eastAsia"/>
          <w:sz w:val="28"/>
          <w:szCs w:val="28"/>
          <w:lang w:eastAsia="ru-RU"/>
        </w:rPr>
        <w:t>рунтових</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вод</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менше</w:t>
      </w:r>
      <w:r w:rsidRPr="000E7D6A">
        <w:rPr>
          <w:rFonts w:ascii="Times New Roman" w:eastAsia="Times New Roman" w:hAnsi="Times New Roman"/>
          <w:sz w:val="28"/>
          <w:szCs w:val="28"/>
          <w:lang w:eastAsia="ru-RU"/>
        </w:rPr>
        <w:t xml:space="preserve"> 2 </w:t>
      </w:r>
      <w:r w:rsidRPr="000E7D6A">
        <w:rPr>
          <w:rFonts w:ascii="Times New Roman" w:eastAsia="Times New Roman" w:hAnsi="Times New Roman" w:hint="eastAsia"/>
          <w:sz w:val="28"/>
          <w:szCs w:val="28"/>
          <w:lang w:eastAsia="ru-RU"/>
        </w:rPr>
        <w:t>метрів</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у</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зоні</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впливу</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дренажних</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систем</w:t>
      </w:r>
      <w:r w:rsidRPr="000E7D6A">
        <w:rPr>
          <w:rFonts w:ascii="Times New Roman" w:eastAsia="Times New Roman" w:hAnsi="Times New Roman"/>
          <w:sz w:val="28"/>
          <w:szCs w:val="28"/>
          <w:lang w:eastAsia="ru-RU"/>
        </w:rPr>
        <w:t xml:space="preserve">, </w:t>
      </w:r>
      <w:r w:rsidRPr="000E7D6A">
        <w:rPr>
          <w:rFonts w:ascii="Times New Roman" w:eastAsia="Times New Roman" w:hAnsi="Times New Roman" w:hint="eastAsia"/>
          <w:sz w:val="28"/>
          <w:szCs w:val="28"/>
          <w:lang w:eastAsia="ru-RU"/>
        </w:rPr>
        <w:t>становлять</w:t>
      </w:r>
      <w:r w:rsidRPr="000E7D6A">
        <w:rPr>
          <w:rFonts w:ascii="Times New Roman" w:eastAsia="Times New Roman" w:hAnsi="Times New Roman"/>
          <w:sz w:val="28"/>
          <w:szCs w:val="28"/>
          <w:lang w:eastAsia="ru-RU"/>
        </w:rPr>
        <w:t xml:space="preserve"> 15,7 </w:t>
      </w:r>
      <w:r w:rsidRPr="000E7D6A">
        <w:rPr>
          <w:rFonts w:ascii="Times New Roman" w:eastAsia="Times New Roman" w:hAnsi="Times New Roman" w:hint="eastAsia"/>
          <w:sz w:val="28"/>
          <w:szCs w:val="28"/>
          <w:lang w:eastAsia="ru-RU"/>
        </w:rPr>
        <w:t>тис</w:t>
      </w:r>
      <w:r w:rsidRPr="000E7D6A">
        <w:rPr>
          <w:rFonts w:ascii="Times New Roman" w:eastAsia="Times New Roman" w:hAnsi="Times New Roman"/>
          <w:sz w:val="28"/>
          <w:szCs w:val="28"/>
          <w:lang w:eastAsia="ru-RU"/>
        </w:rPr>
        <w:t>.</w:t>
      </w:r>
      <w:r w:rsidRPr="000E7D6A">
        <w:rPr>
          <w:rFonts w:ascii="Times New Roman" w:eastAsia="Times New Roman" w:hAnsi="Times New Roman" w:hint="eastAsia"/>
          <w:sz w:val="28"/>
          <w:szCs w:val="28"/>
          <w:lang w:eastAsia="ru-RU"/>
        </w:rPr>
        <w:t>га</w:t>
      </w:r>
      <w:r w:rsidRPr="000E7D6A">
        <w:rPr>
          <w:rFonts w:ascii="Times New Roman" w:eastAsia="Times New Roman" w:hAnsi="Times New Roman"/>
          <w:sz w:val="28"/>
          <w:szCs w:val="28"/>
          <w:lang w:eastAsia="ru-RU"/>
        </w:rPr>
        <w:t>.</w:t>
      </w:r>
    </w:p>
    <w:p w:rsidR="000E7D6A" w:rsidRPr="000E7D6A" w:rsidRDefault="000E7D6A" w:rsidP="000E7D6A">
      <w:pPr>
        <w:spacing w:line="228" w:lineRule="auto"/>
        <w:ind w:firstLine="709"/>
        <w:jc w:val="both"/>
        <w:rPr>
          <w:rFonts w:ascii="Times New Roman" w:eastAsia="Times New Roman" w:hAnsi="Times New Roman"/>
          <w:sz w:val="28"/>
          <w:szCs w:val="28"/>
          <w:lang w:eastAsia="ru-RU"/>
        </w:rPr>
      </w:pPr>
      <w:r w:rsidRPr="000E7D6A">
        <w:rPr>
          <w:rFonts w:ascii="Times New Roman" w:eastAsia="Times New Roman" w:hAnsi="Times New Roman"/>
          <w:sz w:val="28"/>
          <w:szCs w:val="28"/>
          <w:lang w:eastAsia="ru-RU"/>
        </w:rPr>
        <w:t>Частково підтоплена територія 58 населених пунктів</w:t>
      </w:r>
      <w:r w:rsidR="00BB094C">
        <w:rPr>
          <w:rFonts w:ascii="Times New Roman" w:eastAsia="Times New Roman" w:hAnsi="Times New Roman"/>
          <w:sz w:val="28"/>
          <w:szCs w:val="28"/>
          <w:lang w:eastAsia="ru-RU"/>
        </w:rPr>
        <w:t xml:space="preserve"> області</w:t>
      </w:r>
      <w:r w:rsidRPr="000E7D6A">
        <w:rPr>
          <w:rFonts w:ascii="Times New Roman" w:eastAsia="Times New Roman" w:hAnsi="Times New Roman"/>
          <w:sz w:val="28"/>
          <w:szCs w:val="28"/>
          <w:lang w:eastAsia="ru-RU"/>
        </w:rPr>
        <w:t>. Особливо це стосується населених пунктів, розташованих уздовж малих річок, балок, у подах. Подові пониження в області займають близько 14% території.</w:t>
      </w:r>
    </w:p>
    <w:p w:rsidR="000E7D6A" w:rsidRDefault="000E7D6A" w:rsidP="000E7D6A">
      <w:pPr>
        <w:tabs>
          <w:tab w:val="num" w:pos="0"/>
        </w:tabs>
        <w:ind w:firstLine="709"/>
        <w:jc w:val="both"/>
        <w:rPr>
          <w:rFonts w:ascii="Times New Roman" w:eastAsia="Times New Roman" w:hAnsi="Times New Roman"/>
          <w:sz w:val="28"/>
          <w:szCs w:val="28"/>
          <w:lang w:eastAsia="ru-RU"/>
        </w:rPr>
      </w:pPr>
      <w:r w:rsidRPr="000E7D6A">
        <w:rPr>
          <w:rFonts w:ascii="Times New Roman" w:eastAsia="Times New Roman" w:hAnsi="Times New Roman"/>
          <w:sz w:val="28"/>
          <w:szCs w:val="28"/>
          <w:lang w:eastAsia="ru-RU"/>
        </w:rPr>
        <w:t>З метою попередження процесів підтоплення підпорядкованими Басейновому управлінню водних ресурсів нижнього Дніпра організаціями, залежно від гідрометеорологічної ситуації, підтримується робота дренажних насосних станцій, що дозволяє тримати зміни меліоративного стану на постійному контролі.</w:t>
      </w:r>
    </w:p>
    <w:p w:rsidR="00896B6C" w:rsidRPr="00604A48" w:rsidRDefault="00DE61B0" w:rsidP="00896B6C">
      <w:pPr>
        <w:ind w:firstLine="708"/>
        <w:jc w:val="both"/>
        <w:rPr>
          <w:rFonts w:ascii="Times New Roman" w:hAnsi="Times New Roman" w:cs="Times New Roman"/>
          <w:b/>
          <w:sz w:val="28"/>
          <w:szCs w:val="28"/>
        </w:rPr>
      </w:pPr>
      <w:r>
        <w:rPr>
          <w:rFonts w:ascii="Times New Roman" w:hAnsi="Times New Roman" w:cs="Times New Roman"/>
          <w:b/>
          <w:sz w:val="28"/>
          <w:szCs w:val="28"/>
        </w:rPr>
        <w:t>7</w:t>
      </w:r>
      <w:r w:rsidR="00896B6C" w:rsidRPr="00896B6C">
        <w:rPr>
          <w:rFonts w:ascii="Times New Roman" w:hAnsi="Times New Roman" w:cs="Times New Roman"/>
          <w:b/>
          <w:sz w:val="28"/>
          <w:szCs w:val="28"/>
        </w:rPr>
        <w:t>)</w:t>
      </w:r>
      <w:r w:rsidR="00896B6C" w:rsidRPr="00896B6C">
        <w:rPr>
          <w:rFonts w:ascii="Times New Roman" w:hAnsi="Times New Roman" w:cs="Times New Roman"/>
          <w:b/>
          <w:sz w:val="28"/>
          <w:szCs w:val="28"/>
        </w:rPr>
        <w:tab/>
      </w:r>
      <w:r w:rsidRPr="00DE61B0">
        <w:rPr>
          <w:rFonts w:ascii="Times New Roman" w:hAnsi="Times New Roman"/>
          <w:b/>
          <w:sz w:val="28"/>
          <w:szCs w:val="28"/>
        </w:rPr>
        <w:t xml:space="preserve">Проведення екологічного моніторингу територій прилеглих до тимчасово окупованої АР Крим у зв’язку із діяльністю </w:t>
      </w:r>
      <w:r w:rsidR="00604A48" w:rsidRPr="00604A48">
        <w:rPr>
          <w:rFonts w:ascii="Times New Roman" w:hAnsi="Times New Roman"/>
          <w:b/>
          <w:sz w:val="28"/>
          <w:szCs w:val="28"/>
        </w:rPr>
        <w:t>ПрАТ «Юкрейніан кемікал продакст»</w:t>
      </w:r>
      <w:r w:rsidR="00693441" w:rsidRPr="00604A48">
        <w:rPr>
          <w:rFonts w:ascii="Times New Roman" w:hAnsi="Times New Roman"/>
          <w:b/>
          <w:sz w:val="28"/>
          <w:szCs w:val="28"/>
        </w:rPr>
        <w:t>.</w:t>
      </w:r>
    </w:p>
    <w:p w:rsidR="00DE61B0" w:rsidRPr="00693441" w:rsidRDefault="00693441" w:rsidP="00693441">
      <w:pPr>
        <w:spacing w:line="228" w:lineRule="auto"/>
        <w:ind w:firstLine="709"/>
        <w:jc w:val="both"/>
        <w:rPr>
          <w:rFonts w:eastAsia="Times New Roman"/>
          <w:sz w:val="28"/>
          <w:szCs w:val="28"/>
          <w:lang w:eastAsia="ru-RU"/>
        </w:rPr>
      </w:pPr>
      <w:r w:rsidRPr="00604A48">
        <w:rPr>
          <w:rFonts w:ascii="Times New Roman" w:eastAsia="Times New Roman" w:hAnsi="Times New Roman"/>
          <w:sz w:val="28"/>
          <w:szCs w:val="28"/>
          <w:lang w:eastAsia="ru-RU"/>
        </w:rPr>
        <w:t>Н</w:t>
      </w:r>
      <w:r w:rsidR="00DE61B0" w:rsidRPr="00693441">
        <w:rPr>
          <w:rFonts w:ascii="Times New Roman" w:eastAsia="Times New Roman" w:hAnsi="Times New Roman"/>
          <w:sz w:val="28"/>
          <w:szCs w:val="28"/>
          <w:lang w:eastAsia="ru-RU"/>
        </w:rPr>
        <w:t xml:space="preserve">а території Чаплинського та Каланчацького районів Херсонської області існує ситуація із забрудненням довкілля, яке виникло в результаті виробничої </w:t>
      </w:r>
      <w:r w:rsidR="00DE61B0" w:rsidRPr="00693441">
        <w:rPr>
          <w:rFonts w:ascii="Times New Roman" w:eastAsia="Times New Roman" w:hAnsi="Times New Roman"/>
          <w:sz w:val="28"/>
          <w:szCs w:val="28"/>
          <w:lang w:eastAsia="ru-RU"/>
        </w:rPr>
        <w:lastRenderedPageBreak/>
        <w:t xml:space="preserve">діяльності підприємства хімічної промисловості </w:t>
      </w:r>
      <w:r w:rsidR="00604A48">
        <w:rPr>
          <w:rFonts w:ascii="Times New Roman" w:hAnsi="Times New Roman"/>
          <w:bCs/>
          <w:sz w:val="28"/>
          <w:szCs w:val="28"/>
        </w:rPr>
        <w:t>ПрАТ «Юкрейніан кемікал продакст»</w:t>
      </w:r>
      <w:r w:rsidR="00604A48" w:rsidRPr="00E07CFC">
        <w:rPr>
          <w:rFonts w:ascii="Times New Roman" w:hAnsi="Times New Roman"/>
          <w:sz w:val="28"/>
          <w:szCs w:val="28"/>
        </w:rPr>
        <w:t xml:space="preserve"> </w:t>
      </w:r>
      <w:r w:rsidR="00DE61B0" w:rsidRPr="00693441">
        <w:rPr>
          <w:rFonts w:ascii="Times New Roman" w:eastAsia="Times New Roman" w:hAnsi="Times New Roman"/>
          <w:sz w:val="28"/>
          <w:szCs w:val="28"/>
          <w:lang w:eastAsia="ru-RU"/>
        </w:rPr>
        <w:t xml:space="preserve">(раніше – </w:t>
      </w:r>
      <w:r w:rsidR="00604A48">
        <w:rPr>
          <w:rFonts w:ascii="Times New Roman" w:eastAsia="Times New Roman" w:hAnsi="Times New Roman"/>
          <w:sz w:val="28"/>
          <w:szCs w:val="28"/>
          <w:lang w:eastAsia="ru-RU"/>
        </w:rPr>
        <w:t>ПрАТ</w:t>
      </w:r>
      <w:r w:rsidR="00DE61B0" w:rsidRPr="00693441">
        <w:rPr>
          <w:rFonts w:ascii="Times New Roman" w:eastAsia="Times New Roman" w:hAnsi="Times New Roman"/>
          <w:sz w:val="28"/>
          <w:szCs w:val="28"/>
          <w:lang w:eastAsia="ru-RU"/>
        </w:rPr>
        <w:t xml:space="preserve"> «Кримський Титан»), що спеціалізується на виготовленні </w:t>
      </w:r>
      <w:hyperlink r:id="rId12" w:tooltip="Титан (хімічний елемент)" w:history="1">
        <w:r w:rsidR="00DE61B0" w:rsidRPr="00693441">
          <w:rPr>
            <w:rFonts w:ascii="Times New Roman" w:eastAsia="Times New Roman" w:hAnsi="Times New Roman"/>
            <w:sz w:val="28"/>
            <w:szCs w:val="28"/>
            <w:lang w:eastAsia="ru-RU"/>
          </w:rPr>
          <w:t>титанової</w:t>
        </w:r>
      </w:hyperlink>
      <w:r w:rsidR="00DE61B0" w:rsidRPr="00693441">
        <w:rPr>
          <w:rFonts w:ascii="Times New Roman" w:eastAsia="Times New Roman" w:hAnsi="Times New Roman"/>
          <w:sz w:val="28"/>
          <w:szCs w:val="28"/>
          <w:lang w:eastAsia="ru-RU"/>
        </w:rPr>
        <w:t xml:space="preserve"> продукції (двоокису титану), потужності якого розташовані у</w:t>
      </w:r>
      <w:r w:rsidRPr="00604A48">
        <w:rPr>
          <w:rFonts w:ascii="Times New Roman" w:eastAsia="Times New Roman" w:hAnsi="Times New Roman"/>
          <w:sz w:val="28"/>
          <w:szCs w:val="28"/>
          <w:lang w:eastAsia="ru-RU"/>
        </w:rPr>
        <w:t xml:space="preserve"> </w:t>
      </w:r>
      <w:r w:rsidR="00DE61B0" w:rsidRPr="00693441">
        <w:rPr>
          <w:rFonts w:ascii="Times New Roman" w:eastAsia="Times New Roman" w:hAnsi="Times New Roman"/>
          <w:sz w:val="28"/>
          <w:szCs w:val="28"/>
          <w:lang w:eastAsia="ru-RU"/>
        </w:rPr>
        <w:t>м. Армянськ (АР Крим) та експлуатується окупаційною владою з порушенням норм природоохоронного законодавства і технологічної безпеки виробничої діяльності. У зв’язку із масовими скаргами мешканців вищевказаних районів на утворення нальоту на металевих предметах, задушливий різкий запах хімічного походження та погіршення стану здоров’я в результаті викидів заводу в атмосферне повітря, а також із забрудненням навколишнього природного середовища, пов’язаного з ними, необхідне здійснення постійного моніторингу поточної ситуації в зоні ураження для подальшого аналізу динаміки забруднення, прогнозування можливих наслідків для довкілля регіону та з метою оперативного реагування і надання населенню кваліфікованої допомоги.</w:t>
      </w:r>
    </w:p>
    <w:p w:rsidR="00BF3F22" w:rsidRDefault="00BF3F22" w:rsidP="00693441">
      <w:pPr>
        <w:spacing w:line="228" w:lineRule="auto"/>
        <w:ind w:firstLine="709"/>
        <w:jc w:val="both"/>
        <w:rPr>
          <w:rFonts w:ascii="Times New Roman" w:eastAsia="Times New Roman" w:hAnsi="Times New Roman"/>
          <w:sz w:val="28"/>
          <w:szCs w:val="28"/>
          <w:lang w:eastAsia="ru-RU"/>
        </w:rPr>
      </w:pPr>
      <w:r w:rsidRPr="00693441">
        <w:rPr>
          <w:rFonts w:ascii="Times New Roman" w:eastAsia="Times New Roman" w:hAnsi="Times New Roman"/>
          <w:sz w:val="28"/>
          <w:szCs w:val="28"/>
          <w:lang w:eastAsia="ru-RU"/>
        </w:rPr>
        <w:t xml:space="preserve">Для з’ясування питання стосовно забруднення навколишнього природного середовища викидами </w:t>
      </w:r>
      <w:r w:rsidR="00604A48">
        <w:rPr>
          <w:rFonts w:ascii="Times New Roman" w:hAnsi="Times New Roman"/>
          <w:bCs/>
          <w:sz w:val="28"/>
          <w:szCs w:val="28"/>
        </w:rPr>
        <w:t>ПрАТ «Юкрейніан кемікал продакст»</w:t>
      </w:r>
      <w:r w:rsidR="00604A48" w:rsidRPr="00E07CFC">
        <w:rPr>
          <w:rFonts w:ascii="Times New Roman" w:hAnsi="Times New Roman"/>
          <w:sz w:val="28"/>
          <w:szCs w:val="28"/>
        </w:rPr>
        <w:t xml:space="preserve"> </w:t>
      </w:r>
      <w:r w:rsidRPr="00693441">
        <w:rPr>
          <w:rFonts w:ascii="Times New Roman" w:eastAsia="Times New Roman" w:hAnsi="Times New Roman"/>
          <w:sz w:val="28"/>
          <w:szCs w:val="28"/>
          <w:lang w:eastAsia="ru-RU"/>
        </w:rPr>
        <w:t>в населених пунктах прилеглих до окупованої АР Крим та для здійснення відповідних заходів реагування і контролю за станом довкілля необхідно забезпечити функціонування системи постійно діючого моніторингу в автоматичному або напівавтоматичному режимі.  Для цього в першу чергу необхідно придбати пересувну моніторингову лабораторію, що може здійснювати оперативні інструментально-лабораторні  дослідження показників забруднення довкілля та встановити стаціонарні пости спостереження за забрудненням у кризовій зоні.</w:t>
      </w:r>
    </w:p>
    <w:p w:rsidR="005A5668" w:rsidRDefault="00993E6A" w:rsidP="005A5668">
      <w:pPr>
        <w:ind w:firstLine="709"/>
        <w:jc w:val="both"/>
        <w:rPr>
          <w:rFonts w:ascii="Times New Roman" w:hAnsi="Times New Roman" w:cs="Times New Roman"/>
          <w:b/>
          <w:sz w:val="28"/>
          <w:szCs w:val="28"/>
        </w:rPr>
      </w:pPr>
      <w:r>
        <w:rPr>
          <w:rFonts w:ascii="Times New Roman" w:hAnsi="Times New Roman" w:cs="Times New Roman"/>
          <w:b/>
          <w:sz w:val="28"/>
          <w:szCs w:val="28"/>
        </w:rPr>
        <w:t>8</w:t>
      </w:r>
      <w:r w:rsidRPr="00896B6C">
        <w:rPr>
          <w:rFonts w:ascii="Times New Roman" w:hAnsi="Times New Roman" w:cs="Times New Roman"/>
          <w:b/>
          <w:sz w:val="28"/>
          <w:szCs w:val="28"/>
        </w:rPr>
        <w:t>)</w:t>
      </w:r>
      <w:r w:rsidRPr="00896B6C">
        <w:rPr>
          <w:rFonts w:ascii="Times New Roman" w:hAnsi="Times New Roman" w:cs="Times New Roman"/>
          <w:b/>
          <w:sz w:val="28"/>
          <w:szCs w:val="28"/>
        </w:rPr>
        <w:tab/>
      </w:r>
      <w:r w:rsidR="005A5668">
        <w:rPr>
          <w:rFonts w:ascii="Times New Roman" w:hAnsi="Times New Roman" w:cs="Times New Roman"/>
          <w:b/>
          <w:sz w:val="28"/>
          <w:szCs w:val="28"/>
        </w:rPr>
        <w:t>Проблеми природно-заповідного фонду</w:t>
      </w:r>
    </w:p>
    <w:p w:rsidR="001C5244" w:rsidRDefault="001C5244" w:rsidP="005A5668">
      <w:pPr>
        <w:ind w:firstLine="709"/>
        <w:jc w:val="both"/>
        <w:rPr>
          <w:rFonts w:ascii="Times New Roman" w:hAnsi="Times New Roman"/>
          <w:iCs/>
          <w:color w:val="auto"/>
          <w:spacing w:val="-2"/>
          <w:sz w:val="28"/>
          <w:szCs w:val="28"/>
          <w:lang w:eastAsia="sr-Latn-BA"/>
        </w:rPr>
      </w:pPr>
      <w:r>
        <w:rPr>
          <w:rFonts w:ascii="Times New Roman" w:hAnsi="Times New Roman"/>
          <w:iCs/>
          <w:color w:val="auto"/>
          <w:spacing w:val="-2"/>
          <w:sz w:val="28"/>
          <w:szCs w:val="28"/>
          <w:lang w:eastAsia="sr-Latn-BA"/>
        </w:rPr>
        <w:t xml:space="preserve">Природно-заповідний фонд </w:t>
      </w:r>
      <w:r w:rsidR="006045C3">
        <w:rPr>
          <w:rFonts w:ascii="Times New Roman" w:hAnsi="Times New Roman"/>
          <w:iCs/>
          <w:color w:val="auto"/>
          <w:spacing w:val="-2"/>
          <w:sz w:val="28"/>
          <w:szCs w:val="28"/>
          <w:lang w:eastAsia="sr-Latn-BA"/>
        </w:rPr>
        <w:t>Херсонщини складає 346,9 тис.га, що становить 10,6% від загальної площі області.</w:t>
      </w:r>
    </w:p>
    <w:p w:rsidR="005A5668" w:rsidRPr="00BD6D4A" w:rsidRDefault="006045C3" w:rsidP="005A5668">
      <w:pPr>
        <w:ind w:firstLine="709"/>
        <w:jc w:val="both"/>
        <w:rPr>
          <w:rFonts w:ascii="Times New Roman" w:hAnsi="Times New Roman"/>
          <w:iCs/>
          <w:color w:val="auto"/>
          <w:spacing w:val="-2"/>
          <w:sz w:val="28"/>
          <w:szCs w:val="28"/>
          <w:lang w:eastAsia="sr-Latn-BA"/>
        </w:rPr>
      </w:pPr>
      <w:r>
        <w:rPr>
          <w:rFonts w:ascii="Times New Roman" w:hAnsi="Times New Roman"/>
          <w:iCs/>
          <w:color w:val="auto"/>
          <w:spacing w:val="-2"/>
          <w:sz w:val="28"/>
          <w:szCs w:val="28"/>
          <w:lang w:eastAsia="sr-Latn-BA"/>
        </w:rPr>
        <w:t>В н</w:t>
      </w:r>
      <w:r w:rsidR="005A5668" w:rsidRPr="00BD6D4A">
        <w:rPr>
          <w:rFonts w:ascii="Times New Roman" w:hAnsi="Times New Roman"/>
          <w:iCs/>
          <w:color w:val="auto"/>
          <w:spacing w:val="-2"/>
          <w:sz w:val="28"/>
          <w:szCs w:val="28"/>
          <w:lang w:eastAsia="sr-Latn-BA"/>
        </w:rPr>
        <w:t>аявн</w:t>
      </w:r>
      <w:r>
        <w:rPr>
          <w:rFonts w:ascii="Times New Roman" w:hAnsi="Times New Roman"/>
          <w:iCs/>
          <w:color w:val="auto"/>
          <w:spacing w:val="-2"/>
          <w:sz w:val="28"/>
          <w:szCs w:val="28"/>
          <w:lang w:eastAsia="sr-Latn-BA"/>
        </w:rPr>
        <w:t>ості є</w:t>
      </w:r>
      <w:r w:rsidR="005A5668" w:rsidRPr="00BD6D4A">
        <w:rPr>
          <w:rFonts w:ascii="Times New Roman" w:hAnsi="Times New Roman"/>
          <w:iCs/>
          <w:color w:val="auto"/>
          <w:spacing w:val="-2"/>
          <w:sz w:val="28"/>
          <w:szCs w:val="28"/>
          <w:lang w:eastAsia="sr-Latn-BA"/>
        </w:rPr>
        <w:t xml:space="preserve"> значн</w:t>
      </w:r>
      <w:r>
        <w:rPr>
          <w:rFonts w:ascii="Times New Roman" w:hAnsi="Times New Roman"/>
          <w:iCs/>
          <w:color w:val="auto"/>
          <w:spacing w:val="-2"/>
          <w:sz w:val="28"/>
          <w:szCs w:val="28"/>
          <w:lang w:eastAsia="sr-Latn-BA"/>
        </w:rPr>
        <w:t>а</w:t>
      </w:r>
      <w:r w:rsidR="005A5668" w:rsidRPr="00BD6D4A">
        <w:rPr>
          <w:rFonts w:ascii="Times New Roman" w:hAnsi="Times New Roman"/>
          <w:iCs/>
          <w:color w:val="auto"/>
          <w:spacing w:val="-2"/>
          <w:sz w:val="28"/>
          <w:szCs w:val="28"/>
          <w:lang w:eastAsia="sr-Latn-BA"/>
        </w:rPr>
        <w:t xml:space="preserve"> кільк</w:t>
      </w:r>
      <w:r>
        <w:rPr>
          <w:rFonts w:ascii="Times New Roman" w:hAnsi="Times New Roman"/>
          <w:iCs/>
          <w:color w:val="auto"/>
          <w:spacing w:val="-2"/>
          <w:sz w:val="28"/>
          <w:szCs w:val="28"/>
          <w:lang w:eastAsia="sr-Latn-BA"/>
        </w:rPr>
        <w:t>ість</w:t>
      </w:r>
      <w:r w:rsidR="005A5668" w:rsidRPr="00BD6D4A">
        <w:rPr>
          <w:rFonts w:ascii="Times New Roman" w:hAnsi="Times New Roman"/>
          <w:iCs/>
          <w:color w:val="auto"/>
          <w:spacing w:val="-2"/>
          <w:sz w:val="28"/>
          <w:szCs w:val="28"/>
          <w:lang w:eastAsia="sr-Latn-BA"/>
        </w:rPr>
        <w:t xml:space="preserve"> територій та об’єктів природно-заповідного фонду області, межі яких не винесені в натуру (на місцевості)</w:t>
      </w:r>
      <w:r>
        <w:rPr>
          <w:rFonts w:ascii="Times New Roman" w:hAnsi="Times New Roman"/>
          <w:iCs/>
          <w:color w:val="auto"/>
          <w:spacing w:val="-2"/>
          <w:sz w:val="28"/>
          <w:szCs w:val="28"/>
          <w:lang w:eastAsia="sr-Latn-BA"/>
        </w:rPr>
        <w:t>.</w:t>
      </w:r>
      <w:r w:rsidR="005A5668" w:rsidRPr="00BD6D4A">
        <w:rPr>
          <w:rFonts w:ascii="Times New Roman" w:hAnsi="Times New Roman"/>
          <w:iCs/>
          <w:color w:val="auto"/>
          <w:spacing w:val="-2"/>
          <w:sz w:val="28"/>
          <w:szCs w:val="28"/>
          <w:lang w:eastAsia="sr-Latn-BA"/>
        </w:rPr>
        <w:t xml:space="preserve"> </w:t>
      </w:r>
      <w:r>
        <w:rPr>
          <w:rFonts w:ascii="Times New Roman" w:hAnsi="Times New Roman"/>
          <w:iCs/>
          <w:color w:val="auto"/>
          <w:spacing w:val="-2"/>
          <w:sz w:val="28"/>
          <w:szCs w:val="28"/>
          <w:lang w:eastAsia="sr-Latn-BA"/>
        </w:rPr>
        <w:t>Це</w:t>
      </w:r>
      <w:r w:rsidR="005A5668" w:rsidRPr="00BD6D4A">
        <w:rPr>
          <w:rFonts w:ascii="Times New Roman" w:hAnsi="Times New Roman"/>
          <w:iCs/>
          <w:color w:val="auto"/>
          <w:spacing w:val="-2"/>
          <w:sz w:val="28"/>
          <w:szCs w:val="28"/>
          <w:lang w:eastAsia="sr-Latn-BA"/>
        </w:rPr>
        <w:t xml:space="preserve"> створює підґрунтя для різних порушень (зміни площі та конфігурації меж, самозахоплення земель природно-заповідного фонду, поширюється практика відчуження земель природно-заповідного фонду для нецільових потреб або вилучення земельних ділянок)</w:t>
      </w:r>
      <w:r>
        <w:rPr>
          <w:rFonts w:ascii="Times New Roman" w:hAnsi="Times New Roman"/>
          <w:iCs/>
          <w:color w:val="auto"/>
          <w:spacing w:val="-2"/>
          <w:sz w:val="28"/>
          <w:szCs w:val="28"/>
          <w:lang w:eastAsia="sr-Latn-BA"/>
        </w:rPr>
        <w:t xml:space="preserve">. </w:t>
      </w:r>
      <w:r w:rsidR="005A5668" w:rsidRPr="00BD6D4A">
        <w:rPr>
          <w:rFonts w:ascii="Times New Roman" w:hAnsi="Times New Roman"/>
          <w:iCs/>
          <w:color w:val="auto"/>
          <w:spacing w:val="-2"/>
          <w:sz w:val="28"/>
          <w:szCs w:val="28"/>
          <w:lang w:eastAsia="sr-Latn-BA"/>
        </w:rPr>
        <w:t xml:space="preserve"> </w:t>
      </w:r>
    </w:p>
    <w:bookmarkEnd w:id="3"/>
    <w:p w:rsidR="00393D66" w:rsidRPr="00693441" w:rsidRDefault="00393D66" w:rsidP="00693441">
      <w:pPr>
        <w:spacing w:line="228" w:lineRule="auto"/>
        <w:ind w:firstLine="709"/>
        <w:jc w:val="both"/>
        <w:rPr>
          <w:rFonts w:ascii="Times New Roman" w:eastAsia="Times New Roman" w:hAnsi="Times New Roman"/>
          <w:sz w:val="28"/>
          <w:szCs w:val="28"/>
          <w:lang w:eastAsia="ru-RU"/>
        </w:rPr>
      </w:pPr>
    </w:p>
    <w:p w:rsidR="004F5E90" w:rsidRPr="005A5668" w:rsidRDefault="004F5E90" w:rsidP="00701C8E">
      <w:pPr>
        <w:ind w:firstLine="709"/>
        <w:jc w:val="both"/>
        <w:rPr>
          <w:rFonts w:ascii="Times New Roman" w:hAnsi="Times New Roman" w:cs="Times New Roman"/>
          <w:b/>
          <w:bCs/>
          <w:sz w:val="28"/>
          <w:szCs w:val="28"/>
        </w:rPr>
      </w:pPr>
    </w:p>
    <w:p w:rsidR="00622493" w:rsidRPr="00622493" w:rsidRDefault="00701C8E" w:rsidP="00701C8E">
      <w:pPr>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xml:space="preserve">. </w:t>
      </w:r>
      <w:r w:rsidR="00622493" w:rsidRPr="00622493">
        <w:rPr>
          <w:rFonts w:ascii="Times New Roman" w:hAnsi="Times New Roman" w:cs="Times New Roman"/>
          <w:b/>
          <w:bCs/>
          <w:sz w:val="28"/>
          <w:szCs w:val="28"/>
        </w:rPr>
        <w:t>Зобов’язання у сфері охорони довкілля</w:t>
      </w:r>
    </w:p>
    <w:p w:rsidR="00622493" w:rsidRPr="00622493" w:rsidRDefault="00622493" w:rsidP="00701C8E">
      <w:pPr>
        <w:ind w:firstLine="709"/>
        <w:jc w:val="both"/>
        <w:rPr>
          <w:rFonts w:ascii="Times New Roman" w:hAnsi="Times New Roman" w:cs="Times New Roman"/>
          <w:sz w:val="28"/>
          <w:szCs w:val="28"/>
        </w:rPr>
      </w:pPr>
      <w:r w:rsidRPr="00622493">
        <w:rPr>
          <w:rFonts w:ascii="Times New Roman" w:hAnsi="Times New Roman" w:cs="Times New Roman"/>
          <w:sz w:val="28"/>
          <w:szCs w:val="28"/>
        </w:rPr>
        <w:t>Законом України «Про охорону навколишнього природного середовища» (№ 1264-XП від 26.06.91) визначено (ст. 204), що 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а)</w:t>
      </w:r>
      <w:r w:rsidRPr="00622493">
        <w:rPr>
          <w:rFonts w:ascii="Times New Roman" w:hAnsi="Times New Roman" w:cs="Times New Roman"/>
          <w:sz w:val="28"/>
          <w:szCs w:val="28"/>
        </w:rPr>
        <w:tab/>
        <w:t>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відповідній території;</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б)</w:t>
      </w:r>
      <w:r w:rsidRPr="00622493">
        <w:rPr>
          <w:rFonts w:ascii="Times New Roman" w:hAnsi="Times New Roman" w:cs="Times New Roman"/>
          <w:sz w:val="28"/>
          <w:szCs w:val="28"/>
        </w:rPr>
        <w:tab/>
        <w:t>участь у проведенні моніторингу стану навколишнього природного середовища;</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в)</w:t>
      </w:r>
      <w:r w:rsidRPr="00622493">
        <w:rPr>
          <w:rFonts w:ascii="Times New Roman" w:hAnsi="Times New Roman" w:cs="Times New Roman"/>
          <w:sz w:val="28"/>
          <w:szCs w:val="28"/>
        </w:rPr>
        <w:tab/>
        <w:t xml:space="preserve">участь у розробленні стандартів щодо регулювання використання природних ресурсів і охорони навколишнього природного середовища від </w:t>
      </w:r>
      <w:r w:rsidRPr="00622493">
        <w:rPr>
          <w:rFonts w:ascii="Times New Roman" w:hAnsi="Times New Roman" w:cs="Times New Roman"/>
          <w:sz w:val="28"/>
          <w:szCs w:val="28"/>
        </w:rPr>
        <w:lastRenderedPageBreak/>
        <w:t>забруднення та інших шкідливих впливів;</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г)</w:t>
      </w:r>
      <w:r w:rsidRPr="00622493">
        <w:rPr>
          <w:rFonts w:ascii="Times New Roman" w:hAnsi="Times New Roman" w:cs="Times New Roman"/>
          <w:sz w:val="28"/>
          <w:szCs w:val="28"/>
        </w:rPr>
        <w:tab/>
        <w:t>реалізація повноважень у сфері оцінки впливу на довкілля відповідно до законодавства про оцінку впливу на довкілля;</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ґ)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д)</w:t>
      </w:r>
      <w:r w:rsidRPr="00622493">
        <w:rPr>
          <w:rFonts w:ascii="Times New Roman" w:hAnsi="Times New Roman" w:cs="Times New Roman"/>
          <w:sz w:val="28"/>
          <w:szCs w:val="28"/>
        </w:rPr>
        <w:tab/>
        <w:t>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д-1) реалізація повноважень у сфері стратегічної екологічної оцінки відповідно до законодавства про стратегічну екологічну оцінку;</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е)</w:t>
      </w:r>
      <w:r w:rsidRPr="00622493">
        <w:rPr>
          <w:rFonts w:ascii="Times New Roman" w:hAnsi="Times New Roman" w:cs="Times New Roman"/>
          <w:sz w:val="28"/>
          <w:szCs w:val="28"/>
        </w:rPr>
        <w:tab/>
        <w:t>вирішення інших питань у сфері охорони навколишнього природного середовища відповідно до закону.</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 2697-УШ від 28.02.2019). Закон передбачає 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Відповідно до Указу Президента України «Про Цілі сталого розвитку України на період до 2030 року» (№ 722/2019) має бути забезпечено дотримання Цілей сталого розвитку України на період до 2030 року.</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562-УШ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В Україні проведення СЕО регламентується Законом України «Про стратегічну екологічну оцінку» (№ 2354-УШ від 20.03.2018).</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Юридичні засади поводження з водними ресурсами визначаються Водним кодексом України (№ 214/95-ВР від 06.06.95)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запобігання та пом’якшення негативного впливу, покращення екологічного стану водних об’єктів і захисту прав водокористувачів.</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 xml:space="preserve">Найголовнішими питаннями у сфері водопостачання та водовідведення є дозвіл на забір води із джерел водопостачання (дозвіл на спеціальне водокористування) і дозвіл на скидання очищених та неочищених стічних вод у навколишнє середовище. З 18 травня 2013 року дозволи на спеціальне </w:t>
      </w:r>
      <w:r w:rsidRPr="00622493">
        <w:rPr>
          <w:rFonts w:ascii="Times New Roman" w:hAnsi="Times New Roman" w:cs="Times New Roman"/>
          <w:sz w:val="28"/>
          <w:szCs w:val="28"/>
        </w:rPr>
        <w:lastRenderedPageBreak/>
        <w:t>водокористування надаються не Мінприроди України, а Радою міністрів АР Крим і обласними адміністраціями (для водних ресурсів державного значення) та органами виконавчої влади з питань охорони навколишнього природного середовища АР Крим і обласними радами (для водних ресурсів місцевого значення). Водночас процедури надання таких дозволів залишилися незмінними.</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Основне чинне екологічне законодавство та норми у сфері користування водними ресурсами:</w:t>
      </w:r>
    </w:p>
    <w:p w:rsidR="00622493" w:rsidRPr="00622493" w:rsidRDefault="00622493" w:rsidP="009B66B0">
      <w:pPr>
        <w:numPr>
          <w:ilvl w:val="0"/>
          <w:numId w:val="17"/>
        </w:numPr>
        <w:ind w:firstLine="709"/>
        <w:jc w:val="both"/>
        <w:rPr>
          <w:rFonts w:ascii="Times New Roman" w:hAnsi="Times New Roman" w:cs="Times New Roman"/>
          <w:sz w:val="28"/>
          <w:szCs w:val="28"/>
        </w:rPr>
      </w:pPr>
      <w:r w:rsidRPr="00622493">
        <w:rPr>
          <w:rFonts w:ascii="Times New Roman" w:hAnsi="Times New Roman" w:cs="Times New Roman"/>
          <w:sz w:val="28"/>
          <w:szCs w:val="28"/>
        </w:rPr>
        <w:t>постанова Кабінету Міністрів України «Про затвердження Порядку видачі дозволів на спеціальне водокористування»;</w:t>
      </w:r>
    </w:p>
    <w:p w:rsidR="00622493" w:rsidRPr="00622493" w:rsidRDefault="00622493" w:rsidP="009B66B0">
      <w:pPr>
        <w:numPr>
          <w:ilvl w:val="0"/>
          <w:numId w:val="17"/>
        </w:numPr>
        <w:ind w:firstLine="709"/>
        <w:jc w:val="both"/>
        <w:rPr>
          <w:rFonts w:ascii="Times New Roman" w:hAnsi="Times New Roman" w:cs="Times New Roman"/>
          <w:sz w:val="28"/>
          <w:szCs w:val="28"/>
        </w:rPr>
      </w:pPr>
      <w:r w:rsidRPr="00622493">
        <w:rPr>
          <w:rFonts w:ascii="Times New Roman" w:hAnsi="Times New Roman" w:cs="Times New Roman"/>
          <w:sz w:val="28"/>
          <w:szCs w:val="28"/>
        </w:rPr>
        <w:t>постанова Кабінету Міністрів України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p w:rsidR="00622493" w:rsidRPr="00622493" w:rsidRDefault="00622493" w:rsidP="009B66B0">
      <w:pPr>
        <w:numPr>
          <w:ilvl w:val="0"/>
          <w:numId w:val="17"/>
        </w:numPr>
        <w:ind w:firstLine="709"/>
        <w:jc w:val="both"/>
        <w:rPr>
          <w:rFonts w:ascii="Times New Roman" w:hAnsi="Times New Roman" w:cs="Times New Roman"/>
          <w:sz w:val="28"/>
          <w:szCs w:val="28"/>
        </w:rPr>
      </w:pPr>
      <w:r w:rsidRPr="00622493">
        <w:rPr>
          <w:rFonts w:ascii="Times New Roman" w:hAnsi="Times New Roman" w:cs="Times New Roman"/>
          <w:sz w:val="28"/>
          <w:szCs w:val="28"/>
        </w:rPr>
        <w:t>Державні санітарні норми та правила «Питна вода. Гігієнічні вимоги до води питної, призначеної для споживання людиною»;</w:t>
      </w:r>
    </w:p>
    <w:p w:rsidR="00622493" w:rsidRPr="00622493" w:rsidRDefault="00622493" w:rsidP="009B66B0">
      <w:pPr>
        <w:numPr>
          <w:ilvl w:val="0"/>
          <w:numId w:val="17"/>
        </w:numPr>
        <w:ind w:firstLine="709"/>
        <w:jc w:val="both"/>
        <w:rPr>
          <w:rFonts w:ascii="Times New Roman" w:hAnsi="Times New Roman" w:cs="Times New Roman"/>
          <w:sz w:val="28"/>
          <w:szCs w:val="28"/>
        </w:rPr>
      </w:pPr>
      <w:r w:rsidRPr="00622493">
        <w:rPr>
          <w:rFonts w:ascii="Times New Roman" w:hAnsi="Times New Roman" w:cs="Times New Roman"/>
          <w:sz w:val="28"/>
          <w:szCs w:val="28"/>
        </w:rPr>
        <w:t>наказ Міністерства екології та природних ресурсів України «Про затвердження Інструкції про порядок розробки та затвердження гранично допустимих скидів (ГДС) речовин у водні об'єкти із зворотними водами»;</w:t>
      </w:r>
    </w:p>
    <w:p w:rsidR="00622493" w:rsidRPr="00622493" w:rsidRDefault="00622493" w:rsidP="009B66B0">
      <w:pPr>
        <w:numPr>
          <w:ilvl w:val="0"/>
          <w:numId w:val="17"/>
        </w:numPr>
        <w:ind w:firstLine="709"/>
        <w:jc w:val="both"/>
        <w:rPr>
          <w:rFonts w:ascii="Times New Roman" w:hAnsi="Times New Roman" w:cs="Times New Roman"/>
          <w:sz w:val="28"/>
          <w:szCs w:val="28"/>
        </w:rPr>
      </w:pPr>
      <w:r w:rsidRPr="00622493">
        <w:rPr>
          <w:rFonts w:ascii="Times New Roman" w:hAnsi="Times New Roman" w:cs="Times New Roman"/>
          <w:sz w:val="28"/>
          <w:szCs w:val="28"/>
        </w:rPr>
        <w:t>постанова Кабінету Міністрів України «Про правовий режим зон санітарної охорони водних об'єктів».</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Правове й інституційне регулювання та ключові екологічні вимоги у сфері охорони атмосферного повітря визначаються в Законі України «Про</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охорону атмосферного повітря» (2707-ХІІ від 16.10.92). Основне чинне законодавство та норми у сфері захисту атмосферного повітря:</w:t>
      </w:r>
    </w:p>
    <w:p w:rsid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постанова Кабінету Міністрів України «Про 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w:t>
      </w:r>
    </w:p>
    <w:p w:rsidR="002E1210" w:rsidRPr="00622493" w:rsidRDefault="002E1210"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постанова Кабінету Міністрів України</w:t>
      </w:r>
      <w:r>
        <w:rPr>
          <w:rFonts w:ascii="Times New Roman" w:hAnsi="Times New Roman" w:cs="Times New Roman"/>
          <w:sz w:val="28"/>
          <w:szCs w:val="28"/>
        </w:rPr>
        <w:t xml:space="preserve"> «Деякі питання здійснення державного моніторингу в галузі атмосферного повітря»;</w:t>
      </w:r>
      <w:bookmarkStart w:id="4" w:name="_GoBack"/>
      <w:bookmarkEnd w:id="4"/>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постанова Кабінету Міністрів України «Про затвердження Положення про порядок видачі дозволів на викиди забруднюючих речовин в атмосферне повітря стаціонарними джерелами»;</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постанова Кабінету Міністрів України «Про затвердження Положення про порядок здійснення державного обліку в галузі охорони атмосферного повітря»;</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посібник з інвентаризації джерел викидів в атмосферне повітря;</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максимальні допустимі концентрації та «можливі рівні безпечного ефекту» для забруднюючих речовин в атмосферному повітрі для заселених територій.</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Правові засади у сфері поводження з відходами забезпечуються Законом України «Про відходи» (№ 187/98-ВР від 05.03.1998) та іншими законодавчими 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 Повноваження місцевих державних адміністрацій у сфері поводження з відходами визначаються статтею 20 закону «Про відходи».</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lastRenderedPageBreak/>
        <w:t>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«Про інвестиційну діяльність» (№ 1560-ХІІ від 18.09.1991) встановлюється заборона інвестування в об'єкти, створення і використання яких не відповідає вимогам санітарно- гігієнічних, радіаційних, екологічних, архітектурних та інших норм, встановлених законодавством України (ст. 4). У разі порушення екологічних, санітарно-гігієнічних та архітектурних норм державний орган може прийняти рішення про зупинення або припинення інвестиційної діяльності (ст. 21). Крім цього, в ст. 8 зазначається, що інвестор зобов'язаний одержати висновок з оцінки впливу на довкілля у випадках та порядку, встановлених Законом України «Про оцінку впливу на довкілля» (№ 2059-УШ від 23.05.2017).</w:t>
      </w:r>
    </w:p>
    <w:p w:rsidR="00622493" w:rsidRPr="00622493" w:rsidRDefault="00622493" w:rsidP="00622493">
      <w:pPr>
        <w:ind w:firstLine="708"/>
        <w:jc w:val="both"/>
        <w:rPr>
          <w:rFonts w:ascii="Times New Roman" w:hAnsi="Times New Roman" w:cs="Times New Roman"/>
          <w:b/>
          <w:bCs/>
          <w:sz w:val="28"/>
          <w:szCs w:val="28"/>
        </w:rPr>
      </w:pPr>
      <w:r w:rsidRPr="00622493">
        <w:rPr>
          <w:rFonts w:ascii="Times New Roman" w:hAnsi="Times New Roman" w:cs="Times New Roman"/>
          <w:b/>
          <w:bCs/>
          <w:sz w:val="28"/>
          <w:szCs w:val="28"/>
        </w:rPr>
        <w:t>Нормативно-правова база проведення СЕО в Україні</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 xml:space="preserve">Основними міжнародними правовими документами щодо СЕО є </w:t>
      </w:r>
      <w:r w:rsidRPr="00622493">
        <w:rPr>
          <w:rFonts w:ascii="Times New Roman" w:hAnsi="Times New Roman" w:cs="Times New Roman"/>
          <w:b/>
          <w:bCs/>
          <w:sz w:val="28"/>
          <w:szCs w:val="28"/>
        </w:rPr>
        <w:t xml:space="preserve">Протокол про стратегічну екологічну оцінку </w:t>
      </w:r>
      <w:r w:rsidRPr="00622493">
        <w:rPr>
          <w:rFonts w:ascii="Times New Roman" w:hAnsi="Times New Roman" w:cs="Times New Roman"/>
          <w:sz w:val="28"/>
          <w:szCs w:val="28"/>
        </w:rPr>
        <w:t xml:space="preserve">(Протокол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(від 01.07.2015 №562-УШ), та </w:t>
      </w:r>
      <w:r w:rsidRPr="00622493">
        <w:rPr>
          <w:rFonts w:ascii="Times New Roman" w:hAnsi="Times New Roman" w:cs="Times New Roman"/>
          <w:b/>
          <w:bCs/>
          <w:sz w:val="28"/>
          <w:szCs w:val="28"/>
        </w:rPr>
        <w:t>Директива 2001/42/ЄС про оцінку впливу</w:t>
      </w:r>
      <w:r w:rsidR="009B66B0">
        <w:rPr>
          <w:rFonts w:ascii="Times New Roman" w:hAnsi="Times New Roman" w:cs="Times New Roman"/>
          <w:b/>
          <w:bCs/>
          <w:sz w:val="28"/>
          <w:szCs w:val="28"/>
        </w:rPr>
        <w:t xml:space="preserve"> </w:t>
      </w:r>
      <w:r w:rsidRPr="00622493">
        <w:rPr>
          <w:rFonts w:ascii="Times New Roman" w:hAnsi="Times New Roman" w:cs="Times New Roman"/>
          <w:b/>
          <w:bCs/>
          <w:sz w:val="28"/>
          <w:szCs w:val="28"/>
        </w:rPr>
        <w:t>окремих планів і програм на навколишнє середовище</w:t>
      </w:r>
      <w:r w:rsidRPr="00622493">
        <w:rPr>
          <w:rFonts w:ascii="Times New Roman" w:hAnsi="Times New Roman" w:cs="Times New Roman"/>
          <w:sz w:val="28"/>
          <w:szCs w:val="28"/>
        </w:rPr>
        <w:t>, імплементація якої передбачена Угодою про асоціацію між Україною та ЄС.</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Закон України «Про стратегічну екологічну оцінку» ухвалений Верховною Радою України 20 березня 2018 року. У ньому СЕО визначається у процедурному аспекті: СЕО -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про СЕО, проведення громадського обговорення та консультацій, врахування у документі державного планування звіту про СЕО, результатів громадського обговорення та консультацій, інформування про затвердження документа державного планування.</w:t>
      </w:r>
    </w:p>
    <w:p w:rsidR="00622493" w:rsidRP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 xml:space="preserve">Засади екологічної політики України визначені Законом України </w:t>
      </w:r>
      <w:r w:rsidRPr="00622493">
        <w:rPr>
          <w:rFonts w:ascii="Times New Roman" w:hAnsi="Times New Roman" w:cs="Times New Roman"/>
          <w:b/>
          <w:bCs/>
          <w:sz w:val="28"/>
          <w:szCs w:val="28"/>
        </w:rPr>
        <w:t xml:space="preserve">«Про основні засади (стратегію) державної екологічної політики України на період до 2030 року» </w:t>
      </w:r>
      <w:r w:rsidRPr="00622493">
        <w:rPr>
          <w:rFonts w:ascii="Times New Roman" w:hAnsi="Times New Roman" w:cs="Times New Roman"/>
          <w:sz w:val="28"/>
          <w:szCs w:val="28"/>
        </w:rPr>
        <w:t>(схвалено Верховною Радою України 28 січня2019 року). У цьому законі СЕО виступає одним із основних інструментів реалізації державної екологічної політики, який дасть змогу запобігти негативному впливу на навколишнє природне середовище та встановити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w:t>
      </w:r>
    </w:p>
    <w:p w:rsidR="00622493" w:rsidRDefault="00622493" w:rsidP="00622493">
      <w:pPr>
        <w:ind w:firstLine="708"/>
        <w:jc w:val="both"/>
        <w:rPr>
          <w:rFonts w:ascii="Times New Roman" w:hAnsi="Times New Roman" w:cs="Times New Roman"/>
          <w:sz w:val="28"/>
          <w:szCs w:val="28"/>
        </w:rPr>
      </w:pPr>
      <w:r w:rsidRPr="00622493">
        <w:rPr>
          <w:rFonts w:ascii="Times New Roman" w:hAnsi="Times New Roman" w:cs="Times New Roman"/>
          <w:sz w:val="28"/>
          <w:szCs w:val="28"/>
        </w:rPr>
        <w:t xml:space="preserve">У 2012 році Наказом Міністерства екології та природних ресурсів України (від 17.12.2012 №659) затверджено </w:t>
      </w:r>
      <w:r w:rsidRPr="00622493">
        <w:rPr>
          <w:rFonts w:ascii="Times New Roman" w:hAnsi="Times New Roman" w:cs="Times New Roman"/>
          <w:b/>
          <w:bCs/>
          <w:sz w:val="28"/>
          <w:szCs w:val="28"/>
        </w:rPr>
        <w:t>Базовий план адаптації екологічного законодавства України до законодавства Європейського Союзу (Базовий план апроксимації)</w:t>
      </w:r>
      <w:r w:rsidRPr="00622493">
        <w:rPr>
          <w:rFonts w:ascii="Times New Roman" w:hAnsi="Times New Roman" w:cs="Times New Roman"/>
          <w:sz w:val="28"/>
          <w:szCs w:val="28"/>
        </w:rPr>
        <w:t xml:space="preserve">. Зокрема, відповідно до цього плану потрібно привести нормативно-правову базу України у відповідність до вимог «Директиви </w:t>
      </w:r>
      <w:r w:rsidRPr="00622493">
        <w:rPr>
          <w:rFonts w:ascii="Times New Roman" w:hAnsi="Times New Roman" w:cs="Times New Roman"/>
          <w:sz w:val="28"/>
          <w:szCs w:val="28"/>
        </w:rPr>
        <w:lastRenderedPageBreak/>
        <w:t>2001/42/ЄС про оцінку впливу окремих планів та програм на навколишнє середовище».</w:t>
      </w:r>
    </w:p>
    <w:p w:rsidR="00070609" w:rsidRDefault="00070609" w:rsidP="00622493">
      <w:pPr>
        <w:ind w:firstLine="708"/>
        <w:jc w:val="both"/>
        <w:rPr>
          <w:rFonts w:ascii="Times New Roman" w:hAnsi="Times New Roman" w:cs="Times New Roman"/>
          <w:sz w:val="28"/>
          <w:szCs w:val="28"/>
        </w:rPr>
      </w:pPr>
    </w:p>
    <w:p w:rsidR="00CF4206" w:rsidRPr="00CF4206" w:rsidRDefault="009B66B0" w:rsidP="009B66B0">
      <w:pPr>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VII</w:t>
      </w:r>
      <w:r w:rsidRPr="009B66B0">
        <w:rPr>
          <w:rFonts w:ascii="Times New Roman" w:hAnsi="Times New Roman" w:cs="Times New Roman"/>
          <w:b/>
          <w:bCs/>
          <w:sz w:val="28"/>
          <w:szCs w:val="28"/>
        </w:rPr>
        <w:t xml:space="preserve">. </w:t>
      </w:r>
      <w:r>
        <w:rPr>
          <w:rFonts w:ascii="Times New Roman" w:hAnsi="Times New Roman" w:cs="Times New Roman"/>
          <w:b/>
          <w:bCs/>
          <w:sz w:val="28"/>
          <w:szCs w:val="28"/>
        </w:rPr>
        <w:t>Ймовірні наслідки</w:t>
      </w:r>
      <w:r w:rsidR="00CF4206" w:rsidRPr="00CF4206">
        <w:rPr>
          <w:rFonts w:ascii="Times New Roman" w:hAnsi="Times New Roman" w:cs="Times New Roman"/>
          <w:b/>
          <w:bCs/>
          <w:sz w:val="28"/>
          <w:szCs w:val="28"/>
        </w:rPr>
        <w:t xml:space="preserve"> </w:t>
      </w:r>
      <w:r>
        <w:rPr>
          <w:rFonts w:ascii="Times New Roman" w:hAnsi="Times New Roman" w:cs="Times New Roman"/>
          <w:b/>
          <w:bCs/>
          <w:sz w:val="28"/>
          <w:szCs w:val="28"/>
        </w:rPr>
        <w:t>для довкілля від реалізації</w:t>
      </w:r>
      <w:r w:rsidR="00CF4206" w:rsidRPr="00CF4206">
        <w:rPr>
          <w:rFonts w:ascii="Times New Roman" w:hAnsi="Times New Roman" w:cs="Times New Roman"/>
          <w:b/>
          <w:bCs/>
          <w:sz w:val="28"/>
          <w:szCs w:val="28"/>
        </w:rPr>
        <w:t xml:space="preserve"> </w:t>
      </w:r>
      <w:r>
        <w:rPr>
          <w:rFonts w:ascii="Times New Roman" w:hAnsi="Times New Roman" w:cs="Times New Roman"/>
          <w:b/>
          <w:bCs/>
          <w:sz w:val="28"/>
          <w:szCs w:val="28"/>
        </w:rPr>
        <w:t>Стратегії розвитку</w:t>
      </w:r>
      <w:r w:rsidR="00CF4206" w:rsidRPr="00CF4206">
        <w:rPr>
          <w:rFonts w:ascii="Times New Roman" w:hAnsi="Times New Roman" w:cs="Times New Roman"/>
          <w:b/>
          <w:bCs/>
          <w:sz w:val="28"/>
          <w:szCs w:val="28"/>
        </w:rPr>
        <w:t xml:space="preserve"> </w:t>
      </w:r>
      <w:r>
        <w:rPr>
          <w:rFonts w:ascii="Times New Roman" w:hAnsi="Times New Roman" w:cs="Times New Roman"/>
          <w:b/>
          <w:bCs/>
          <w:sz w:val="28"/>
          <w:szCs w:val="28"/>
        </w:rPr>
        <w:t>Херсонської області на період 2021 – 202 років</w:t>
      </w:r>
    </w:p>
    <w:p w:rsidR="00CF4206" w:rsidRPr="00C16737" w:rsidRDefault="00CF4206" w:rsidP="00CF4206">
      <w:pPr>
        <w:ind w:firstLine="708"/>
        <w:jc w:val="both"/>
        <w:rPr>
          <w:rFonts w:ascii="Times New Roman" w:hAnsi="Times New Roman" w:cs="Times New Roman"/>
          <w:color w:val="auto"/>
          <w:sz w:val="28"/>
          <w:szCs w:val="28"/>
        </w:rPr>
      </w:pPr>
      <w:r w:rsidRPr="00CF4206">
        <w:rPr>
          <w:rFonts w:ascii="Times New Roman" w:hAnsi="Times New Roman" w:cs="Times New Roman"/>
          <w:sz w:val="28"/>
          <w:szCs w:val="28"/>
        </w:rPr>
        <w:t xml:space="preserve">Ймовірні наслідки для довкілля від реалізації Стратегії визначалися відповідно до контрольного переліку, </w:t>
      </w:r>
      <w:r w:rsidRPr="00C16737">
        <w:rPr>
          <w:rFonts w:ascii="Times New Roman" w:hAnsi="Times New Roman" w:cs="Times New Roman"/>
          <w:color w:val="auto"/>
          <w:sz w:val="28"/>
          <w:szCs w:val="28"/>
        </w:rPr>
        <w:t xml:space="preserve">наведеного в табл. </w:t>
      </w:r>
      <w:r w:rsidR="00C16737" w:rsidRPr="00C16737">
        <w:rPr>
          <w:rFonts w:ascii="Times New Roman" w:hAnsi="Times New Roman" w:cs="Times New Roman"/>
          <w:color w:val="auto"/>
          <w:sz w:val="28"/>
          <w:szCs w:val="28"/>
        </w:rPr>
        <w:t>7</w:t>
      </w:r>
      <w:r w:rsidRPr="00C16737">
        <w:rPr>
          <w:rFonts w:ascii="Times New Roman" w:hAnsi="Times New Roman" w:cs="Times New Roman"/>
          <w:color w:val="auto"/>
          <w:sz w:val="28"/>
          <w:szCs w:val="28"/>
        </w:rPr>
        <w:t>.</w:t>
      </w:r>
    </w:p>
    <w:p w:rsidR="00CF4206" w:rsidRPr="00CF4206" w:rsidRDefault="00CF4206" w:rsidP="00870F60">
      <w:pPr>
        <w:ind w:firstLine="708"/>
        <w:jc w:val="both"/>
        <w:rPr>
          <w:rFonts w:ascii="Times New Roman" w:hAnsi="Times New Roman" w:cs="Times New Roman"/>
          <w:i/>
          <w:iCs/>
          <w:sz w:val="28"/>
          <w:szCs w:val="28"/>
        </w:rPr>
      </w:pPr>
      <w:r w:rsidRPr="00CF4206">
        <w:rPr>
          <w:rFonts w:ascii="Times New Roman" w:hAnsi="Times New Roman" w:cs="Times New Roman"/>
          <w:i/>
          <w:iCs/>
          <w:sz w:val="28"/>
          <w:szCs w:val="28"/>
        </w:rPr>
        <w:t>Оцінка ймовірних наслідків для довкілля від реалізації Стратегії відповідно до</w:t>
      </w:r>
      <w:r w:rsidR="00870F60">
        <w:rPr>
          <w:rFonts w:ascii="Times New Roman" w:hAnsi="Times New Roman" w:cs="Times New Roman"/>
          <w:i/>
          <w:iCs/>
          <w:sz w:val="28"/>
          <w:szCs w:val="28"/>
        </w:rPr>
        <w:t xml:space="preserve"> </w:t>
      </w:r>
      <w:r w:rsidRPr="00CF4206">
        <w:rPr>
          <w:rFonts w:ascii="Times New Roman" w:hAnsi="Times New Roman" w:cs="Times New Roman"/>
          <w:i/>
          <w:iCs/>
          <w:sz w:val="28"/>
          <w:szCs w:val="28"/>
        </w:rPr>
        <w:t>контрольного переліку</w:t>
      </w:r>
    </w:p>
    <w:p w:rsidR="009C0D4A" w:rsidRPr="00C16737" w:rsidRDefault="009C0D4A" w:rsidP="00C16737">
      <w:pPr>
        <w:spacing w:line="220" w:lineRule="exact"/>
        <w:ind w:left="7080" w:firstLine="708"/>
        <w:rPr>
          <w:rFonts w:ascii="Times New Roman" w:hAnsi="Times New Roman" w:cs="Times New Roman"/>
          <w:i/>
          <w:color w:val="auto"/>
        </w:rPr>
      </w:pPr>
      <w:r w:rsidRPr="00C16737">
        <w:rPr>
          <w:rFonts w:ascii="Times New Roman" w:hAnsi="Times New Roman" w:cs="Times New Roman"/>
          <w:i/>
          <w:color w:val="auto"/>
        </w:rPr>
        <w:t xml:space="preserve">Таблиця </w:t>
      </w:r>
      <w:r w:rsidR="00C16737" w:rsidRPr="00C16737">
        <w:rPr>
          <w:rFonts w:ascii="Times New Roman" w:hAnsi="Times New Roman" w:cs="Times New Roman"/>
          <w:i/>
          <w:color w:val="auto"/>
        </w:rPr>
        <w:t>7</w:t>
      </w:r>
    </w:p>
    <w:tbl>
      <w:tblPr>
        <w:tblOverlap w:val="never"/>
        <w:tblW w:w="0" w:type="auto"/>
        <w:jc w:val="center"/>
        <w:tblLayout w:type="fixed"/>
        <w:tblCellMar>
          <w:left w:w="10" w:type="dxa"/>
          <w:right w:w="10" w:type="dxa"/>
        </w:tblCellMar>
        <w:tblLook w:val="00A0" w:firstRow="1" w:lastRow="0" w:firstColumn="1" w:lastColumn="0" w:noHBand="0" w:noVBand="0"/>
      </w:tblPr>
      <w:tblGrid>
        <w:gridCol w:w="4396"/>
        <w:gridCol w:w="986"/>
        <w:gridCol w:w="7"/>
        <w:gridCol w:w="1127"/>
        <w:gridCol w:w="8"/>
        <w:gridCol w:w="863"/>
        <w:gridCol w:w="1671"/>
        <w:gridCol w:w="32"/>
      </w:tblGrid>
      <w:tr w:rsidR="004F5E90" w:rsidRPr="004F5E90" w:rsidTr="00993E6A">
        <w:trPr>
          <w:trHeight w:hRule="exact" w:val="288"/>
          <w:tblHeader/>
          <w:jc w:val="center"/>
        </w:trPr>
        <w:tc>
          <w:tcPr>
            <w:tcW w:w="4396" w:type="dxa"/>
            <w:vMerge w:val="restart"/>
            <w:tcBorders>
              <w:top w:val="single" w:sz="4" w:space="0" w:color="auto"/>
              <w:left w:val="single" w:sz="4" w:space="0" w:color="auto"/>
            </w:tcBorders>
            <w:shd w:val="clear" w:color="auto" w:fill="F2F2F2" w:themeFill="background1" w:themeFillShade="F2"/>
            <w:vAlign w:val="center"/>
          </w:tcPr>
          <w:p w:rsidR="004F5E90" w:rsidRPr="004F5E90" w:rsidRDefault="004F5E90" w:rsidP="004F5E90">
            <w:pPr>
              <w:spacing w:line="278" w:lineRule="exact"/>
              <w:jc w:val="center"/>
              <w:rPr>
                <w:rFonts w:ascii="Times New Roman" w:hAnsi="Times New Roman" w:cs="Times New Roman"/>
                <w:color w:val="auto"/>
              </w:rPr>
            </w:pPr>
            <w:r w:rsidRPr="004F5E90">
              <w:rPr>
                <w:rFonts w:ascii="Times New Roman" w:hAnsi="Times New Roman" w:cs="Times New Roman"/>
                <w:b/>
                <w:bCs/>
              </w:rPr>
              <w:t>Чи може реалізація Стратегії причинити:</w:t>
            </w:r>
          </w:p>
        </w:tc>
        <w:tc>
          <w:tcPr>
            <w:tcW w:w="2991" w:type="dxa"/>
            <w:gridSpan w:val="5"/>
            <w:tcBorders>
              <w:top w:val="single" w:sz="4" w:space="0" w:color="auto"/>
              <w:left w:val="single" w:sz="4" w:space="0" w:color="auto"/>
            </w:tcBorders>
            <w:shd w:val="clear" w:color="auto" w:fill="F2F2F2" w:themeFill="background1" w:themeFillShade="F2"/>
            <w:vAlign w:val="center"/>
          </w:tcPr>
          <w:p w:rsidR="004F5E90" w:rsidRPr="004F5E90" w:rsidRDefault="004F5E90" w:rsidP="004F5E90">
            <w:pPr>
              <w:spacing w:line="220" w:lineRule="exact"/>
              <w:jc w:val="center"/>
              <w:rPr>
                <w:rFonts w:ascii="Times New Roman" w:hAnsi="Times New Roman" w:cs="Times New Roman"/>
                <w:color w:val="auto"/>
              </w:rPr>
            </w:pPr>
            <w:r w:rsidRPr="004F5E90">
              <w:rPr>
                <w:rFonts w:ascii="Times New Roman" w:hAnsi="Times New Roman" w:cs="Times New Roman"/>
                <w:b/>
                <w:bCs/>
              </w:rPr>
              <w:t>Негативний вплив</w:t>
            </w:r>
          </w:p>
        </w:tc>
        <w:tc>
          <w:tcPr>
            <w:tcW w:w="1703"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F5E90" w:rsidRPr="004F5E90" w:rsidRDefault="004F5E90" w:rsidP="004F5E90">
            <w:pPr>
              <w:spacing w:line="274" w:lineRule="exact"/>
              <w:jc w:val="center"/>
              <w:rPr>
                <w:rFonts w:ascii="Times New Roman" w:hAnsi="Times New Roman" w:cs="Times New Roman"/>
                <w:color w:val="auto"/>
              </w:rPr>
            </w:pPr>
            <w:r w:rsidRPr="004F5E90">
              <w:rPr>
                <w:rFonts w:ascii="Times New Roman" w:hAnsi="Times New Roman" w:cs="Times New Roman"/>
                <w:b/>
                <w:bCs/>
              </w:rPr>
              <w:t>Пом’якшення</w:t>
            </w:r>
          </w:p>
          <w:p w:rsidR="004F5E90" w:rsidRPr="004F5E90" w:rsidRDefault="004F5E90" w:rsidP="004F5E90">
            <w:pPr>
              <w:spacing w:line="274" w:lineRule="exact"/>
              <w:jc w:val="center"/>
              <w:rPr>
                <w:rFonts w:ascii="Times New Roman" w:hAnsi="Times New Roman" w:cs="Times New Roman"/>
                <w:color w:val="auto"/>
              </w:rPr>
            </w:pPr>
            <w:r w:rsidRPr="004F5E90">
              <w:rPr>
                <w:rFonts w:ascii="Times New Roman" w:hAnsi="Times New Roman" w:cs="Times New Roman"/>
                <w:b/>
                <w:bCs/>
              </w:rPr>
              <w:t>існуючої</w:t>
            </w:r>
          </w:p>
          <w:p w:rsidR="004F5E90" w:rsidRPr="004F5E90" w:rsidRDefault="004F5E90" w:rsidP="004F5E90">
            <w:pPr>
              <w:spacing w:line="274" w:lineRule="exact"/>
              <w:jc w:val="center"/>
              <w:rPr>
                <w:rFonts w:ascii="Times New Roman" w:hAnsi="Times New Roman" w:cs="Times New Roman"/>
                <w:color w:val="auto"/>
              </w:rPr>
            </w:pPr>
            <w:r w:rsidRPr="004F5E90">
              <w:rPr>
                <w:rFonts w:ascii="Times New Roman" w:hAnsi="Times New Roman" w:cs="Times New Roman"/>
                <w:b/>
                <w:bCs/>
              </w:rPr>
              <w:t>ситуації</w:t>
            </w:r>
          </w:p>
        </w:tc>
      </w:tr>
      <w:tr w:rsidR="004F5E90" w:rsidRPr="004F5E90" w:rsidTr="00993E6A">
        <w:trPr>
          <w:trHeight w:hRule="exact" w:val="552"/>
          <w:jc w:val="center"/>
        </w:trPr>
        <w:tc>
          <w:tcPr>
            <w:tcW w:w="4396" w:type="dxa"/>
            <w:vMerge/>
            <w:tcBorders>
              <w:left w:val="single" w:sz="4" w:space="0" w:color="auto"/>
            </w:tcBorders>
            <w:shd w:val="clear" w:color="auto" w:fill="FFFFFF"/>
            <w:vAlign w:val="center"/>
          </w:tcPr>
          <w:p w:rsidR="004F5E90" w:rsidRPr="004F5E90" w:rsidRDefault="004F5E90" w:rsidP="009C0D4A"/>
        </w:tc>
        <w:tc>
          <w:tcPr>
            <w:tcW w:w="993" w:type="dxa"/>
            <w:gridSpan w:val="2"/>
            <w:tcBorders>
              <w:top w:val="single" w:sz="4" w:space="0" w:color="auto"/>
              <w:left w:val="single" w:sz="4" w:space="0" w:color="auto"/>
            </w:tcBorders>
            <w:shd w:val="clear" w:color="auto" w:fill="F2F2F2" w:themeFill="background1" w:themeFillShade="F2"/>
            <w:vAlign w:val="center"/>
          </w:tcPr>
          <w:p w:rsidR="004F5E90" w:rsidRPr="004F5E90" w:rsidRDefault="004F5E90" w:rsidP="009C0D4A">
            <w:pPr>
              <w:spacing w:line="220" w:lineRule="exact"/>
              <w:jc w:val="center"/>
              <w:rPr>
                <w:rFonts w:ascii="Times New Roman" w:hAnsi="Times New Roman" w:cs="Times New Roman"/>
                <w:color w:val="auto"/>
              </w:rPr>
            </w:pPr>
            <w:r w:rsidRPr="004F5E90">
              <w:rPr>
                <w:rFonts w:ascii="Times New Roman" w:hAnsi="Times New Roman" w:cs="Times New Roman"/>
                <w:b/>
                <w:bCs/>
              </w:rPr>
              <w:t>Так</w:t>
            </w:r>
          </w:p>
        </w:tc>
        <w:tc>
          <w:tcPr>
            <w:tcW w:w="1135" w:type="dxa"/>
            <w:gridSpan w:val="2"/>
            <w:tcBorders>
              <w:top w:val="single" w:sz="4" w:space="0" w:color="auto"/>
              <w:left w:val="single" w:sz="4" w:space="0" w:color="auto"/>
            </w:tcBorders>
            <w:shd w:val="clear" w:color="auto" w:fill="F2F2F2" w:themeFill="background1" w:themeFillShade="F2"/>
            <w:vAlign w:val="center"/>
          </w:tcPr>
          <w:p w:rsidR="004F5E90" w:rsidRPr="004F5E90" w:rsidRDefault="004F5E90" w:rsidP="009C0D4A">
            <w:pPr>
              <w:spacing w:line="220" w:lineRule="exact"/>
              <w:rPr>
                <w:rFonts w:ascii="Times New Roman" w:hAnsi="Times New Roman" w:cs="Times New Roman"/>
                <w:color w:val="auto"/>
              </w:rPr>
            </w:pPr>
            <w:r w:rsidRPr="004F5E90">
              <w:rPr>
                <w:rFonts w:ascii="Times New Roman" w:hAnsi="Times New Roman" w:cs="Times New Roman"/>
                <w:b/>
                <w:bCs/>
              </w:rPr>
              <w:t>Ймовірно</w:t>
            </w:r>
          </w:p>
        </w:tc>
        <w:tc>
          <w:tcPr>
            <w:tcW w:w="863" w:type="dxa"/>
            <w:tcBorders>
              <w:top w:val="single" w:sz="4" w:space="0" w:color="auto"/>
              <w:left w:val="single" w:sz="4" w:space="0" w:color="auto"/>
            </w:tcBorders>
            <w:shd w:val="clear" w:color="auto" w:fill="F2F2F2" w:themeFill="background1" w:themeFillShade="F2"/>
            <w:vAlign w:val="center"/>
          </w:tcPr>
          <w:p w:rsidR="004F5E90" w:rsidRPr="004F5E90" w:rsidRDefault="004F5E90" w:rsidP="009C0D4A">
            <w:pPr>
              <w:spacing w:line="220" w:lineRule="exact"/>
              <w:jc w:val="center"/>
              <w:rPr>
                <w:rFonts w:ascii="Times New Roman" w:hAnsi="Times New Roman" w:cs="Times New Roman"/>
                <w:color w:val="auto"/>
              </w:rPr>
            </w:pPr>
            <w:r w:rsidRPr="004F5E90">
              <w:rPr>
                <w:rFonts w:ascii="Times New Roman" w:hAnsi="Times New Roman" w:cs="Times New Roman"/>
                <w:b/>
                <w:bCs/>
              </w:rPr>
              <w:t>Ні</w:t>
            </w:r>
          </w:p>
        </w:tc>
        <w:tc>
          <w:tcPr>
            <w:tcW w:w="1703" w:type="dxa"/>
            <w:gridSpan w:val="2"/>
            <w:vMerge/>
            <w:tcBorders>
              <w:left w:val="single" w:sz="4" w:space="0" w:color="auto"/>
              <w:right w:val="single" w:sz="4" w:space="0" w:color="auto"/>
            </w:tcBorders>
            <w:shd w:val="clear" w:color="auto" w:fill="FFFFFF"/>
            <w:vAlign w:val="bottom"/>
          </w:tcPr>
          <w:p w:rsidR="004F5E90" w:rsidRPr="004F5E90" w:rsidRDefault="004F5E90" w:rsidP="009C0D4A"/>
        </w:tc>
      </w:tr>
      <w:tr w:rsidR="009C0D4A" w:rsidRPr="004F5E90" w:rsidTr="00993E6A">
        <w:trPr>
          <w:trHeight w:hRule="exact" w:val="288"/>
          <w:jc w:val="center"/>
        </w:trPr>
        <w:tc>
          <w:tcPr>
            <w:tcW w:w="9090" w:type="dxa"/>
            <w:gridSpan w:val="8"/>
            <w:tcBorders>
              <w:top w:val="single" w:sz="4" w:space="0" w:color="auto"/>
              <w:left w:val="single" w:sz="4" w:space="0" w:color="auto"/>
              <w:right w:val="single" w:sz="4" w:space="0" w:color="auto"/>
            </w:tcBorders>
            <w:shd w:val="clear" w:color="auto" w:fill="FFFFFF"/>
            <w:vAlign w:val="bottom"/>
          </w:tcPr>
          <w:p w:rsidR="009C0D4A" w:rsidRPr="004F5E90" w:rsidRDefault="009C0D4A" w:rsidP="009C0D4A">
            <w:pPr>
              <w:spacing w:line="220" w:lineRule="exact"/>
              <w:jc w:val="center"/>
              <w:rPr>
                <w:rFonts w:ascii="Times New Roman" w:hAnsi="Times New Roman" w:cs="Times New Roman"/>
                <w:color w:val="auto"/>
              </w:rPr>
            </w:pPr>
            <w:r w:rsidRPr="004F5E90">
              <w:rPr>
                <w:rFonts w:ascii="Times New Roman" w:hAnsi="Times New Roman" w:cs="Times New Roman"/>
                <w:b/>
                <w:bCs/>
              </w:rPr>
              <w:t>Повітря</w:t>
            </w:r>
          </w:p>
        </w:tc>
      </w:tr>
      <w:tr w:rsidR="009C0D4A" w:rsidRPr="004F5E90" w:rsidTr="00993E6A">
        <w:trPr>
          <w:trHeight w:hRule="exact" w:val="562"/>
          <w:jc w:val="center"/>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1. Збільшення викидів забруднюючих речовин від стаціонарних джерел?</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9C0D4A" w:rsidP="004F5E90">
            <w:pPr>
              <w:spacing w:line="220" w:lineRule="exact"/>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tcPr>
          <w:p w:rsidR="009C0D4A" w:rsidRPr="00427389" w:rsidRDefault="00427389" w:rsidP="004F5E90">
            <w:pPr>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9C0D4A" w:rsidP="004F5E90">
            <w:pPr>
              <w:jc w:val="center"/>
              <w:rPr>
                <w:rFonts w:ascii="Times New Roman" w:hAnsi="Times New Roman" w:cs="Times New Roman"/>
              </w:rPr>
            </w:pPr>
          </w:p>
        </w:tc>
      </w:tr>
      <w:tr w:rsidR="009C0D4A" w:rsidRPr="004F5E90" w:rsidTr="00993E6A">
        <w:trPr>
          <w:trHeight w:hRule="exact" w:val="562"/>
          <w:jc w:val="center"/>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2. Збільшення викидів забруднюючих речовин від пересувних джерел?</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vAlign w:val="center"/>
          </w:tcPr>
          <w:p w:rsidR="009C0D4A" w:rsidRPr="004F5E90" w:rsidRDefault="00427389" w:rsidP="00427389">
            <w:pPr>
              <w:spacing w:line="220" w:lineRule="exact"/>
              <w:jc w:val="center"/>
              <w:rPr>
                <w:rFonts w:ascii="Times New Roman" w:hAnsi="Times New Roman" w:cs="Times New Roman"/>
              </w:rPr>
            </w:pPr>
            <w:r>
              <w:rPr>
                <w:rFonts w:ascii="Times New Roman" w:hAnsi="Times New Roman" w:cs="Times New Roman"/>
              </w:rPr>
              <w:t>●</w:t>
            </w:r>
          </w:p>
        </w:tc>
        <w:tc>
          <w:tcPr>
            <w:tcW w:w="863" w:type="dxa"/>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1703" w:type="dxa"/>
            <w:gridSpan w:val="2"/>
            <w:tcBorders>
              <w:top w:val="single" w:sz="4" w:space="0" w:color="auto"/>
              <w:left w:val="single" w:sz="4" w:space="0" w:color="auto"/>
              <w:right w:val="single" w:sz="4" w:space="0" w:color="auto"/>
            </w:tcBorders>
            <w:shd w:val="clear" w:color="auto" w:fill="FFFFFF"/>
            <w:vAlign w:val="center"/>
          </w:tcPr>
          <w:p w:rsidR="009C0D4A" w:rsidRPr="004F5E90" w:rsidRDefault="009C0D4A" w:rsidP="00427389">
            <w:pPr>
              <w:spacing w:line="220" w:lineRule="exact"/>
              <w:jc w:val="center"/>
              <w:rPr>
                <w:rFonts w:ascii="Times New Roman" w:hAnsi="Times New Roman" w:cs="Times New Roman"/>
              </w:rPr>
            </w:pPr>
            <w:r w:rsidRPr="004F5E90">
              <w:rPr>
                <w:rFonts w:ascii="Times New Roman" w:hAnsi="Times New Roman" w:cs="Times New Roman"/>
              </w:rPr>
              <w:t>+</w:t>
            </w:r>
          </w:p>
        </w:tc>
      </w:tr>
      <w:tr w:rsidR="009C0D4A" w:rsidRPr="004F5E90" w:rsidTr="00993E6A">
        <w:trPr>
          <w:trHeight w:hRule="exact" w:val="588"/>
          <w:jc w:val="center"/>
        </w:trPr>
        <w:tc>
          <w:tcPr>
            <w:tcW w:w="4396" w:type="dxa"/>
            <w:tcBorders>
              <w:top w:val="single" w:sz="4" w:space="0" w:color="auto"/>
              <w:left w:val="single" w:sz="4" w:space="0" w:color="auto"/>
            </w:tcBorders>
            <w:shd w:val="clear" w:color="auto" w:fill="FFFFFF"/>
            <w:vAlign w:val="bottom"/>
          </w:tcPr>
          <w:p w:rsidR="009C0D4A" w:rsidRPr="009B2E4C" w:rsidRDefault="009C0D4A" w:rsidP="00A40039">
            <w:pPr>
              <w:spacing w:line="278" w:lineRule="exact"/>
              <w:ind w:left="126" w:right="131"/>
              <w:jc w:val="both"/>
              <w:rPr>
                <w:rFonts w:ascii="Times New Roman" w:hAnsi="Times New Roman" w:cs="Times New Roman"/>
                <w:color w:val="auto"/>
              </w:rPr>
            </w:pPr>
            <w:r w:rsidRPr="009B2E4C">
              <w:rPr>
                <w:rFonts w:ascii="Times New Roman" w:hAnsi="Times New Roman" w:cs="Times New Roman"/>
                <w:color w:val="auto"/>
              </w:rPr>
              <w:t>3. Погіршення якості атмосферного повітря?</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9B2E4C" w:rsidP="004F5E90">
            <w:pPr>
              <w:spacing w:line="220" w:lineRule="exact"/>
              <w:jc w:val="center"/>
              <w:rPr>
                <w:rFonts w:ascii="Times New Roman" w:hAnsi="Times New Roman" w:cs="Times New Roman"/>
              </w:rPr>
            </w:pPr>
            <w:r>
              <w:rPr>
                <w:rFonts w:ascii="Times New Roman" w:hAnsi="Times New Roman" w:cs="Times New Roman"/>
              </w:rPr>
              <w:t>●</w:t>
            </w:r>
          </w:p>
        </w:tc>
        <w:tc>
          <w:tcPr>
            <w:tcW w:w="863" w:type="dxa"/>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9B2E4C" w:rsidP="004F5E90">
            <w:pPr>
              <w:spacing w:line="220" w:lineRule="exact"/>
              <w:jc w:val="center"/>
              <w:rPr>
                <w:rFonts w:ascii="Times New Roman" w:hAnsi="Times New Roman" w:cs="Times New Roman"/>
              </w:rPr>
            </w:pPr>
            <w:r>
              <w:rPr>
                <w:rFonts w:ascii="Times New Roman" w:hAnsi="Times New Roman" w:cs="Times New Roman"/>
              </w:rPr>
              <w:t>+</w:t>
            </w:r>
          </w:p>
        </w:tc>
      </w:tr>
      <w:tr w:rsidR="009C0D4A" w:rsidRPr="004F5E90" w:rsidTr="00993E6A">
        <w:trPr>
          <w:trHeight w:hRule="exact" w:val="288"/>
          <w:jc w:val="center"/>
        </w:trPr>
        <w:tc>
          <w:tcPr>
            <w:tcW w:w="4396" w:type="dxa"/>
            <w:tcBorders>
              <w:top w:val="single" w:sz="4" w:space="0" w:color="auto"/>
              <w:left w:val="single" w:sz="4" w:space="0" w:color="auto"/>
            </w:tcBorders>
            <w:shd w:val="clear" w:color="auto" w:fill="FFFFFF"/>
            <w:vAlign w:val="bottom"/>
          </w:tcPr>
          <w:p w:rsidR="009C0D4A" w:rsidRPr="009B2E4C" w:rsidRDefault="009C0D4A" w:rsidP="00A40039">
            <w:pPr>
              <w:spacing w:line="220" w:lineRule="exact"/>
              <w:ind w:left="126" w:right="131"/>
              <w:jc w:val="both"/>
              <w:rPr>
                <w:rFonts w:ascii="Times New Roman" w:hAnsi="Times New Roman" w:cs="Times New Roman"/>
                <w:color w:val="auto"/>
              </w:rPr>
            </w:pPr>
            <w:r w:rsidRPr="009B2E4C">
              <w:rPr>
                <w:rFonts w:ascii="Times New Roman" w:hAnsi="Times New Roman" w:cs="Times New Roman"/>
                <w:color w:val="auto"/>
              </w:rPr>
              <w:t>4. Появу джерел неприємних запахів?</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vAlign w:val="bottom"/>
          </w:tcPr>
          <w:p w:rsidR="009C0D4A" w:rsidRPr="004F5E90" w:rsidRDefault="00427389" w:rsidP="004F5E90">
            <w:pPr>
              <w:spacing w:line="220" w:lineRule="exact"/>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9C0D4A" w:rsidP="004F5E90">
            <w:pPr>
              <w:jc w:val="center"/>
              <w:rPr>
                <w:rFonts w:ascii="Times New Roman" w:hAnsi="Times New Roman" w:cs="Times New Roman"/>
              </w:rPr>
            </w:pPr>
          </w:p>
        </w:tc>
      </w:tr>
      <w:tr w:rsidR="009C0D4A" w:rsidRPr="004F5E90" w:rsidTr="00993E6A">
        <w:trPr>
          <w:trHeight w:hRule="exact" w:val="835"/>
          <w:jc w:val="center"/>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5. Зміни повітряних потоків, вологості, температури або ж будь-які локальні чи регіональні зміни клімату?</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tcPr>
          <w:p w:rsidR="009C0D4A" w:rsidRPr="004F5E90" w:rsidRDefault="00427389" w:rsidP="004F5E90">
            <w:pPr>
              <w:spacing w:line="220" w:lineRule="exact"/>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9C0D4A" w:rsidP="004F5E90">
            <w:pPr>
              <w:jc w:val="center"/>
              <w:rPr>
                <w:rFonts w:ascii="Times New Roman" w:hAnsi="Times New Roman" w:cs="Times New Roman"/>
              </w:rPr>
            </w:pPr>
          </w:p>
        </w:tc>
      </w:tr>
      <w:tr w:rsidR="009C0D4A" w:rsidRPr="004F5E90" w:rsidTr="00993E6A">
        <w:trPr>
          <w:trHeight w:hRule="exact" w:val="288"/>
          <w:jc w:val="center"/>
        </w:trPr>
        <w:tc>
          <w:tcPr>
            <w:tcW w:w="9090" w:type="dxa"/>
            <w:gridSpan w:val="8"/>
            <w:tcBorders>
              <w:top w:val="single" w:sz="4" w:space="0" w:color="auto"/>
              <w:left w:val="single" w:sz="4" w:space="0" w:color="auto"/>
              <w:right w:val="single" w:sz="4" w:space="0" w:color="auto"/>
            </w:tcBorders>
            <w:shd w:val="clear" w:color="auto" w:fill="FFFFFF"/>
            <w:vAlign w:val="bottom"/>
          </w:tcPr>
          <w:p w:rsidR="009C0D4A" w:rsidRPr="004F5E90" w:rsidRDefault="009C0D4A" w:rsidP="00A40039">
            <w:pPr>
              <w:spacing w:line="220" w:lineRule="exact"/>
              <w:ind w:left="126" w:right="131"/>
              <w:jc w:val="center"/>
              <w:rPr>
                <w:rFonts w:ascii="Times New Roman" w:hAnsi="Times New Roman" w:cs="Times New Roman"/>
                <w:color w:val="auto"/>
              </w:rPr>
            </w:pPr>
            <w:r w:rsidRPr="004F5E90">
              <w:rPr>
                <w:rFonts w:ascii="Times New Roman" w:hAnsi="Times New Roman" w:cs="Times New Roman"/>
                <w:b/>
                <w:bCs/>
              </w:rPr>
              <w:t>Водні ресурси</w:t>
            </w:r>
          </w:p>
        </w:tc>
      </w:tr>
      <w:tr w:rsidR="009C0D4A" w:rsidRPr="004F5E90" w:rsidTr="00993E6A">
        <w:trPr>
          <w:trHeight w:hRule="exact" w:val="562"/>
          <w:jc w:val="center"/>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6. Збільшення обсягів скидів у поверхневі води?</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427389" w:rsidP="004F5E90">
            <w:pPr>
              <w:spacing w:line="220" w:lineRule="exact"/>
              <w:jc w:val="center"/>
              <w:rPr>
                <w:rFonts w:ascii="Times New Roman" w:hAnsi="Times New Roman" w:cs="Times New Roman"/>
              </w:rPr>
            </w:pPr>
            <w:r>
              <w:rPr>
                <w:rFonts w:ascii="Times New Roman" w:hAnsi="Times New Roman" w:cs="Times New Roman"/>
              </w:rPr>
              <w:t>●</w:t>
            </w:r>
          </w:p>
        </w:tc>
        <w:tc>
          <w:tcPr>
            <w:tcW w:w="863" w:type="dxa"/>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9C0D4A" w:rsidP="004F5E90">
            <w:pPr>
              <w:spacing w:line="220" w:lineRule="exact"/>
              <w:jc w:val="center"/>
              <w:rPr>
                <w:rFonts w:ascii="Times New Roman" w:hAnsi="Times New Roman" w:cs="Times New Roman"/>
              </w:rPr>
            </w:pPr>
            <w:r w:rsidRPr="004F5E90">
              <w:rPr>
                <w:rFonts w:ascii="Times New Roman" w:hAnsi="Times New Roman" w:cs="Times New Roman"/>
              </w:rPr>
              <w:t>+</w:t>
            </w:r>
          </w:p>
        </w:tc>
      </w:tr>
      <w:tr w:rsidR="009C0D4A" w:rsidRPr="004F5E90" w:rsidTr="00993E6A">
        <w:trPr>
          <w:trHeight w:hRule="exact" w:val="1114"/>
          <w:jc w:val="center"/>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7. Будь-які зміни якості поверхневих вод (зокрема таких показників, як температура, розчинений кисень, прозорість, але не обмежуючись ними)?</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tcPr>
          <w:p w:rsidR="009C0D4A" w:rsidRPr="004F5E90" w:rsidRDefault="00427389" w:rsidP="004F5E90">
            <w:pPr>
              <w:spacing w:line="220" w:lineRule="exact"/>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9C0D4A" w:rsidP="004F5E90">
            <w:pPr>
              <w:spacing w:line="220" w:lineRule="exact"/>
              <w:jc w:val="center"/>
              <w:rPr>
                <w:rFonts w:ascii="Times New Roman" w:hAnsi="Times New Roman" w:cs="Times New Roman"/>
              </w:rPr>
            </w:pPr>
            <w:r w:rsidRPr="004F5E90">
              <w:rPr>
                <w:rFonts w:ascii="Times New Roman" w:hAnsi="Times New Roman" w:cs="Times New Roman"/>
              </w:rPr>
              <w:t>+</w:t>
            </w:r>
          </w:p>
        </w:tc>
      </w:tr>
      <w:tr w:rsidR="009C0D4A" w:rsidRPr="004F5E90" w:rsidTr="00993E6A">
        <w:trPr>
          <w:trHeight w:hRule="exact" w:val="562"/>
          <w:jc w:val="center"/>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8. Збільшення скидання шахтних і кар’єрних вод у водні об’єкти?</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tcPr>
          <w:p w:rsidR="009C0D4A" w:rsidRPr="004F5E90" w:rsidRDefault="006558B6" w:rsidP="004F5E90">
            <w:pPr>
              <w:spacing w:line="220" w:lineRule="exact"/>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9C0D4A" w:rsidP="004F5E90">
            <w:pPr>
              <w:jc w:val="center"/>
              <w:rPr>
                <w:rFonts w:ascii="Times New Roman" w:hAnsi="Times New Roman" w:cs="Times New Roman"/>
              </w:rPr>
            </w:pPr>
          </w:p>
        </w:tc>
      </w:tr>
      <w:tr w:rsidR="006558B6" w:rsidRPr="004F5E90" w:rsidTr="00993E6A">
        <w:trPr>
          <w:trHeight w:hRule="exact" w:val="840"/>
          <w:jc w:val="center"/>
        </w:trPr>
        <w:tc>
          <w:tcPr>
            <w:tcW w:w="4396" w:type="dxa"/>
            <w:tcBorders>
              <w:top w:val="single" w:sz="4" w:space="0" w:color="auto"/>
              <w:left w:val="single" w:sz="4" w:space="0" w:color="auto"/>
            </w:tcBorders>
            <w:shd w:val="clear" w:color="auto" w:fill="FFFFFF"/>
            <w:vAlign w:val="bottom"/>
          </w:tcPr>
          <w:p w:rsidR="006558B6" w:rsidRPr="004F5E90" w:rsidRDefault="006558B6" w:rsidP="006558B6">
            <w:pPr>
              <w:spacing w:line="278" w:lineRule="exact"/>
              <w:ind w:left="126" w:right="131"/>
              <w:jc w:val="both"/>
              <w:rPr>
                <w:rFonts w:ascii="Times New Roman" w:hAnsi="Times New Roman" w:cs="Times New Roman"/>
                <w:color w:val="auto"/>
              </w:rPr>
            </w:pPr>
            <w:r w:rsidRPr="004F5E90">
              <w:rPr>
                <w:rFonts w:ascii="Times New Roman" w:hAnsi="Times New Roman" w:cs="Times New Roman"/>
              </w:rPr>
              <w:t>9. Значне зменшення кількості вод, що використовуються для водопостачання населенню?</w:t>
            </w:r>
          </w:p>
        </w:tc>
        <w:tc>
          <w:tcPr>
            <w:tcW w:w="993" w:type="dxa"/>
            <w:gridSpan w:val="2"/>
            <w:tcBorders>
              <w:top w:val="single" w:sz="4" w:space="0" w:color="auto"/>
              <w:left w:val="single" w:sz="4" w:space="0" w:color="auto"/>
            </w:tcBorders>
            <w:shd w:val="clear" w:color="auto" w:fill="FFFFFF"/>
          </w:tcPr>
          <w:p w:rsidR="006558B6" w:rsidRPr="004F5E90" w:rsidRDefault="006558B6" w:rsidP="006558B6">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6558B6" w:rsidRPr="004F5E90" w:rsidRDefault="006558B6" w:rsidP="006558B6">
            <w:pPr>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tcPr>
          <w:p w:rsidR="006558B6" w:rsidRDefault="006558B6" w:rsidP="006558B6">
            <w:pPr>
              <w:jc w:val="center"/>
            </w:pPr>
            <w:r w:rsidRPr="00746829">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6558B6" w:rsidRPr="004F5E90" w:rsidRDefault="006558B6" w:rsidP="006558B6">
            <w:pPr>
              <w:jc w:val="center"/>
              <w:rPr>
                <w:rFonts w:ascii="Times New Roman" w:hAnsi="Times New Roman" w:cs="Times New Roman"/>
              </w:rPr>
            </w:pPr>
          </w:p>
        </w:tc>
      </w:tr>
      <w:tr w:rsidR="006558B6" w:rsidRPr="004F5E90" w:rsidTr="00993E6A">
        <w:trPr>
          <w:trHeight w:hRule="exact" w:val="835"/>
          <w:jc w:val="center"/>
        </w:trPr>
        <w:tc>
          <w:tcPr>
            <w:tcW w:w="4396" w:type="dxa"/>
            <w:tcBorders>
              <w:top w:val="single" w:sz="4" w:space="0" w:color="auto"/>
              <w:left w:val="single" w:sz="4" w:space="0" w:color="auto"/>
            </w:tcBorders>
            <w:shd w:val="clear" w:color="auto" w:fill="FFFFFF"/>
            <w:vAlign w:val="bottom"/>
          </w:tcPr>
          <w:p w:rsidR="006558B6" w:rsidRPr="004F5E90" w:rsidRDefault="006558B6" w:rsidP="006558B6">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10. Збільшення навантаження на каналізаційні системи та погіршення якості очистки стічних вод?</w:t>
            </w:r>
          </w:p>
        </w:tc>
        <w:tc>
          <w:tcPr>
            <w:tcW w:w="993" w:type="dxa"/>
            <w:gridSpan w:val="2"/>
            <w:tcBorders>
              <w:top w:val="single" w:sz="4" w:space="0" w:color="auto"/>
              <w:left w:val="single" w:sz="4" w:space="0" w:color="auto"/>
            </w:tcBorders>
            <w:shd w:val="clear" w:color="auto" w:fill="FFFFFF"/>
          </w:tcPr>
          <w:p w:rsidR="006558B6" w:rsidRPr="004F5E90" w:rsidRDefault="006558B6" w:rsidP="006558B6">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6558B6" w:rsidRPr="004F5E90" w:rsidRDefault="006558B6" w:rsidP="006558B6">
            <w:pPr>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tcPr>
          <w:p w:rsidR="006558B6" w:rsidRDefault="006558B6" w:rsidP="006558B6">
            <w:pPr>
              <w:jc w:val="center"/>
            </w:pPr>
            <w:r w:rsidRPr="00746829">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6558B6" w:rsidRPr="004F5E90" w:rsidRDefault="006558B6" w:rsidP="006558B6">
            <w:pPr>
              <w:jc w:val="center"/>
              <w:rPr>
                <w:rFonts w:ascii="Times New Roman" w:hAnsi="Times New Roman" w:cs="Times New Roman"/>
              </w:rPr>
            </w:pPr>
          </w:p>
        </w:tc>
      </w:tr>
      <w:tr w:rsidR="009C0D4A" w:rsidRPr="004F5E90" w:rsidTr="00993E6A">
        <w:trPr>
          <w:trHeight w:hRule="exact" w:val="1150"/>
          <w:jc w:val="center"/>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 xml:space="preserve">11. </w:t>
            </w:r>
            <w:r w:rsidRPr="006558B6">
              <w:rPr>
                <w:rFonts w:ascii="Times New Roman" w:hAnsi="Times New Roman" w:cs="Times New Roman"/>
                <w:color w:val="auto"/>
              </w:rPr>
              <w:t>Появу загроз для людей і матеріальних об’єктів, пов’язаних з водою (зокрема таких, як паводки або підтоплення)?</w:t>
            </w:r>
          </w:p>
        </w:tc>
        <w:tc>
          <w:tcPr>
            <w:tcW w:w="993"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tcBorders>
            <w:shd w:val="clear" w:color="auto" w:fill="FFFFFF"/>
          </w:tcPr>
          <w:p w:rsidR="009C0D4A" w:rsidRPr="004F5E90" w:rsidRDefault="009C0D4A" w:rsidP="004F5E90">
            <w:pPr>
              <w:jc w:val="center"/>
              <w:rPr>
                <w:rFonts w:ascii="Times New Roman" w:hAnsi="Times New Roman" w:cs="Times New Roman"/>
              </w:rPr>
            </w:pPr>
          </w:p>
        </w:tc>
        <w:tc>
          <w:tcPr>
            <w:tcW w:w="863" w:type="dxa"/>
            <w:tcBorders>
              <w:top w:val="single" w:sz="4" w:space="0" w:color="auto"/>
              <w:left w:val="single" w:sz="4" w:space="0" w:color="auto"/>
            </w:tcBorders>
            <w:shd w:val="clear" w:color="auto" w:fill="FFFFFF"/>
          </w:tcPr>
          <w:p w:rsidR="009C0D4A" w:rsidRPr="004F5E90" w:rsidRDefault="006558B6" w:rsidP="004F5E90">
            <w:pPr>
              <w:spacing w:line="220" w:lineRule="exact"/>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9C0D4A" w:rsidRPr="004F5E90" w:rsidRDefault="006558B6" w:rsidP="004F5E90">
            <w:pPr>
              <w:jc w:val="center"/>
              <w:rPr>
                <w:rFonts w:ascii="Times New Roman" w:hAnsi="Times New Roman" w:cs="Times New Roman"/>
              </w:rPr>
            </w:pPr>
            <w:r>
              <w:rPr>
                <w:rFonts w:ascii="Times New Roman" w:hAnsi="Times New Roman" w:cs="Times New Roman"/>
              </w:rPr>
              <w:t>+</w:t>
            </w:r>
          </w:p>
        </w:tc>
      </w:tr>
      <w:tr w:rsidR="009C0D4A" w:rsidRPr="004F5E90" w:rsidTr="00993E6A">
        <w:trPr>
          <w:trHeight w:hRule="exact" w:val="850"/>
          <w:jc w:val="center"/>
        </w:trPr>
        <w:tc>
          <w:tcPr>
            <w:tcW w:w="4396" w:type="dxa"/>
            <w:tcBorders>
              <w:top w:val="single" w:sz="4" w:space="0" w:color="auto"/>
              <w:left w:val="single" w:sz="4" w:space="0" w:color="auto"/>
              <w:bottom w:val="single" w:sz="4" w:space="0" w:color="auto"/>
            </w:tcBorders>
            <w:shd w:val="clear" w:color="auto" w:fill="FFFFFF"/>
            <w:vAlign w:val="bottom"/>
          </w:tcPr>
          <w:p w:rsidR="009C0D4A" w:rsidRPr="004F5E90" w:rsidRDefault="009C0D4A" w:rsidP="00A40039">
            <w:pPr>
              <w:spacing w:line="274" w:lineRule="exact"/>
              <w:ind w:left="126" w:right="131"/>
              <w:jc w:val="both"/>
              <w:rPr>
                <w:rFonts w:ascii="Times New Roman" w:hAnsi="Times New Roman" w:cs="Times New Roman"/>
                <w:color w:val="auto"/>
              </w:rPr>
            </w:pPr>
            <w:r w:rsidRPr="004F5E90">
              <w:rPr>
                <w:rFonts w:ascii="Times New Roman" w:hAnsi="Times New Roman" w:cs="Times New Roman"/>
              </w:rPr>
              <w:t>12. Зміни напрямів і швидкості течії поверхневих вод або зміни обсягів води будь-якого поверхневого водного об’єкту?</w:t>
            </w:r>
          </w:p>
        </w:tc>
        <w:tc>
          <w:tcPr>
            <w:tcW w:w="993" w:type="dxa"/>
            <w:gridSpan w:val="2"/>
            <w:tcBorders>
              <w:top w:val="single" w:sz="4" w:space="0" w:color="auto"/>
              <w:left w:val="single" w:sz="4" w:space="0" w:color="auto"/>
              <w:bottom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shd w:val="clear" w:color="auto" w:fill="FFFFFF"/>
          </w:tcPr>
          <w:p w:rsidR="009C0D4A" w:rsidRPr="004F5E90" w:rsidRDefault="009C0D4A" w:rsidP="004F5E90">
            <w:pPr>
              <w:spacing w:line="220" w:lineRule="exact"/>
              <w:jc w:val="center"/>
              <w:rPr>
                <w:rFonts w:ascii="Times New Roman" w:hAnsi="Times New Roman" w:cs="Times New Roman"/>
              </w:rPr>
            </w:pPr>
          </w:p>
        </w:tc>
        <w:tc>
          <w:tcPr>
            <w:tcW w:w="863" w:type="dxa"/>
            <w:tcBorders>
              <w:top w:val="single" w:sz="4" w:space="0" w:color="auto"/>
              <w:left w:val="single" w:sz="4" w:space="0" w:color="auto"/>
              <w:bottom w:val="single" w:sz="4" w:space="0" w:color="auto"/>
            </w:tcBorders>
            <w:shd w:val="clear" w:color="auto" w:fill="FFFFFF"/>
          </w:tcPr>
          <w:p w:rsidR="009C0D4A" w:rsidRPr="004F5E90" w:rsidRDefault="006558B6" w:rsidP="004F5E90">
            <w:pPr>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9C0D4A" w:rsidRPr="004F5E90" w:rsidRDefault="009C0D4A" w:rsidP="004F5E90">
            <w:pPr>
              <w:jc w:val="center"/>
              <w:rPr>
                <w:rFonts w:ascii="Times New Roman" w:hAnsi="Times New Roman" w:cs="Times New Roman"/>
              </w:rPr>
            </w:pPr>
          </w:p>
        </w:tc>
      </w:tr>
      <w:tr w:rsidR="009C0D4A" w:rsidRPr="004F5E90" w:rsidTr="00993E6A">
        <w:tblPrEx>
          <w:jc w:val="left"/>
        </w:tblPrEx>
        <w:trPr>
          <w:trHeight w:hRule="exact" w:val="863"/>
        </w:trPr>
        <w:tc>
          <w:tcPr>
            <w:tcW w:w="4396" w:type="dxa"/>
            <w:tcBorders>
              <w:top w:val="single" w:sz="4" w:space="0" w:color="auto"/>
              <w:left w:val="single" w:sz="4" w:space="0" w:color="auto"/>
              <w:bottom w:val="single" w:sz="4" w:space="0" w:color="auto"/>
            </w:tcBorders>
            <w:shd w:val="clear" w:color="auto" w:fill="FFFFFF"/>
            <w:vAlign w:val="bottom"/>
          </w:tcPr>
          <w:p w:rsidR="009C0D4A" w:rsidRPr="004F5E90" w:rsidRDefault="009C0D4A" w:rsidP="00A40039">
            <w:pPr>
              <w:ind w:left="126" w:right="131"/>
              <w:rPr>
                <w:rFonts w:ascii="Times New Roman" w:hAnsi="Times New Roman" w:cs="Times New Roman"/>
              </w:rPr>
            </w:pPr>
            <w:r w:rsidRPr="004F5E90">
              <w:rPr>
                <w:rStyle w:val="211pt10"/>
                <w:sz w:val="24"/>
                <w:szCs w:val="24"/>
              </w:rPr>
              <w:t>13. Порушення гідрологічного та гідрохімічного режиму малих річок регіону?</w:t>
            </w:r>
          </w:p>
        </w:tc>
        <w:tc>
          <w:tcPr>
            <w:tcW w:w="993" w:type="dxa"/>
            <w:gridSpan w:val="2"/>
            <w:tcBorders>
              <w:top w:val="single" w:sz="4" w:space="0" w:color="auto"/>
              <w:left w:val="single" w:sz="4" w:space="0" w:color="auto"/>
              <w:bottom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shd w:val="clear" w:color="auto" w:fill="FFFFFF"/>
          </w:tcPr>
          <w:p w:rsidR="009C0D4A" w:rsidRPr="004F5E90" w:rsidRDefault="009C0D4A" w:rsidP="004F5E90">
            <w:pPr>
              <w:spacing w:line="220" w:lineRule="exact"/>
              <w:ind w:left="126" w:right="131"/>
              <w:jc w:val="center"/>
              <w:rPr>
                <w:rFonts w:ascii="Times New Roman" w:hAnsi="Times New Roman" w:cs="Times New Roman"/>
              </w:rPr>
            </w:pPr>
          </w:p>
        </w:tc>
        <w:tc>
          <w:tcPr>
            <w:tcW w:w="863" w:type="dxa"/>
            <w:tcBorders>
              <w:top w:val="single" w:sz="4" w:space="0" w:color="auto"/>
              <w:left w:val="single" w:sz="4" w:space="0" w:color="auto"/>
              <w:bottom w:val="single" w:sz="4" w:space="0" w:color="auto"/>
            </w:tcBorders>
            <w:shd w:val="clear" w:color="auto" w:fill="FFFFFF"/>
          </w:tcPr>
          <w:p w:rsidR="009C0D4A" w:rsidRPr="004F5E90" w:rsidRDefault="006558B6" w:rsidP="004F5E90">
            <w:pPr>
              <w:ind w:left="126" w:right="131"/>
              <w:jc w:val="center"/>
              <w:rPr>
                <w:rFonts w:ascii="Times New Roman" w:hAnsi="Times New Roman" w:cs="Times New Roman"/>
              </w:rPr>
            </w:pPr>
            <w:r>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9C0D4A" w:rsidRPr="004F5E90" w:rsidRDefault="006558B6" w:rsidP="004F5E90">
            <w:pPr>
              <w:ind w:left="126" w:right="131"/>
              <w:jc w:val="center"/>
              <w:rPr>
                <w:rFonts w:ascii="Times New Roman" w:hAnsi="Times New Roman" w:cs="Times New Roman"/>
              </w:rPr>
            </w:pPr>
            <w:r>
              <w:rPr>
                <w:rFonts w:ascii="Times New Roman" w:hAnsi="Times New Roman" w:cs="Times New Roman"/>
              </w:rPr>
              <w:t>+</w:t>
            </w:r>
          </w:p>
        </w:tc>
      </w:tr>
      <w:tr w:rsidR="008E46B8" w:rsidRPr="004F5E90" w:rsidTr="00993E6A">
        <w:tblPrEx>
          <w:jc w:val="left"/>
        </w:tblPrEx>
        <w:trPr>
          <w:trHeight w:hRule="exact" w:val="708"/>
        </w:trPr>
        <w:tc>
          <w:tcPr>
            <w:tcW w:w="4396" w:type="dxa"/>
            <w:tcBorders>
              <w:top w:val="single" w:sz="4" w:space="0" w:color="auto"/>
              <w:left w:val="single" w:sz="4" w:space="0" w:color="auto"/>
              <w:bottom w:val="single" w:sz="4" w:space="0" w:color="auto"/>
            </w:tcBorders>
            <w:shd w:val="clear" w:color="auto" w:fill="FFFFFF"/>
          </w:tcPr>
          <w:p w:rsidR="008E46B8" w:rsidRPr="004F5E90" w:rsidRDefault="008E46B8" w:rsidP="008E46B8">
            <w:pPr>
              <w:spacing w:line="274" w:lineRule="exact"/>
              <w:ind w:left="126" w:right="131"/>
              <w:rPr>
                <w:rFonts w:ascii="Times New Roman" w:hAnsi="Times New Roman" w:cs="Times New Roman"/>
              </w:rPr>
            </w:pPr>
            <w:r w:rsidRPr="004F5E90">
              <w:rPr>
                <w:rStyle w:val="211pt10"/>
                <w:sz w:val="24"/>
                <w:szCs w:val="24"/>
              </w:rPr>
              <w:lastRenderedPageBreak/>
              <w:t>14. Зміни напряму або швидкості потоків підземних вод?</w:t>
            </w:r>
          </w:p>
        </w:tc>
        <w:tc>
          <w:tcPr>
            <w:tcW w:w="993"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spacing w:line="220" w:lineRule="exact"/>
              <w:ind w:left="126" w:right="131"/>
              <w:jc w:val="center"/>
              <w:rPr>
                <w:rFonts w:ascii="Times New Roman" w:hAnsi="Times New Roman" w:cs="Times New Roman"/>
              </w:rPr>
            </w:pPr>
          </w:p>
        </w:tc>
        <w:tc>
          <w:tcPr>
            <w:tcW w:w="863" w:type="dxa"/>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2873A0">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1162"/>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ind w:left="126" w:right="131"/>
              <w:rPr>
                <w:rFonts w:ascii="Times New Roman" w:hAnsi="Times New Roman" w:cs="Times New Roman"/>
              </w:rPr>
            </w:pPr>
            <w:r w:rsidRPr="004F5E90">
              <w:rPr>
                <w:rStyle w:val="211pt10"/>
                <w:sz w:val="24"/>
                <w:szCs w:val="24"/>
              </w:rPr>
              <w:t>15. Зміни обсягів підземних вод (шляхом відбору чи скидів або ж шляхом порушення водоносних горизонтів)?</w:t>
            </w:r>
          </w:p>
        </w:tc>
        <w:tc>
          <w:tcPr>
            <w:tcW w:w="993"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spacing w:line="220" w:lineRule="exact"/>
              <w:ind w:left="126" w:right="131"/>
              <w:jc w:val="center"/>
              <w:rPr>
                <w:rFonts w:ascii="Times New Roman" w:hAnsi="Times New Roman" w:cs="Times New Roman"/>
              </w:rPr>
            </w:pPr>
          </w:p>
        </w:tc>
        <w:tc>
          <w:tcPr>
            <w:tcW w:w="863" w:type="dxa"/>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2873A0">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719"/>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spacing w:line="274" w:lineRule="exact"/>
              <w:ind w:left="126" w:right="131"/>
              <w:rPr>
                <w:rFonts w:ascii="Times New Roman" w:hAnsi="Times New Roman" w:cs="Times New Roman"/>
              </w:rPr>
            </w:pPr>
            <w:r w:rsidRPr="004F5E90">
              <w:rPr>
                <w:rStyle w:val="211pt10"/>
                <w:sz w:val="24"/>
                <w:szCs w:val="24"/>
              </w:rPr>
              <w:t>16. Забруднення підземних водоносних горизонтів?</w:t>
            </w:r>
          </w:p>
        </w:tc>
        <w:tc>
          <w:tcPr>
            <w:tcW w:w="993"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spacing w:line="220" w:lineRule="exact"/>
              <w:ind w:left="126" w:right="131"/>
              <w:jc w:val="center"/>
              <w:rPr>
                <w:rFonts w:ascii="Times New Roman" w:hAnsi="Times New Roman" w:cs="Times New Roman"/>
              </w:rPr>
            </w:pPr>
          </w:p>
        </w:tc>
        <w:tc>
          <w:tcPr>
            <w:tcW w:w="863" w:type="dxa"/>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2873A0">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r>
              <w:rPr>
                <w:rFonts w:ascii="Times New Roman" w:hAnsi="Times New Roman" w:cs="Times New Roman"/>
              </w:rPr>
              <w:t>+</w:t>
            </w:r>
          </w:p>
        </w:tc>
      </w:tr>
      <w:tr w:rsidR="009C0D4A" w:rsidRPr="004F5E90" w:rsidTr="00993E6A">
        <w:tblPrEx>
          <w:jc w:val="left"/>
        </w:tblPrEx>
        <w:trPr>
          <w:trHeight w:hRule="exact" w:val="288"/>
        </w:trPr>
        <w:tc>
          <w:tcPr>
            <w:tcW w:w="9090" w:type="dxa"/>
            <w:gridSpan w:val="8"/>
            <w:tcBorders>
              <w:top w:val="single" w:sz="4" w:space="0" w:color="auto"/>
              <w:left w:val="single" w:sz="4" w:space="0" w:color="auto"/>
              <w:right w:val="single" w:sz="4" w:space="0" w:color="auto"/>
            </w:tcBorders>
            <w:shd w:val="clear" w:color="auto" w:fill="FFFFFF"/>
            <w:vAlign w:val="bottom"/>
          </w:tcPr>
          <w:p w:rsidR="009C0D4A" w:rsidRPr="004F5E90" w:rsidRDefault="009C0D4A" w:rsidP="00A40039">
            <w:pPr>
              <w:pStyle w:val="21"/>
              <w:shd w:val="clear" w:color="auto" w:fill="auto"/>
              <w:spacing w:before="0" w:line="220" w:lineRule="exact"/>
              <w:ind w:left="126" w:right="131"/>
              <w:jc w:val="center"/>
              <w:rPr>
                <w:sz w:val="24"/>
                <w:szCs w:val="24"/>
              </w:rPr>
            </w:pPr>
            <w:r w:rsidRPr="004F5E90">
              <w:rPr>
                <w:rStyle w:val="211pt1"/>
                <w:sz w:val="24"/>
                <w:szCs w:val="24"/>
              </w:rPr>
              <w:t>Відходи</w:t>
            </w:r>
          </w:p>
        </w:tc>
      </w:tr>
      <w:tr w:rsidR="008E46B8" w:rsidRPr="004F5E90" w:rsidTr="00993E6A">
        <w:tblPrEx>
          <w:jc w:val="left"/>
        </w:tblPrEx>
        <w:trPr>
          <w:gridAfter w:val="1"/>
          <w:wAfter w:w="32" w:type="dxa"/>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17. Збільшення кількості утворюваних твердих побутових відходів?</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7D1FC2">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r w:rsidRPr="004F5E90">
              <w:rPr>
                <w:rFonts w:eastAsia="Arial Unicode MS"/>
                <w:b/>
                <w:bCs/>
                <w:sz w:val="24"/>
                <w:szCs w:val="24"/>
              </w:rPr>
              <w:t>+</w:t>
            </w:r>
          </w:p>
        </w:tc>
      </w:tr>
      <w:tr w:rsidR="008E46B8" w:rsidRPr="004F5E90" w:rsidTr="00993E6A">
        <w:tblPrEx>
          <w:jc w:val="left"/>
        </w:tblPrEx>
        <w:trPr>
          <w:gridAfter w:val="1"/>
          <w:wAfter w:w="32" w:type="dxa"/>
          <w:trHeight w:hRule="exact" w:val="835"/>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18. Збільшення кількості утворюваних чи накопичених промислових відходів ІУ класу небезпеки?</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7D1FC2">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83" w:lineRule="exact"/>
              <w:ind w:left="126" w:right="131"/>
              <w:rPr>
                <w:sz w:val="24"/>
                <w:szCs w:val="24"/>
              </w:rPr>
            </w:pPr>
            <w:r w:rsidRPr="004F5E90">
              <w:rPr>
                <w:rStyle w:val="211pt10"/>
                <w:sz w:val="24"/>
                <w:szCs w:val="24"/>
              </w:rPr>
              <w:t>19. Збільшення кількості відходів І-ІІІ класу небезпеки?</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7D1FC2">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20. Спорудження еколого-небезпечних об’єктів поводження з відходами?</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7D1FC2">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p>
        </w:tc>
      </w:tr>
      <w:tr w:rsidR="009C0D4A" w:rsidRPr="004F5E90" w:rsidTr="00993E6A">
        <w:tblPrEx>
          <w:jc w:val="left"/>
        </w:tblPrEx>
        <w:trPr>
          <w:gridAfter w:val="1"/>
          <w:wAfter w:w="32" w:type="dxa"/>
          <w:trHeight w:hRule="exact" w:val="566"/>
        </w:trPr>
        <w:tc>
          <w:tcPr>
            <w:tcW w:w="4396" w:type="dxa"/>
            <w:tcBorders>
              <w:top w:val="single" w:sz="4" w:space="0" w:color="auto"/>
              <w:left w:val="single" w:sz="4" w:space="0" w:color="auto"/>
            </w:tcBorders>
            <w:shd w:val="clear" w:color="auto" w:fill="FFFFFF"/>
            <w:vAlign w:val="bottom"/>
          </w:tcPr>
          <w:p w:rsidR="009C0D4A" w:rsidRPr="004F5E90" w:rsidRDefault="009C0D4A" w:rsidP="00A40039">
            <w:pPr>
              <w:pStyle w:val="21"/>
              <w:shd w:val="clear" w:color="auto" w:fill="auto"/>
              <w:spacing w:before="0" w:line="274" w:lineRule="exact"/>
              <w:ind w:left="126" w:right="131"/>
              <w:rPr>
                <w:sz w:val="24"/>
                <w:szCs w:val="24"/>
              </w:rPr>
            </w:pPr>
            <w:r w:rsidRPr="004F5E90">
              <w:rPr>
                <w:rStyle w:val="211pt10"/>
                <w:sz w:val="24"/>
                <w:szCs w:val="24"/>
              </w:rPr>
              <w:t>21. Утворення або накопичення радіоактивних відходів?</w:t>
            </w:r>
          </w:p>
        </w:tc>
        <w:tc>
          <w:tcPr>
            <w:tcW w:w="986" w:type="dxa"/>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9C0D4A" w:rsidRPr="004F5E90" w:rsidRDefault="008E46B8" w:rsidP="004F5E90">
            <w:pPr>
              <w:pStyle w:val="21"/>
              <w:shd w:val="clear" w:color="auto" w:fill="auto"/>
              <w:spacing w:before="0" w:line="220" w:lineRule="exact"/>
              <w:ind w:left="126" w:right="131"/>
              <w:jc w:val="center"/>
              <w:rPr>
                <w:rFonts w:eastAsia="Arial Unicode MS"/>
                <w:color w:val="000000"/>
                <w:sz w:val="24"/>
                <w:szCs w:val="24"/>
                <w:lang w:eastAsia="uk-UA"/>
              </w:rPr>
            </w:pPr>
            <w:r>
              <w:t>●</w:t>
            </w:r>
          </w:p>
        </w:tc>
        <w:tc>
          <w:tcPr>
            <w:tcW w:w="1671" w:type="dxa"/>
            <w:tcBorders>
              <w:top w:val="single" w:sz="4" w:space="0" w:color="auto"/>
              <w:left w:val="single" w:sz="4" w:space="0" w:color="auto"/>
              <w:right w:val="single" w:sz="4" w:space="0" w:color="auto"/>
            </w:tcBorders>
            <w:shd w:val="clear" w:color="auto" w:fill="FFFFFF"/>
          </w:tcPr>
          <w:p w:rsidR="009C0D4A" w:rsidRPr="004F5E90" w:rsidRDefault="009C0D4A" w:rsidP="004F5E90">
            <w:pPr>
              <w:ind w:left="126" w:right="131"/>
              <w:jc w:val="center"/>
              <w:rPr>
                <w:rFonts w:ascii="Times New Roman" w:hAnsi="Times New Roman" w:cs="Times New Roman"/>
              </w:rPr>
            </w:pPr>
          </w:p>
        </w:tc>
      </w:tr>
      <w:tr w:rsidR="009C0D4A" w:rsidRPr="004F5E90" w:rsidTr="00993E6A">
        <w:tblPrEx>
          <w:jc w:val="left"/>
        </w:tblPrEx>
        <w:trPr>
          <w:trHeight w:hRule="exact" w:val="283"/>
        </w:trPr>
        <w:tc>
          <w:tcPr>
            <w:tcW w:w="9090" w:type="dxa"/>
            <w:gridSpan w:val="8"/>
            <w:tcBorders>
              <w:top w:val="single" w:sz="4" w:space="0" w:color="auto"/>
              <w:left w:val="single" w:sz="4" w:space="0" w:color="auto"/>
              <w:right w:val="single" w:sz="4" w:space="0" w:color="auto"/>
            </w:tcBorders>
            <w:shd w:val="clear" w:color="auto" w:fill="FFFFFF"/>
            <w:vAlign w:val="bottom"/>
          </w:tcPr>
          <w:p w:rsidR="009C0D4A" w:rsidRPr="004F5E90" w:rsidRDefault="009C0D4A" w:rsidP="00A40039">
            <w:pPr>
              <w:pStyle w:val="21"/>
              <w:shd w:val="clear" w:color="auto" w:fill="auto"/>
              <w:spacing w:before="0" w:line="220" w:lineRule="exact"/>
              <w:ind w:left="126" w:right="131"/>
              <w:jc w:val="center"/>
              <w:rPr>
                <w:sz w:val="24"/>
                <w:szCs w:val="24"/>
              </w:rPr>
            </w:pPr>
            <w:r w:rsidRPr="004F5E90">
              <w:rPr>
                <w:rStyle w:val="211pt1"/>
                <w:sz w:val="24"/>
                <w:szCs w:val="24"/>
              </w:rPr>
              <w:t>Земельні ресурси</w:t>
            </w:r>
          </w:p>
        </w:tc>
      </w:tr>
      <w:tr w:rsidR="008E46B8" w:rsidRPr="004F5E90" w:rsidTr="00993E6A">
        <w:tblPrEx>
          <w:jc w:val="left"/>
        </w:tblPrEx>
        <w:trPr>
          <w:gridAfter w:val="1"/>
          <w:wAfter w:w="32" w:type="dxa"/>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22. Порушення, переміщення, ущільнення грунтового шару?</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E1711E">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23. Будь-яке посилення вітрової або водної ерозії грунтів?</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E1711E">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24. Зміни в топографії або в характеристиках рельєфу?</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E1711E">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r>
              <w:rPr>
                <w:rFonts w:ascii="Times New Roman" w:hAnsi="Times New Roman" w:cs="Times New Roman"/>
              </w:rPr>
              <w:t>+</w:t>
            </w:r>
          </w:p>
        </w:tc>
      </w:tr>
      <w:tr w:rsidR="008E46B8" w:rsidRPr="004F5E90" w:rsidTr="00993E6A">
        <w:tblPrEx>
          <w:jc w:val="left"/>
        </w:tblPrEx>
        <w:trPr>
          <w:gridAfter w:val="1"/>
          <w:wAfter w:w="32" w:type="dxa"/>
          <w:trHeight w:hRule="exact" w:val="1173"/>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25. Появу таких загроз, як землетруси, зсуви, селеві потоки, провали землі та інші подібні загрози через нестабільність літо генної основи або зміни геологічної структури?</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E1711E">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835"/>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26. Суттєві зміни в структурі земельного фонду, чинній або планованій практиці використання земель?</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A66642">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83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27. Виникнення конфліктів між ухваленими цілями стратегії та цілями місцевих громад?</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A66642">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9C0D4A" w:rsidRPr="004F5E90" w:rsidTr="00993E6A">
        <w:tblPrEx>
          <w:jc w:val="left"/>
        </w:tblPrEx>
        <w:trPr>
          <w:trHeight w:hRule="exact" w:val="288"/>
        </w:trPr>
        <w:tc>
          <w:tcPr>
            <w:tcW w:w="9090" w:type="dxa"/>
            <w:gridSpan w:val="8"/>
            <w:tcBorders>
              <w:top w:val="single" w:sz="4" w:space="0" w:color="auto"/>
              <w:left w:val="single" w:sz="4" w:space="0" w:color="auto"/>
              <w:right w:val="single" w:sz="4" w:space="0" w:color="auto"/>
            </w:tcBorders>
            <w:shd w:val="clear" w:color="auto" w:fill="FFFFFF"/>
            <w:vAlign w:val="bottom"/>
          </w:tcPr>
          <w:p w:rsidR="009C0D4A" w:rsidRPr="004F5E90" w:rsidRDefault="009C0D4A" w:rsidP="00A40039">
            <w:pPr>
              <w:pStyle w:val="21"/>
              <w:shd w:val="clear" w:color="auto" w:fill="auto"/>
              <w:spacing w:before="0" w:line="220" w:lineRule="exact"/>
              <w:ind w:left="126" w:right="131"/>
              <w:jc w:val="center"/>
              <w:rPr>
                <w:sz w:val="24"/>
                <w:szCs w:val="24"/>
              </w:rPr>
            </w:pPr>
            <w:r w:rsidRPr="004F5E90">
              <w:rPr>
                <w:rStyle w:val="211pt1"/>
                <w:sz w:val="24"/>
                <w:szCs w:val="24"/>
              </w:rPr>
              <w:t>Біорізноманіття та рекреаційні зони</w:t>
            </w:r>
          </w:p>
        </w:tc>
      </w:tr>
      <w:tr w:rsidR="008E46B8" w:rsidRPr="004F5E90" w:rsidTr="00993E6A">
        <w:tblPrEx>
          <w:jc w:val="left"/>
        </w:tblPrEx>
        <w:trPr>
          <w:gridAfter w:val="1"/>
          <w:wAfter w:w="32" w:type="dxa"/>
          <w:trHeight w:hRule="exact" w:val="141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28. 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9555E9">
              <w:rPr>
                <w:rFonts w:ascii="Times New Roman" w:hAnsi="Times New Roman" w:cs="Times New Roman"/>
              </w:rPr>
              <w:t>●</w:t>
            </w:r>
          </w:p>
        </w:tc>
        <w:tc>
          <w:tcPr>
            <w:tcW w:w="1671" w:type="dxa"/>
            <w:tcBorders>
              <w:top w:val="single" w:sz="4" w:space="0" w:color="auto"/>
              <w:left w:val="single" w:sz="4" w:space="0" w:color="auto"/>
              <w:righ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r w:rsidRPr="004F5E90">
              <w:rPr>
                <w:rFonts w:eastAsia="Arial Unicode MS"/>
                <w:b/>
                <w:bCs/>
                <w:sz w:val="24"/>
                <w:szCs w:val="24"/>
              </w:rPr>
              <w:t>+</w:t>
            </w:r>
          </w:p>
        </w:tc>
      </w:tr>
      <w:tr w:rsidR="008E46B8" w:rsidRPr="004F5E90" w:rsidTr="00993E6A">
        <w:tblPrEx>
          <w:jc w:val="left"/>
        </w:tblPrEx>
        <w:trPr>
          <w:gridAfter w:val="1"/>
          <w:wAfter w:w="32" w:type="dxa"/>
          <w:trHeight w:hRule="exact" w:val="869"/>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29. Зміни у кількості видів рослин або тварин, чисельності або територіальному представництві?</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9555E9">
              <w:rPr>
                <w:rFonts w:ascii="Times New Roman" w:hAnsi="Times New Roman" w:cs="Times New Roman"/>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990"/>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color w:val="000000"/>
                <w:sz w:val="24"/>
                <w:szCs w:val="24"/>
                <w:lang w:eastAsia="uk-UA"/>
              </w:rPr>
            </w:pPr>
            <w:r w:rsidRPr="004F5E90">
              <w:rPr>
                <w:rStyle w:val="211pt10"/>
                <w:sz w:val="24"/>
                <w:szCs w:val="24"/>
              </w:rPr>
              <w:lastRenderedPageBreak/>
              <w:t>30. Збільшення площ зернових культур або сільськогосподарських угідь в цілому?</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8E27F4">
              <w:rPr>
                <w:rFonts w:ascii="Times New Roman" w:hAnsi="Times New Roman" w:cs="Times New Roman"/>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871"/>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color w:val="000000"/>
                <w:sz w:val="24"/>
                <w:szCs w:val="24"/>
                <w:lang w:eastAsia="uk-UA"/>
              </w:rPr>
            </w:pPr>
            <w:r w:rsidRPr="004F5E90">
              <w:rPr>
                <w:rStyle w:val="211pt10"/>
                <w:sz w:val="24"/>
                <w:szCs w:val="24"/>
              </w:rPr>
              <w:t>31. Порушення або деградацію середовищ існування диких видів тварин?</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8E27F4">
              <w:rPr>
                <w:rFonts w:ascii="Times New Roman" w:hAnsi="Times New Roman" w:cs="Times New Roman"/>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gridAfter w:val="1"/>
          <w:wAfter w:w="32" w:type="dxa"/>
          <w:trHeight w:hRule="exact" w:val="564"/>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color w:val="000000"/>
                <w:sz w:val="24"/>
                <w:szCs w:val="24"/>
                <w:lang w:eastAsia="uk-UA"/>
              </w:rPr>
            </w:pPr>
            <w:r w:rsidRPr="004F5E90">
              <w:rPr>
                <w:rStyle w:val="211pt10"/>
                <w:sz w:val="24"/>
                <w:szCs w:val="24"/>
              </w:rPr>
              <w:t>32. Будь-який вплив на кількість і якість наявних рекреаційних можливостей?</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8E27F4">
              <w:rPr>
                <w:rFonts w:ascii="Times New Roman" w:hAnsi="Times New Roman" w:cs="Times New Roman"/>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r w:rsidRPr="004F5E90">
              <w:rPr>
                <w:rFonts w:ascii="Times New Roman" w:hAnsi="Times New Roman" w:cs="Times New Roman"/>
              </w:rPr>
              <w:t>+</w:t>
            </w:r>
          </w:p>
        </w:tc>
      </w:tr>
      <w:tr w:rsidR="008E46B8" w:rsidRPr="004F5E90" w:rsidTr="00993E6A">
        <w:tblPrEx>
          <w:jc w:val="left"/>
        </w:tblPrEx>
        <w:trPr>
          <w:gridAfter w:val="1"/>
          <w:wAfter w:w="32" w:type="dxa"/>
          <w:trHeight w:hRule="exact" w:val="572"/>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color w:val="000000"/>
                <w:sz w:val="24"/>
                <w:szCs w:val="24"/>
                <w:lang w:eastAsia="uk-UA"/>
              </w:rPr>
            </w:pPr>
            <w:r w:rsidRPr="004F5E90">
              <w:rPr>
                <w:rStyle w:val="211pt10"/>
                <w:sz w:val="24"/>
                <w:szCs w:val="24"/>
              </w:rPr>
              <w:t>33. Будь-який вплив на наявні об’єкти історико-культурної спадщини?</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8E27F4">
              <w:rPr>
                <w:rFonts w:ascii="Times New Roman" w:hAnsi="Times New Roman" w:cs="Times New Roman"/>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r w:rsidRPr="004F5E90">
              <w:rPr>
                <w:rFonts w:ascii="Times New Roman" w:hAnsi="Times New Roman" w:cs="Times New Roman"/>
              </w:rPr>
              <w:t>+</w:t>
            </w:r>
          </w:p>
        </w:tc>
      </w:tr>
      <w:tr w:rsidR="008E46B8" w:rsidRPr="004F5E90" w:rsidTr="009B49F2">
        <w:tblPrEx>
          <w:jc w:val="left"/>
        </w:tblPrEx>
        <w:trPr>
          <w:gridAfter w:val="1"/>
          <w:wAfter w:w="32" w:type="dxa"/>
          <w:trHeight w:hRule="exact" w:val="1685"/>
        </w:trPr>
        <w:tc>
          <w:tcPr>
            <w:tcW w:w="4396" w:type="dxa"/>
            <w:tcBorders>
              <w:top w:val="single" w:sz="4" w:space="0" w:color="auto"/>
              <w:left w:val="single" w:sz="4" w:space="0" w:color="auto"/>
              <w:bottom w:val="single" w:sz="4" w:space="0" w:color="auto"/>
            </w:tcBorders>
            <w:shd w:val="clear" w:color="auto" w:fill="FFFFFF"/>
            <w:vAlign w:val="bottom"/>
          </w:tcPr>
          <w:p w:rsidR="004556E4" w:rsidRPr="004F5E90" w:rsidRDefault="008E46B8" w:rsidP="009B49F2">
            <w:pPr>
              <w:pStyle w:val="21"/>
              <w:shd w:val="clear" w:color="auto" w:fill="auto"/>
              <w:spacing w:before="0" w:line="274" w:lineRule="exact"/>
              <w:ind w:left="126" w:right="131"/>
              <w:rPr>
                <w:color w:val="000000"/>
                <w:sz w:val="24"/>
                <w:szCs w:val="24"/>
                <w:lang w:eastAsia="uk-UA"/>
              </w:rPr>
            </w:pPr>
            <w:r w:rsidRPr="004F5E90">
              <w:rPr>
                <w:rStyle w:val="211pt10"/>
                <w:sz w:val="24"/>
                <w:szCs w:val="24"/>
              </w:rPr>
              <w:t>34. Інші негативні впливи на естетичні показники об’єктів довкілля (перепони для публічного огляду мальовничих краєвидів, появі естетично неприйнятних місць, руйнування пам’ятників природи тощо)?</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8E27F4">
              <w:rPr>
                <w:rFonts w:ascii="Times New Roman" w:hAnsi="Times New Roman" w:cs="Times New Roman"/>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5F188A" w:rsidRPr="004F5E90" w:rsidTr="00993E6A">
        <w:tblPrEx>
          <w:jc w:val="left"/>
        </w:tblPrEx>
        <w:trPr>
          <w:trHeight w:hRule="exact" w:val="288"/>
        </w:trPr>
        <w:tc>
          <w:tcPr>
            <w:tcW w:w="9090" w:type="dxa"/>
            <w:gridSpan w:val="8"/>
            <w:tcBorders>
              <w:top w:val="single" w:sz="4" w:space="0" w:color="auto"/>
              <w:left w:val="single" w:sz="4" w:space="0" w:color="auto"/>
              <w:right w:val="single" w:sz="4" w:space="0" w:color="auto"/>
            </w:tcBorders>
            <w:shd w:val="clear" w:color="auto" w:fill="FFFFFF"/>
            <w:vAlign w:val="bottom"/>
          </w:tcPr>
          <w:p w:rsidR="005F188A" w:rsidRPr="004F5E90" w:rsidRDefault="005F188A" w:rsidP="00A40039">
            <w:pPr>
              <w:pStyle w:val="21"/>
              <w:shd w:val="clear" w:color="auto" w:fill="auto"/>
              <w:spacing w:before="0" w:line="220" w:lineRule="exact"/>
              <w:ind w:left="126" w:right="131"/>
              <w:jc w:val="center"/>
              <w:rPr>
                <w:sz w:val="24"/>
                <w:szCs w:val="24"/>
              </w:rPr>
            </w:pPr>
            <w:r w:rsidRPr="004F5E90">
              <w:rPr>
                <w:rStyle w:val="211pt1"/>
                <w:sz w:val="24"/>
                <w:szCs w:val="24"/>
              </w:rPr>
              <w:t>Населення та інфраструктура</w:t>
            </w:r>
          </w:p>
        </w:tc>
      </w:tr>
      <w:tr w:rsidR="008E46B8" w:rsidRPr="004F5E90" w:rsidTr="00993E6A">
        <w:tblPrEx>
          <w:jc w:val="left"/>
        </w:tblPrEx>
        <w:trPr>
          <w:trHeight w:hRule="exact" w:val="835"/>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35</w:t>
            </w:r>
            <w:r w:rsidRPr="00697D43">
              <w:rPr>
                <w:rStyle w:val="211pt10"/>
                <w:color w:val="auto"/>
                <w:sz w:val="24"/>
                <w:szCs w:val="24"/>
              </w:rPr>
              <w:t>. Зміни в локалізації, розміщенні, щільності та зростанні кількості населення будь-якої території?</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697D43" w:rsidP="008E46B8">
            <w:pPr>
              <w:jc w:val="center"/>
            </w:pPr>
            <w:r>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854"/>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36. Вплив на нинішній стан забезпечення житлом або виникнення нових потреб у житлі?</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B44E8C">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r>
              <w:rPr>
                <w:rFonts w:ascii="Times New Roman" w:hAnsi="Times New Roman" w:cs="Times New Roman"/>
              </w:rPr>
              <w:t>+</w:t>
            </w:r>
          </w:p>
        </w:tc>
      </w:tr>
      <w:tr w:rsidR="008E46B8" w:rsidRPr="004F5E90" w:rsidTr="00993E6A">
        <w:tblPrEx>
          <w:jc w:val="left"/>
        </w:tblPrEx>
        <w:trPr>
          <w:trHeight w:hRule="exact" w:val="835"/>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37. Суттєвий вплив на нинішню транспортну систему? Зміни в структурі транспортних потоків?</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8159CA">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r w:rsidRPr="004F5E90">
              <w:rPr>
                <w:rFonts w:eastAsia="Arial Unicode MS"/>
                <w:b/>
                <w:bCs/>
                <w:sz w:val="24"/>
                <w:szCs w:val="24"/>
              </w:rPr>
              <w:t>+</w:t>
            </w:r>
          </w:p>
        </w:tc>
      </w:tr>
      <w:tr w:rsidR="008E46B8" w:rsidRPr="004F5E90" w:rsidTr="00993E6A">
        <w:tblPrEx>
          <w:jc w:val="left"/>
        </w:tblPrEx>
        <w:trPr>
          <w:trHeight w:hRule="exact" w:val="847"/>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38. Необхідність будівництва нових об’єктів для забезпечення транспортних сполучень?</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8159CA">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r>
              <w:rPr>
                <w:rFonts w:ascii="Times New Roman" w:hAnsi="Times New Roman" w:cs="Times New Roman"/>
              </w:rPr>
              <w:t>+</w:t>
            </w:r>
          </w:p>
        </w:tc>
      </w:tr>
      <w:tr w:rsidR="008E46B8" w:rsidRPr="004F5E90" w:rsidTr="009B49F2">
        <w:tblPrEx>
          <w:jc w:val="left"/>
        </w:tblPrEx>
        <w:trPr>
          <w:trHeight w:hRule="exact" w:val="741"/>
        </w:trPr>
        <w:tc>
          <w:tcPr>
            <w:tcW w:w="4396" w:type="dxa"/>
            <w:tcBorders>
              <w:top w:val="single" w:sz="4" w:space="0" w:color="auto"/>
              <w:left w:val="single" w:sz="4" w:space="0" w:color="auto"/>
            </w:tcBorders>
            <w:shd w:val="clear" w:color="auto" w:fill="FFFFFF"/>
            <w:vAlign w:val="bottom"/>
          </w:tcPr>
          <w:p w:rsidR="008E46B8" w:rsidRDefault="008E46B8" w:rsidP="008E46B8">
            <w:pPr>
              <w:pStyle w:val="21"/>
              <w:shd w:val="clear" w:color="auto" w:fill="auto"/>
              <w:spacing w:before="0" w:line="278" w:lineRule="exact"/>
              <w:ind w:left="126" w:right="131"/>
              <w:rPr>
                <w:rStyle w:val="211pt10"/>
                <w:sz w:val="24"/>
                <w:szCs w:val="24"/>
              </w:rPr>
            </w:pPr>
            <w:r w:rsidRPr="004F5E90">
              <w:rPr>
                <w:rStyle w:val="211pt10"/>
                <w:sz w:val="24"/>
                <w:szCs w:val="24"/>
              </w:rPr>
              <w:t>39. Потреби в нових або суттєвий вплив на наявні комунальні послуги?</w:t>
            </w:r>
          </w:p>
          <w:p w:rsidR="009B49F2" w:rsidRDefault="009B49F2" w:rsidP="008E46B8">
            <w:pPr>
              <w:pStyle w:val="21"/>
              <w:shd w:val="clear" w:color="auto" w:fill="auto"/>
              <w:spacing w:before="0" w:line="278" w:lineRule="exact"/>
              <w:ind w:left="126" w:right="131"/>
              <w:rPr>
                <w:rStyle w:val="211pt10"/>
                <w:sz w:val="24"/>
                <w:szCs w:val="24"/>
              </w:rPr>
            </w:pPr>
          </w:p>
          <w:p w:rsidR="009B49F2" w:rsidRDefault="009B49F2" w:rsidP="008E46B8">
            <w:pPr>
              <w:pStyle w:val="21"/>
              <w:shd w:val="clear" w:color="auto" w:fill="auto"/>
              <w:spacing w:before="0" w:line="278" w:lineRule="exact"/>
              <w:ind w:left="126" w:right="131"/>
              <w:rPr>
                <w:sz w:val="24"/>
                <w:szCs w:val="24"/>
              </w:rPr>
            </w:pPr>
          </w:p>
          <w:p w:rsidR="009B49F2" w:rsidRDefault="009B49F2" w:rsidP="008E46B8">
            <w:pPr>
              <w:pStyle w:val="21"/>
              <w:shd w:val="clear" w:color="auto" w:fill="auto"/>
              <w:spacing w:before="0" w:line="278" w:lineRule="exact"/>
              <w:ind w:left="126" w:right="131"/>
              <w:rPr>
                <w:sz w:val="24"/>
                <w:szCs w:val="24"/>
              </w:rPr>
            </w:pPr>
          </w:p>
          <w:p w:rsidR="009B49F2" w:rsidRPr="004F5E90" w:rsidRDefault="009B49F2" w:rsidP="008E46B8">
            <w:pPr>
              <w:pStyle w:val="21"/>
              <w:shd w:val="clear" w:color="auto" w:fill="auto"/>
              <w:spacing w:before="0" w:line="278" w:lineRule="exact"/>
              <w:ind w:left="126" w:right="131"/>
              <w:rPr>
                <w:sz w:val="24"/>
                <w:szCs w:val="24"/>
              </w:rPr>
            </w:pP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8159CA">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r>
              <w:rPr>
                <w:rFonts w:ascii="Times New Roman" w:hAnsi="Times New Roman" w:cs="Times New Roman"/>
              </w:rPr>
              <w:t>+</w:t>
            </w:r>
          </w:p>
        </w:tc>
      </w:tr>
      <w:tr w:rsidR="008E46B8" w:rsidRPr="004F5E90" w:rsidTr="009B49F2">
        <w:tblPrEx>
          <w:jc w:val="left"/>
        </w:tblPrEx>
        <w:trPr>
          <w:trHeight w:hRule="exact" w:val="1174"/>
        </w:trPr>
        <w:tc>
          <w:tcPr>
            <w:tcW w:w="4396" w:type="dxa"/>
            <w:tcBorders>
              <w:top w:val="single" w:sz="4" w:space="0" w:color="auto"/>
              <w:left w:val="single" w:sz="4" w:space="0" w:color="auto"/>
            </w:tcBorders>
            <w:shd w:val="clear" w:color="auto" w:fill="FFFFFF"/>
            <w:vAlign w:val="bottom"/>
          </w:tcPr>
          <w:p w:rsidR="008E46B8" w:rsidRDefault="008E46B8" w:rsidP="008E46B8">
            <w:pPr>
              <w:pStyle w:val="21"/>
              <w:shd w:val="clear" w:color="auto" w:fill="auto"/>
              <w:spacing w:before="0" w:line="283" w:lineRule="exact"/>
              <w:ind w:left="126" w:right="131"/>
              <w:rPr>
                <w:rStyle w:val="211pt10"/>
                <w:sz w:val="24"/>
                <w:szCs w:val="24"/>
              </w:rPr>
            </w:pPr>
            <w:r w:rsidRPr="004F5E90">
              <w:rPr>
                <w:rStyle w:val="211pt10"/>
                <w:sz w:val="24"/>
                <w:szCs w:val="24"/>
              </w:rPr>
              <w:t>40. Появу будь-яких реальних або потенційних загроз для здоров’я людей?</w:t>
            </w:r>
          </w:p>
          <w:p w:rsidR="009B49F2" w:rsidRDefault="009B49F2" w:rsidP="008E46B8">
            <w:pPr>
              <w:pStyle w:val="21"/>
              <w:shd w:val="clear" w:color="auto" w:fill="auto"/>
              <w:spacing w:before="0" w:line="283" w:lineRule="exact"/>
              <w:ind w:left="126" w:right="131"/>
              <w:rPr>
                <w:sz w:val="24"/>
                <w:szCs w:val="24"/>
              </w:rPr>
            </w:pPr>
          </w:p>
          <w:p w:rsidR="009B49F2" w:rsidRPr="004F5E90" w:rsidRDefault="009B49F2" w:rsidP="008E46B8">
            <w:pPr>
              <w:pStyle w:val="21"/>
              <w:shd w:val="clear" w:color="auto" w:fill="auto"/>
              <w:spacing w:before="0" w:line="283" w:lineRule="exact"/>
              <w:ind w:left="126" w:right="131"/>
              <w:rPr>
                <w:sz w:val="24"/>
                <w:szCs w:val="24"/>
              </w:rPr>
            </w:pP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8159CA">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5F188A" w:rsidRPr="004F5E90" w:rsidTr="00993E6A">
        <w:tblPrEx>
          <w:jc w:val="left"/>
        </w:tblPrEx>
        <w:trPr>
          <w:trHeight w:hRule="exact" w:val="288"/>
        </w:trPr>
        <w:tc>
          <w:tcPr>
            <w:tcW w:w="9090" w:type="dxa"/>
            <w:gridSpan w:val="8"/>
            <w:tcBorders>
              <w:top w:val="single" w:sz="4" w:space="0" w:color="auto"/>
              <w:left w:val="single" w:sz="4" w:space="0" w:color="auto"/>
              <w:right w:val="single" w:sz="4" w:space="0" w:color="auto"/>
            </w:tcBorders>
            <w:shd w:val="clear" w:color="auto" w:fill="FFFFFF"/>
            <w:vAlign w:val="bottom"/>
          </w:tcPr>
          <w:p w:rsidR="005F188A" w:rsidRPr="004F5E90" w:rsidRDefault="005F188A" w:rsidP="00A40039">
            <w:pPr>
              <w:pStyle w:val="21"/>
              <w:shd w:val="clear" w:color="auto" w:fill="auto"/>
              <w:spacing w:before="0" w:line="220" w:lineRule="exact"/>
              <w:ind w:left="126" w:right="131"/>
              <w:jc w:val="center"/>
              <w:rPr>
                <w:sz w:val="24"/>
                <w:szCs w:val="24"/>
              </w:rPr>
            </w:pPr>
            <w:r w:rsidRPr="004F5E90">
              <w:rPr>
                <w:rStyle w:val="211pt1"/>
                <w:sz w:val="24"/>
                <w:szCs w:val="24"/>
              </w:rPr>
              <w:t>Екологічне управління та моніторинг</w:t>
            </w:r>
          </w:p>
        </w:tc>
      </w:tr>
      <w:tr w:rsidR="008E46B8" w:rsidRPr="004F5E90" w:rsidTr="00993E6A">
        <w:tblPrEx>
          <w:jc w:val="left"/>
        </w:tblPrEx>
        <w:trPr>
          <w:trHeight w:hRule="exact" w:val="835"/>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41. Послаблення правових і економічних механізмів контролю в галузі екологічної безпеки?</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492221">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298"/>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42. Погіршення екологічного моніторингу?</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492221">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pStyle w:val="21"/>
              <w:shd w:val="clear" w:color="auto" w:fill="auto"/>
              <w:spacing w:before="0" w:line="220" w:lineRule="exact"/>
              <w:ind w:left="126" w:right="131"/>
              <w:jc w:val="center"/>
              <w:rPr>
                <w:rFonts w:eastAsia="Arial Unicode MS"/>
                <w:color w:val="000000"/>
                <w:sz w:val="24"/>
                <w:szCs w:val="24"/>
                <w:lang w:eastAsia="uk-UA"/>
              </w:rPr>
            </w:pPr>
            <w:r w:rsidRPr="004F5E90">
              <w:rPr>
                <w:rFonts w:eastAsia="Arial Unicode MS"/>
                <w:b/>
                <w:bCs/>
                <w:sz w:val="24"/>
                <w:szCs w:val="24"/>
              </w:rPr>
              <w:t>+</w:t>
            </w:r>
          </w:p>
        </w:tc>
      </w:tr>
      <w:tr w:rsidR="008E46B8" w:rsidRPr="004F5E90" w:rsidTr="00993E6A">
        <w:tblPrEx>
          <w:jc w:val="left"/>
        </w:tblPrEx>
        <w:trPr>
          <w:trHeight w:hRule="exact" w:val="840"/>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43. Усунення наявних механізмів впливу органів місцевого самоврядування на процеси техногенного навантаження?</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492221">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t>44. Стимулювання розвитку екологічно небезпечних галузей виробництва?</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492221">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379BE" w:rsidRPr="004F5E90" w:rsidTr="00993E6A">
        <w:tblPrEx>
          <w:jc w:val="left"/>
        </w:tblPrEx>
        <w:trPr>
          <w:trHeight w:hRule="exact" w:val="288"/>
        </w:trPr>
        <w:tc>
          <w:tcPr>
            <w:tcW w:w="9090" w:type="dxa"/>
            <w:gridSpan w:val="8"/>
            <w:tcBorders>
              <w:top w:val="single" w:sz="4" w:space="0" w:color="auto"/>
              <w:left w:val="single" w:sz="4" w:space="0" w:color="auto"/>
              <w:right w:val="single" w:sz="4" w:space="0" w:color="auto"/>
            </w:tcBorders>
            <w:shd w:val="clear" w:color="auto" w:fill="FFFFFF"/>
          </w:tcPr>
          <w:p w:rsidR="008379BE" w:rsidRPr="004F5E90" w:rsidRDefault="008379BE" w:rsidP="00A40039">
            <w:pPr>
              <w:pStyle w:val="21"/>
              <w:shd w:val="clear" w:color="auto" w:fill="auto"/>
              <w:spacing w:before="0" w:line="220" w:lineRule="exact"/>
              <w:ind w:left="126" w:right="131"/>
              <w:jc w:val="center"/>
              <w:rPr>
                <w:sz w:val="24"/>
                <w:szCs w:val="24"/>
              </w:rPr>
            </w:pPr>
            <w:r w:rsidRPr="004F5E90">
              <w:rPr>
                <w:rStyle w:val="211pt1"/>
                <w:sz w:val="24"/>
                <w:szCs w:val="24"/>
              </w:rPr>
              <w:t>Інше</w:t>
            </w:r>
          </w:p>
        </w:tc>
      </w:tr>
      <w:tr w:rsidR="008E46B8" w:rsidRPr="004F5E90" w:rsidTr="00993E6A">
        <w:tblPrEx>
          <w:jc w:val="left"/>
        </w:tblPrEx>
        <w:trPr>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4" w:lineRule="exact"/>
              <w:ind w:left="126" w:right="131"/>
              <w:rPr>
                <w:sz w:val="24"/>
                <w:szCs w:val="24"/>
              </w:rPr>
            </w:pPr>
            <w:r w:rsidRPr="004F5E90">
              <w:rPr>
                <w:rStyle w:val="211pt10"/>
                <w:sz w:val="24"/>
                <w:szCs w:val="24"/>
              </w:rPr>
              <w:lastRenderedPageBreak/>
              <w:t>45. Підвищення рівня використання будь- якого виду природних ресурсів?</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541891">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562"/>
        </w:trPr>
        <w:tc>
          <w:tcPr>
            <w:tcW w:w="4396" w:type="dxa"/>
            <w:tcBorders>
              <w:top w:val="single" w:sz="4" w:space="0" w:color="auto"/>
              <w:left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46. Суттєве вилучення будь-якого невідновного ресурсу?</w:t>
            </w:r>
          </w:p>
        </w:tc>
        <w:tc>
          <w:tcPr>
            <w:tcW w:w="986" w:type="dxa"/>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tcBorders>
            <w:shd w:val="clear" w:color="auto" w:fill="FFFFFF"/>
          </w:tcPr>
          <w:p w:rsidR="008E46B8" w:rsidRDefault="008E46B8" w:rsidP="008E46B8">
            <w:pPr>
              <w:jc w:val="center"/>
            </w:pPr>
            <w:r w:rsidRPr="00541891">
              <w:rPr>
                <w:rFonts w:ascii="Times New Roman" w:hAnsi="Times New Roman" w:cs="Times New Roman"/>
              </w:rPr>
              <w:t>●</w:t>
            </w:r>
          </w:p>
        </w:tc>
        <w:tc>
          <w:tcPr>
            <w:tcW w:w="1703" w:type="dxa"/>
            <w:gridSpan w:val="2"/>
            <w:tcBorders>
              <w:top w:val="single" w:sz="4" w:space="0" w:color="auto"/>
              <w:left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571"/>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sz w:val="24"/>
                <w:szCs w:val="24"/>
              </w:rPr>
            </w:pPr>
            <w:r w:rsidRPr="004F5E90">
              <w:rPr>
                <w:rStyle w:val="211pt10"/>
                <w:sz w:val="24"/>
                <w:szCs w:val="24"/>
              </w:rPr>
              <w:t>47. Збільшення споживання значних обсягів палива або енергії?</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541891">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571"/>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color w:val="000000"/>
                <w:sz w:val="24"/>
                <w:szCs w:val="24"/>
                <w:lang w:eastAsia="uk-UA"/>
              </w:rPr>
            </w:pPr>
            <w:r w:rsidRPr="004F5E90">
              <w:rPr>
                <w:rStyle w:val="211pt10"/>
                <w:sz w:val="24"/>
                <w:szCs w:val="24"/>
              </w:rPr>
              <w:t>48. Суттєве порушення якості природного середовища?</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541891">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1168"/>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color w:val="000000"/>
                <w:sz w:val="24"/>
                <w:szCs w:val="24"/>
                <w:lang w:eastAsia="uk-UA"/>
              </w:rPr>
            </w:pPr>
            <w:r w:rsidRPr="004F5E90">
              <w:rPr>
                <w:rStyle w:val="211pt10"/>
                <w:sz w:val="24"/>
                <w:szCs w:val="24"/>
              </w:rPr>
              <w:t>49. Появу можливостей досягнення короткотермінових цілей, які ускладнюватимуть досягнення довготривалих цілей у майбутньому?</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541891">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r w:rsidR="008E46B8" w:rsidRPr="004F5E90" w:rsidTr="00993E6A">
        <w:tblPrEx>
          <w:jc w:val="left"/>
        </w:tblPrEx>
        <w:trPr>
          <w:trHeight w:hRule="exact" w:val="2026"/>
        </w:trPr>
        <w:tc>
          <w:tcPr>
            <w:tcW w:w="4396" w:type="dxa"/>
            <w:tcBorders>
              <w:top w:val="single" w:sz="4" w:space="0" w:color="auto"/>
              <w:left w:val="single" w:sz="4" w:space="0" w:color="auto"/>
              <w:bottom w:val="single" w:sz="4" w:space="0" w:color="auto"/>
            </w:tcBorders>
            <w:shd w:val="clear" w:color="auto" w:fill="FFFFFF"/>
            <w:vAlign w:val="bottom"/>
          </w:tcPr>
          <w:p w:rsidR="008E46B8" w:rsidRPr="004F5E90" w:rsidRDefault="008E46B8" w:rsidP="008E46B8">
            <w:pPr>
              <w:pStyle w:val="21"/>
              <w:shd w:val="clear" w:color="auto" w:fill="auto"/>
              <w:spacing w:before="0" w:line="278" w:lineRule="exact"/>
              <w:ind w:left="126" w:right="131"/>
              <w:rPr>
                <w:color w:val="000000"/>
                <w:sz w:val="24"/>
                <w:szCs w:val="24"/>
                <w:lang w:eastAsia="uk-UA"/>
              </w:rPr>
            </w:pPr>
            <w:r w:rsidRPr="004F5E90">
              <w:rPr>
                <w:rStyle w:val="211pt10"/>
                <w:sz w:val="24"/>
                <w:szCs w:val="24"/>
              </w:rPr>
              <w:t>50. Такі впливи на довкілля або здоровя людей, які самі по собі будуть незначними, але у сукупності викличуть значний негативний екологічний ефект, що матиме значний негативний прямий або опосередкований вплив на добробут людей?</w:t>
            </w:r>
          </w:p>
        </w:tc>
        <w:tc>
          <w:tcPr>
            <w:tcW w:w="986" w:type="dxa"/>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c>
          <w:tcPr>
            <w:tcW w:w="871" w:type="dxa"/>
            <w:gridSpan w:val="2"/>
            <w:tcBorders>
              <w:top w:val="single" w:sz="4" w:space="0" w:color="auto"/>
              <w:left w:val="single" w:sz="4" w:space="0" w:color="auto"/>
              <w:bottom w:val="single" w:sz="4" w:space="0" w:color="auto"/>
            </w:tcBorders>
            <w:shd w:val="clear" w:color="auto" w:fill="FFFFFF"/>
          </w:tcPr>
          <w:p w:rsidR="008E46B8" w:rsidRDefault="008E46B8" w:rsidP="008E46B8">
            <w:pPr>
              <w:jc w:val="center"/>
            </w:pPr>
            <w:r w:rsidRPr="00541891">
              <w:rPr>
                <w:rFonts w:ascii="Times New Roman" w:hAnsi="Times New Roman" w:cs="Times New Roman"/>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8E46B8" w:rsidRPr="004F5E90" w:rsidRDefault="008E46B8" w:rsidP="008E46B8">
            <w:pPr>
              <w:ind w:left="126" w:right="131"/>
              <w:jc w:val="center"/>
              <w:rPr>
                <w:rFonts w:ascii="Times New Roman" w:hAnsi="Times New Roman" w:cs="Times New Roman"/>
              </w:rPr>
            </w:pPr>
          </w:p>
        </w:tc>
      </w:tr>
    </w:tbl>
    <w:p w:rsidR="009C0D4A" w:rsidRDefault="009C0D4A" w:rsidP="00622493">
      <w:pPr>
        <w:ind w:firstLine="708"/>
        <w:jc w:val="both"/>
        <w:rPr>
          <w:rFonts w:ascii="Times New Roman" w:hAnsi="Times New Roman" w:cs="Times New Roman"/>
          <w:sz w:val="28"/>
          <w:szCs w:val="28"/>
        </w:rPr>
      </w:pPr>
    </w:p>
    <w:p w:rsidR="00472A8E" w:rsidRPr="00472A8E" w:rsidRDefault="00472A8E" w:rsidP="00472A8E">
      <w:pPr>
        <w:ind w:firstLine="708"/>
        <w:jc w:val="both"/>
        <w:rPr>
          <w:rFonts w:ascii="Times New Roman" w:hAnsi="Times New Roman" w:cs="Times New Roman"/>
          <w:sz w:val="28"/>
          <w:szCs w:val="28"/>
        </w:rPr>
      </w:pPr>
      <w:bookmarkStart w:id="5" w:name="_Hlk27483716"/>
      <w:r w:rsidRPr="00472A8E">
        <w:rPr>
          <w:rFonts w:ascii="Times New Roman" w:hAnsi="Times New Roman" w:cs="Times New Roman"/>
          <w:sz w:val="28"/>
          <w:szCs w:val="28"/>
        </w:rPr>
        <w:t xml:space="preserve">На основі оцінок, </w:t>
      </w:r>
      <w:r w:rsidRPr="00C16737">
        <w:rPr>
          <w:rFonts w:ascii="Times New Roman" w:hAnsi="Times New Roman" w:cs="Times New Roman"/>
          <w:color w:val="auto"/>
          <w:sz w:val="28"/>
          <w:szCs w:val="28"/>
        </w:rPr>
        <w:t xml:space="preserve">представлених у табл. </w:t>
      </w:r>
      <w:r w:rsidR="00C16737" w:rsidRPr="00C16737">
        <w:rPr>
          <w:rFonts w:ascii="Times New Roman" w:hAnsi="Times New Roman" w:cs="Times New Roman"/>
          <w:color w:val="auto"/>
          <w:sz w:val="28"/>
          <w:szCs w:val="28"/>
        </w:rPr>
        <w:t>7</w:t>
      </w:r>
      <w:r w:rsidRPr="00C16737">
        <w:rPr>
          <w:rFonts w:ascii="Times New Roman" w:hAnsi="Times New Roman" w:cs="Times New Roman"/>
          <w:color w:val="auto"/>
          <w:sz w:val="28"/>
          <w:szCs w:val="28"/>
        </w:rPr>
        <w:t xml:space="preserve">, можна </w:t>
      </w:r>
      <w:r w:rsidRPr="00472A8E">
        <w:rPr>
          <w:rFonts w:ascii="Times New Roman" w:hAnsi="Times New Roman" w:cs="Times New Roman"/>
          <w:sz w:val="28"/>
          <w:szCs w:val="28"/>
        </w:rPr>
        <w:t>зробити такі висновки щодо ймовірних наслідків для довкілля від реалізації Стратегії:</w:t>
      </w:r>
    </w:p>
    <w:p w:rsidR="005C519D" w:rsidRDefault="00472A8E" w:rsidP="00472A8E">
      <w:pPr>
        <w:ind w:firstLine="708"/>
        <w:jc w:val="both"/>
        <w:rPr>
          <w:rFonts w:ascii="Times New Roman" w:hAnsi="Times New Roman" w:cs="Times New Roman"/>
          <w:b/>
          <w:bCs/>
          <w:sz w:val="28"/>
          <w:szCs w:val="28"/>
        </w:rPr>
      </w:pPr>
      <w:r w:rsidRPr="00472A8E">
        <w:rPr>
          <w:rFonts w:ascii="Times New Roman" w:hAnsi="Times New Roman" w:cs="Times New Roman"/>
          <w:b/>
          <w:bCs/>
          <w:sz w:val="28"/>
          <w:szCs w:val="28"/>
        </w:rPr>
        <w:t xml:space="preserve">Атмосферне повітря. </w:t>
      </w:r>
      <w:r w:rsidR="005C519D" w:rsidRPr="00E07CFC">
        <w:rPr>
          <w:rFonts w:ascii="Times New Roman" w:hAnsi="Times New Roman"/>
          <w:sz w:val="28"/>
          <w:szCs w:val="28"/>
        </w:rPr>
        <w:t>Забруднення атмосферного повітря в області нерівномірне. Найбільш забруднені – промислові вузли, транспортні магістралі, менш забруднені – території, що віддалені від промислових вузлів та автодоріг.</w:t>
      </w:r>
    </w:p>
    <w:p w:rsidR="005C519D" w:rsidRDefault="00A73D1C" w:rsidP="00472A8E">
      <w:pPr>
        <w:ind w:firstLine="708"/>
        <w:jc w:val="both"/>
        <w:rPr>
          <w:rFonts w:ascii="Times New Roman" w:hAnsi="Times New Roman" w:cs="Times New Roman"/>
          <w:sz w:val="28"/>
          <w:szCs w:val="28"/>
        </w:rPr>
      </w:pPr>
      <w:r w:rsidRPr="00472A8E">
        <w:rPr>
          <w:rFonts w:ascii="Times New Roman" w:hAnsi="Times New Roman" w:cs="Times New Roman"/>
          <w:sz w:val="28"/>
          <w:szCs w:val="28"/>
        </w:rPr>
        <w:t>Стратегія не передбачає створення нових підприємств із значними обсягами викидів. Зменшенню викидів забруднюючих речовин від пересувних джерел може сприяти поліпшення стану дорожньо-транспортної інфраструктури</w:t>
      </w:r>
      <w:r>
        <w:rPr>
          <w:rFonts w:ascii="Times New Roman" w:hAnsi="Times New Roman" w:cs="Times New Roman"/>
          <w:sz w:val="28"/>
          <w:szCs w:val="28"/>
        </w:rPr>
        <w:t>, впровадження електротранспорту</w:t>
      </w:r>
      <w:r w:rsidRPr="00472A8E">
        <w:rPr>
          <w:rFonts w:ascii="Times New Roman" w:hAnsi="Times New Roman" w:cs="Times New Roman"/>
          <w:sz w:val="28"/>
          <w:szCs w:val="28"/>
        </w:rPr>
        <w:t xml:space="preserve"> (завдання </w:t>
      </w:r>
      <w:r>
        <w:rPr>
          <w:rFonts w:ascii="Times New Roman" w:hAnsi="Times New Roman" w:cs="Times New Roman"/>
          <w:sz w:val="28"/>
          <w:szCs w:val="28"/>
        </w:rPr>
        <w:t>1.5.2;</w:t>
      </w:r>
      <w:r w:rsidR="00811BD2">
        <w:rPr>
          <w:rFonts w:ascii="Times New Roman" w:hAnsi="Times New Roman" w:cs="Times New Roman"/>
          <w:sz w:val="28"/>
          <w:szCs w:val="28"/>
        </w:rPr>
        <w:t xml:space="preserve"> 2.3.1; 3.2.1</w:t>
      </w:r>
      <w:r w:rsidRPr="00472A8E">
        <w:rPr>
          <w:rFonts w:ascii="Times New Roman" w:hAnsi="Times New Roman" w:cs="Times New Roman"/>
          <w:sz w:val="28"/>
          <w:szCs w:val="28"/>
        </w:rPr>
        <w:t>).</w:t>
      </w:r>
    </w:p>
    <w:p w:rsidR="006D5011" w:rsidRDefault="00811BD2" w:rsidP="00472A8E">
      <w:pPr>
        <w:ind w:firstLine="708"/>
        <w:jc w:val="both"/>
        <w:rPr>
          <w:rFonts w:ascii="Times New Roman" w:hAnsi="Times New Roman" w:cs="Times New Roman"/>
          <w:sz w:val="28"/>
          <w:szCs w:val="28"/>
        </w:rPr>
      </w:pPr>
      <w:r>
        <w:rPr>
          <w:rFonts w:ascii="Times New Roman" w:hAnsi="Times New Roman"/>
          <w:sz w:val="28"/>
          <w:szCs w:val="28"/>
        </w:rPr>
        <w:t xml:space="preserve">Створення </w:t>
      </w:r>
      <w:r w:rsidRPr="00E07CFC">
        <w:rPr>
          <w:rFonts w:ascii="Times New Roman" w:hAnsi="Times New Roman"/>
          <w:sz w:val="28"/>
          <w:szCs w:val="28"/>
        </w:rPr>
        <w:t xml:space="preserve">системи </w:t>
      </w:r>
      <w:r>
        <w:rPr>
          <w:rFonts w:ascii="Times New Roman" w:hAnsi="Times New Roman"/>
          <w:sz w:val="28"/>
          <w:szCs w:val="28"/>
        </w:rPr>
        <w:t xml:space="preserve">екологічного </w:t>
      </w:r>
      <w:r w:rsidRPr="00E07CFC">
        <w:rPr>
          <w:rFonts w:ascii="Times New Roman" w:hAnsi="Times New Roman"/>
          <w:sz w:val="28"/>
          <w:szCs w:val="28"/>
        </w:rPr>
        <w:t xml:space="preserve">моніторингу </w:t>
      </w:r>
      <w:r w:rsidR="006D5011">
        <w:rPr>
          <w:rFonts w:ascii="Times New Roman" w:hAnsi="Times New Roman"/>
          <w:sz w:val="28"/>
          <w:szCs w:val="28"/>
        </w:rPr>
        <w:t xml:space="preserve">(завдання 3.1.1) забезпечить </w:t>
      </w:r>
      <w:r w:rsidR="006D5011" w:rsidRPr="00693441">
        <w:rPr>
          <w:rFonts w:ascii="Times New Roman" w:eastAsia="Times New Roman" w:hAnsi="Times New Roman"/>
          <w:sz w:val="28"/>
          <w:szCs w:val="28"/>
          <w:lang w:eastAsia="ru-RU"/>
        </w:rPr>
        <w:t>здійснення відповідних заходів реагування і контролю за станом довкілля</w:t>
      </w:r>
      <w:r w:rsidR="006D5011">
        <w:rPr>
          <w:rFonts w:ascii="Times New Roman" w:eastAsia="Times New Roman" w:hAnsi="Times New Roman"/>
          <w:sz w:val="28"/>
          <w:szCs w:val="28"/>
          <w:lang w:eastAsia="ru-RU"/>
        </w:rPr>
        <w:t>, зокрема на територія</w:t>
      </w:r>
      <w:r w:rsidR="004C7D5D">
        <w:rPr>
          <w:rFonts w:ascii="Times New Roman" w:eastAsia="Times New Roman" w:hAnsi="Times New Roman"/>
          <w:sz w:val="28"/>
          <w:szCs w:val="28"/>
          <w:lang w:eastAsia="ru-RU"/>
        </w:rPr>
        <w:t xml:space="preserve">х Чаплинського та Каланчацького районів, де існує загроза забруднення атмосферного повітря </w:t>
      </w:r>
      <w:r w:rsidR="004C7D5D" w:rsidRPr="00693441">
        <w:rPr>
          <w:rFonts w:ascii="Times New Roman" w:eastAsia="Times New Roman" w:hAnsi="Times New Roman"/>
          <w:sz w:val="28"/>
          <w:szCs w:val="28"/>
          <w:lang w:eastAsia="ru-RU"/>
        </w:rPr>
        <w:t xml:space="preserve">викидами </w:t>
      </w:r>
      <w:r w:rsidR="00A27AED">
        <w:rPr>
          <w:rFonts w:ascii="Times New Roman" w:eastAsia="Times New Roman" w:hAnsi="Times New Roman"/>
          <w:sz w:val="28"/>
          <w:szCs w:val="28"/>
          <w:lang w:eastAsia="ru-RU"/>
        </w:rPr>
        <w:t xml:space="preserve">від </w:t>
      </w:r>
      <w:r w:rsidR="00A27AED" w:rsidRPr="00693441">
        <w:rPr>
          <w:rFonts w:ascii="Times New Roman" w:eastAsia="Times New Roman" w:hAnsi="Times New Roman"/>
          <w:sz w:val="28"/>
          <w:szCs w:val="28"/>
          <w:lang w:eastAsia="ru-RU"/>
        </w:rPr>
        <w:t>виробничої діяльності підприємства хімічної промисловості Ukrainian Chemical Products (раніше – завод «Кримський Титан»)</w:t>
      </w:r>
      <w:r w:rsidR="00A27AED">
        <w:rPr>
          <w:rFonts w:ascii="Times New Roman" w:eastAsia="Times New Roman" w:hAnsi="Times New Roman"/>
          <w:sz w:val="28"/>
          <w:szCs w:val="28"/>
          <w:lang w:eastAsia="ru-RU"/>
        </w:rPr>
        <w:t>.</w:t>
      </w:r>
    </w:p>
    <w:p w:rsidR="00472A8E" w:rsidRPr="00472A8E" w:rsidRDefault="00472A8E" w:rsidP="00472A8E">
      <w:pPr>
        <w:ind w:firstLine="708"/>
        <w:jc w:val="both"/>
        <w:rPr>
          <w:rFonts w:ascii="Times New Roman" w:hAnsi="Times New Roman" w:cs="Times New Roman"/>
          <w:sz w:val="28"/>
          <w:szCs w:val="28"/>
        </w:rPr>
      </w:pPr>
      <w:r w:rsidRPr="00472A8E">
        <w:rPr>
          <w:rFonts w:ascii="Times New Roman" w:hAnsi="Times New Roman" w:cs="Times New Roman"/>
          <w:sz w:val="28"/>
          <w:szCs w:val="28"/>
        </w:rPr>
        <w:t xml:space="preserve">Разом з тим, ймовірно може відбутися збільшення викидів забруднюючих речовин від пересувних джерел внаслідок </w:t>
      </w:r>
      <w:r w:rsidR="00A27AED">
        <w:rPr>
          <w:rFonts w:ascii="Times New Roman" w:hAnsi="Times New Roman" w:cs="Times New Roman"/>
          <w:sz w:val="28"/>
          <w:szCs w:val="28"/>
        </w:rPr>
        <w:t xml:space="preserve">розвитку водного транспорту, зокрема, </w:t>
      </w:r>
      <w:r w:rsidRPr="00472A8E">
        <w:rPr>
          <w:rFonts w:ascii="Times New Roman" w:hAnsi="Times New Roman" w:cs="Times New Roman"/>
          <w:sz w:val="28"/>
          <w:szCs w:val="28"/>
        </w:rPr>
        <w:t xml:space="preserve">модернізації </w:t>
      </w:r>
      <w:r w:rsidR="00A27AED">
        <w:rPr>
          <w:rFonts w:ascii="Times New Roman" w:hAnsi="Times New Roman" w:cs="Times New Roman"/>
          <w:sz w:val="28"/>
          <w:szCs w:val="28"/>
        </w:rPr>
        <w:t>портової галузі</w:t>
      </w:r>
      <w:r w:rsidRPr="00472A8E">
        <w:rPr>
          <w:rFonts w:ascii="Times New Roman" w:hAnsi="Times New Roman" w:cs="Times New Roman"/>
          <w:sz w:val="28"/>
          <w:szCs w:val="28"/>
        </w:rPr>
        <w:t xml:space="preserve"> (</w:t>
      </w:r>
      <w:r w:rsidR="00A27AED">
        <w:rPr>
          <w:rFonts w:ascii="Times New Roman" w:hAnsi="Times New Roman" w:cs="Times New Roman"/>
          <w:sz w:val="28"/>
          <w:szCs w:val="28"/>
        </w:rPr>
        <w:t xml:space="preserve">завдання </w:t>
      </w:r>
      <w:r w:rsidR="008476AF">
        <w:rPr>
          <w:rFonts w:ascii="Times New Roman" w:hAnsi="Times New Roman" w:cs="Times New Roman"/>
          <w:sz w:val="28"/>
          <w:szCs w:val="28"/>
        </w:rPr>
        <w:t>1.5.3</w:t>
      </w:r>
      <w:r w:rsidRPr="00472A8E">
        <w:rPr>
          <w:rFonts w:ascii="Times New Roman" w:hAnsi="Times New Roman" w:cs="Times New Roman"/>
          <w:sz w:val="28"/>
          <w:szCs w:val="28"/>
        </w:rPr>
        <w:t>)</w:t>
      </w:r>
      <w:r w:rsidR="008476AF">
        <w:rPr>
          <w:rFonts w:ascii="Times New Roman" w:hAnsi="Times New Roman" w:cs="Times New Roman"/>
          <w:sz w:val="28"/>
          <w:szCs w:val="28"/>
        </w:rPr>
        <w:t>, подовження туристичного сезону (завдання 1.4.3)</w:t>
      </w:r>
      <w:r w:rsidRPr="00472A8E">
        <w:rPr>
          <w:rFonts w:ascii="Times New Roman" w:hAnsi="Times New Roman" w:cs="Times New Roman"/>
          <w:sz w:val="28"/>
          <w:szCs w:val="28"/>
        </w:rPr>
        <w:t>.</w:t>
      </w:r>
    </w:p>
    <w:p w:rsidR="00472A8E" w:rsidRDefault="00472A8E" w:rsidP="00472A8E">
      <w:pPr>
        <w:ind w:firstLine="708"/>
        <w:jc w:val="both"/>
        <w:rPr>
          <w:rFonts w:ascii="Times New Roman" w:hAnsi="Times New Roman" w:cs="Times New Roman"/>
          <w:sz w:val="28"/>
          <w:szCs w:val="28"/>
        </w:rPr>
      </w:pPr>
      <w:r w:rsidRPr="00472A8E">
        <w:rPr>
          <w:rFonts w:ascii="Times New Roman" w:hAnsi="Times New Roman" w:cs="Times New Roman"/>
          <w:b/>
          <w:bCs/>
          <w:sz w:val="28"/>
          <w:szCs w:val="28"/>
        </w:rPr>
        <w:t xml:space="preserve">Водні ресурси. </w:t>
      </w:r>
      <w:r w:rsidRPr="00472A8E">
        <w:rPr>
          <w:rFonts w:ascii="Times New Roman" w:hAnsi="Times New Roman" w:cs="Times New Roman"/>
          <w:sz w:val="28"/>
          <w:szCs w:val="28"/>
        </w:rPr>
        <w:t xml:space="preserve">Стратегія не передбачає створення підприємств, діяльність яких призведе до збільшення обсягів скидів забруднених вод у поверхневі води. Натомість вона містить завдання </w:t>
      </w:r>
      <w:r w:rsidR="00D07E77">
        <w:rPr>
          <w:rFonts w:ascii="Times New Roman" w:hAnsi="Times New Roman" w:cs="Times New Roman"/>
          <w:sz w:val="28"/>
          <w:szCs w:val="28"/>
        </w:rPr>
        <w:t>3.1.5.</w:t>
      </w:r>
      <w:r w:rsidRPr="00472A8E">
        <w:rPr>
          <w:rFonts w:ascii="Times New Roman" w:hAnsi="Times New Roman" w:cs="Times New Roman"/>
          <w:sz w:val="28"/>
          <w:szCs w:val="28"/>
        </w:rPr>
        <w:t xml:space="preserve"> «</w:t>
      </w:r>
      <w:r w:rsidR="00D07E77">
        <w:rPr>
          <w:rFonts w:ascii="Times New Roman" w:hAnsi="Times New Roman" w:cs="Times New Roman"/>
          <w:sz w:val="28"/>
          <w:szCs w:val="28"/>
        </w:rPr>
        <w:t>Забезпечити очищення стічних вод в басейні р.Дніпро, акваторії Азовського, Чорного морів</w:t>
      </w:r>
      <w:r w:rsidRPr="00472A8E">
        <w:rPr>
          <w:rFonts w:ascii="Times New Roman" w:hAnsi="Times New Roman" w:cs="Times New Roman"/>
          <w:sz w:val="28"/>
          <w:szCs w:val="28"/>
        </w:rPr>
        <w:t>». Тому має покращитися якість очищення стічних вод і, можливо, якість поверхневих вод.</w:t>
      </w:r>
    </w:p>
    <w:p w:rsidR="00CF645E" w:rsidRDefault="00194B20" w:rsidP="00472A8E">
      <w:pPr>
        <w:ind w:firstLine="708"/>
        <w:jc w:val="both"/>
        <w:rPr>
          <w:rFonts w:ascii="Times New Roman" w:hAnsi="Times New Roman"/>
          <w:sz w:val="28"/>
          <w:szCs w:val="28"/>
        </w:rPr>
      </w:pPr>
      <w:r>
        <w:rPr>
          <w:rFonts w:ascii="Times New Roman" w:hAnsi="Times New Roman" w:cs="Times New Roman"/>
          <w:sz w:val="28"/>
          <w:szCs w:val="28"/>
        </w:rPr>
        <w:lastRenderedPageBreak/>
        <w:t>Виконання з</w:t>
      </w:r>
      <w:r w:rsidR="00CF645E">
        <w:rPr>
          <w:rFonts w:ascii="Times New Roman" w:hAnsi="Times New Roman" w:cs="Times New Roman"/>
          <w:sz w:val="28"/>
          <w:szCs w:val="28"/>
        </w:rPr>
        <w:t xml:space="preserve">авдання 2.3.3 </w:t>
      </w:r>
      <w:r w:rsidR="0072609A">
        <w:rPr>
          <w:rFonts w:ascii="Times New Roman" w:hAnsi="Times New Roman" w:cs="Times New Roman"/>
          <w:sz w:val="28"/>
          <w:szCs w:val="28"/>
        </w:rPr>
        <w:t xml:space="preserve">«Підвищити спроможність регіону </w:t>
      </w:r>
      <w:r w:rsidR="0072609A" w:rsidRPr="0072609A">
        <w:rPr>
          <w:rFonts w:ascii="Times New Roman" w:hAnsi="Times New Roman" w:cs="Times New Roman"/>
          <w:sz w:val="28"/>
          <w:szCs w:val="28"/>
        </w:rPr>
        <w:t>попереджувати</w:t>
      </w:r>
      <w:r w:rsidR="0072609A" w:rsidRPr="0072609A">
        <w:rPr>
          <w:rFonts w:ascii="Times New Roman" w:hAnsi="Times New Roman"/>
          <w:sz w:val="28"/>
          <w:szCs w:val="28"/>
        </w:rPr>
        <w:t>, реагувати та ліквідовувати наслідки надзвичайних ситуацій</w:t>
      </w:r>
      <w:r w:rsidR="0072609A">
        <w:rPr>
          <w:rFonts w:ascii="Times New Roman" w:hAnsi="Times New Roman"/>
          <w:sz w:val="28"/>
          <w:szCs w:val="28"/>
        </w:rPr>
        <w:t xml:space="preserve">» </w:t>
      </w:r>
      <w:r>
        <w:rPr>
          <w:rFonts w:ascii="Times New Roman" w:hAnsi="Times New Roman"/>
          <w:sz w:val="28"/>
          <w:szCs w:val="28"/>
        </w:rPr>
        <w:t>сприятиме</w:t>
      </w:r>
      <w:r w:rsidR="0072609A">
        <w:rPr>
          <w:rFonts w:ascii="Times New Roman" w:hAnsi="Times New Roman"/>
          <w:sz w:val="28"/>
          <w:szCs w:val="28"/>
        </w:rPr>
        <w:t xml:space="preserve"> запобіганн</w:t>
      </w:r>
      <w:r>
        <w:rPr>
          <w:rFonts w:ascii="Times New Roman" w:hAnsi="Times New Roman"/>
          <w:sz w:val="28"/>
          <w:szCs w:val="28"/>
        </w:rPr>
        <w:t>ю</w:t>
      </w:r>
      <w:r w:rsidR="0072609A">
        <w:rPr>
          <w:rFonts w:ascii="Times New Roman" w:hAnsi="Times New Roman"/>
          <w:sz w:val="28"/>
          <w:szCs w:val="28"/>
        </w:rPr>
        <w:t xml:space="preserve"> підтопленню на території області.</w:t>
      </w:r>
    </w:p>
    <w:p w:rsidR="0072609A" w:rsidRPr="0072609A" w:rsidRDefault="00194B20" w:rsidP="00472A8E">
      <w:pPr>
        <w:ind w:firstLine="708"/>
        <w:jc w:val="both"/>
        <w:rPr>
          <w:rFonts w:ascii="Times New Roman" w:hAnsi="Times New Roman" w:cs="Times New Roman"/>
          <w:sz w:val="28"/>
          <w:szCs w:val="28"/>
        </w:rPr>
      </w:pPr>
      <w:r w:rsidRPr="00194B20">
        <w:rPr>
          <w:rFonts w:ascii="Times New Roman" w:hAnsi="Times New Roman"/>
          <w:sz w:val="28"/>
          <w:szCs w:val="28"/>
        </w:rPr>
        <w:t>Відновлення гідрологічного режиму річок та водойм області</w:t>
      </w:r>
      <w:r>
        <w:rPr>
          <w:rFonts w:ascii="Times New Roman" w:hAnsi="Times New Roman" w:cs="Times New Roman"/>
          <w:sz w:val="28"/>
          <w:szCs w:val="28"/>
        </w:rPr>
        <w:t xml:space="preserve"> передбачає </w:t>
      </w:r>
      <w:r w:rsidR="0072609A">
        <w:rPr>
          <w:rFonts w:ascii="Times New Roman" w:hAnsi="Times New Roman" w:cs="Times New Roman"/>
          <w:sz w:val="28"/>
          <w:szCs w:val="28"/>
        </w:rPr>
        <w:t xml:space="preserve">завдання 3.1.4. </w:t>
      </w:r>
      <w:r w:rsidR="0072609A" w:rsidRPr="0072609A">
        <w:rPr>
          <w:rFonts w:ascii="Times New Roman" w:hAnsi="Times New Roman" w:cs="Times New Roman"/>
          <w:sz w:val="28"/>
          <w:szCs w:val="28"/>
        </w:rPr>
        <w:t>«</w:t>
      </w:r>
      <w:r w:rsidR="0072609A" w:rsidRPr="0072609A">
        <w:rPr>
          <w:rFonts w:ascii="Times New Roman" w:hAnsi="Times New Roman"/>
          <w:bCs/>
          <w:sz w:val="28"/>
          <w:szCs w:val="28"/>
          <w:lang w:eastAsia="ru-RU"/>
        </w:rPr>
        <w:t>Створити та забезпечити функціонування системи моніторингу за станом водних об’єктів та берегових ліній</w:t>
      </w:r>
      <w:r w:rsidR="0072609A">
        <w:rPr>
          <w:rFonts w:ascii="Times New Roman" w:hAnsi="Times New Roman"/>
          <w:bCs/>
          <w:sz w:val="28"/>
          <w:szCs w:val="28"/>
          <w:lang w:eastAsia="ru-RU"/>
        </w:rPr>
        <w:t>»</w:t>
      </w:r>
      <w:r>
        <w:rPr>
          <w:rFonts w:ascii="Times New Roman" w:hAnsi="Times New Roman"/>
          <w:bCs/>
          <w:sz w:val="28"/>
          <w:szCs w:val="28"/>
          <w:lang w:eastAsia="ru-RU"/>
        </w:rPr>
        <w:t>.</w:t>
      </w:r>
    </w:p>
    <w:p w:rsidR="00472A8E" w:rsidRPr="00472A8E" w:rsidRDefault="00472A8E" w:rsidP="00472A8E">
      <w:pPr>
        <w:ind w:firstLine="708"/>
        <w:jc w:val="both"/>
        <w:rPr>
          <w:rFonts w:ascii="Times New Roman" w:hAnsi="Times New Roman" w:cs="Times New Roman"/>
          <w:sz w:val="28"/>
          <w:szCs w:val="28"/>
        </w:rPr>
      </w:pPr>
      <w:r w:rsidRPr="00472A8E">
        <w:rPr>
          <w:rFonts w:ascii="Times New Roman" w:hAnsi="Times New Roman" w:cs="Times New Roman"/>
          <w:sz w:val="28"/>
          <w:szCs w:val="28"/>
        </w:rPr>
        <w:t xml:space="preserve">Разом з тим, ймовірно можуть мати місце зміни обсягів води поверхневих водних об’єктів внаслідок продовження тенденції зростання забору води на потреби зрошення. Зменшення використання води для зрошення залежить від впровадження такої сучасної системи зрошення (завдання </w:t>
      </w:r>
      <w:r w:rsidR="00FA42D5">
        <w:rPr>
          <w:rFonts w:ascii="Times New Roman" w:hAnsi="Times New Roman" w:cs="Times New Roman"/>
          <w:sz w:val="28"/>
          <w:szCs w:val="28"/>
        </w:rPr>
        <w:t>1</w:t>
      </w:r>
      <w:r w:rsidRPr="00472A8E">
        <w:rPr>
          <w:rFonts w:ascii="Times New Roman" w:hAnsi="Times New Roman" w:cs="Times New Roman"/>
          <w:sz w:val="28"/>
          <w:szCs w:val="28"/>
        </w:rPr>
        <w:t>.2.1), яка не буде призводити до збільшення забору води (наприклад, краплинне зрошення).</w:t>
      </w:r>
    </w:p>
    <w:p w:rsidR="00472A8E" w:rsidRPr="00472A8E" w:rsidRDefault="00472A8E" w:rsidP="00472A8E">
      <w:pPr>
        <w:ind w:firstLine="708"/>
        <w:jc w:val="both"/>
        <w:rPr>
          <w:rFonts w:ascii="Times New Roman" w:hAnsi="Times New Roman" w:cs="Times New Roman"/>
          <w:sz w:val="28"/>
          <w:szCs w:val="28"/>
        </w:rPr>
      </w:pPr>
      <w:r w:rsidRPr="00472A8E">
        <w:rPr>
          <w:rFonts w:ascii="Times New Roman" w:hAnsi="Times New Roman" w:cs="Times New Roman"/>
          <w:b/>
          <w:bCs/>
          <w:sz w:val="28"/>
          <w:szCs w:val="28"/>
        </w:rPr>
        <w:t xml:space="preserve">Відходи. </w:t>
      </w:r>
      <w:r w:rsidR="00AA33E5">
        <w:rPr>
          <w:rFonts w:ascii="Times New Roman" w:hAnsi="Times New Roman" w:cs="Times New Roman"/>
          <w:sz w:val="28"/>
          <w:szCs w:val="28"/>
        </w:rPr>
        <w:t>Р</w:t>
      </w:r>
      <w:r w:rsidRPr="00472A8E">
        <w:rPr>
          <w:rFonts w:ascii="Times New Roman" w:hAnsi="Times New Roman" w:cs="Times New Roman"/>
          <w:sz w:val="28"/>
          <w:szCs w:val="28"/>
        </w:rPr>
        <w:t xml:space="preserve">еалізація </w:t>
      </w:r>
      <w:r w:rsidR="00AA33E5">
        <w:rPr>
          <w:rFonts w:ascii="Times New Roman" w:hAnsi="Times New Roman" w:cs="Times New Roman"/>
          <w:sz w:val="28"/>
          <w:szCs w:val="28"/>
        </w:rPr>
        <w:t xml:space="preserve">операційної </w:t>
      </w:r>
      <w:r w:rsidRPr="00472A8E">
        <w:rPr>
          <w:rFonts w:ascii="Times New Roman" w:hAnsi="Times New Roman" w:cs="Times New Roman"/>
          <w:sz w:val="28"/>
          <w:szCs w:val="28"/>
        </w:rPr>
        <w:t xml:space="preserve">цілі </w:t>
      </w:r>
      <w:r w:rsidR="00AA33E5">
        <w:rPr>
          <w:rFonts w:ascii="Times New Roman" w:hAnsi="Times New Roman" w:cs="Times New Roman"/>
          <w:sz w:val="28"/>
          <w:szCs w:val="28"/>
        </w:rPr>
        <w:t>3</w:t>
      </w:r>
      <w:r w:rsidRPr="00472A8E">
        <w:rPr>
          <w:rFonts w:ascii="Times New Roman" w:hAnsi="Times New Roman" w:cs="Times New Roman"/>
          <w:sz w:val="28"/>
          <w:szCs w:val="28"/>
        </w:rPr>
        <w:t>.2 «</w:t>
      </w:r>
      <w:r w:rsidR="00AA33E5">
        <w:rPr>
          <w:rFonts w:ascii="Times New Roman" w:hAnsi="Times New Roman" w:cs="Times New Roman"/>
          <w:sz w:val="28"/>
          <w:szCs w:val="28"/>
        </w:rPr>
        <w:t>Покращення управління відходами</w:t>
      </w:r>
      <w:r w:rsidRPr="00472A8E">
        <w:rPr>
          <w:rFonts w:ascii="Times New Roman" w:hAnsi="Times New Roman" w:cs="Times New Roman"/>
          <w:sz w:val="28"/>
          <w:szCs w:val="28"/>
        </w:rPr>
        <w:t xml:space="preserve">» </w:t>
      </w:r>
      <w:r w:rsidR="00AA33E5">
        <w:rPr>
          <w:rFonts w:ascii="Times New Roman" w:hAnsi="Times New Roman" w:cs="Times New Roman"/>
          <w:sz w:val="28"/>
          <w:szCs w:val="28"/>
        </w:rPr>
        <w:t>сприятиме</w:t>
      </w:r>
      <w:r w:rsidRPr="00472A8E">
        <w:rPr>
          <w:rFonts w:ascii="Times New Roman" w:hAnsi="Times New Roman" w:cs="Times New Roman"/>
          <w:sz w:val="28"/>
          <w:szCs w:val="28"/>
        </w:rPr>
        <w:t xml:space="preserve"> по</w:t>
      </w:r>
      <w:r w:rsidR="00AA33E5">
        <w:rPr>
          <w:rFonts w:ascii="Times New Roman" w:hAnsi="Times New Roman" w:cs="Times New Roman"/>
          <w:sz w:val="28"/>
          <w:szCs w:val="28"/>
        </w:rPr>
        <w:t>ліпше</w:t>
      </w:r>
      <w:r w:rsidRPr="00472A8E">
        <w:rPr>
          <w:rFonts w:ascii="Times New Roman" w:hAnsi="Times New Roman" w:cs="Times New Roman"/>
          <w:sz w:val="28"/>
          <w:szCs w:val="28"/>
        </w:rPr>
        <w:t>нню ситуації</w:t>
      </w:r>
      <w:r w:rsidR="00AA33E5">
        <w:rPr>
          <w:rFonts w:ascii="Times New Roman" w:hAnsi="Times New Roman" w:cs="Times New Roman"/>
          <w:sz w:val="28"/>
          <w:szCs w:val="28"/>
        </w:rPr>
        <w:t xml:space="preserve"> у сфері поводження з твердими побутовими відходами та налагодженню системи поводження з небезпечними відходами</w:t>
      </w:r>
      <w:r w:rsidRPr="00472A8E">
        <w:rPr>
          <w:rFonts w:ascii="Times New Roman" w:hAnsi="Times New Roman" w:cs="Times New Roman"/>
          <w:sz w:val="28"/>
          <w:szCs w:val="28"/>
        </w:rPr>
        <w:t xml:space="preserve">. </w:t>
      </w:r>
    </w:p>
    <w:p w:rsidR="00036B2D" w:rsidRPr="00031D32" w:rsidRDefault="00472A8E" w:rsidP="00031D32">
      <w:pPr>
        <w:ind w:firstLine="708"/>
        <w:jc w:val="both"/>
        <w:rPr>
          <w:rFonts w:ascii="Times New Roman" w:hAnsi="Times New Roman" w:cs="Times New Roman"/>
          <w:sz w:val="28"/>
          <w:szCs w:val="28"/>
        </w:rPr>
      </w:pPr>
      <w:r w:rsidRPr="00472A8E">
        <w:rPr>
          <w:rFonts w:ascii="Times New Roman" w:hAnsi="Times New Roman" w:cs="Times New Roman"/>
          <w:b/>
          <w:bCs/>
          <w:sz w:val="28"/>
          <w:szCs w:val="28"/>
        </w:rPr>
        <w:t xml:space="preserve">Земельні ресурси. </w:t>
      </w:r>
      <w:r w:rsidRPr="00472A8E">
        <w:rPr>
          <w:rFonts w:ascii="Times New Roman" w:hAnsi="Times New Roman" w:cs="Times New Roman"/>
          <w:sz w:val="28"/>
          <w:szCs w:val="28"/>
        </w:rPr>
        <w:t xml:space="preserve">Внаслідок реалізації Стратегії не передбачається будь-якого посилення вітрової або водної ерозії ґрунтів, змін у топографії або в характеристиках рельєфу, поява таких загроз, як землетруси, зсуви, селеві потоки, провали землі та інші подібні загрози. Крім цього, Стратегія не передбачає змін у структурі земельного фонду, чинній або планованій практиці використання земель. Покращенню стану земельних ресурсів може сприяти впровадження </w:t>
      </w:r>
      <w:r w:rsidR="00036B2D" w:rsidRPr="00036B2D">
        <w:rPr>
          <w:rFonts w:ascii="Times New Roman" w:hAnsi="Times New Roman"/>
          <w:bCs/>
          <w:sz w:val="28"/>
          <w:szCs w:val="28"/>
        </w:rPr>
        <w:t>органічного землеробства</w:t>
      </w:r>
      <w:r w:rsidR="00036B2D" w:rsidRPr="00036B2D">
        <w:rPr>
          <w:rFonts w:ascii="Times New Roman" w:hAnsi="Times New Roman"/>
          <w:bCs/>
          <w:sz w:val="28"/>
          <w:szCs w:val="28"/>
          <w:lang w:val="ru-RU"/>
        </w:rPr>
        <w:t>,</w:t>
      </w:r>
      <w:r w:rsidR="00036B2D" w:rsidRPr="00036B2D">
        <w:rPr>
          <w:rFonts w:ascii="Times New Roman" w:hAnsi="Times New Roman"/>
          <w:bCs/>
          <w:sz w:val="28"/>
          <w:szCs w:val="28"/>
        </w:rPr>
        <w:t xml:space="preserve"> </w:t>
      </w:r>
      <w:r w:rsidR="00036B2D" w:rsidRPr="00036B2D">
        <w:rPr>
          <w:rFonts w:ascii="Times New Roman" w:hAnsi="Times New Roman"/>
          <w:bCs/>
          <w:sz w:val="28"/>
          <w:szCs w:val="28"/>
          <w:lang w:val="ru-RU"/>
        </w:rPr>
        <w:t>в</w:t>
      </w:r>
      <w:r w:rsidR="00036B2D" w:rsidRPr="00036B2D">
        <w:rPr>
          <w:rFonts w:ascii="Times New Roman" w:hAnsi="Times New Roman"/>
          <w:bCs/>
          <w:sz w:val="28"/>
          <w:szCs w:val="28"/>
        </w:rPr>
        <w:t xml:space="preserve">становлення контролю за станом </w:t>
      </w:r>
      <w:r w:rsidR="00036B2D" w:rsidRPr="00031D32">
        <w:rPr>
          <w:rFonts w:ascii="Times New Roman" w:hAnsi="Times New Roman" w:cs="Times New Roman"/>
          <w:sz w:val="28"/>
          <w:szCs w:val="28"/>
        </w:rPr>
        <w:t xml:space="preserve">ґрунтів з використанням новітніх технологій (завдання 1.2.3), </w:t>
      </w:r>
      <w:r w:rsidR="00031D32" w:rsidRPr="00031D32">
        <w:rPr>
          <w:rFonts w:ascii="Times New Roman" w:hAnsi="Times New Roman" w:cs="Times New Roman"/>
          <w:sz w:val="28"/>
          <w:szCs w:val="28"/>
        </w:rPr>
        <w:t xml:space="preserve">збереження та відновлення лісосмуг (завдання 3.1.3). </w:t>
      </w:r>
    </w:p>
    <w:p w:rsidR="00031D32" w:rsidRPr="00031D32" w:rsidRDefault="00472A8E" w:rsidP="00031D32">
      <w:pPr>
        <w:ind w:firstLine="708"/>
        <w:jc w:val="both"/>
        <w:rPr>
          <w:rFonts w:ascii="Times New Roman" w:hAnsi="Times New Roman" w:cs="Times New Roman"/>
          <w:sz w:val="28"/>
          <w:szCs w:val="28"/>
        </w:rPr>
      </w:pPr>
      <w:r w:rsidRPr="00031D32">
        <w:rPr>
          <w:rFonts w:ascii="Times New Roman" w:hAnsi="Times New Roman" w:cs="Times New Roman"/>
          <w:b/>
          <w:sz w:val="28"/>
          <w:szCs w:val="28"/>
        </w:rPr>
        <w:t>Біорізноманіття.</w:t>
      </w:r>
      <w:r w:rsidRPr="00031D32">
        <w:rPr>
          <w:rFonts w:ascii="Times New Roman" w:hAnsi="Times New Roman" w:cs="Times New Roman"/>
          <w:sz w:val="28"/>
          <w:szCs w:val="28"/>
        </w:rPr>
        <w:t xml:space="preserve"> </w:t>
      </w:r>
      <w:r w:rsidRPr="00472A8E">
        <w:rPr>
          <w:rFonts w:ascii="Times New Roman" w:hAnsi="Times New Roman" w:cs="Times New Roman"/>
          <w:sz w:val="28"/>
          <w:szCs w:val="28"/>
        </w:rPr>
        <w:t xml:space="preserve">У Стратегії не передбачається реалізація завдань, які можуть призвести до негативного впливу на існуючі об’єкти природно- заповідного фонду (ПЗФ). Натомість завданням </w:t>
      </w:r>
      <w:r w:rsidR="00031D32">
        <w:rPr>
          <w:rFonts w:ascii="Times New Roman" w:hAnsi="Times New Roman" w:cs="Times New Roman"/>
          <w:sz w:val="28"/>
          <w:szCs w:val="28"/>
        </w:rPr>
        <w:t>3.1.2</w:t>
      </w:r>
      <w:r w:rsidRPr="00472A8E">
        <w:rPr>
          <w:rFonts w:ascii="Times New Roman" w:hAnsi="Times New Roman" w:cs="Times New Roman"/>
          <w:sz w:val="28"/>
          <w:szCs w:val="28"/>
        </w:rPr>
        <w:t xml:space="preserve"> передбачається </w:t>
      </w:r>
      <w:r w:rsidR="00031D32" w:rsidRPr="00031D32">
        <w:rPr>
          <w:rFonts w:ascii="Times New Roman" w:hAnsi="Times New Roman"/>
          <w:sz w:val="28"/>
          <w:szCs w:val="28"/>
        </w:rPr>
        <w:t xml:space="preserve">підтримка заповідних територій Херсонщини, зокрема створення нових та розширення </w:t>
      </w:r>
      <w:r w:rsidR="00031D32" w:rsidRPr="00031D32">
        <w:rPr>
          <w:rFonts w:ascii="Times New Roman" w:hAnsi="Times New Roman" w:cs="Times New Roman"/>
          <w:sz w:val="28"/>
          <w:szCs w:val="28"/>
        </w:rPr>
        <w:t>наявних територій та об’єктів природно-заповідного фонду.</w:t>
      </w:r>
    </w:p>
    <w:p w:rsidR="00DC15AA" w:rsidRPr="00A255E5" w:rsidRDefault="00472A8E" w:rsidP="00031D32">
      <w:pPr>
        <w:ind w:firstLine="708"/>
        <w:jc w:val="both"/>
        <w:rPr>
          <w:rFonts w:ascii="Times New Roman" w:hAnsi="Times New Roman" w:cs="Times New Roman"/>
          <w:color w:val="auto"/>
          <w:sz w:val="28"/>
          <w:szCs w:val="28"/>
        </w:rPr>
      </w:pPr>
      <w:r w:rsidRPr="00031D32">
        <w:rPr>
          <w:rFonts w:ascii="Times New Roman" w:hAnsi="Times New Roman" w:cs="Times New Roman"/>
          <w:b/>
          <w:sz w:val="28"/>
          <w:szCs w:val="28"/>
        </w:rPr>
        <w:t>Рекреаційні зони та культурна спадщина</w:t>
      </w:r>
      <w:r w:rsidRPr="00A255E5">
        <w:rPr>
          <w:rFonts w:ascii="Times New Roman" w:hAnsi="Times New Roman" w:cs="Times New Roman"/>
          <w:b/>
          <w:color w:val="auto"/>
          <w:sz w:val="28"/>
          <w:szCs w:val="28"/>
        </w:rPr>
        <w:t xml:space="preserve">. </w:t>
      </w:r>
      <w:r w:rsidRPr="00A255E5">
        <w:rPr>
          <w:rFonts w:ascii="Times New Roman" w:hAnsi="Times New Roman" w:cs="Times New Roman"/>
          <w:color w:val="auto"/>
          <w:sz w:val="28"/>
          <w:szCs w:val="28"/>
        </w:rPr>
        <w:t>Впровадження Стратегії може мати як позитивний, так і негативний вплив на рекреаційні зони залежно від того, наскільки будуть дотримані природоохоронні вимоги під час виконання завдан</w:t>
      </w:r>
      <w:r w:rsidR="00DC15AA" w:rsidRPr="00A255E5">
        <w:rPr>
          <w:rFonts w:ascii="Times New Roman" w:hAnsi="Times New Roman" w:cs="Times New Roman"/>
          <w:color w:val="auto"/>
          <w:sz w:val="28"/>
          <w:szCs w:val="28"/>
        </w:rPr>
        <w:t>ь</w:t>
      </w:r>
      <w:r w:rsidRPr="00A255E5">
        <w:rPr>
          <w:rFonts w:ascii="Times New Roman" w:hAnsi="Times New Roman" w:cs="Times New Roman"/>
          <w:color w:val="auto"/>
          <w:sz w:val="28"/>
          <w:szCs w:val="28"/>
        </w:rPr>
        <w:t xml:space="preserve"> </w:t>
      </w:r>
      <w:r w:rsidR="00DC15AA" w:rsidRPr="00A255E5">
        <w:rPr>
          <w:rFonts w:ascii="Times New Roman" w:hAnsi="Times New Roman" w:cs="Times New Roman"/>
          <w:color w:val="auto"/>
          <w:sz w:val="28"/>
          <w:szCs w:val="28"/>
        </w:rPr>
        <w:t>операційної цілі 1.4. «Туристично-рекреаційна індустрія для оздоровлення, відпочинку та інтелектуально-духовного збагачення людей».</w:t>
      </w:r>
    </w:p>
    <w:p w:rsidR="00DC15AA" w:rsidRDefault="00DC15AA" w:rsidP="00031D32">
      <w:pPr>
        <w:ind w:firstLine="708"/>
        <w:jc w:val="both"/>
        <w:rPr>
          <w:rFonts w:ascii="Times New Roman" w:hAnsi="Times New Roman"/>
          <w:sz w:val="28"/>
          <w:szCs w:val="28"/>
        </w:rPr>
      </w:pPr>
      <w:r w:rsidRPr="00E07CFC">
        <w:rPr>
          <w:rFonts w:ascii="Times New Roman" w:hAnsi="Times New Roman"/>
          <w:sz w:val="28"/>
          <w:szCs w:val="28"/>
        </w:rPr>
        <w:t>Значні рекреаційні можливості Херсонської області розвиватимуться гармонійно – як Азовські, так і Чорноморські регіони узбережжя. Також через розвиток зеленого туризму відбуватиметься розширення надання послуг на території Нижньодніпровського національного парку. Розвиток туристичної сфери враховуватиме гранично допустимий рівень антропогенного навантаження на територію.</w:t>
      </w:r>
    </w:p>
    <w:p w:rsidR="005B473E" w:rsidRPr="00E07CFC" w:rsidRDefault="005B473E" w:rsidP="005B473E">
      <w:pPr>
        <w:ind w:firstLine="709"/>
        <w:jc w:val="both"/>
        <w:rPr>
          <w:rFonts w:ascii="Times New Roman" w:hAnsi="Times New Roman"/>
          <w:sz w:val="28"/>
          <w:szCs w:val="28"/>
          <w:lang w:eastAsia="ru-RU"/>
        </w:rPr>
      </w:pPr>
      <w:r w:rsidRPr="00E07CFC">
        <w:rPr>
          <w:rFonts w:ascii="Times New Roman" w:hAnsi="Times New Roman"/>
          <w:sz w:val="28"/>
          <w:szCs w:val="28"/>
        </w:rPr>
        <w:t xml:space="preserve">Ціль досягатиметься шляхом </w:t>
      </w:r>
      <w:r w:rsidRPr="00E07CFC">
        <w:rPr>
          <w:rFonts w:ascii="Times New Roman" w:hAnsi="Times New Roman"/>
          <w:sz w:val="28"/>
          <w:szCs w:val="28"/>
          <w:lang w:eastAsia="ru-RU"/>
        </w:rPr>
        <w:t>подовження туристичного сезону в рекреаційних зонах, покращення якості туристичних послуг через впровадження сертифікації послуг на основі міжнародних стандартів, розвитку нових туристичних комплексів, створення умов для промоції туристичного продукту.</w:t>
      </w:r>
    </w:p>
    <w:p w:rsidR="00DC15AA" w:rsidRDefault="005B473E" w:rsidP="005B473E">
      <w:pPr>
        <w:ind w:firstLine="708"/>
        <w:jc w:val="both"/>
        <w:rPr>
          <w:rFonts w:ascii="Times New Roman" w:hAnsi="Times New Roman"/>
          <w:sz w:val="28"/>
          <w:szCs w:val="28"/>
        </w:rPr>
      </w:pPr>
      <w:r w:rsidRPr="00E07CFC">
        <w:rPr>
          <w:rFonts w:ascii="Times New Roman" w:hAnsi="Times New Roman"/>
          <w:sz w:val="28"/>
          <w:szCs w:val="28"/>
        </w:rPr>
        <w:t xml:space="preserve">Важливою складовою буде забезпечення доступності туристичних </w:t>
      </w:r>
      <w:r w:rsidRPr="00E07CFC">
        <w:rPr>
          <w:rFonts w:ascii="Times New Roman" w:hAnsi="Times New Roman"/>
          <w:sz w:val="28"/>
          <w:szCs w:val="28"/>
        </w:rPr>
        <w:lastRenderedPageBreak/>
        <w:t>об’єктів завдяки запровадженню багатомовної системи ознакування та навігації на Херсонщині, ознакуванню та маркуванню маршрутів активного туризму, впорядкуванню знакових пам’яток історії та культури Степового Причорномор’я, забезпеченню їх інфраструктурою для відвідування туристів</w:t>
      </w:r>
      <w:r>
        <w:rPr>
          <w:rFonts w:ascii="Times New Roman" w:hAnsi="Times New Roman"/>
          <w:sz w:val="28"/>
          <w:szCs w:val="28"/>
        </w:rPr>
        <w:t>.</w:t>
      </w:r>
    </w:p>
    <w:p w:rsidR="005F2FD8" w:rsidRPr="00646148" w:rsidRDefault="005F2FD8" w:rsidP="005B473E">
      <w:pPr>
        <w:ind w:firstLine="708"/>
        <w:jc w:val="both"/>
        <w:rPr>
          <w:rFonts w:ascii="Times New Roman" w:hAnsi="Times New Roman" w:cs="Times New Roman"/>
          <w:color w:val="auto"/>
          <w:sz w:val="28"/>
          <w:szCs w:val="28"/>
        </w:rPr>
      </w:pPr>
      <w:r w:rsidRPr="00646148">
        <w:rPr>
          <w:rFonts w:ascii="Times New Roman" w:hAnsi="Times New Roman"/>
          <w:color w:val="auto"/>
          <w:sz w:val="28"/>
          <w:szCs w:val="28"/>
        </w:rPr>
        <w:t>Широкий спектр туристично-рекреаційних послуг, які надає Херсонщина, може бути конкурентоспроможним саме за умов дотримання екологічних стандартів.</w:t>
      </w:r>
    </w:p>
    <w:p w:rsidR="005B473E" w:rsidRDefault="00472A8E" w:rsidP="000A4E7D">
      <w:pPr>
        <w:ind w:firstLine="709"/>
        <w:jc w:val="both"/>
        <w:rPr>
          <w:rFonts w:ascii="Times New Roman" w:hAnsi="Times New Roman" w:cs="Times New Roman"/>
          <w:sz w:val="28"/>
          <w:szCs w:val="28"/>
        </w:rPr>
      </w:pPr>
      <w:r w:rsidRPr="00472A8E">
        <w:rPr>
          <w:rFonts w:ascii="Times New Roman" w:hAnsi="Times New Roman" w:cs="Times New Roman"/>
          <w:b/>
          <w:bCs/>
          <w:sz w:val="28"/>
          <w:szCs w:val="28"/>
        </w:rPr>
        <w:t xml:space="preserve">Населення та інфраструктура. </w:t>
      </w:r>
      <w:r w:rsidRPr="00472A8E">
        <w:rPr>
          <w:rFonts w:ascii="Times New Roman" w:hAnsi="Times New Roman" w:cs="Times New Roman"/>
          <w:sz w:val="28"/>
          <w:szCs w:val="28"/>
        </w:rPr>
        <w:t xml:space="preserve">Стратегія не передбачає появу нових ризиків для здоров’я населення області. Натомість </w:t>
      </w:r>
      <w:r w:rsidR="005B473E">
        <w:rPr>
          <w:rFonts w:ascii="Times New Roman" w:hAnsi="Times New Roman" w:cs="Times New Roman"/>
          <w:sz w:val="28"/>
          <w:szCs w:val="28"/>
        </w:rPr>
        <w:t xml:space="preserve">реалізація операційної цілі </w:t>
      </w:r>
      <w:r w:rsidR="006A664B" w:rsidRPr="006A664B">
        <w:rPr>
          <w:rFonts w:ascii="Times New Roman" w:eastAsia="Calibri" w:hAnsi="Times New Roman" w:cs="Times New Roman"/>
          <w:sz w:val="28"/>
          <w:szCs w:val="28"/>
        </w:rPr>
        <w:t>2.1.</w:t>
      </w:r>
      <w:r w:rsidR="006A664B">
        <w:rPr>
          <w:rFonts w:ascii="Times New Roman" w:eastAsia="Calibri" w:hAnsi="Times New Roman" w:cs="Times New Roman"/>
          <w:sz w:val="28"/>
          <w:szCs w:val="28"/>
        </w:rPr>
        <w:t xml:space="preserve"> «</w:t>
      </w:r>
      <w:r w:rsidR="006A664B" w:rsidRPr="006A664B">
        <w:rPr>
          <w:rFonts w:ascii="Times New Roman" w:eastAsia="Calibri" w:hAnsi="Times New Roman" w:cs="Times New Roman"/>
          <w:sz w:val="28"/>
          <w:szCs w:val="28"/>
        </w:rPr>
        <w:t>Херсонщина - територія здорового життя</w:t>
      </w:r>
      <w:r w:rsidR="006A664B">
        <w:rPr>
          <w:rFonts w:ascii="Times New Roman" w:eastAsia="Calibri" w:hAnsi="Times New Roman" w:cs="Times New Roman"/>
          <w:sz w:val="28"/>
          <w:szCs w:val="28"/>
        </w:rPr>
        <w:t>» сприятиме п</w:t>
      </w:r>
      <w:r w:rsidR="006A664B" w:rsidRPr="00472A8E">
        <w:rPr>
          <w:rFonts w:ascii="Times New Roman" w:hAnsi="Times New Roman" w:cs="Times New Roman"/>
          <w:sz w:val="28"/>
          <w:szCs w:val="28"/>
        </w:rPr>
        <w:t>окращенн</w:t>
      </w:r>
      <w:r w:rsidR="006A664B">
        <w:rPr>
          <w:rFonts w:ascii="Times New Roman" w:hAnsi="Times New Roman" w:cs="Times New Roman"/>
          <w:sz w:val="28"/>
          <w:szCs w:val="28"/>
        </w:rPr>
        <w:t>ю</w:t>
      </w:r>
      <w:r w:rsidR="006A664B" w:rsidRPr="00472A8E">
        <w:rPr>
          <w:rFonts w:ascii="Times New Roman" w:hAnsi="Times New Roman" w:cs="Times New Roman"/>
          <w:sz w:val="28"/>
          <w:szCs w:val="28"/>
        </w:rPr>
        <w:t xml:space="preserve"> стану здоров’я населення шляхом підвищення доступності та ефективності медичного обслуговування</w:t>
      </w:r>
      <w:r w:rsidR="006A664B">
        <w:rPr>
          <w:rFonts w:ascii="Times New Roman" w:hAnsi="Times New Roman" w:cs="Times New Roman"/>
          <w:sz w:val="28"/>
          <w:szCs w:val="28"/>
        </w:rPr>
        <w:t xml:space="preserve">, </w:t>
      </w:r>
      <w:r w:rsidR="006A664B">
        <w:rPr>
          <w:rFonts w:ascii="Times New Roman" w:hAnsi="Times New Roman"/>
          <w:sz w:val="28"/>
          <w:szCs w:val="28"/>
        </w:rPr>
        <w:t>у</w:t>
      </w:r>
      <w:r w:rsidR="006A664B" w:rsidRPr="006A664B">
        <w:rPr>
          <w:rFonts w:ascii="Times New Roman" w:hAnsi="Times New Roman"/>
          <w:sz w:val="28"/>
          <w:szCs w:val="28"/>
        </w:rPr>
        <w:t>твердження здорового способу життя через розвиток фізичної культури і спор</w:t>
      </w:r>
      <w:r w:rsidR="006A664B">
        <w:rPr>
          <w:rFonts w:ascii="Times New Roman" w:hAnsi="Times New Roman"/>
          <w:sz w:val="28"/>
          <w:szCs w:val="28"/>
        </w:rPr>
        <w:t>ту.</w:t>
      </w:r>
    </w:p>
    <w:p w:rsidR="006A664B" w:rsidRPr="00A36593" w:rsidRDefault="00697D43" w:rsidP="000A4E7D">
      <w:pPr>
        <w:ind w:firstLine="709"/>
        <w:jc w:val="both"/>
        <w:rPr>
          <w:rFonts w:ascii="Times New Roman" w:hAnsi="Times New Roman" w:cs="Times New Roman"/>
          <w:sz w:val="28"/>
          <w:szCs w:val="28"/>
        </w:rPr>
      </w:pPr>
      <w:r w:rsidRPr="00697D43">
        <w:rPr>
          <w:rFonts w:ascii="Times New Roman" w:eastAsia="Calibri" w:hAnsi="Times New Roman" w:cs="Times New Roman"/>
          <w:sz w:val="28"/>
          <w:szCs w:val="28"/>
        </w:rPr>
        <w:t>Операційна ціль 2.3. «Створення комфортних умов для проживання населення»</w:t>
      </w:r>
      <w:r>
        <w:rPr>
          <w:rFonts w:ascii="Times New Roman" w:eastAsia="Calibri" w:hAnsi="Times New Roman" w:cs="Times New Roman"/>
          <w:sz w:val="28"/>
          <w:szCs w:val="28"/>
        </w:rPr>
        <w:t xml:space="preserve"> </w:t>
      </w:r>
      <w:r w:rsidRPr="00A36593">
        <w:rPr>
          <w:rFonts w:ascii="Times New Roman" w:eastAsia="Calibri" w:hAnsi="Times New Roman" w:cs="Times New Roman"/>
          <w:sz w:val="28"/>
          <w:szCs w:val="28"/>
        </w:rPr>
        <w:t>забезпечить</w:t>
      </w:r>
      <w:r w:rsidRPr="00A36593">
        <w:rPr>
          <w:rFonts w:ascii="Times New Roman" w:hAnsi="Times New Roman"/>
          <w:sz w:val="28"/>
          <w:szCs w:val="28"/>
        </w:rPr>
        <w:t xml:space="preserve"> розбудову мереж</w:t>
      </w:r>
      <w:r w:rsidR="00A36593" w:rsidRPr="00A36593">
        <w:rPr>
          <w:rFonts w:ascii="Times New Roman" w:hAnsi="Times New Roman"/>
          <w:sz w:val="28"/>
          <w:szCs w:val="28"/>
        </w:rPr>
        <w:t>і</w:t>
      </w:r>
      <w:r w:rsidRPr="00A36593">
        <w:rPr>
          <w:rFonts w:ascii="Times New Roman" w:hAnsi="Times New Roman"/>
          <w:sz w:val="28"/>
          <w:szCs w:val="28"/>
        </w:rPr>
        <w:t xml:space="preserve"> об’єктів життєзабезпечення на території області (завдання 2.3.1)</w:t>
      </w:r>
      <w:r w:rsidR="00A36593" w:rsidRPr="00A36593">
        <w:rPr>
          <w:rFonts w:ascii="Times New Roman" w:hAnsi="Times New Roman"/>
          <w:sz w:val="28"/>
          <w:szCs w:val="28"/>
        </w:rPr>
        <w:t xml:space="preserve"> та підвищення спроможності регіону попереджувати, реагувати та ліквідовувати наслідки надзвичайних ситуацій (завдання 2.3.2)</w:t>
      </w:r>
      <w:r w:rsidR="00A36593">
        <w:rPr>
          <w:rFonts w:ascii="Times New Roman" w:hAnsi="Times New Roman"/>
          <w:sz w:val="28"/>
          <w:szCs w:val="28"/>
        </w:rPr>
        <w:t>.</w:t>
      </w:r>
    </w:p>
    <w:p w:rsidR="00C04DF4" w:rsidRPr="00C04DF4" w:rsidRDefault="00C04DF4" w:rsidP="00C04DF4">
      <w:pPr>
        <w:ind w:firstLine="708"/>
        <w:jc w:val="both"/>
        <w:rPr>
          <w:rFonts w:ascii="Times New Roman" w:hAnsi="Times New Roman" w:cs="Times New Roman"/>
          <w:sz w:val="28"/>
          <w:szCs w:val="28"/>
        </w:rPr>
      </w:pPr>
      <w:r w:rsidRPr="00031D32">
        <w:rPr>
          <w:rFonts w:ascii="Times New Roman" w:hAnsi="Times New Roman" w:cs="Times New Roman"/>
          <w:b/>
          <w:sz w:val="28"/>
          <w:szCs w:val="28"/>
        </w:rPr>
        <w:t>Екологічне управління, моніторинг та інше.</w:t>
      </w:r>
      <w:r w:rsidRPr="00C04DF4">
        <w:rPr>
          <w:rFonts w:ascii="Times New Roman" w:hAnsi="Times New Roman" w:cs="Times New Roman"/>
          <w:sz w:val="28"/>
          <w:szCs w:val="28"/>
        </w:rPr>
        <w:t xml:space="preserve"> Стратегія спрямована на збереження природних ресурсів і не передбачає послаблення правових і економічних механізмів контролю в галузі екологічної безпеки.</w:t>
      </w:r>
    </w:p>
    <w:p w:rsidR="009652FE" w:rsidRDefault="00C04DF4" w:rsidP="009B49F2">
      <w:pPr>
        <w:ind w:firstLine="709"/>
        <w:jc w:val="both"/>
        <w:rPr>
          <w:rFonts w:ascii="Times New Roman" w:hAnsi="Times New Roman"/>
          <w:sz w:val="28"/>
          <w:szCs w:val="28"/>
        </w:rPr>
      </w:pPr>
      <w:r w:rsidRPr="009652FE">
        <w:rPr>
          <w:rFonts w:ascii="Times New Roman" w:hAnsi="Times New Roman" w:cs="Times New Roman"/>
          <w:color w:val="auto"/>
          <w:sz w:val="28"/>
          <w:szCs w:val="28"/>
        </w:rPr>
        <w:t xml:space="preserve">Реалізація Стратегії має сприяти </w:t>
      </w:r>
      <w:r w:rsidR="009652FE" w:rsidRPr="009652FE">
        <w:rPr>
          <w:rFonts w:ascii="Times New Roman" w:hAnsi="Times New Roman"/>
          <w:sz w:val="28"/>
          <w:szCs w:val="28"/>
        </w:rPr>
        <w:t xml:space="preserve">впровадженню міжнародних стандартів у сфері екологічного поводження, </w:t>
      </w:r>
      <w:r w:rsidRPr="009652FE">
        <w:rPr>
          <w:rFonts w:ascii="Times New Roman" w:hAnsi="Times New Roman" w:cs="Times New Roman"/>
          <w:color w:val="auto"/>
          <w:sz w:val="28"/>
          <w:szCs w:val="28"/>
        </w:rPr>
        <w:t xml:space="preserve">створенню </w:t>
      </w:r>
      <w:r w:rsidR="009652FE" w:rsidRPr="009652FE">
        <w:rPr>
          <w:rFonts w:ascii="Times New Roman" w:hAnsi="Times New Roman"/>
          <w:sz w:val="28"/>
          <w:szCs w:val="28"/>
        </w:rPr>
        <w:t>системи екологічного моніторингу</w:t>
      </w:r>
      <w:r w:rsidR="000A4E7D">
        <w:rPr>
          <w:rFonts w:ascii="Times New Roman" w:hAnsi="Times New Roman"/>
          <w:sz w:val="28"/>
          <w:szCs w:val="28"/>
        </w:rPr>
        <w:t xml:space="preserve"> (завдання 3.1.1)</w:t>
      </w:r>
      <w:r w:rsidR="009652FE" w:rsidRPr="009652FE">
        <w:rPr>
          <w:rFonts w:ascii="Times New Roman" w:hAnsi="Times New Roman"/>
          <w:sz w:val="28"/>
          <w:szCs w:val="28"/>
        </w:rPr>
        <w:t>.</w:t>
      </w:r>
      <w:r w:rsidR="000A4E7D">
        <w:rPr>
          <w:rFonts w:ascii="Times New Roman" w:hAnsi="Times New Roman"/>
          <w:sz w:val="28"/>
          <w:szCs w:val="28"/>
        </w:rPr>
        <w:t xml:space="preserve"> </w:t>
      </w:r>
    </w:p>
    <w:p w:rsidR="000A4E7D" w:rsidRPr="00C04DF4" w:rsidRDefault="000A4E7D" w:rsidP="009B49F2">
      <w:pPr>
        <w:ind w:firstLine="708"/>
        <w:jc w:val="both"/>
        <w:rPr>
          <w:rFonts w:ascii="Times New Roman" w:hAnsi="Times New Roman" w:cs="Times New Roman"/>
          <w:sz w:val="28"/>
          <w:szCs w:val="28"/>
        </w:rPr>
      </w:pPr>
      <w:r w:rsidRPr="00C04DF4">
        <w:rPr>
          <w:rFonts w:ascii="Times New Roman" w:hAnsi="Times New Roman" w:cs="Times New Roman"/>
          <w:sz w:val="28"/>
          <w:szCs w:val="28"/>
        </w:rPr>
        <w:t>Ймовірність того, що реалізація Стратегії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0A4E7D" w:rsidRPr="000A4E7D" w:rsidRDefault="000A4E7D" w:rsidP="009B49F2">
      <w:pPr>
        <w:ind w:firstLine="709"/>
        <w:jc w:val="both"/>
        <w:rPr>
          <w:rFonts w:ascii="Times New Roman" w:hAnsi="Times New Roman" w:cs="Times New Roman"/>
          <w:sz w:val="28"/>
          <w:szCs w:val="28"/>
        </w:rPr>
      </w:pPr>
      <w:r w:rsidRPr="000A4E7D">
        <w:rPr>
          <w:rFonts w:ascii="Times New Roman" w:hAnsi="Times New Roman" w:cs="Times New Roman"/>
          <w:sz w:val="28"/>
          <w:szCs w:val="28"/>
        </w:rPr>
        <w:t xml:space="preserve">З метою забезпечення належного рівня відповідальності за реалізацію Стратегії передбачається створення системи моніторингу її реалізації. </w:t>
      </w:r>
    </w:p>
    <w:p w:rsidR="00FC3A64" w:rsidRDefault="00FC3A64" w:rsidP="00FC3A64">
      <w:pPr>
        <w:ind w:firstLine="709"/>
        <w:jc w:val="both"/>
        <w:rPr>
          <w:rFonts w:ascii="Times New Roman" w:hAnsi="Times New Roman" w:cs="Times New Roman"/>
          <w:sz w:val="28"/>
          <w:szCs w:val="28"/>
        </w:rPr>
      </w:pPr>
      <w:r>
        <w:rPr>
          <w:rFonts w:ascii="Times New Roman" w:hAnsi="Times New Roman" w:cs="Times New Roman"/>
          <w:sz w:val="28"/>
          <w:szCs w:val="28"/>
        </w:rPr>
        <w:t>В</w:t>
      </w:r>
      <w:r w:rsidRPr="00C04DF4">
        <w:rPr>
          <w:rFonts w:ascii="Times New Roman" w:hAnsi="Times New Roman" w:cs="Times New Roman"/>
          <w:sz w:val="28"/>
          <w:szCs w:val="28"/>
        </w:rPr>
        <w:t>изначальн</w:t>
      </w:r>
      <w:r>
        <w:rPr>
          <w:rFonts w:ascii="Times New Roman" w:hAnsi="Times New Roman" w:cs="Times New Roman"/>
          <w:sz w:val="28"/>
          <w:szCs w:val="28"/>
        </w:rPr>
        <w:t>ою</w:t>
      </w:r>
      <w:r w:rsidRPr="00C04DF4">
        <w:rPr>
          <w:rFonts w:ascii="Times New Roman" w:hAnsi="Times New Roman" w:cs="Times New Roman"/>
          <w:sz w:val="28"/>
          <w:szCs w:val="28"/>
        </w:rPr>
        <w:t xml:space="preserve"> умов</w:t>
      </w:r>
      <w:r>
        <w:rPr>
          <w:rFonts w:ascii="Times New Roman" w:hAnsi="Times New Roman" w:cs="Times New Roman"/>
          <w:sz w:val="28"/>
          <w:szCs w:val="28"/>
        </w:rPr>
        <w:t>ою</w:t>
      </w:r>
      <w:r w:rsidRPr="00C04DF4">
        <w:rPr>
          <w:rFonts w:ascii="Times New Roman" w:hAnsi="Times New Roman" w:cs="Times New Roman"/>
          <w:sz w:val="28"/>
          <w:szCs w:val="28"/>
        </w:rPr>
        <w:t xml:space="preserve"> сталого економічного і соціального розвитку </w:t>
      </w:r>
      <w:r>
        <w:rPr>
          <w:rFonts w:ascii="Times New Roman" w:hAnsi="Times New Roman" w:cs="Times New Roman"/>
          <w:sz w:val="28"/>
          <w:szCs w:val="28"/>
        </w:rPr>
        <w:t>Херсонської</w:t>
      </w:r>
      <w:r w:rsidRPr="00C04DF4">
        <w:rPr>
          <w:rFonts w:ascii="Times New Roman" w:hAnsi="Times New Roman" w:cs="Times New Roman"/>
          <w:sz w:val="28"/>
          <w:szCs w:val="28"/>
        </w:rPr>
        <w:t xml:space="preserve"> області в цілому</w:t>
      </w:r>
      <w:r>
        <w:rPr>
          <w:rFonts w:ascii="Times New Roman" w:hAnsi="Times New Roman" w:cs="Times New Roman"/>
          <w:sz w:val="28"/>
          <w:szCs w:val="28"/>
        </w:rPr>
        <w:t xml:space="preserve"> є </w:t>
      </w:r>
      <w:r w:rsidR="005F2FD8">
        <w:rPr>
          <w:rFonts w:ascii="Times New Roman" w:hAnsi="Times New Roman"/>
          <w:sz w:val="28"/>
          <w:szCs w:val="28"/>
        </w:rPr>
        <w:t>впровадження ресурсо- та енергозберігаючих</w:t>
      </w:r>
      <w:r>
        <w:rPr>
          <w:rFonts w:ascii="Times New Roman" w:hAnsi="Times New Roman"/>
          <w:sz w:val="28"/>
          <w:szCs w:val="28"/>
        </w:rPr>
        <w:t xml:space="preserve"> технологій в усіх сферах життя, </w:t>
      </w:r>
      <w:r w:rsidRPr="00C04DF4">
        <w:rPr>
          <w:rFonts w:ascii="Times New Roman" w:hAnsi="Times New Roman" w:cs="Times New Roman"/>
          <w:sz w:val="28"/>
          <w:szCs w:val="28"/>
        </w:rPr>
        <w:t>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w:t>
      </w:r>
      <w:r>
        <w:rPr>
          <w:rFonts w:ascii="Times New Roman" w:hAnsi="Times New Roman" w:cs="Times New Roman"/>
          <w:sz w:val="28"/>
          <w:szCs w:val="28"/>
        </w:rPr>
        <w:t>.</w:t>
      </w:r>
    </w:p>
    <w:p w:rsidR="00C16737" w:rsidRDefault="00C16737" w:rsidP="00C16737">
      <w:pPr>
        <w:spacing w:before="120"/>
        <w:ind w:firstLine="720"/>
        <w:jc w:val="both"/>
        <w:rPr>
          <w:sz w:val="26"/>
          <w:szCs w:val="26"/>
        </w:rPr>
      </w:pPr>
      <w:r w:rsidRPr="00FE7A97">
        <w:rPr>
          <w:sz w:val="26"/>
          <w:szCs w:val="26"/>
        </w:rPr>
        <w:br w:type="page"/>
      </w:r>
    </w:p>
    <w:bookmarkEnd w:id="5"/>
    <w:p w:rsidR="00CA0876" w:rsidRPr="00B21383" w:rsidRDefault="00CA0876" w:rsidP="00CA0876">
      <w:pPr>
        <w:ind w:firstLine="709"/>
        <w:rPr>
          <w:rFonts w:ascii="Times New Roman" w:hAnsi="Times New Roman"/>
          <w:b/>
          <w:sz w:val="28"/>
          <w:szCs w:val="28"/>
        </w:rPr>
      </w:pPr>
      <w:r w:rsidRPr="00B21383">
        <w:rPr>
          <w:rFonts w:ascii="Times New Roman" w:hAnsi="Times New Roman"/>
          <w:b/>
          <w:sz w:val="28"/>
          <w:szCs w:val="28"/>
        </w:rPr>
        <w:lastRenderedPageBreak/>
        <w:t xml:space="preserve">SWOT-матриця </w:t>
      </w:r>
    </w:p>
    <w:p w:rsidR="00CA0876" w:rsidRDefault="00CA0876" w:rsidP="00CA0876">
      <w:pPr>
        <w:spacing w:before="120"/>
        <w:ind w:firstLine="720"/>
        <w:jc w:val="both"/>
        <w:rPr>
          <w:rFonts w:ascii="Times New Roman" w:hAnsi="Times New Roman"/>
          <w:sz w:val="28"/>
          <w:szCs w:val="28"/>
        </w:rPr>
      </w:pPr>
      <w:r w:rsidRPr="00B21383">
        <w:rPr>
          <w:rFonts w:ascii="Times New Roman" w:hAnsi="Times New Roman"/>
          <w:sz w:val="28"/>
          <w:szCs w:val="28"/>
        </w:rPr>
        <w:t>SWOT-ма</w:t>
      </w:r>
      <w:r>
        <w:rPr>
          <w:rFonts w:ascii="Times New Roman" w:hAnsi="Times New Roman"/>
          <w:sz w:val="28"/>
          <w:szCs w:val="28"/>
        </w:rPr>
        <w:t>триця дозволяє виявити взаємозв’</w:t>
      </w:r>
      <w:r w:rsidRPr="00B21383">
        <w:rPr>
          <w:rFonts w:ascii="Times New Roman" w:hAnsi="Times New Roman"/>
          <w:sz w:val="28"/>
          <w:szCs w:val="28"/>
        </w:rPr>
        <w:t>язки між «внутрішніми» (сильні та слабкі сторони) та «зовнішніми» (можливості та загрози) факторами, які мають стратегічне значення для Херсонської області. Суцільна лі</w:t>
      </w:r>
      <w:r>
        <w:rPr>
          <w:rFonts w:ascii="Times New Roman" w:hAnsi="Times New Roman"/>
          <w:sz w:val="28"/>
          <w:szCs w:val="28"/>
        </w:rPr>
        <w:t>нія символізує сильний взаємозв’</w:t>
      </w:r>
      <w:r w:rsidRPr="00B21383">
        <w:rPr>
          <w:rFonts w:ascii="Times New Roman" w:hAnsi="Times New Roman"/>
          <w:sz w:val="28"/>
          <w:szCs w:val="28"/>
        </w:rPr>
        <w:t>язок, пункти</w:t>
      </w:r>
      <w:r>
        <w:rPr>
          <w:rFonts w:ascii="Times New Roman" w:hAnsi="Times New Roman"/>
          <w:sz w:val="28"/>
          <w:szCs w:val="28"/>
        </w:rPr>
        <w:t>рна – слабкий. Саме ці взаємозв’</w:t>
      </w:r>
      <w:r w:rsidRPr="00B21383">
        <w:rPr>
          <w:rFonts w:ascii="Times New Roman" w:hAnsi="Times New Roman"/>
          <w:sz w:val="28"/>
          <w:szCs w:val="28"/>
        </w:rPr>
        <w:t>язки дозволяють сформулювати пор</w:t>
      </w:r>
      <w:r>
        <w:rPr>
          <w:rFonts w:ascii="Times New Roman" w:hAnsi="Times New Roman"/>
          <w:sz w:val="28"/>
          <w:szCs w:val="28"/>
        </w:rPr>
        <w:t>івняльні переваги, виклики та</w:t>
      </w:r>
      <w:r w:rsidRPr="00B21383">
        <w:rPr>
          <w:rFonts w:ascii="Times New Roman" w:hAnsi="Times New Roman"/>
          <w:sz w:val="28"/>
          <w:szCs w:val="28"/>
        </w:rPr>
        <w:t xml:space="preserve"> ризики, які є основою для стратегічного вибору – формулювання стратегічних та операційних цілей розвитку громади на довгострокову перспективу.</w:t>
      </w:r>
    </w:p>
    <w:p w:rsidR="00CA0876" w:rsidRPr="00CA0876" w:rsidRDefault="00CA0876" w:rsidP="00CA0876">
      <w:pPr>
        <w:spacing w:before="120"/>
        <w:jc w:val="both"/>
        <w:rPr>
          <w:rFonts w:ascii="Times New Roman" w:hAnsi="Times New Roman"/>
          <w:b/>
          <w:sz w:val="28"/>
          <w:szCs w:val="28"/>
        </w:rPr>
      </w:pPr>
      <w:r w:rsidRPr="00CA0876">
        <w:rPr>
          <w:rFonts w:ascii="Times New Roman" w:hAnsi="Times New Roman"/>
          <w:b/>
          <w:sz w:val="28"/>
          <w:szCs w:val="28"/>
        </w:rPr>
        <w:t>Порівняльні переваги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708"/>
        <w:gridCol w:w="4819"/>
      </w:tblGrid>
      <w:tr w:rsidR="00CA0876" w:rsidRPr="00FE7A97" w:rsidTr="00E95558">
        <w:tc>
          <w:tcPr>
            <w:tcW w:w="4679" w:type="dxa"/>
            <w:tcBorders>
              <w:bottom w:val="single" w:sz="4" w:space="0" w:color="auto"/>
            </w:tcBorders>
          </w:tcPr>
          <w:p w:rsidR="00CA0876" w:rsidRPr="00B21383" w:rsidRDefault="00CA0876" w:rsidP="00E95558">
            <w:pPr>
              <w:jc w:val="center"/>
              <w:rPr>
                <w:rFonts w:ascii="Times New Roman" w:hAnsi="Times New Roman"/>
                <w:b/>
              </w:rPr>
            </w:pPr>
            <w:r>
              <w:rPr>
                <w:rFonts w:ascii="Times New Roman" w:hAnsi="Times New Roman"/>
                <w:b/>
                <w:noProof/>
                <w:sz w:val="28"/>
                <w:szCs w:val="28"/>
                <w:lang w:val="ru-RU" w:eastAsia="ru-RU"/>
              </w:rPr>
              <mc:AlternateContent>
                <mc:Choice Requires="wps">
                  <w:drawing>
                    <wp:anchor distT="0" distB="0" distL="114300" distR="114300" simplePos="0" relativeHeight="251689984" behindDoc="0" locked="0" layoutInCell="1" allowOverlap="1">
                      <wp:simplePos x="0" y="0"/>
                      <wp:positionH relativeFrom="column">
                        <wp:posOffset>2453640</wp:posOffset>
                      </wp:positionH>
                      <wp:positionV relativeFrom="paragraph">
                        <wp:posOffset>-41274</wp:posOffset>
                      </wp:positionV>
                      <wp:extent cx="1447800" cy="244475"/>
                      <wp:effectExtent l="19050" t="0" r="38100" b="22225"/>
                      <wp:wrapNone/>
                      <wp:docPr id="34" name="Нашив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7800" cy="244475"/>
                              </a:xfrm>
                              <a:prstGeom prst="chevron">
                                <a:avLst>
                                  <a:gd name="adj" fmla="val 57619"/>
                                </a:avLst>
                              </a:prstGeom>
                              <a:solidFill>
                                <a:srgbClr val="FFFFFF"/>
                              </a:solidFill>
                              <a:ln w="9525">
                                <a:solidFill>
                                  <a:srgbClr val="000000"/>
                                </a:solidFill>
                                <a:miter lim="800000"/>
                                <a:headEnd/>
                                <a:tailEnd/>
                              </a:ln>
                            </wps:spPr>
                            <wps:txbx>
                              <w:txbxContent>
                                <w:p w:rsidR="00AF34C5" w:rsidRPr="00FE7A97" w:rsidRDefault="00AF34C5" w:rsidP="00CA0876">
                                  <w:pPr>
                                    <w:jc w:val="center"/>
                                    <w:rPr>
                                      <w:b/>
                                      <w:sz w:val="20"/>
                                      <w:szCs w:val="20"/>
                                    </w:rPr>
                                  </w:pPr>
                                  <w:r w:rsidRPr="00B21383">
                                    <w:rPr>
                                      <w:rFonts w:ascii="Times New Roman" w:hAnsi="Times New Roman"/>
                                      <w:b/>
                                    </w:rPr>
                                    <w:t>Підтримують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34" o:spid="_x0000_s1026" type="#_x0000_t55" style="position:absolute;left:0;text-align:left;margin-left:193.2pt;margin-top:-3.25pt;width:114pt;height:19.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" adj="19498">
                      <v:textbox>
                        <w:txbxContent>
                          <w:p w:rsidR="00AF34C5" w:rsidRPr="00FE7A97" w:rsidRDefault="00AF34C5" w:rsidP="00CA0876">
                            <w:pPr>
                              <w:jc w:val="center"/>
                              <w:rPr>
                                <w:b/>
                                <w:sz w:val="20"/>
                                <w:szCs w:val="20"/>
                              </w:rPr>
                            </w:pPr>
                            <w:r w:rsidRPr="00B21383">
                              <w:rPr>
                                <w:rFonts w:ascii="Times New Roman" w:hAnsi="Times New Roman"/>
                                <w:b/>
                              </w:rPr>
                              <w:t>Підтримують</w:t>
                            </w:r>
                          </w:p>
                        </w:txbxContent>
                      </v:textbox>
                    </v:shape>
                  </w:pict>
                </mc:Fallback>
              </mc:AlternateContent>
            </w:r>
            <w:r w:rsidRPr="00B21383">
              <w:rPr>
                <w:rFonts w:ascii="Times New Roman" w:hAnsi="Times New Roman"/>
                <w:b/>
              </w:rPr>
              <w:t>Сильні сторони</w:t>
            </w:r>
          </w:p>
        </w:tc>
        <w:tc>
          <w:tcPr>
            <w:tcW w:w="708" w:type="dxa"/>
            <w:tcBorders>
              <w:bottom w:val="single" w:sz="4" w:space="0" w:color="auto"/>
            </w:tcBorders>
          </w:tcPr>
          <w:p w:rsidR="00CA0876" w:rsidRPr="00FE7A97" w:rsidRDefault="00CA0876" w:rsidP="00E95558">
            <w:pPr>
              <w:ind w:left="360"/>
              <w:jc w:val="center"/>
              <w:rPr>
                <w:b/>
              </w:rPr>
            </w:pPr>
          </w:p>
        </w:tc>
        <w:tc>
          <w:tcPr>
            <w:tcW w:w="4819" w:type="dxa"/>
            <w:tcBorders>
              <w:bottom w:val="single" w:sz="4" w:space="0" w:color="auto"/>
            </w:tcBorders>
          </w:tcPr>
          <w:p w:rsidR="00CA0876" w:rsidRPr="00B21383" w:rsidRDefault="00CA0876" w:rsidP="00E95558">
            <w:pPr>
              <w:jc w:val="center"/>
              <w:rPr>
                <w:rFonts w:ascii="Times New Roman" w:hAnsi="Times New Roman"/>
                <w:b/>
              </w:rPr>
            </w:pPr>
            <w:r w:rsidRPr="00B21383">
              <w:rPr>
                <w:rFonts w:ascii="Times New Roman" w:hAnsi="Times New Roman"/>
                <w:b/>
              </w:rPr>
              <w:t>Можливості</w:t>
            </w:r>
          </w:p>
        </w:tc>
      </w:tr>
      <w:tr w:rsidR="00CA0876" w:rsidRPr="00FE7A97" w:rsidTr="00E95558">
        <w:trPr>
          <w:trHeight w:val="459"/>
        </w:trPr>
        <w:tc>
          <w:tcPr>
            <w:tcW w:w="4679" w:type="dxa"/>
            <w:shd w:val="clear" w:color="auto" w:fill="FFFFFF"/>
          </w:tcPr>
          <w:p w:rsidR="00CA0876" w:rsidRPr="00FE7A97" w:rsidRDefault="00CA0876" w:rsidP="00CA0876">
            <w:pPr>
              <w:pStyle w:val="ListParagraph1"/>
              <w:numPr>
                <w:ilvl w:val="0"/>
                <w:numId w:val="23"/>
              </w:numPr>
              <w:tabs>
                <w:tab w:val="left" w:pos="432"/>
              </w:tabs>
              <w:ind w:left="33" w:firstLine="0"/>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2878455</wp:posOffset>
                      </wp:positionH>
                      <wp:positionV relativeFrom="paragraph">
                        <wp:posOffset>179705</wp:posOffset>
                      </wp:positionV>
                      <wp:extent cx="476250" cy="5543550"/>
                      <wp:effectExtent l="57150" t="7620" r="9525" b="209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554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B15D2" id="_x0000_t32" coordsize="21600,21600" o:spt="32" o:oned="t" path="m,l21600,21600e" filled="f">
                      <v:path arrowok="t" fillok="f" o:connecttype="none"/>
                      <o:lock v:ext="edit" shapetype="t"/>
                    </v:shapetype>
                    <v:shape id="Прямая со стрелкой 33" o:spid="_x0000_s1026" type="#_x0000_t32" style="position:absolute;margin-left:226.65pt;margin-top:14.15pt;width:37.5pt;height:43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">
                      <v:stroke endarrow="block"/>
                    </v:shape>
                  </w:pict>
                </mc:Fallback>
              </mc:AlternateContent>
            </w:r>
            <w:r>
              <w:rPr>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2878455</wp:posOffset>
                      </wp:positionH>
                      <wp:positionV relativeFrom="paragraph">
                        <wp:posOffset>179705</wp:posOffset>
                      </wp:positionV>
                      <wp:extent cx="476250" cy="952500"/>
                      <wp:effectExtent l="57150" t="36195" r="9525" b="114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799BA" id="Прямая со стрелкой 30" o:spid="_x0000_s1026" type="#_x0000_t32" style="position:absolute;margin-left:226.65pt;margin-top:14.15pt;width:37.5pt;height: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">
                      <v:stroke endarrow="block"/>
                    </v:shape>
                  </w:pict>
                </mc:Fallback>
              </mc:AlternateContent>
            </w: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2878455</wp:posOffset>
                      </wp:positionH>
                      <wp:positionV relativeFrom="paragraph">
                        <wp:posOffset>179705</wp:posOffset>
                      </wp:positionV>
                      <wp:extent cx="476250" cy="466725"/>
                      <wp:effectExtent l="47625" t="7620" r="9525" b="495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6672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2FF60" id="Прямая со стрелкой 29" o:spid="_x0000_s1026" type="#_x0000_t32" style="position:absolute;margin-left:226.65pt;margin-top:14.15pt;width:37.5pt;height:3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">
                      <v:stroke dashstyle="dashDot" endarrow="block"/>
                    </v:shape>
                  </w:pict>
                </mc:Fallback>
              </mc:AlternateContent>
            </w:r>
            <w:r w:rsidRPr="00FE7A97">
              <w:rPr>
                <w:rFonts w:ascii="Times New Roman" w:hAnsi="Times New Roman"/>
                <w:sz w:val="20"/>
                <w:szCs w:val="20"/>
                <w:lang w:val="uk-UA"/>
              </w:rPr>
              <w:t xml:space="preserve">Вихід області до </w:t>
            </w:r>
            <w:r>
              <w:rPr>
                <w:rFonts w:ascii="Times New Roman" w:hAnsi="Times New Roman"/>
                <w:sz w:val="20"/>
                <w:szCs w:val="20"/>
                <w:lang w:val="uk-UA"/>
              </w:rPr>
              <w:t>азово-</w:t>
            </w:r>
            <w:r w:rsidRPr="00FE7A97">
              <w:rPr>
                <w:rFonts w:ascii="Times New Roman" w:hAnsi="Times New Roman"/>
                <w:sz w:val="20"/>
                <w:szCs w:val="20"/>
                <w:lang w:val="uk-UA"/>
              </w:rPr>
              <w:t>чорноморсько</w:t>
            </w:r>
            <w:r>
              <w:rPr>
                <w:rFonts w:ascii="Times New Roman" w:hAnsi="Times New Roman"/>
                <w:sz w:val="20"/>
                <w:szCs w:val="20"/>
                <w:lang w:val="uk-UA"/>
              </w:rPr>
              <w:t>го</w:t>
            </w:r>
            <w:r w:rsidRPr="00FE7A97">
              <w:rPr>
                <w:rFonts w:ascii="Times New Roman" w:hAnsi="Times New Roman"/>
                <w:sz w:val="20"/>
                <w:szCs w:val="20"/>
                <w:lang w:val="uk-UA"/>
              </w:rPr>
              <w:t xml:space="preserve"> узбережжя</w:t>
            </w:r>
            <w:r>
              <w:rPr>
                <w:rFonts w:ascii="Times New Roman" w:hAnsi="Times New Roman"/>
                <w:sz w:val="20"/>
                <w:szCs w:val="20"/>
                <w:lang w:val="uk-UA"/>
              </w:rPr>
              <w:t xml:space="preserve"> (700 км узбережжя)</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Децентралізація влади, проведення адмінреформи та зростання</w:t>
            </w:r>
            <w:r>
              <w:rPr>
                <w:rFonts w:ascii="Times New Roman" w:hAnsi="Times New Roman"/>
                <w:sz w:val="20"/>
                <w:szCs w:val="20"/>
                <w:lang w:val="uk-UA"/>
              </w:rPr>
              <w:t xml:space="preserve"> бюджетної самостійності громад</w:t>
            </w:r>
          </w:p>
        </w:tc>
      </w:tr>
      <w:tr w:rsidR="00CA0876" w:rsidRPr="00FE7A97" w:rsidTr="00E95558">
        <w:trPr>
          <w:trHeight w:val="699"/>
        </w:trPr>
        <w:tc>
          <w:tcPr>
            <w:tcW w:w="4679" w:type="dxa"/>
            <w:shd w:val="clear" w:color="auto" w:fill="FFFFFF"/>
          </w:tcPr>
          <w:p w:rsidR="00CA0876" w:rsidRPr="00FE7A97" w:rsidRDefault="00CA0876" w:rsidP="00CA0876">
            <w:pPr>
              <w:pStyle w:val="ListParagraph1"/>
              <w:numPr>
                <w:ilvl w:val="0"/>
                <w:numId w:val="23"/>
              </w:numPr>
              <w:ind w:left="34" w:firstLine="0"/>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2878455</wp:posOffset>
                      </wp:positionH>
                      <wp:positionV relativeFrom="paragraph">
                        <wp:posOffset>201930</wp:posOffset>
                      </wp:positionV>
                      <wp:extent cx="476250" cy="2400300"/>
                      <wp:effectExtent l="57150" t="7620" r="9525" b="304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400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4063F" id="Прямая со стрелкой 28" o:spid="_x0000_s1026" type="#_x0000_t32" style="position:absolute;margin-left:226.65pt;margin-top:15.9pt;width:37.5pt;height:18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">
                      <v:stroke endarrow="block"/>
                    </v:shape>
                  </w:pict>
                </mc:Fallback>
              </mc:AlternateContent>
            </w:r>
            <w:r>
              <w:rPr>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2878455</wp:posOffset>
                      </wp:positionH>
                      <wp:positionV relativeFrom="paragraph">
                        <wp:posOffset>201930</wp:posOffset>
                      </wp:positionV>
                      <wp:extent cx="476250" cy="1762125"/>
                      <wp:effectExtent l="57150" t="7620" r="9525" b="304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4D8FD" id="Прямая со стрелкой 27" o:spid="_x0000_s1026" type="#_x0000_t32" style="position:absolute;margin-left:226.65pt;margin-top:15.9pt;width:37.5pt;height:13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">
                      <v:stroke endarrow="block"/>
                    </v:shape>
                  </w:pict>
                </mc:Fallback>
              </mc:AlternateContent>
            </w: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2878455</wp:posOffset>
                      </wp:positionH>
                      <wp:positionV relativeFrom="paragraph">
                        <wp:posOffset>201930</wp:posOffset>
                      </wp:positionV>
                      <wp:extent cx="476250" cy="1362075"/>
                      <wp:effectExtent l="57150" t="7620" r="9525" b="304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36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7B1EC" id="Прямая со стрелкой 26" o:spid="_x0000_s1026" type="#_x0000_t32" style="position:absolute;margin-left:226.65pt;margin-top:15.9pt;width:37.5pt;height:10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">
                      <v:stroke endarrow="block"/>
                    </v:shape>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2878455</wp:posOffset>
                      </wp:positionH>
                      <wp:positionV relativeFrom="paragraph">
                        <wp:posOffset>201930</wp:posOffset>
                      </wp:positionV>
                      <wp:extent cx="476250" cy="904875"/>
                      <wp:effectExtent l="57150" t="7620" r="9525" b="400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7A5A3" id="Прямая со стрелкой 25" o:spid="_x0000_s1026" type="#_x0000_t32" style="position:absolute;margin-left:226.65pt;margin-top:15.9pt;width:37.5pt;height:7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2878455</wp:posOffset>
                      </wp:positionH>
                      <wp:positionV relativeFrom="paragraph">
                        <wp:posOffset>201930</wp:posOffset>
                      </wp:positionV>
                      <wp:extent cx="476250" cy="0"/>
                      <wp:effectExtent l="19050" t="55245" r="9525"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4B71" id="Прямая со стрелкой 24" o:spid="_x0000_s1026" type="#_x0000_t32" style="position:absolute;margin-left:226.65pt;margin-top:15.9pt;width:3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7+aAIAAIEEAAAOAAAAZHJzL2Uyb0RvYy54bWysVEtu2zAQ3RfoHQjubVmu7CR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">
                      <v:stroke endarrow="block"/>
                    </v:shape>
                  </w:pict>
                </mc:Fallback>
              </mc:AlternateContent>
            </w:r>
            <w:r w:rsidRPr="00FE7A97">
              <w:rPr>
                <w:rFonts w:ascii="Times New Roman" w:hAnsi="Times New Roman"/>
                <w:sz w:val="20"/>
                <w:szCs w:val="20"/>
                <w:lang w:val="uk-UA"/>
              </w:rPr>
              <w:t>Різноманіття природних ресурсів, що створює необхідні умови  для розвитку екологічно безпечної господарської діяльно</w:t>
            </w:r>
            <w:r>
              <w:rPr>
                <w:rFonts w:ascii="Times New Roman" w:hAnsi="Times New Roman"/>
                <w:sz w:val="20"/>
                <w:szCs w:val="20"/>
                <w:lang w:val="uk-UA"/>
              </w:rPr>
              <w:t>сті</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Покращення бізнес-клімату в Україні, відновлення стимулювання розви</w:t>
            </w:r>
            <w:r>
              <w:rPr>
                <w:rFonts w:ascii="Times New Roman" w:hAnsi="Times New Roman"/>
                <w:sz w:val="20"/>
                <w:szCs w:val="20"/>
                <w:lang w:val="uk-UA"/>
              </w:rPr>
              <w:t>тку малого і середнього бізнесу</w:t>
            </w:r>
          </w:p>
        </w:tc>
      </w:tr>
      <w:tr w:rsidR="00CA0876" w:rsidRPr="00FE7A97" w:rsidTr="00E95558">
        <w:trPr>
          <w:trHeight w:val="637"/>
        </w:trPr>
        <w:tc>
          <w:tcPr>
            <w:tcW w:w="4679" w:type="dxa"/>
            <w:shd w:val="clear" w:color="auto" w:fill="FFFFFF"/>
          </w:tcPr>
          <w:p w:rsidR="00CA0876" w:rsidRPr="00FE7A97" w:rsidRDefault="00CA0876" w:rsidP="00CA0876">
            <w:pPr>
              <w:pStyle w:val="ListParagraph1"/>
              <w:numPr>
                <w:ilvl w:val="0"/>
                <w:numId w:val="23"/>
              </w:numPr>
              <w:autoSpaceDE w:val="0"/>
              <w:autoSpaceDN w:val="0"/>
              <w:ind w:left="34" w:firstLine="0"/>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2878455</wp:posOffset>
                      </wp:positionH>
                      <wp:positionV relativeFrom="paragraph">
                        <wp:posOffset>237490</wp:posOffset>
                      </wp:positionV>
                      <wp:extent cx="476250" cy="4295775"/>
                      <wp:effectExtent l="57150" t="7620" r="952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29577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707F3" id="Прямая со стрелкой 23" o:spid="_x0000_s1026" type="#_x0000_t32" style="position:absolute;margin-left:226.65pt;margin-top:18.7pt;width:37.5pt;height:338.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">
                      <v:stroke dashstyle="dashDot"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2878455</wp:posOffset>
                      </wp:positionH>
                      <wp:positionV relativeFrom="paragraph">
                        <wp:posOffset>237490</wp:posOffset>
                      </wp:positionV>
                      <wp:extent cx="476250" cy="4924425"/>
                      <wp:effectExtent l="57150" t="7620" r="952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92442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BEB96" id="Прямая со стрелкой 22" o:spid="_x0000_s1026" type="#_x0000_t32" style="position:absolute;margin-left:226.65pt;margin-top:18.7pt;width:37.5pt;height:387.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">
                      <v:stroke dashstyle="dashDot"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2878455</wp:posOffset>
                      </wp:positionH>
                      <wp:positionV relativeFrom="paragraph">
                        <wp:posOffset>237490</wp:posOffset>
                      </wp:positionV>
                      <wp:extent cx="476250" cy="4076700"/>
                      <wp:effectExtent l="57150" t="7620" r="9525"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07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B8182" id="Прямая со стрелкой 21" o:spid="_x0000_s1026" type="#_x0000_t32" style="position:absolute;margin-left:226.65pt;margin-top:18.7pt;width:37.5pt;height:32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2878455</wp:posOffset>
                      </wp:positionH>
                      <wp:positionV relativeFrom="paragraph">
                        <wp:posOffset>237490</wp:posOffset>
                      </wp:positionV>
                      <wp:extent cx="476250" cy="1276350"/>
                      <wp:effectExtent l="57150" t="7620" r="9525" b="304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AC4F1" id="Прямая со стрелкой 20" o:spid="_x0000_s1026" type="#_x0000_t32" style="position:absolute;margin-left:226.65pt;margin-top:18.7pt;width:37.5pt;height:10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2878455</wp:posOffset>
                      </wp:positionH>
                      <wp:positionV relativeFrom="paragraph">
                        <wp:posOffset>237490</wp:posOffset>
                      </wp:positionV>
                      <wp:extent cx="476250" cy="0"/>
                      <wp:effectExtent l="19050" t="55245" r="9525"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3744D" id="Прямая со стрелкой 19" o:spid="_x0000_s1026" type="#_x0000_t32" style="position:absolute;margin-left:226.65pt;margin-top:18.7pt;width:3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J4aAIAAIE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">
                      <v:stroke endarrow="block"/>
                    </v:shape>
                  </w:pict>
                </mc:Fallback>
              </mc:AlternateContent>
            </w:r>
            <w:r>
              <w:rPr>
                <w:rFonts w:ascii="Times New Roman" w:hAnsi="Times New Roman"/>
                <w:sz w:val="20"/>
                <w:szCs w:val="20"/>
                <w:lang w:val="uk-UA"/>
              </w:rPr>
              <w:t>Розвинена транспортна мережа</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Зростання інтересу населення України та іноземних туристів до курортно-рекреаційного, екологічного та сільського зеленого туризму</w:t>
            </w:r>
          </w:p>
        </w:tc>
      </w:tr>
      <w:tr w:rsidR="00CA0876" w:rsidRPr="00FE7A97" w:rsidTr="00E95558">
        <w:trPr>
          <w:trHeight w:val="637"/>
        </w:trPr>
        <w:tc>
          <w:tcPr>
            <w:tcW w:w="4679" w:type="dxa"/>
            <w:shd w:val="clear" w:color="auto" w:fill="FFFFFF"/>
          </w:tcPr>
          <w:p w:rsidR="00CA0876" w:rsidRPr="00FE7A97" w:rsidRDefault="00CA0876" w:rsidP="00CA0876">
            <w:pPr>
              <w:pStyle w:val="ListParagraph1"/>
              <w:numPr>
                <w:ilvl w:val="0"/>
                <w:numId w:val="23"/>
              </w:numPr>
              <w:autoSpaceDE w:val="0"/>
              <w:autoSpaceDN w:val="0"/>
              <w:ind w:left="0" w:firstLine="0"/>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2878455</wp:posOffset>
                      </wp:positionH>
                      <wp:positionV relativeFrom="paragraph">
                        <wp:posOffset>212090</wp:posOffset>
                      </wp:positionV>
                      <wp:extent cx="476250" cy="2847975"/>
                      <wp:effectExtent l="57150" t="26670" r="9525"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284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85D8F" id="Прямая со стрелкой 18" o:spid="_x0000_s1026" type="#_x0000_t32" style="position:absolute;margin-left:226.65pt;margin-top:16.7pt;width:37.5pt;height:224.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2878455</wp:posOffset>
                      </wp:positionH>
                      <wp:positionV relativeFrom="paragraph">
                        <wp:posOffset>212090</wp:posOffset>
                      </wp:positionV>
                      <wp:extent cx="476250" cy="2628900"/>
                      <wp:effectExtent l="57150" t="7620" r="9525"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BA05" id="Прямая со стрелкой 17" o:spid="_x0000_s1026" type="#_x0000_t32" style="position:absolute;margin-left:226.65pt;margin-top:16.7pt;width:37.5pt;height:20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2878455</wp:posOffset>
                      </wp:positionH>
                      <wp:positionV relativeFrom="paragraph">
                        <wp:posOffset>212090</wp:posOffset>
                      </wp:positionV>
                      <wp:extent cx="476250" cy="457200"/>
                      <wp:effectExtent l="47625" t="7620" r="9525" b="495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0A93D" id="Прямая со стрелкой 16" o:spid="_x0000_s1026" type="#_x0000_t32" style="position:absolute;margin-left:226.65pt;margin-top:16.7pt;width:37.5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2878455</wp:posOffset>
                      </wp:positionH>
                      <wp:positionV relativeFrom="paragraph">
                        <wp:posOffset>212090</wp:posOffset>
                      </wp:positionV>
                      <wp:extent cx="476250" cy="1419225"/>
                      <wp:effectExtent l="57150" t="7620" r="9525" b="304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1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94CF3" id="Прямая со стрелкой 15" o:spid="_x0000_s1026" type="#_x0000_t32" style="position:absolute;margin-left:226.65pt;margin-top:16.7pt;width:37.5pt;height:11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8qbAIAAIcEAAAOAAAAZHJzL2Uyb0RvYy54bWysVEtu2zAQ3RfoHQjuHVmu7Nh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">
                      <v:stroke endarrow="block"/>
                    </v:shape>
                  </w:pict>
                </mc:Fallback>
              </mc:AlternateContent>
            </w:r>
            <w:r w:rsidRPr="00583C32">
              <w:rPr>
                <w:rFonts w:ascii="Times New Roman" w:hAnsi="Times New Roman"/>
                <w:sz w:val="20"/>
                <w:szCs w:val="20"/>
                <w:lang w:val="uk-UA"/>
              </w:rPr>
              <w:t>Потенціал розвитку малої енергетики з відновлювальних джерел енергії.</w:t>
            </w:r>
            <w:r>
              <w:rPr>
                <w:rFonts w:ascii="Times New Roman" w:hAnsi="Times New Roman"/>
                <w:sz w:val="24"/>
                <w:lang w:val="uk-UA"/>
              </w:rPr>
              <w:t xml:space="preserve"> </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 xml:space="preserve">Продовження процесів інтеграції з ЄС стимулюватиме виробників </w:t>
            </w:r>
            <w:r>
              <w:rPr>
                <w:rFonts w:ascii="Times New Roman" w:hAnsi="Times New Roman"/>
                <w:sz w:val="20"/>
                <w:szCs w:val="20"/>
                <w:lang w:val="uk-UA"/>
              </w:rPr>
              <w:t>до підвищування якості</w:t>
            </w:r>
            <w:r w:rsidRPr="00FE7A97">
              <w:rPr>
                <w:rFonts w:ascii="Times New Roman" w:hAnsi="Times New Roman"/>
                <w:sz w:val="20"/>
                <w:szCs w:val="20"/>
                <w:lang w:val="uk-UA"/>
              </w:rPr>
              <w:t xml:space="preserve"> продукції та відпо</w:t>
            </w:r>
            <w:r>
              <w:rPr>
                <w:rFonts w:ascii="Times New Roman" w:hAnsi="Times New Roman"/>
                <w:sz w:val="20"/>
                <w:szCs w:val="20"/>
                <w:lang w:val="uk-UA"/>
              </w:rPr>
              <w:t>відальності за охорону довкілля</w:t>
            </w:r>
          </w:p>
        </w:tc>
      </w:tr>
      <w:tr w:rsidR="00CA0876" w:rsidRPr="00FE7A97" w:rsidTr="00E95558">
        <w:trPr>
          <w:trHeight w:val="20"/>
        </w:trPr>
        <w:tc>
          <w:tcPr>
            <w:tcW w:w="4679" w:type="dxa"/>
            <w:shd w:val="clear" w:color="auto" w:fill="FFFFFF"/>
          </w:tcPr>
          <w:p w:rsidR="00CA0876" w:rsidRPr="00FE7A97" w:rsidRDefault="00CA0876" w:rsidP="00CA0876">
            <w:pPr>
              <w:pStyle w:val="ListParagraph1"/>
              <w:numPr>
                <w:ilvl w:val="0"/>
                <w:numId w:val="23"/>
              </w:numPr>
              <w:ind w:left="34" w:firstLine="0"/>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2878455</wp:posOffset>
                      </wp:positionH>
                      <wp:positionV relativeFrom="paragraph">
                        <wp:posOffset>224790</wp:posOffset>
                      </wp:positionV>
                      <wp:extent cx="476250" cy="3419475"/>
                      <wp:effectExtent l="57150" t="26670" r="9525"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3419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FEC9C" id="Прямая со стрелкой 14" o:spid="_x0000_s1026" type="#_x0000_t32" style="position:absolute;margin-left:226.65pt;margin-top:17.7pt;width:37.5pt;height:269.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2878455</wp:posOffset>
                      </wp:positionH>
                      <wp:positionV relativeFrom="paragraph">
                        <wp:posOffset>224790</wp:posOffset>
                      </wp:positionV>
                      <wp:extent cx="476250" cy="1543050"/>
                      <wp:effectExtent l="57150" t="36195" r="9525"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154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32369" id="Прямая со стрелкой 13" o:spid="_x0000_s1026" type="#_x0000_t32" style="position:absolute;margin-left:226.65pt;margin-top:17.7pt;width:37.5pt;height:12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2878455</wp:posOffset>
                      </wp:positionH>
                      <wp:positionV relativeFrom="paragraph">
                        <wp:posOffset>224790</wp:posOffset>
                      </wp:positionV>
                      <wp:extent cx="476250" cy="962025"/>
                      <wp:effectExtent l="57150" t="36195" r="9525"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1D2FF" id="Прямая со стрелкой 12" o:spid="_x0000_s1026" type="#_x0000_t32" style="position:absolute;margin-left:226.65pt;margin-top:17.7pt;width:37.5pt;height:75.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2878455</wp:posOffset>
                      </wp:positionH>
                      <wp:positionV relativeFrom="paragraph">
                        <wp:posOffset>291465</wp:posOffset>
                      </wp:positionV>
                      <wp:extent cx="476250" cy="3581400"/>
                      <wp:effectExtent l="57150" t="7620" r="952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58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FA479" id="Прямая со стрелкой 11" o:spid="_x0000_s1026" type="#_x0000_t32" style="position:absolute;margin-left:226.65pt;margin-top:22.95pt;width:37.5pt;height:28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2878455</wp:posOffset>
                      </wp:positionH>
                      <wp:positionV relativeFrom="paragraph">
                        <wp:posOffset>291465</wp:posOffset>
                      </wp:positionV>
                      <wp:extent cx="476250" cy="1476375"/>
                      <wp:effectExtent l="57150" t="7620" r="9525" b="304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7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A4D71" id="Прямая со стрелкой 10" o:spid="_x0000_s1026" type="#_x0000_t32" style="position:absolute;margin-left:226.65pt;margin-top:22.95pt;width:37.5pt;height:11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">
                      <v:stroke endarrow="block"/>
                    </v:shape>
                  </w:pict>
                </mc:Fallback>
              </mc:AlternateContent>
            </w:r>
            <w:r w:rsidRPr="00FE7A97">
              <w:rPr>
                <w:rFonts w:ascii="Times New Roman" w:hAnsi="Times New Roman"/>
                <w:sz w:val="20"/>
                <w:szCs w:val="20"/>
                <w:lang w:val="uk-UA"/>
              </w:rPr>
              <w:t>Потенціал для підготовки та перепідготовки кад</w:t>
            </w:r>
            <w:r>
              <w:rPr>
                <w:rFonts w:ascii="Times New Roman" w:hAnsi="Times New Roman"/>
                <w:sz w:val="20"/>
                <w:szCs w:val="20"/>
                <w:lang w:val="uk-UA"/>
              </w:rPr>
              <w:t>рів, значний науковий потенціал</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Покращення інвестиційного клімату в Україні.</w:t>
            </w:r>
          </w:p>
        </w:tc>
      </w:tr>
      <w:tr w:rsidR="00CA0876" w:rsidRPr="00FE7A97" w:rsidTr="00E95558">
        <w:trPr>
          <w:trHeight w:val="20"/>
        </w:trPr>
        <w:tc>
          <w:tcPr>
            <w:tcW w:w="4679" w:type="dxa"/>
            <w:shd w:val="clear" w:color="auto" w:fill="FFFFFF"/>
          </w:tcPr>
          <w:p w:rsidR="00CA0876" w:rsidRPr="00583C32" w:rsidRDefault="00CA0876" w:rsidP="00CA0876">
            <w:pPr>
              <w:pStyle w:val="ListParagraph1"/>
              <w:numPr>
                <w:ilvl w:val="0"/>
                <w:numId w:val="23"/>
              </w:numPr>
              <w:ind w:left="34" w:firstLine="0"/>
              <w:contextualSpacing/>
              <w:rPr>
                <w:rFonts w:ascii="Times New Roman" w:hAnsi="Times New Roman"/>
                <w:sz w:val="20"/>
                <w:szCs w:val="20"/>
                <w:lang w:val="uk-UA"/>
              </w:rPr>
            </w:pPr>
            <w:r w:rsidRPr="00583C32">
              <w:rPr>
                <w:rFonts w:ascii="Times New Roman" w:hAnsi="Times New Roman"/>
                <w:sz w:val="20"/>
                <w:szCs w:val="20"/>
                <w:lang w:val="uk-UA"/>
              </w:rPr>
              <w:t>Вагомий туристично-рекреаційний потенціал. Наявність цікавих історичних пам’яток</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Активізація економічних процесів сприятиме зростанню попиту на логістичні послуги.</w:t>
            </w:r>
          </w:p>
        </w:tc>
      </w:tr>
      <w:tr w:rsidR="00CA0876" w:rsidRPr="00FE7A97" w:rsidTr="00E95558">
        <w:trPr>
          <w:trHeight w:val="20"/>
        </w:trPr>
        <w:tc>
          <w:tcPr>
            <w:tcW w:w="4679" w:type="dxa"/>
            <w:shd w:val="clear" w:color="auto" w:fill="FFFFFF"/>
          </w:tcPr>
          <w:p w:rsidR="00CA0876" w:rsidRPr="00583C32" w:rsidRDefault="00CA0876" w:rsidP="00CA0876">
            <w:pPr>
              <w:pStyle w:val="ListParagraph1"/>
              <w:numPr>
                <w:ilvl w:val="0"/>
                <w:numId w:val="23"/>
              </w:numPr>
              <w:ind w:left="34" w:firstLine="0"/>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2878455</wp:posOffset>
                      </wp:positionH>
                      <wp:positionV relativeFrom="paragraph">
                        <wp:posOffset>596900</wp:posOffset>
                      </wp:positionV>
                      <wp:extent cx="476250" cy="2933700"/>
                      <wp:effectExtent l="57150" t="26670" r="9525"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293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BD082" id="Прямая со стрелкой 9" o:spid="_x0000_s1026" type="#_x0000_t32" style="position:absolute;margin-left:226.65pt;margin-top:47pt;width:37.5pt;height:231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2878455</wp:posOffset>
                      </wp:positionH>
                      <wp:positionV relativeFrom="paragraph">
                        <wp:posOffset>520700</wp:posOffset>
                      </wp:positionV>
                      <wp:extent cx="476250" cy="2676525"/>
                      <wp:effectExtent l="57150" t="26670" r="9525"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267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2B9D3" id="Прямая со стрелкой 8" o:spid="_x0000_s1026" type="#_x0000_t32" style="position:absolute;margin-left:226.65pt;margin-top:41pt;width:37.5pt;height:210.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2878455</wp:posOffset>
                      </wp:positionH>
                      <wp:positionV relativeFrom="paragraph">
                        <wp:posOffset>444500</wp:posOffset>
                      </wp:positionV>
                      <wp:extent cx="476250" cy="581025"/>
                      <wp:effectExtent l="57150" t="7620" r="9525" b="495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A6456" id="Прямая со стрелкой 7" o:spid="_x0000_s1026" type="#_x0000_t32" style="position:absolute;margin-left:226.65pt;margin-top:35pt;width:37.5pt;height:45.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2878455</wp:posOffset>
                      </wp:positionH>
                      <wp:positionV relativeFrom="paragraph">
                        <wp:posOffset>444500</wp:posOffset>
                      </wp:positionV>
                      <wp:extent cx="476250" cy="76200"/>
                      <wp:effectExtent l="28575" t="7620" r="9525"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2697D" id="Прямая со стрелкой 6" o:spid="_x0000_s1026" type="#_x0000_t32" style="position:absolute;margin-left:226.65pt;margin-top:35pt;width:37.5pt;height: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2878455</wp:posOffset>
                      </wp:positionH>
                      <wp:positionV relativeFrom="paragraph">
                        <wp:posOffset>444500</wp:posOffset>
                      </wp:positionV>
                      <wp:extent cx="476250" cy="1209675"/>
                      <wp:effectExtent l="57150" t="7620" r="9525" b="400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209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13DA6" id="Прямая со стрелкой 5" o:spid="_x0000_s1026" type="#_x0000_t32" style="position:absolute;margin-left:226.65pt;margin-top:35pt;width:37.5pt;height:95.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obQIAAIU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">
                      <v:stroke endarrow="block"/>
                    </v:shape>
                  </w:pict>
                </mc:Fallback>
              </mc:AlternateContent>
            </w:r>
            <w:r w:rsidRPr="003A3CD0">
              <w:rPr>
                <w:rFonts w:ascii="Times New Roman" w:hAnsi="Times New Roman"/>
                <w:sz w:val="20"/>
                <w:szCs w:val="20"/>
                <w:lang w:val="uk-UA"/>
              </w:rPr>
              <w:t xml:space="preserve">Наявність високих технологій </w:t>
            </w:r>
            <w:r>
              <w:rPr>
                <w:rFonts w:ascii="Times New Roman" w:hAnsi="Times New Roman"/>
                <w:sz w:val="20"/>
                <w:szCs w:val="20"/>
                <w:lang w:val="uk-UA"/>
              </w:rPr>
              <w:t>у</w:t>
            </w:r>
            <w:r w:rsidRPr="003A3CD0">
              <w:rPr>
                <w:rFonts w:ascii="Times New Roman" w:hAnsi="Times New Roman"/>
                <w:sz w:val="20"/>
                <w:szCs w:val="20"/>
                <w:lang w:val="uk-UA"/>
              </w:rPr>
              <w:t xml:space="preserve"> галузі сільського господарства, які можуть бути використані як майданчики для поширення технологій</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Зростання світового попиту на продовольство, що сприятиме впровадженню у сільськогосподарське виробництво сучасних техноло</w:t>
            </w:r>
            <w:r>
              <w:rPr>
                <w:rFonts w:ascii="Times New Roman" w:hAnsi="Times New Roman"/>
                <w:sz w:val="20"/>
                <w:szCs w:val="20"/>
                <w:lang w:val="uk-UA"/>
              </w:rPr>
              <w:t>гій, зокрема ресурсозберігаючих,</w:t>
            </w:r>
            <w:r w:rsidRPr="00FE7A97">
              <w:rPr>
                <w:rFonts w:ascii="Times New Roman" w:hAnsi="Times New Roman"/>
                <w:sz w:val="20"/>
                <w:szCs w:val="20"/>
                <w:lang w:val="uk-UA"/>
              </w:rPr>
              <w:t xml:space="preserve"> розвитку тваринництва, тепличного господарства; розширенню сфери переробки продукції.</w:t>
            </w:r>
          </w:p>
        </w:tc>
      </w:tr>
      <w:tr w:rsidR="00CA0876" w:rsidRPr="00FE7A97" w:rsidTr="00E95558">
        <w:trPr>
          <w:trHeight w:val="363"/>
        </w:trPr>
        <w:tc>
          <w:tcPr>
            <w:tcW w:w="4679" w:type="dxa"/>
            <w:shd w:val="clear" w:color="auto" w:fill="FFFFFF"/>
          </w:tcPr>
          <w:p w:rsidR="00CA0876" w:rsidRPr="00FE7A97" w:rsidRDefault="00CA0876" w:rsidP="00CA0876">
            <w:pPr>
              <w:pStyle w:val="ListParagraph1"/>
              <w:numPr>
                <w:ilvl w:val="0"/>
                <w:numId w:val="23"/>
              </w:numPr>
              <w:ind w:left="34" w:firstLine="0"/>
              <w:contextualSpacing/>
              <w:rPr>
                <w:rFonts w:ascii="Times New Roman" w:hAnsi="Times New Roman"/>
                <w:sz w:val="20"/>
                <w:szCs w:val="20"/>
                <w:lang w:val="uk-UA"/>
              </w:rPr>
            </w:pPr>
            <w:r w:rsidRPr="00FE7A97">
              <w:rPr>
                <w:rFonts w:ascii="Times New Roman" w:hAnsi="Times New Roman"/>
                <w:sz w:val="20"/>
                <w:szCs w:val="20"/>
                <w:lang w:val="uk-UA"/>
              </w:rPr>
              <w:t>Наявні</w:t>
            </w:r>
            <w:r>
              <w:rPr>
                <w:rFonts w:ascii="Times New Roman" w:hAnsi="Times New Roman"/>
                <w:sz w:val="20"/>
                <w:szCs w:val="20"/>
                <w:lang w:val="uk-UA"/>
              </w:rPr>
              <w:t>сть інфраструктури для зрошення</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sz w:val="20"/>
                <w:szCs w:val="20"/>
                <w:lang w:val="uk-UA" w:eastAsia="x-none"/>
              </w:rPr>
            </w:pPr>
            <w:r w:rsidRPr="00FE7A97">
              <w:rPr>
                <w:rFonts w:ascii="Times New Roman" w:hAnsi="Times New Roman"/>
                <w:sz w:val="20"/>
                <w:szCs w:val="20"/>
                <w:lang w:val="uk-UA"/>
              </w:rPr>
              <w:t>Нарощування міжнародної технічної допомоги для України</w:t>
            </w:r>
          </w:p>
        </w:tc>
      </w:tr>
      <w:tr w:rsidR="00CA0876" w:rsidRPr="00FE7A97" w:rsidTr="00E95558">
        <w:trPr>
          <w:trHeight w:val="20"/>
        </w:trPr>
        <w:tc>
          <w:tcPr>
            <w:tcW w:w="4679" w:type="dxa"/>
            <w:shd w:val="clear" w:color="auto" w:fill="FFFFFF"/>
          </w:tcPr>
          <w:p w:rsidR="00CA0876" w:rsidRPr="001D0661" w:rsidRDefault="00CA0876" w:rsidP="00CA0876">
            <w:pPr>
              <w:pStyle w:val="ListParagraph1"/>
              <w:numPr>
                <w:ilvl w:val="0"/>
                <w:numId w:val="23"/>
              </w:numPr>
              <w:ind w:left="34" w:firstLine="0"/>
              <w:contextualSpacing/>
              <w:rPr>
                <w:rFonts w:ascii="Times New Roman" w:hAnsi="Times New Roman"/>
                <w:sz w:val="20"/>
                <w:szCs w:val="20"/>
                <w:lang w:val="uk-UA"/>
              </w:rPr>
            </w:pPr>
            <w:r w:rsidRPr="001D0661">
              <w:rPr>
                <w:rFonts w:ascii="Times New Roman" w:hAnsi="Times New Roman"/>
                <w:sz w:val="20"/>
                <w:szCs w:val="20"/>
                <w:lang w:val="uk-UA"/>
              </w:rPr>
              <w:t>Діючі промислові підприємства у таких галузях:</w:t>
            </w:r>
          </w:p>
          <w:p w:rsidR="00CA0876" w:rsidRPr="001D0661" w:rsidRDefault="00CA0876" w:rsidP="00E95558">
            <w:pPr>
              <w:pStyle w:val="ListParagraph1"/>
              <w:ind w:left="0"/>
              <w:rPr>
                <w:rFonts w:ascii="Times New Roman" w:hAnsi="Times New Roman"/>
                <w:i/>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2878455</wp:posOffset>
                      </wp:positionH>
                      <wp:positionV relativeFrom="paragraph">
                        <wp:posOffset>178435</wp:posOffset>
                      </wp:positionV>
                      <wp:extent cx="476250" cy="1876425"/>
                      <wp:effectExtent l="57150" t="26670" r="9525"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AE7A0" id="Прямая со стрелкой 3" o:spid="_x0000_s1026" type="#_x0000_t32" style="position:absolute;margin-left:226.65pt;margin-top:14.05pt;width:37.5pt;height:147.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">
                      <v:stroke endarrow="block"/>
                    </v:shape>
                  </w:pict>
                </mc:Fallback>
              </mc:AlternateContent>
            </w:r>
            <w:r w:rsidRPr="001D0661">
              <w:rPr>
                <w:rFonts w:ascii="Times New Roman" w:hAnsi="Times New Roman"/>
                <w:sz w:val="20"/>
                <w:szCs w:val="20"/>
                <w:lang w:val="uk-UA"/>
              </w:rPr>
              <w:t xml:space="preserve">- </w:t>
            </w:r>
            <w:r w:rsidRPr="001D0661">
              <w:rPr>
                <w:rFonts w:ascii="Times New Roman" w:hAnsi="Times New Roman"/>
                <w:i/>
                <w:sz w:val="20"/>
                <w:szCs w:val="20"/>
                <w:lang w:val="uk-UA"/>
              </w:rPr>
              <w:t>виробництво харчових продуктів, напоїв;</w:t>
            </w:r>
          </w:p>
          <w:p w:rsidR="00CA0876" w:rsidRPr="001D0661" w:rsidRDefault="00CA0876" w:rsidP="00E95558">
            <w:pPr>
              <w:pStyle w:val="ListParagraph1"/>
              <w:ind w:left="0"/>
              <w:rPr>
                <w:rFonts w:ascii="Times New Roman" w:hAnsi="Times New Roman"/>
                <w:i/>
                <w:sz w:val="20"/>
                <w:szCs w:val="20"/>
                <w:lang w:val="uk-UA"/>
              </w:rPr>
            </w:pPr>
            <w:r w:rsidRPr="001D0661">
              <w:rPr>
                <w:rFonts w:ascii="Times New Roman" w:hAnsi="Times New Roman"/>
                <w:i/>
                <w:sz w:val="20"/>
                <w:szCs w:val="20"/>
                <w:lang w:val="uk-UA"/>
              </w:rPr>
              <w:t>- машинобудування;</w:t>
            </w:r>
          </w:p>
          <w:p w:rsidR="00CA0876" w:rsidRPr="001D0661" w:rsidRDefault="00CA0876" w:rsidP="00E95558">
            <w:pPr>
              <w:pStyle w:val="ListParagraph1"/>
              <w:ind w:left="0"/>
              <w:rPr>
                <w:rFonts w:ascii="Times New Roman" w:hAnsi="Times New Roman"/>
                <w:i/>
                <w:sz w:val="20"/>
                <w:szCs w:val="20"/>
                <w:lang w:val="uk-UA"/>
              </w:rPr>
            </w:pPr>
            <w:r w:rsidRPr="001D0661">
              <w:rPr>
                <w:rFonts w:ascii="Times New Roman" w:hAnsi="Times New Roman"/>
                <w:i/>
                <w:sz w:val="20"/>
                <w:szCs w:val="20"/>
                <w:lang w:val="uk-UA"/>
              </w:rPr>
              <w:t>- металургійне виробництво;</w:t>
            </w:r>
          </w:p>
          <w:p w:rsidR="00CA0876" w:rsidRPr="001D0661" w:rsidRDefault="00CA0876" w:rsidP="00E95558">
            <w:pPr>
              <w:pStyle w:val="ListParagraph1"/>
              <w:ind w:left="0"/>
              <w:rPr>
                <w:rFonts w:ascii="Times New Roman" w:hAnsi="Times New Roman"/>
                <w:i/>
                <w:sz w:val="20"/>
                <w:szCs w:val="20"/>
                <w:lang w:val="uk-UA"/>
              </w:rPr>
            </w:pPr>
            <w:r w:rsidRPr="001D0661">
              <w:rPr>
                <w:rFonts w:ascii="Times New Roman" w:hAnsi="Times New Roman"/>
                <w:i/>
                <w:sz w:val="20"/>
                <w:szCs w:val="20"/>
                <w:lang w:val="uk-UA"/>
              </w:rPr>
              <w:t>- виробництво гумових і пластмасових виробів та іншої неметалевої продукції;</w:t>
            </w:r>
          </w:p>
          <w:p w:rsidR="00CA0876" w:rsidRPr="001D0661" w:rsidRDefault="00CA0876" w:rsidP="00E95558">
            <w:pPr>
              <w:pStyle w:val="ListParagraph1"/>
              <w:ind w:left="0"/>
              <w:rPr>
                <w:rFonts w:ascii="Times New Roman" w:hAnsi="Times New Roman"/>
                <w:sz w:val="20"/>
                <w:szCs w:val="20"/>
                <w:lang w:val="uk-UA"/>
              </w:rPr>
            </w:pPr>
            <w:r w:rsidRPr="001D0661">
              <w:rPr>
                <w:rFonts w:ascii="Times New Roman" w:hAnsi="Times New Roman"/>
                <w:i/>
                <w:sz w:val="20"/>
                <w:szCs w:val="20"/>
                <w:lang w:val="uk-UA"/>
              </w:rPr>
              <w:t>- виготовлення</w:t>
            </w:r>
            <w:r>
              <w:rPr>
                <w:rFonts w:ascii="Times New Roman" w:hAnsi="Times New Roman"/>
                <w:i/>
                <w:sz w:val="20"/>
                <w:szCs w:val="20"/>
                <w:lang w:val="uk-UA"/>
              </w:rPr>
              <w:t xml:space="preserve"> виробів з деревини, виробництво паперу і поліграфічна</w:t>
            </w:r>
            <w:r w:rsidRPr="001D0661">
              <w:rPr>
                <w:rFonts w:ascii="Times New Roman" w:hAnsi="Times New Roman"/>
                <w:i/>
                <w:sz w:val="20"/>
                <w:szCs w:val="20"/>
                <w:lang w:val="uk-UA"/>
              </w:rPr>
              <w:t xml:space="preserve"> діяльност</w:t>
            </w:r>
            <w:r>
              <w:rPr>
                <w:rFonts w:ascii="Times New Roman" w:hAnsi="Times New Roman"/>
                <w:i/>
                <w:sz w:val="20"/>
                <w:szCs w:val="20"/>
                <w:lang w:val="uk-UA"/>
              </w:rPr>
              <w:t>ь</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rFonts w:ascii="Times New Roman" w:hAnsi="Times New Roman"/>
                <w:sz w:val="20"/>
                <w:szCs w:val="20"/>
                <w:lang w:val="uk-UA"/>
              </w:rPr>
            </w:pPr>
            <w:r>
              <w:rPr>
                <w:rFonts w:ascii="Times New Roman" w:hAnsi="Times New Roman"/>
                <w:sz w:val="20"/>
                <w:szCs w:val="20"/>
                <w:lang w:val="uk-UA"/>
              </w:rPr>
              <w:t>П</w:t>
            </w:r>
            <w:r w:rsidRPr="00FE7A97">
              <w:rPr>
                <w:rFonts w:ascii="Times New Roman" w:hAnsi="Times New Roman"/>
                <w:sz w:val="20"/>
                <w:szCs w:val="20"/>
                <w:lang w:val="uk-UA"/>
              </w:rPr>
              <w:t>ровадж</w:t>
            </w:r>
            <w:r>
              <w:rPr>
                <w:rFonts w:ascii="Times New Roman" w:hAnsi="Times New Roman"/>
                <w:sz w:val="20"/>
                <w:szCs w:val="20"/>
                <w:lang w:val="uk-UA"/>
              </w:rPr>
              <w:t>ення політики енергозаміщення і</w:t>
            </w:r>
            <w:r w:rsidRPr="00FE7A97">
              <w:rPr>
                <w:rFonts w:ascii="Times New Roman" w:hAnsi="Times New Roman"/>
                <w:sz w:val="20"/>
                <w:szCs w:val="20"/>
                <w:lang w:val="uk-UA"/>
              </w:rPr>
              <w:t xml:space="preserve"> підвищення енергоефективності та розвитку альтернативної енергетики, технічного переоснащ</w:t>
            </w:r>
            <w:r>
              <w:rPr>
                <w:rFonts w:ascii="Times New Roman" w:hAnsi="Times New Roman"/>
                <w:sz w:val="20"/>
                <w:szCs w:val="20"/>
                <w:lang w:val="uk-UA"/>
              </w:rPr>
              <w:t>ення комунальної інфраструктури</w:t>
            </w:r>
          </w:p>
        </w:tc>
      </w:tr>
      <w:tr w:rsidR="00CA0876" w:rsidRPr="00FE7A97" w:rsidTr="00E95558">
        <w:trPr>
          <w:trHeight w:val="20"/>
        </w:trPr>
        <w:tc>
          <w:tcPr>
            <w:tcW w:w="4679" w:type="dxa"/>
            <w:shd w:val="clear" w:color="auto" w:fill="FFFFFF"/>
          </w:tcPr>
          <w:p w:rsidR="00CA0876" w:rsidRPr="00FE7A97" w:rsidRDefault="00CA0876" w:rsidP="00CA0876">
            <w:pPr>
              <w:pStyle w:val="ListParagraph1"/>
              <w:numPr>
                <w:ilvl w:val="0"/>
                <w:numId w:val="23"/>
              </w:numPr>
              <w:autoSpaceDE w:val="0"/>
              <w:autoSpaceDN w:val="0"/>
              <w:ind w:left="34" w:firstLine="0"/>
              <w:contextualSpacing/>
              <w:rPr>
                <w:rFonts w:ascii="Times New Roman" w:hAnsi="Times New Roman"/>
                <w:sz w:val="20"/>
                <w:szCs w:val="20"/>
                <w:lang w:val="uk-UA"/>
              </w:rPr>
            </w:pPr>
            <w:r w:rsidRPr="00FE7A97">
              <w:rPr>
                <w:rFonts w:ascii="Times New Roman" w:hAnsi="Times New Roman"/>
                <w:sz w:val="20"/>
                <w:szCs w:val="20"/>
                <w:lang w:val="uk-UA"/>
              </w:rPr>
              <w:t>Значна кількість об’є</w:t>
            </w:r>
            <w:r>
              <w:rPr>
                <w:rFonts w:ascii="Times New Roman" w:hAnsi="Times New Roman"/>
                <w:sz w:val="20"/>
                <w:szCs w:val="20"/>
                <w:lang w:val="uk-UA"/>
              </w:rPr>
              <w:t>ктів природно-заповідного фонду</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sz w:val="20"/>
                <w:szCs w:val="20"/>
                <w:lang w:val="uk-UA" w:eastAsia="x-none"/>
              </w:rPr>
            </w:pPr>
            <w:r w:rsidRPr="00FE7A97">
              <w:rPr>
                <w:rFonts w:ascii="Times New Roman" w:hAnsi="Times New Roman"/>
                <w:sz w:val="20"/>
                <w:szCs w:val="20"/>
                <w:lang w:val="uk-UA"/>
              </w:rPr>
              <w:t>Розвиток е-урядування, відкритості влади</w:t>
            </w:r>
          </w:p>
        </w:tc>
      </w:tr>
      <w:tr w:rsidR="00CA0876" w:rsidRPr="00FE7A97" w:rsidTr="00E95558">
        <w:trPr>
          <w:trHeight w:val="20"/>
        </w:trPr>
        <w:tc>
          <w:tcPr>
            <w:tcW w:w="4679" w:type="dxa"/>
            <w:shd w:val="clear" w:color="auto" w:fill="FFFFFF"/>
          </w:tcPr>
          <w:p w:rsidR="00CA0876" w:rsidRPr="00FE7A97" w:rsidRDefault="00CA0876" w:rsidP="00CA0876">
            <w:pPr>
              <w:pStyle w:val="ListParagraph1"/>
              <w:numPr>
                <w:ilvl w:val="0"/>
                <w:numId w:val="23"/>
              </w:numPr>
              <w:ind w:left="34" w:firstLine="0"/>
              <w:contextualSpacing/>
              <w:rPr>
                <w:rFonts w:ascii="Times New Roman" w:hAnsi="Times New Roman"/>
                <w:sz w:val="20"/>
                <w:szCs w:val="20"/>
                <w:lang w:val="uk-UA"/>
              </w:rPr>
            </w:pPr>
            <w:r>
              <w:rPr>
                <w:rFonts w:ascii="Times New Roman" w:hAnsi="Times New Roman"/>
                <w:sz w:val="20"/>
                <w:szCs w:val="20"/>
                <w:lang w:val="uk-UA"/>
              </w:rPr>
              <w:t>Значне біорізноманіття</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sz w:val="20"/>
                <w:szCs w:val="20"/>
                <w:lang w:val="uk-UA" w:eastAsia="x-none"/>
              </w:rPr>
            </w:pPr>
            <w:r w:rsidRPr="00FE7A97">
              <w:rPr>
                <w:rFonts w:ascii="Times New Roman" w:hAnsi="Times New Roman"/>
                <w:sz w:val="20"/>
                <w:szCs w:val="20"/>
                <w:lang w:val="uk-UA"/>
              </w:rPr>
              <w:t>Динамічний розвиток ІТ-індустрії</w:t>
            </w:r>
          </w:p>
        </w:tc>
      </w:tr>
      <w:tr w:rsidR="00CA0876" w:rsidRPr="00FE7A97" w:rsidTr="00E95558">
        <w:trPr>
          <w:trHeight w:val="195"/>
        </w:trPr>
        <w:tc>
          <w:tcPr>
            <w:tcW w:w="4679" w:type="dxa"/>
            <w:shd w:val="clear" w:color="auto" w:fill="FFFFFF"/>
          </w:tcPr>
          <w:p w:rsidR="00CA0876" w:rsidRPr="00FE7A97" w:rsidRDefault="00CA0876" w:rsidP="00CA0876">
            <w:pPr>
              <w:pStyle w:val="ListParagraph1"/>
              <w:numPr>
                <w:ilvl w:val="0"/>
                <w:numId w:val="23"/>
              </w:numPr>
              <w:ind w:left="34" w:firstLine="0"/>
              <w:contextualSpacing/>
              <w:rPr>
                <w:rFonts w:ascii="Times New Roman" w:hAnsi="Times New Roman"/>
                <w:sz w:val="20"/>
                <w:szCs w:val="20"/>
                <w:lang w:val="uk-UA"/>
              </w:rPr>
            </w:pPr>
            <w:r w:rsidRPr="00FE7A97">
              <w:rPr>
                <w:rFonts w:ascii="Times New Roman" w:hAnsi="Times New Roman"/>
                <w:sz w:val="20"/>
                <w:szCs w:val="20"/>
                <w:lang w:val="uk-UA"/>
              </w:rPr>
              <w:t xml:space="preserve">Наявність значної кількості земельних ділянок, придатних для запровадження інвестиційної </w:t>
            </w:r>
            <w:r>
              <w:rPr>
                <w:rFonts w:ascii="Times New Roman" w:hAnsi="Times New Roman"/>
                <w:sz w:val="20"/>
                <w:szCs w:val="20"/>
                <w:lang w:val="uk-UA"/>
              </w:rPr>
              <w:t>діяльності на території області</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sz w:val="20"/>
                <w:szCs w:val="20"/>
                <w:lang w:val="uk-UA" w:eastAsia="x-none"/>
              </w:rPr>
            </w:pPr>
            <w:r w:rsidRPr="00FE7A97">
              <w:rPr>
                <w:rFonts w:ascii="Times New Roman" w:hAnsi="Times New Roman"/>
                <w:sz w:val="20"/>
                <w:szCs w:val="20"/>
                <w:lang w:val="uk-UA"/>
              </w:rPr>
              <w:t>Посилення попиту на продукцію риборозведення, аквакультуру</w:t>
            </w:r>
          </w:p>
        </w:tc>
      </w:tr>
      <w:tr w:rsidR="00CA0876" w:rsidRPr="00FE7A97" w:rsidTr="00E95558">
        <w:trPr>
          <w:trHeight w:val="525"/>
        </w:trPr>
        <w:tc>
          <w:tcPr>
            <w:tcW w:w="4679" w:type="dxa"/>
            <w:shd w:val="clear" w:color="auto" w:fill="FFFFFF"/>
          </w:tcPr>
          <w:p w:rsidR="00CA0876" w:rsidRPr="00FE7A97" w:rsidRDefault="00CA0876" w:rsidP="00CA0876">
            <w:pPr>
              <w:pStyle w:val="ListParagraph1"/>
              <w:numPr>
                <w:ilvl w:val="0"/>
                <w:numId w:val="23"/>
              </w:numPr>
              <w:autoSpaceDE w:val="0"/>
              <w:autoSpaceDN w:val="0"/>
              <w:ind w:left="34" w:firstLine="0"/>
              <w:contextualSpacing/>
              <w:rPr>
                <w:rFonts w:ascii="Times New Roman" w:hAnsi="Times New Roman"/>
                <w:sz w:val="20"/>
                <w:szCs w:val="20"/>
                <w:lang w:val="uk-UA"/>
              </w:rPr>
            </w:pPr>
            <w:r w:rsidRPr="00FE7A97">
              <w:rPr>
                <w:rFonts w:ascii="Times New Roman" w:hAnsi="Times New Roman"/>
                <w:sz w:val="20"/>
                <w:szCs w:val="20"/>
                <w:lang w:val="uk-UA"/>
              </w:rPr>
              <w:t>Поліетнічність і міжетнічна злагода</w:t>
            </w:r>
          </w:p>
        </w:tc>
        <w:tc>
          <w:tcPr>
            <w:tcW w:w="708" w:type="dxa"/>
            <w:shd w:val="clear" w:color="auto" w:fill="FFFFFF"/>
          </w:tcPr>
          <w:p w:rsidR="00CA0876" w:rsidRPr="00FE7A97" w:rsidRDefault="00CA0876" w:rsidP="00E95558">
            <w:pPr>
              <w:jc w:val="center"/>
              <w:rPr>
                <w:sz w:val="20"/>
                <w:szCs w:val="20"/>
              </w:rPr>
            </w:pPr>
          </w:p>
        </w:tc>
        <w:tc>
          <w:tcPr>
            <w:tcW w:w="4819" w:type="dxa"/>
            <w:shd w:val="clear" w:color="auto" w:fill="FFFFFF"/>
          </w:tcPr>
          <w:p w:rsidR="00CA0876" w:rsidRPr="00FE7A97" w:rsidRDefault="00CA0876" w:rsidP="00CA0876">
            <w:pPr>
              <w:pStyle w:val="ListParagraph1"/>
              <w:numPr>
                <w:ilvl w:val="0"/>
                <w:numId w:val="24"/>
              </w:numPr>
              <w:ind w:left="0" w:firstLine="0"/>
              <w:contextualSpacing/>
              <w:rPr>
                <w:sz w:val="20"/>
                <w:szCs w:val="20"/>
                <w:lang w:val="uk-UA" w:eastAsia="x-none"/>
              </w:rPr>
            </w:pPr>
            <w:r w:rsidRPr="00807F71">
              <w:rPr>
                <w:rFonts w:ascii="Times New Roman" w:hAnsi="Times New Roman"/>
                <w:sz w:val="20"/>
                <w:szCs w:val="20"/>
                <w:lang w:val="uk-UA"/>
              </w:rPr>
              <w:t>Можливості для експорту</w:t>
            </w:r>
          </w:p>
        </w:tc>
      </w:tr>
    </w:tbl>
    <w:p w:rsidR="00CA0876" w:rsidRDefault="00CA0876" w:rsidP="00CA0876">
      <w:pPr>
        <w:spacing w:before="120"/>
        <w:ind w:firstLine="720"/>
        <w:jc w:val="both"/>
        <w:rPr>
          <w:rFonts w:ascii="Times New Roman" w:hAnsi="Times New Roman"/>
          <w:sz w:val="28"/>
          <w:szCs w:val="28"/>
        </w:rPr>
      </w:pPr>
    </w:p>
    <w:p w:rsidR="00C16737" w:rsidRDefault="00C16737" w:rsidP="00CA0876">
      <w:pPr>
        <w:spacing w:before="120"/>
        <w:ind w:firstLine="720"/>
        <w:jc w:val="both"/>
        <w:rPr>
          <w:rFonts w:ascii="Times New Roman" w:hAnsi="Times New Roman"/>
          <w:sz w:val="28"/>
          <w:szCs w:val="28"/>
        </w:rPr>
      </w:pPr>
    </w:p>
    <w:p w:rsidR="00CA0876" w:rsidRDefault="00CA0876" w:rsidP="00CA0876">
      <w:pPr>
        <w:spacing w:before="120"/>
        <w:ind w:firstLine="720"/>
        <w:jc w:val="both"/>
        <w:rPr>
          <w:rFonts w:ascii="Times New Roman" w:hAnsi="Times New Roman"/>
          <w:sz w:val="28"/>
          <w:szCs w:val="28"/>
        </w:rPr>
      </w:pPr>
    </w:p>
    <w:p w:rsidR="00CA0876" w:rsidRPr="00B21383" w:rsidRDefault="00CA0876" w:rsidP="00CA0876">
      <w:pPr>
        <w:rPr>
          <w:rFonts w:ascii="Times New Roman" w:hAnsi="Times New Roman"/>
          <w:b/>
          <w:sz w:val="28"/>
          <w:szCs w:val="28"/>
        </w:rPr>
      </w:pPr>
      <w:r w:rsidRPr="00B21383">
        <w:rPr>
          <w:rFonts w:ascii="Times New Roman" w:hAnsi="Times New Roman"/>
          <w:b/>
          <w:sz w:val="28"/>
          <w:szCs w:val="28"/>
        </w:rPr>
        <w:lastRenderedPageBreak/>
        <w:t>Виклики</w:t>
      </w:r>
    </w:p>
    <w:tbl>
      <w:tblPr>
        <w:tblpPr w:leftFromText="180" w:rightFromText="180" w:vertAnchor="text" w:tblpX="-743"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6"/>
        <w:gridCol w:w="1080"/>
        <w:gridCol w:w="4732"/>
      </w:tblGrid>
      <w:tr w:rsidR="00CA0876" w:rsidRPr="00FE7A97" w:rsidTr="00E95558">
        <w:trPr>
          <w:trHeight w:val="365"/>
        </w:trPr>
        <w:tc>
          <w:tcPr>
            <w:tcW w:w="4786" w:type="dxa"/>
            <w:shd w:val="clear" w:color="auto" w:fill="FFFFFF"/>
          </w:tcPr>
          <w:p w:rsidR="00CA0876" w:rsidRPr="00B21383" w:rsidRDefault="00CA0876" w:rsidP="00E95558">
            <w:pPr>
              <w:jc w:val="center"/>
              <w:rPr>
                <w:rFonts w:ascii="Times New Roman" w:hAnsi="Times New Roman"/>
                <w:b/>
              </w:rPr>
            </w:pPr>
            <w:r>
              <w:rPr>
                <w:rFonts w:ascii="Times New Roman" w:hAnsi="Times New Roman"/>
                <w:noProof/>
                <w:sz w:val="28"/>
                <w:szCs w:val="28"/>
                <w:lang w:val="ru-RU" w:eastAsia="ru-RU"/>
              </w:rPr>
              <mc:AlternateContent>
                <mc:Choice Requires="wps">
                  <w:drawing>
                    <wp:anchor distT="0" distB="0" distL="114300" distR="114300" simplePos="0" relativeHeight="251729920" behindDoc="0" locked="0" layoutInCell="1" allowOverlap="1">
                      <wp:simplePos x="0" y="0"/>
                      <wp:positionH relativeFrom="column">
                        <wp:posOffset>2663824</wp:posOffset>
                      </wp:positionH>
                      <wp:positionV relativeFrom="paragraph">
                        <wp:posOffset>-19686</wp:posOffset>
                      </wp:positionV>
                      <wp:extent cx="1352550" cy="244475"/>
                      <wp:effectExtent l="19050" t="0" r="38100" b="22225"/>
                      <wp:wrapNone/>
                      <wp:docPr id="72" name="Нашив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2550" cy="244475"/>
                              </a:xfrm>
                              <a:prstGeom prst="chevron">
                                <a:avLst>
                                  <a:gd name="adj" fmla="val 57459"/>
                                </a:avLst>
                              </a:prstGeom>
                              <a:solidFill>
                                <a:srgbClr val="FFFFFF"/>
                              </a:solidFill>
                              <a:ln w="9525">
                                <a:solidFill>
                                  <a:srgbClr val="000000"/>
                                </a:solidFill>
                                <a:miter lim="800000"/>
                                <a:headEnd/>
                                <a:tailEnd/>
                              </a:ln>
                            </wps:spPr>
                            <wps:txbx>
                              <w:txbxContent>
                                <w:p w:rsidR="00AF34C5" w:rsidRPr="00B21383" w:rsidRDefault="00AF34C5" w:rsidP="00CA0876">
                                  <w:pPr>
                                    <w:jc w:val="center"/>
                                    <w:rPr>
                                      <w:rFonts w:ascii="Times New Roman" w:hAnsi="Times New Roman"/>
                                      <w:b/>
                                    </w:rPr>
                                  </w:pPr>
                                  <w:r w:rsidRPr="00B21383">
                                    <w:rPr>
                                      <w:rFonts w:ascii="Times New Roman" w:hAnsi="Times New Roman"/>
                                      <w:b/>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72" o:spid="_x0000_s1027" type="#_x0000_t55" style="position:absolute;left:0;text-align:left;margin-left:209.75pt;margin-top:-1.55pt;width:106.5pt;height:19.2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" adj="19357">
                      <v:textbox>
                        <w:txbxContent>
                          <w:p w:rsidR="00AF34C5" w:rsidRPr="00B21383" w:rsidRDefault="00AF34C5" w:rsidP="00CA0876">
                            <w:pPr>
                              <w:jc w:val="center"/>
                              <w:rPr>
                                <w:rFonts w:ascii="Times New Roman" w:hAnsi="Times New Roman"/>
                                <w:b/>
                              </w:rPr>
                            </w:pPr>
                            <w:r w:rsidRPr="00B21383">
                              <w:rPr>
                                <w:rFonts w:ascii="Times New Roman" w:hAnsi="Times New Roman"/>
                                <w:b/>
                              </w:rPr>
                              <w:t>Зменшують</w:t>
                            </w:r>
                          </w:p>
                        </w:txbxContent>
                      </v:textbox>
                    </v:shape>
                  </w:pict>
                </mc:Fallback>
              </mc:AlternateContent>
            </w:r>
            <w:r w:rsidRPr="00B21383">
              <w:rPr>
                <w:rFonts w:ascii="Times New Roman" w:hAnsi="Times New Roman"/>
                <w:b/>
              </w:rPr>
              <w:t>Слабкі сторони</w:t>
            </w:r>
          </w:p>
        </w:tc>
        <w:tc>
          <w:tcPr>
            <w:tcW w:w="1080" w:type="dxa"/>
            <w:shd w:val="clear" w:color="auto" w:fill="FFFFFF"/>
          </w:tcPr>
          <w:p w:rsidR="00CA0876" w:rsidRPr="00FE7A97" w:rsidRDefault="00CA0876" w:rsidP="00E95558">
            <w:pPr>
              <w:ind w:left="360"/>
              <w:jc w:val="center"/>
              <w:rPr>
                <w:b/>
                <w:sz w:val="20"/>
                <w:szCs w:val="20"/>
              </w:rPr>
            </w:pPr>
          </w:p>
        </w:tc>
        <w:tc>
          <w:tcPr>
            <w:tcW w:w="4732" w:type="dxa"/>
            <w:shd w:val="clear" w:color="auto" w:fill="FFFFFF"/>
          </w:tcPr>
          <w:p w:rsidR="00CA0876" w:rsidRPr="00B21383" w:rsidRDefault="00CA0876" w:rsidP="00E95558">
            <w:pPr>
              <w:jc w:val="center"/>
              <w:rPr>
                <w:rFonts w:ascii="Times New Roman" w:hAnsi="Times New Roman"/>
                <w:b/>
              </w:rPr>
            </w:pPr>
            <w:r w:rsidRPr="00B21383">
              <w:rPr>
                <w:rFonts w:ascii="Times New Roman" w:hAnsi="Times New Roman"/>
                <w:b/>
              </w:rPr>
              <w:t>Можливості</w:t>
            </w:r>
          </w:p>
        </w:tc>
      </w:tr>
      <w:tr w:rsidR="00CA0876" w:rsidRPr="00FE7A97" w:rsidTr="00E95558">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22752" behindDoc="0" locked="0" layoutInCell="1" allowOverlap="1">
                      <wp:simplePos x="0" y="0"/>
                      <wp:positionH relativeFrom="column">
                        <wp:posOffset>2945130</wp:posOffset>
                      </wp:positionH>
                      <wp:positionV relativeFrom="paragraph">
                        <wp:posOffset>260350</wp:posOffset>
                      </wp:positionV>
                      <wp:extent cx="695325" cy="4657725"/>
                      <wp:effectExtent l="57150" t="24130" r="9525" b="1397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465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D0D8E" id="Прямая со стрелкой 71" o:spid="_x0000_s1026" type="#_x0000_t32" style="position:absolute;margin-left:231.9pt;margin-top:20.5pt;width:54.75pt;height:366.7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2945130</wp:posOffset>
                      </wp:positionH>
                      <wp:positionV relativeFrom="paragraph">
                        <wp:posOffset>127000</wp:posOffset>
                      </wp:positionV>
                      <wp:extent cx="695325" cy="3048000"/>
                      <wp:effectExtent l="57150" t="33655" r="9525" b="1397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304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56900" id="Прямая со стрелкой 70" o:spid="_x0000_s1026" type="#_x0000_t32" style="position:absolute;margin-left:231.9pt;margin-top:10pt;width:54.75pt;height:240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2945130</wp:posOffset>
                      </wp:positionH>
                      <wp:positionV relativeFrom="paragraph">
                        <wp:posOffset>193675</wp:posOffset>
                      </wp:positionV>
                      <wp:extent cx="695325" cy="2305050"/>
                      <wp:effectExtent l="57150" t="33655" r="9525" b="1397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2305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ED821" id="Прямая со стрелкой 69" o:spid="_x0000_s1026" type="#_x0000_t32" style="position:absolute;margin-left:231.9pt;margin-top:15.25pt;width:54.75pt;height:181.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2945130</wp:posOffset>
                      </wp:positionH>
                      <wp:positionV relativeFrom="paragraph">
                        <wp:posOffset>193675</wp:posOffset>
                      </wp:positionV>
                      <wp:extent cx="695325" cy="1914525"/>
                      <wp:effectExtent l="57150" t="33655" r="9525" b="1397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191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2DF03" id="Прямая со стрелкой 68" o:spid="_x0000_s1026" type="#_x0000_t32" style="position:absolute;margin-left:231.9pt;margin-top:15.25pt;width:54.75pt;height:150.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2945130</wp:posOffset>
                      </wp:positionH>
                      <wp:positionV relativeFrom="paragraph">
                        <wp:posOffset>127000</wp:posOffset>
                      </wp:positionV>
                      <wp:extent cx="695325" cy="1981200"/>
                      <wp:effectExtent l="57150" t="5080" r="9525" b="330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98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B24D8" id="Прямая со стрелкой 67" o:spid="_x0000_s1026" type="#_x0000_t32" style="position:absolute;margin-left:231.9pt;margin-top:10pt;width:54.75pt;height:15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2945130</wp:posOffset>
                      </wp:positionH>
                      <wp:positionV relativeFrom="paragraph">
                        <wp:posOffset>127000</wp:posOffset>
                      </wp:positionV>
                      <wp:extent cx="695325" cy="2371725"/>
                      <wp:effectExtent l="57150" t="5080" r="9525" b="330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F419C" id="Прямая со стрелкой 66" o:spid="_x0000_s1026" type="#_x0000_t32" style="position:absolute;margin-left:231.9pt;margin-top:10pt;width:54.75pt;height:186.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2945130</wp:posOffset>
                      </wp:positionH>
                      <wp:positionV relativeFrom="paragraph">
                        <wp:posOffset>127000</wp:posOffset>
                      </wp:positionV>
                      <wp:extent cx="695325" cy="1666875"/>
                      <wp:effectExtent l="57150" t="5080" r="9525" b="3302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9C6DD" id="Прямая со стрелкой 65" o:spid="_x0000_s1026" type="#_x0000_t32" style="position:absolute;margin-left:231.9pt;margin-top:10pt;width:54.75pt;height:131.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2945130</wp:posOffset>
                      </wp:positionH>
                      <wp:positionV relativeFrom="paragraph">
                        <wp:posOffset>127000</wp:posOffset>
                      </wp:positionV>
                      <wp:extent cx="695325" cy="1114425"/>
                      <wp:effectExtent l="57150" t="5080" r="9525" b="425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403CD" id="Прямая со стрелкой 64" o:spid="_x0000_s1026" type="#_x0000_t32" style="position:absolute;margin-left:231.9pt;margin-top:10pt;width:54.75pt;height:87.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2945130</wp:posOffset>
                      </wp:positionH>
                      <wp:positionV relativeFrom="paragraph">
                        <wp:posOffset>127000</wp:posOffset>
                      </wp:positionV>
                      <wp:extent cx="695325" cy="0"/>
                      <wp:effectExtent l="19050" t="52705" r="9525" b="615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19194" id="Прямая со стрелкой 63" o:spid="_x0000_s1026" type="#_x0000_t32" style="position:absolute;margin-left:231.9pt;margin-top:10pt;width:54.7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">
                      <v:stroke endarrow="block"/>
                    </v:shape>
                  </w:pict>
                </mc:Fallback>
              </mc:AlternateContent>
            </w:r>
            <w:r w:rsidRPr="00FE7A97">
              <w:rPr>
                <w:rFonts w:ascii="Times New Roman" w:hAnsi="Times New Roman"/>
                <w:sz w:val="20"/>
                <w:szCs w:val="20"/>
                <w:lang w:val="uk-UA"/>
              </w:rPr>
              <w:t>Вагома втрата несучої спроможності дорожнього покриття більшості автомобіл</w:t>
            </w:r>
            <w:r>
              <w:rPr>
                <w:rFonts w:ascii="Times New Roman" w:hAnsi="Times New Roman"/>
                <w:sz w:val="20"/>
                <w:szCs w:val="20"/>
                <w:lang w:val="uk-UA"/>
              </w:rPr>
              <w:t>ьних доріг місцевого значення</w:t>
            </w:r>
          </w:p>
        </w:tc>
        <w:tc>
          <w:tcPr>
            <w:tcW w:w="1080" w:type="dxa"/>
            <w:shd w:val="clear" w:color="auto" w:fill="FFFFFF"/>
          </w:tcPr>
          <w:p w:rsidR="00CA0876" w:rsidRPr="00FE7A97" w:rsidRDefault="00CA0876" w:rsidP="00E95558">
            <w:pPr>
              <w:ind w:right="-108"/>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Децентралізація влади, проведення адмінреформи та зростання</w:t>
            </w:r>
            <w:r>
              <w:rPr>
                <w:rFonts w:ascii="Times New Roman" w:hAnsi="Times New Roman"/>
                <w:sz w:val="20"/>
                <w:szCs w:val="20"/>
                <w:lang w:val="uk-UA"/>
              </w:rPr>
              <w:t xml:space="preserve"> бюджетної самостійності громад</w:t>
            </w:r>
          </w:p>
        </w:tc>
      </w:tr>
      <w:tr w:rsidR="00CA0876" w:rsidRPr="00FE7A97" w:rsidTr="00E95558">
        <w:trPr>
          <w:trHeight w:val="759"/>
        </w:trPr>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noProof/>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27872" behindDoc="0" locked="0" layoutInCell="1" allowOverlap="1">
                      <wp:simplePos x="0" y="0"/>
                      <wp:positionH relativeFrom="column">
                        <wp:posOffset>2945130</wp:posOffset>
                      </wp:positionH>
                      <wp:positionV relativeFrom="paragraph">
                        <wp:posOffset>263525</wp:posOffset>
                      </wp:positionV>
                      <wp:extent cx="695325" cy="3486150"/>
                      <wp:effectExtent l="57150" t="5080" r="9525" b="2349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48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AC69D" id="Прямая со стрелкой 62" o:spid="_x0000_s1026" type="#_x0000_t32" style="position:absolute;margin-left:231.9pt;margin-top:20.75pt;width:54.75pt;height:27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rFbQIAAIcEAAAOAAAAZHJzL2Uyb0RvYy54bWysVEtu2zAQ3RfoHQjuHVmO7Np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2945130</wp:posOffset>
                      </wp:positionH>
                      <wp:positionV relativeFrom="paragraph">
                        <wp:posOffset>263525</wp:posOffset>
                      </wp:positionV>
                      <wp:extent cx="695325" cy="533400"/>
                      <wp:effectExtent l="47625" t="52705" r="9525" b="1397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42481" id="Прямая со стрелкой 61" o:spid="_x0000_s1026" type="#_x0000_t32" style="position:absolute;margin-left:231.9pt;margin-top:20.75pt;width:54.75pt;height:42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2945130</wp:posOffset>
                      </wp:positionH>
                      <wp:positionV relativeFrom="paragraph">
                        <wp:posOffset>263525</wp:posOffset>
                      </wp:positionV>
                      <wp:extent cx="695325" cy="1400175"/>
                      <wp:effectExtent l="57150" t="5080" r="9525" b="425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40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EB093" id="Прямая со стрелкой 60" o:spid="_x0000_s1026" type="#_x0000_t32" style="position:absolute;margin-left:231.9pt;margin-top:20.75pt;width:54.75pt;height:110.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2945130</wp:posOffset>
                      </wp:positionH>
                      <wp:positionV relativeFrom="paragraph">
                        <wp:posOffset>263525</wp:posOffset>
                      </wp:positionV>
                      <wp:extent cx="695325" cy="3067050"/>
                      <wp:effectExtent l="57150" t="5080" r="9525" b="330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06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A6831" id="Прямая со стрелкой 59" o:spid="_x0000_s1026" type="#_x0000_t32" style="position:absolute;margin-left:231.9pt;margin-top:20.75pt;width:54.75pt;height:24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2945130</wp:posOffset>
                      </wp:positionH>
                      <wp:positionV relativeFrom="paragraph">
                        <wp:posOffset>263525</wp:posOffset>
                      </wp:positionV>
                      <wp:extent cx="695325" cy="0"/>
                      <wp:effectExtent l="19050" t="52705" r="9525" b="615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AC888" id="Прямая со стрелкой 58" o:spid="_x0000_s1026" type="#_x0000_t32" style="position:absolute;margin-left:231.9pt;margin-top:20.75pt;width:54.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">
                      <v:stroke endarrow="block"/>
                    </v:shape>
                  </w:pict>
                </mc:Fallback>
              </mc:AlternateContent>
            </w:r>
            <w:r w:rsidRPr="00FE7A97">
              <w:rPr>
                <w:rFonts w:ascii="Times New Roman" w:hAnsi="Times New Roman"/>
                <w:noProof/>
                <w:sz w:val="20"/>
                <w:szCs w:val="20"/>
                <w:lang w:val="uk-UA"/>
              </w:rPr>
              <w:t>Дефіцит кадрів, незначна кількість робочих</w:t>
            </w:r>
            <w:r>
              <w:rPr>
                <w:rFonts w:ascii="Times New Roman" w:hAnsi="Times New Roman"/>
                <w:noProof/>
                <w:sz w:val="20"/>
                <w:szCs w:val="20"/>
                <w:lang w:val="uk-UA"/>
              </w:rPr>
              <w:t xml:space="preserve"> місць, які приваблюють молодь</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Покращення бізнес-клімату в Україні, відновлення стимулювання розвитку малого і середнього бізнесу</w:t>
            </w:r>
          </w:p>
        </w:tc>
      </w:tr>
      <w:tr w:rsidR="00CA0876" w:rsidRPr="00FE7A97" w:rsidTr="00E95558">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2945130</wp:posOffset>
                      </wp:positionH>
                      <wp:positionV relativeFrom="paragraph">
                        <wp:posOffset>308610</wp:posOffset>
                      </wp:positionV>
                      <wp:extent cx="695325" cy="2533650"/>
                      <wp:effectExtent l="57150" t="33655" r="9525" b="139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2533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75B10" id="Прямая со стрелкой 57" o:spid="_x0000_s1026" type="#_x0000_t32" style="position:absolute;margin-left:231.9pt;margin-top:24.3pt;width:54.75pt;height:199.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2945130</wp:posOffset>
                      </wp:positionH>
                      <wp:positionV relativeFrom="paragraph">
                        <wp:posOffset>308610</wp:posOffset>
                      </wp:positionV>
                      <wp:extent cx="695325" cy="1819275"/>
                      <wp:effectExtent l="57150" t="5080" r="9525" b="3302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81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BA6F0" id="Прямая со стрелкой 56" o:spid="_x0000_s1026" type="#_x0000_t32" style="position:absolute;margin-left:231.9pt;margin-top:24.3pt;width:54.75pt;height:143.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">
                      <v:stroke endarrow="block"/>
                    </v:shape>
                  </w:pict>
                </mc:Fallback>
              </mc:AlternateContent>
            </w:r>
            <w:r w:rsidRPr="00FE7A97">
              <w:rPr>
                <w:rFonts w:ascii="Times New Roman" w:hAnsi="Times New Roman"/>
                <w:sz w:val="20"/>
                <w:szCs w:val="20"/>
                <w:lang w:val="uk-UA"/>
              </w:rPr>
              <w:t>Недостатня кількість належних очисних споруд та низький рівень ефективності діючих. Відсутність сучасних</w:t>
            </w:r>
            <w:r>
              <w:rPr>
                <w:rFonts w:ascii="Times New Roman" w:hAnsi="Times New Roman"/>
                <w:sz w:val="20"/>
                <w:szCs w:val="20"/>
                <w:lang w:val="uk-UA"/>
              </w:rPr>
              <w:t xml:space="preserve"> технологій очищення стічних вод</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Зростання інтересу населення України та іноземних туристів до курортно-рекреаційного, екологічного та сільського зеленого туризму.</w:t>
            </w:r>
          </w:p>
        </w:tc>
      </w:tr>
      <w:tr w:rsidR="00CA0876" w:rsidRPr="00FE7A97" w:rsidTr="00E95558">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28896" behindDoc="0" locked="0" layoutInCell="1" allowOverlap="1">
                      <wp:simplePos x="0" y="0"/>
                      <wp:positionH relativeFrom="column">
                        <wp:posOffset>2945130</wp:posOffset>
                      </wp:positionH>
                      <wp:positionV relativeFrom="paragraph">
                        <wp:posOffset>175260</wp:posOffset>
                      </wp:positionV>
                      <wp:extent cx="695325" cy="3000375"/>
                      <wp:effectExtent l="57150" t="5080" r="9525" b="330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00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2AECF" id="Прямая со стрелкой 55" o:spid="_x0000_s1026" type="#_x0000_t32" style="position:absolute;margin-left:231.9pt;margin-top:13.8pt;width:54.75pt;height:236.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19680" behindDoc="0" locked="0" layoutInCell="1" allowOverlap="1">
                      <wp:simplePos x="0" y="0"/>
                      <wp:positionH relativeFrom="column">
                        <wp:posOffset>2945130</wp:posOffset>
                      </wp:positionH>
                      <wp:positionV relativeFrom="paragraph">
                        <wp:posOffset>270510</wp:posOffset>
                      </wp:positionV>
                      <wp:extent cx="695325" cy="2457450"/>
                      <wp:effectExtent l="57150" t="33655" r="9525"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2457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C0BD6" id="Прямая со стрелкой 54" o:spid="_x0000_s1026" type="#_x0000_t32" style="position:absolute;margin-left:231.9pt;margin-top:21.3pt;width:54.75pt;height:193.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2945130</wp:posOffset>
                      </wp:positionH>
                      <wp:positionV relativeFrom="paragraph">
                        <wp:posOffset>270510</wp:posOffset>
                      </wp:positionV>
                      <wp:extent cx="695325" cy="314325"/>
                      <wp:effectExtent l="38100" t="52705" r="9525" b="139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17FAB" id="Прямая со стрелкой 53" o:spid="_x0000_s1026" type="#_x0000_t32" style="position:absolute;margin-left:231.9pt;margin-top:21.3pt;width:54.75pt;height:24.7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">
                      <v:stroke endarrow="block"/>
                    </v:shape>
                  </w:pict>
                </mc:Fallback>
              </mc:AlternateContent>
            </w:r>
            <w:r w:rsidRPr="00FE7A97">
              <w:rPr>
                <w:rFonts w:ascii="Times New Roman" w:hAnsi="Times New Roman"/>
                <w:sz w:val="20"/>
                <w:szCs w:val="20"/>
                <w:lang w:val="uk-UA"/>
              </w:rPr>
              <w:t>Високий рівень фізичного зносу основних засобів та енергоємність більшості підприємств області</w:t>
            </w:r>
            <w:r>
              <w:rPr>
                <w:rFonts w:ascii="Times New Roman" w:hAnsi="Times New Roman"/>
                <w:sz w:val="20"/>
                <w:szCs w:val="20"/>
                <w:lang w:val="uk-UA"/>
              </w:rPr>
              <w:t>, втрата конкурентоспроможності</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 xml:space="preserve">Продовження процесів інтеграції з ЄС стимулюватиме виробників </w:t>
            </w:r>
            <w:r>
              <w:rPr>
                <w:rFonts w:ascii="Times New Roman" w:hAnsi="Times New Roman"/>
                <w:sz w:val="20"/>
                <w:szCs w:val="20"/>
                <w:lang w:val="uk-UA"/>
              </w:rPr>
              <w:t xml:space="preserve">до </w:t>
            </w:r>
            <w:r w:rsidRPr="00FE7A97">
              <w:rPr>
                <w:rFonts w:ascii="Times New Roman" w:hAnsi="Times New Roman"/>
                <w:sz w:val="20"/>
                <w:szCs w:val="20"/>
                <w:lang w:val="uk-UA"/>
              </w:rPr>
              <w:t>підвищ</w:t>
            </w:r>
            <w:r>
              <w:rPr>
                <w:rFonts w:ascii="Times New Roman" w:hAnsi="Times New Roman"/>
                <w:sz w:val="20"/>
                <w:szCs w:val="20"/>
                <w:lang w:val="uk-UA"/>
              </w:rPr>
              <w:t>ення якості</w:t>
            </w:r>
            <w:r w:rsidRPr="00FE7A97">
              <w:rPr>
                <w:rFonts w:ascii="Times New Roman" w:hAnsi="Times New Roman"/>
                <w:sz w:val="20"/>
                <w:szCs w:val="20"/>
                <w:lang w:val="uk-UA"/>
              </w:rPr>
              <w:t xml:space="preserve"> продукції та відпо</w:t>
            </w:r>
            <w:r>
              <w:rPr>
                <w:rFonts w:ascii="Times New Roman" w:hAnsi="Times New Roman"/>
                <w:sz w:val="20"/>
                <w:szCs w:val="20"/>
                <w:lang w:val="uk-UA"/>
              </w:rPr>
              <w:t>відальності за охорону довкілля</w:t>
            </w:r>
          </w:p>
        </w:tc>
      </w:tr>
      <w:tr w:rsidR="00CA0876" w:rsidRPr="00FE7A97" w:rsidTr="00E95558">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23776" behindDoc="0" locked="0" layoutInCell="1" allowOverlap="1">
                      <wp:simplePos x="0" y="0"/>
                      <wp:positionH relativeFrom="column">
                        <wp:posOffset>2945130</wp:posOffset>
                      </wp:positionH>
                      <wp:positionV relativeFrom="paragraph">
                        <wp:posOffset>216535</wp:posOffset>
                      </wp:positionV>
                      <wp:extent cx="695325" cy="3067050"/>
                      <wp:effectExtent l="57150" t="33655" r="9525" b="139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306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8A893" id="Прямая со стрелкой 52" o:spid="_x0000_s1026" type="#_x0000_t32" style="position:absolute;margin-left:231.9pt;margin-top:17.05pt;width:54.75pt;height:241.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2945130</wp:posOffset>
                      </wp:positionH>
                      <wp:positionV relativeFrom="paragraph">
                        <wp:posOffset>140335</wp:posOffset>
                      </wp:positionV>
                      <wp:extent cx="695325" cy="1066800"/>
                      <wp:effectExtent l="57150" t="43180" r="9525" b="1397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4EF9B" id="Прямая со стрелкой 51" o:spid="_x0000_s1026" type="#_x0000_t32" style="position:absolute;margin-left:231.9pt;margin-top:11.05pt;width:54.75pt;height:84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2945130</wp:posOffset>
                      </wp:positionH>
                      <wp:positionV relativeFrom="paragraph">
                        <wp:posOffset>140335</wp:posOffset>
                      </wp:positionV>
                      <wp:extent cx="695325" cy="2085975"/>
                      <wp:effectExtent l="57150" t="5080" r="9525" b="330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085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63960" id="Прямая со стрелкой 50" o:spid="_x0000_s1026" type="#_x0000_t32" style="position:absolute;margin-left:231.9pt;margin-top:11.05pt;width:54.75pt;height:164.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2945130</wp:posOffset>
                      </wp:positionH>
                      <wp:positionV relativeFrom="paragraph">
                        <wp:posOffset>140335</wp:posOffset>
                      </wp:positionV>
                      <wp:extent cx="695325" cy="2809875"/>
                      <wp:effectExtent l="57150" t="5080" r="9525" b="3302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80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E8EF6" id="Прямая со стрелкой 49" o:spid="_x0000_s1026" type="#_x0000_t32" style="position:absolute;margin-left:231.9pt;margin-top:11.05pt;width:54.75pt;height:221.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2945130</wp:posOffset>
                      </wp:positionH>
                      <wp:positionV relativeFrom="paragraph">
                        <wp:posOffset>140335</wp:posOffset>
                      </wp:positionV>
                      <wp:extent cx="695325" cy="0"/>
                      <wp:effectExtent l="19050" t="52705" r="9525" b="615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9E04" id="Прямая со стрелкой 48" o:spid="_x0000_s1026" type="#_x0000_t32" style="position:absolute;margin-left:231.9pt;margin-top:11.05pt;width:54.7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mxZgIAAIEEAAAOAAAAZHJzL2Uyb0RvYy54bWysVEtu2zAQ3RfoHQjuHVmO7Np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2945130</wp:posOffset>
                      </wp:positionH>
                      <wp:positionV relativeFrom="paragraph">
                        <wp:posOffset>140335</wp:posOffset>
                      </wp:positionV>
                      <wp:extent cx="695325" cy="1666875"/>
                      <wp:effectExtent l="57150" t="5080" r="9525" b="330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4CA62" id="Прямая со стрелкой 47" o:spid="_x0000_s1026" type="#_x0000_t32" style="position:absolute;margin-left:231.9pt;margin-top:11.05pt;width:54.75pt;height:131.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2945130</wp:posOffset>
                      </wp:positionH>
                      <wp:positionV relativeFrom="paragraph">
                        <wp:posOffset>140335</wp:posOffset>
                      </wp:positionV>
                      <wp:extent cx="695325" cy="1066800"/>
                      <wp:effectExtent l="57150" t="5080" r="9525" b="425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3B4C4" id="Прямая со стрелкой 46" o:spid="_x0000_s1026" type="#_x0000_t32" style="position:absolute;margin-left:231.9pt;margin-top:11.05pt;width:54.75pt;height:8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2945130</wp:posOffset>
                      </wp:positionH>
                      <wp:positionV relativeFrom="paragraph">
                        <wp:posOffset>140335</wp:posOffset>
                      </wp:positionV>
                      <wp:extent cx="695325" cy="390525"/>
                      <wp:effectExtent l="38100" t="5080" r="9525" b="520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68BCE" id="Прямая со стрелкой 45" o:spid="_x0000_s1026" type="#_x0000_t32" style="position:absolute;margin-left:231.9pt;margin-top:11.05pt;width:54.75pt;height:30.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">
                      <v:stroke endarrow="block"/>
                    </v:shape>
                  </w:pict>
                </mc:Fallback>
              </mc:AlternateContent>
            </w:r>
            <w:r w:rsidRPr="00FE7A97">
              <w:rPr>
                <w:rFonts w:ascii="Times New Roman" w:hAnsi="Times New Roman"/>
                <w:sz w:val="20"/>
                <w:szCs w:val="20"/>
                <w:lang w:val="uk-UA"/>
              </w:rPr>
              <w:t>Низька додана вартіс</w:t>
            </w:r>
            <w:r>
              <w:rPr>
                <w:rFonts w:ascii="Times New Roman" w:hAnsi="Times New Roman"/>
                <w:sz w:val="20"/>
                <w:szCs w:val="20"/>
                <w:lang w:val="uk-UA"/>
              </w:rPr>
              <w:t>ть в агропромисловому комплексі</w:t>
            </w:r>
            <w:r w:rsidRPr="00FE7A97">
              <w:rPr>
                <w:rFonts w:ascii="Times New Roman" w:hAnsi="Times New Roman"/>
                <w:sz w:val="20"/>
                <w:szCs w:val="20"/>
                <w:lang w:val="uk-UA"/>
              </w:rPr>
              <w:t xml:space="preserve"> </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Покращення і</w:t>
            </w:r>
            <w:r>
              <w:rPr>
                <w:rFonts w:ascii="Times New Roman" w:hAnsi="Times New Roman"/>
                <w:sz w:val="20"/>
                <w:szCs w:val="20"/>
                <w:lang w:val="uk-UA"/>
              </w:rPr>
              <w:t>нвестиційного клімату в Україні</w:t>
            </w:r>
          </w:p>
        </w:tc>
      </w:tr>
      <w:tr w:rsidR="00CA0876" w:rsidRPr="00FE7A97" w:rsidTr="00E95558">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bCs/>
                <w:spacing w:val="-2"/>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2945130</wp:posOffset>
                      </wp:positionH>
                      <wp:positionV relativeFrom="paragraph">
                        <wp:posOffset>232410</wp:posOffset>
                      </wp:positionV>
                      <wp:extent cx="695325" cy="1276350"/>
                      <wp:effectExtent l="57150" t="43180" r="9525" b="1397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AC1AA" id="Прямая со стрелкой 44" o:spid="_x0000_s1026" type="#_x0000_t32" style="position:absolute;margin-left:231.9pt;margin-top:18.3pt;width:54.75pt;height:100.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2945130</wp:posOffset>
                      </wp:positionH>
                      <wp:positionV relativeFrom="paragraph">
                        <wp:posOffset>232410</wp:posOffset>
                      </wp:positionV>
                      <wp:extent cx="695325" cy="3400425"/>
                      <wp:effectExtent l="57150" t="5080" r="9525" b="330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40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02D3" id="Прямая со стрелкой 43" o:spid="_x0000_s1026" type="#_x0000_t32" style="position:absolute;margin-left:231.9pt;margin-top:18.3pt;width:54.75pt;height:267.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">
                      <v:stroke endarrow="block"/>
                    </v:shape>
                  </w:pict>
                </mc:Fallback>
              </mc:AlternateContent>
            </w:r>
            <w:r w:rsidRPr="00FE7A97">
              <w:rPr>
                <w:rFonts w:ascii="Times New Roman" w:hAnsi="Times New Roman"/>
                <w:sz w:val="20"/>
                <w:szCs w:val="20"/>
                <w:lang w:val="uk-UA"/>
              </w:rPr>
              <w:t>Застаріла</w:t>
            </w:r>
            <w:r>
              <w:rPr>
                <w:rFonts w:ascii="Times New Roman" w:hAnsi="Times New Roman"/>
                <w:sz w:val="20"/>
                <w:szCs w:val="20"/>
                <w:lang w:val="uk-UA"/>
              </w:rPr>
              <w:t>, неефективна й</w:t>
            </w:r>
            <w:r w:rsidRPr="00FE7A97">
              <w:rPr>
                <w:rFonts w:ascii="Times New Roman" w:hAnsi="Times New Roman"/>
                <w:sz w:val="20"/>
                <w:szCs w:val="20"/>
                <w:lang w:val="uk-UA"/>
              </w:rPr>
              <w:t xml:space="preserve"> неекологічна система збору та утилізації </w:t>
            </w:r>
            <w:r>
              <w:rPr>
                <w:rFonts w:ascii="Times New Roman" w:hAnsi="Times New Roman"/>
                <w:bCs/>
                <w:spacing w:val="-2"/>
                <w:sz w:val="20"/>
                <w:szCs w:val="20"/>
                <w:lang w:val="uk-UA"/>
              </w:rPr>
              <w:t>твердих побутових відходів.</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 xml:space="preserve">Активізація економічних процесів сприятиме зростанню </w:t>
            </w:r>
            <w:r>
              <w:rPr>
                <w:rFonts w:ascii="Times New Roman" w:hAnsi="Times New Roman"/>
                <w:sz w:val="20"/>
                <w:szCs w:val="20"/>
                <w:lang w:val="uk-UA"/>
              </w:rPr>
              <w:t>попиту на логістичні послуги</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26848" behindDoc="0" locked="0" layoutInCell="1" allowOverlap="1">
                      <wp:simplePos x="0" y="0"/>
                      <wp:positionH relativeFrom="column">
                        <wp:posOffset>2945130</wp:posOffset>
                      </wp:positionH>
                      <wp:positionV relativeFrom="paragraph">
                        <wp:posOffset>464185</wp:posOffset>
                      </wp:positionV>
                      <wp:extent cx="695325" cy="600075"/>
                      <wp:effectExtent l="47625" t="52705" r="9525" b="139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7F431" id="Прямая со стрелкой 42" o:spid="_x0000_s1026" type="#_x0000_t32" style="position:absolute;margin-left:231.9pt;margin-top:36.55pt;width:54.75pt;height:47.2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25824" behindDoc="0" locked="0" layoutInCell="1" allowOverlap="1">
                      <wp:simplePos x="0" y="0"/>
                      <wp:positionH relativeFrom="column">
                        <wp:posOffset>2945130</wp:posOffset>
                      </wp:positionH>
                      <wp:positionV relativeFrom="paragraph">
                        <wp:posOffset>464185</wp:posOffset>
                      </wp:positionV>
                      <wp:extent cx="695325" cy="2314575"/>
                      <wp:effectExtent l="57150" t="5080" r="9525" b="330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31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BC453" id="Прямая со стрелкой 41" o:spid="_x0000_s1026" type="#_x0000_t32" style="position:absolute;margin-left:231.9pt;margin-top:36.55pt;width:54.75pt;height:182.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2945130</wp:posOffset>
                      </wp:positionH>
                      <wp:positionV relativeFrom="paragraph">
                        <wp:posOffset>464185</wp:posOffset>
                      </wp:positionV>
                      <wp:extent cx="695325" cy="1457325"/>
                      <wp:effectExtent l="57150" t="5080" r="9525" b="425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45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6D4F" id="Прямая со стрелкой 40" o:spid="_x0000_s1026" type="#_x0000_t32" style="position:absolute;margin-left:231.9pt;margin-top:36.55pt;width:54.75pt;height:114.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2945130</wp:posOffset>
                      </wp:positionH>
                      <wp:positionV relativeFrom="paragraph">
                        <wp:posOffset>464185</wp:posOffset>
                      </wp:positionV>
                      <wp:extent cx="695325" cy="2076450"/>
                      <wp:effectExtent l="57150" t="5080" r="9525" b="330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07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3E9E7" id="Прямая со стрелкой 39" o:spid="_x0000_s1026" type="#_x0000_t32" style="position:absolute;margin-left:231.9pt;margin-top:36.55pt;width:54.75pt;height:16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">
                      <v:stroke endarrow="block"/>
                    </v:shape>
                  </w:pict>
                </mc:Fallback>
              </mc:AlternateContent>
            </w:r>
            <w:r>
              <w:rPr>
                <w:rFonts w:ascii="Times New Roman" w:hAnsi="Times New Roman"/>
                <w:sz w:val="20"/>
                <w:szCs w:val="20"/>
                <w:lang w:val="uk-UA"/>
              </w:rPr>
              <w:t>Не</w:t>
            </w:r>
            <w:r w:rsidRPr="00FE7A97">
              <w:rPr>
                <w:rFonts w:ascii="Times New Roman" w:hAnsi="Times New Roman"/>
                <w:sz w:val="20"/>
                <w:szCs w:val="20"/>
                <w:lang w:val="uk-UA"/>
              </w:rPr>
              <w:t>облаштованість історичних пам’яток</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Зростання світового попиту на продовольство, що сприятиме впровадженню у сільськогосподарське виробництво сучасних техноло</w:t>
            </w:r>
            <w:r>
              <w:rPr>
                <w:rFonts w:ascii="Times New Roman" w:hAnsi="Times New Roman"/>
                <w:sz w:val="20"/>
                <w:szCs w:val="20"/>
                <w:lang w:val="uk-UA"/>
              </w:rPr>
              <w:t>гій, зокрема ресурсозберігаючих,</w:t>
            </w:r>
            <w:r w:rsidRPr="00FE7A97">
              <w:rPr>
                <w:rFonts w:ascii="Times New Roman" w:hAnsi="Times New Roman"/>
                <w:sz w:val="20"/>
                <w:szCs w:val="20"/>
                <w:lang w:val="uk-UA"/>
              </w:rPr>
              <w:t xml:space="preserve"> розвитку тваринництва, тепл</w:t>
            </w:r>
            <w:r>
              <w:rPr>
                <w:rFonts w:ascii="Times New Roman" w:hAnsi="Times New Roman"/>
                <w:sz w:val="20"/>
                <w:szCs w:val="20"/>
                <w:lang w:val="uk-UA"/>
              </w:rPr>
              <w:t>ичного господарства,</w:t>
            </w:r>
            <w:r w:rsidRPr="00FE7A97">
              <w:rPr>
                <w:rFonts w:ascii="Times New Roman" w:hAnsi="Times New Roman"/>
                <w:sz w:val="20"/>
                <w:szCs w:val="20"/>
                <w:lang w:val="uk-UA"/>
              </w:rPr>
              <w:t xml:space="preserve"> розши</w:t>
            </w:r>
            <w:r>
              <w:rPr>
                <w:rFonts w:ascii="Times New Roman" w:hAnsi="Times New Roman"/>
                <w:sz w:val="20"/>
                <w:szCs w:val="20"/>
                <w:lang w:val="uk-UA"/>
              </w:rPr>
              <w:t>ренню сфери переробки продукції</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18656" behindDoc="0" locked="0" layoutInCell="1" allowOverlap="1">
                      <wp:simplePos x="0" y="0"/>
                      <wp:positionH relativeFrom="column">
                        <wp:posOffset>2945130</wp:posOffset>
                      </wp:positionH>
                      <wp:positionV relativeFrom="paragraph">
                        <wp:posOffset>181610</wp:posOffset>
                      </wp:positionV>
                      <wp:extent cx="695325" cy="857250"/>
                      <wp:effectExtent l="57150" t="5080" r="9525" b="425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0705B" id="Прямая со стрелкой 38" o:spid="_x0000_s1026" type="#_x0000_t32" style="position:absolute;margin-left:231.9pt;margin-top:14.3pt;width:54.75pt;height:6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">
                      <v:stroke endarrow="block"/>
                    </v:shape>
                  </w:pict>
                </mc:Fallback>
              </mc:AlternateContent>
            </w:r>
            <w:r w:rsidRPr="00FE7A97">
              <w:rPr>
                <w:rFonts w:ascii="Times New Roman" w:hAnsi="Times New Roman"/>
                <w:sz w:val="20"/>
                <w:szCs w:val="20"/>
                <w:lang w:val="uk-UA"/>
              </w:rPr>
              <w:t>Недостатньо розви</w:t>
            </w:r>
            <w:r>
              <w:rPr>
                <w:rFonts w:ascii="Times New Roman" w:hAnsi="Times New Roman"/>
                <w:sz w:val="20"/>
                <w:szCs w:val="20"/>
                <w:lang w:val="uk-UA"/>
              </w:rPr>
              <w:t>нена туристична інфраструктура</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Нарощування міжнародної</w:t>
            </w:r>
            <w:r>
              <w:rPr>
                <w:rFonts w:ascii="Times New Roman" w:hAnsi="Times New Roman"/>
                <w:sz w:val="20"/>
                <w:szCs w:val="20"/>
                <w:lang w:val="uk-UA"/>
              </w:rPr>
              <w:t xml:space="preserve"> технічної допомоги для України</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contextualSpacing/>
              <w:rPr>
                <w:rFonts w:ascii="Times New Roman" w:hAnsi="Times New Roman"/>
                <w:color w:val="000000"/>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2945130</wp:posOffset>
                      </wp:positionH>
                      <wp:positionV relativeFrom="paragraph">
                        <wp:posOffset>302260</wp:posOffset>
                      </wp:positionV>
                      <wp:extent cx="695325" cy="438150"/>
                      <wp:effectExtent l="47625" t="52705" r="9525" b="139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F9CFE" id="Прямая со стрелкой 37" o:spid="_x0000_s1026" type="#_x0000_t32" style="position:absolute;margin-left:231.9pt;margin-top:23.8pt;width:54.75pt;height:34.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">
                      <v:stroke endarrow="block"/>
                    </v:shape>
                  </w:pict>
                </mc:Fallback>
              </mc:AlternateContent>
            </w:r>
            <w:r w:rsidRPr="00FE7A97">
              <w:rPr>
                <w:rFonts w:ascii="Times New Roman" w:hAnsi="Times New Roman"/>
                <w:sz w:val="20"/>
                <w:szCs w:val="20"/>
                <w:lang w:val="uk-UA"/>
              </w:rPr>
              <w:t>Слабко розвинена інфраструктура  підтримки бізнесу та залучення інвестицій, низький рівень підприємницької культури</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Pr>
                <w:rFonts w:ascii="Times New Roman" w:hAnsi="Times New Roman"/>
                <w:sz w:val="20"/>
                <w:szCs w:val="20"/>
                <w:lang w:val="uk-UA"/>
              </w:rPr>
              <w:t>П</w:t>
            </w:r>
            <w:r w:rsidRPr="00FE7A97">
              <w:rPr>
                <w:rFonts w:ascii="Times New Roman" w:hAnsi="Times New Roman"/>
                <w:sz w:val="20"/>
                <w:szCs w:val="20"/>
                <w:lang w:val="uk-UA"/>
              </w:rPr>
              <w:t>ровадження політики енергозаміщення та підвищення енергоефективності з метою розвитку альтернативної енергетики, технічного переоснащ</w:t>
            </w:r>
            <w:r>
              <w:rPr>
                <w:rFonts w:ascii="Times New Roman" w:hAnsi="Times New Roman"/>
                <w:sz w:val="20"/>
                <w:szCs w:val="20"/>
                <w:lang w:val="uk-UA"/>
              </w:rPr>
              <w:t>ення комунальної інфраструктури</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sidRPr="00FE7A97">
              <w:rPr>
                <w:rFonts w:ascii="Times New Roman" w:hAnsi="Times New Roman"/>
                <w:sz w:val="20"/>
                <w:szCs w:val="20"/>
                <w:lang w:val="uk-UA"/>
              </w:rPr>
              <w:t>Зношеність меліоративної системи та застарілість дощува</w:t>
            </w:r>
            <w:r>
              <w:rPr>
                <w:rFonts w:ascii="Times New Roman" w:hAnsi="Times New Roman"/>
                <w:sz w:val="20"/>
                <w:szCs w:val="20"/>
                <w:lang w:val="uk-UA"/>
              </w:rPr>
              <w:t>льної техніки</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sz w:val="20"/>
                <w:szCs w:val="20"/>
                <w:lang w:val="uk-UA"/>
              </w:rPr>
              <w:t xml:space="preserve">Розвиток </w:t>
            </w:r>
            <w:r>
              <w:rPr>
                <w:rFonts w:ascii="Times New Roman" w:hAnsi="Times New Roman"/>
                <w:sz w:val="20"/>
                <w:szCs w:val="20"/>
                <w:lang w:val="uk-UA"/>
              </w:rPr>
              <w:t>е-урядування, відкритості влади</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5"/>
              </w:numPr>
              <w:ind w:left="0" w:hanging="11"/>
              <w:contextualSpacing/>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721728" behindDoc="0" locked="0" layoutInCell="1" allowOverlap="1">
                      <wp:simplePos x="0" y="0"/>
                      <wp:positionH relativeFrom="column">
                        <wp:posOffset>2945130</wp:posOffset>
                      </wp:positionH>
                      <wp:positionV relativeFrom="paragraph">
                        <wp:posOffset>137795</wp:posOffset>
                      </wp:positionV>
                      <wp:extent cx="695325" cy="981075"/>
                      <wp:effectExtent l="57150" t="5080" r="9525" b="425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112BC" id="Прямая со стрелкой 36" o:spid="_x0000_s1026" type="#_x0000_t32" style="position:absolute;margin-left:231.9pt;margin-top:10.85pt;width:54.75pt;height:77.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">
                      <v:stroke endarrow="block"/>
                    </v:shape>
                  </w:pict>
                </mc:Fallback>
              </mc:AlternateContent>
            </w:r>
            <w:r w:rsidRPr="00FE7A97">
              <w:rPr>
                <w:rFonts w:ascii="Times New Roman" w:hAnsi="Times New Roman"/>
                <w:sz w:val="20"/>
                <w:szCs w:val="20"/>
                <w:lang w:val="uk-UA"/>
              </w:rPr>
              <w:t>Технічн</w:t>
            </w:r>
            <w:r>
              <w:rPr>
                <w:rFonts w:ascii="Times New Roman" w:hAnsi="Times New Roman"/>
                <w:sz w:val="20"/>
                <w:szCs w:val="20"/>
                <w:lang w:val="uk-UA"/>
              </w:rPr>
              <w:t>о застарілі транспортні засоби</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2F08B7" w:rsidRDefault="00CA0876" w:rsidP="00CA0876">
            <w:pPr>
              <w:pStyle w:val="ListParagraph1"/>
              <w:numPr>
                <w:ilvl w:val="0"/>
                <w:numId w:val="26"/>
              </w:numPr>
              <w:ind w:left="0" w:firstLine="0"/>
              <w:contextualSpacing/>
              <w:rPr>
                <w:rFonts w:ascii="Times New Roman" w:hAnsi="Times New Roman"/>
                <w:sz w:val="20"/>
                <w:szCs w:val="20"/>
                <w:lang w:val="uk-UA"/>
              </w:rPr>
            </w:pPr>
            <w:r w:rsidRPr="002F08B7">
              <w:rPr>
                <w:rFonts w:ascii="Times New Roman" w:hAnsi="Times New Roman"/>
                <w:sz w:val="20"/>
                <w:szCs w:val="20"/>
                <w:lang w:val="uk-UA"/>
              </w:rPr>
              <w:t>Д</w:t>
            </w:r>
            <w:r>
              <w:rPr>
                <w:rFonts w:ascii="Times New Roman" w:hAnsi="Times New Roman"/>
                <w:sz w:val="20"/>
                <w:szCs w:val="20"/>
                <w:lang w:val="uk-UA"/>
              </w:rPr>
              <w:t>инамічний розвиток ІТ-індустрії</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5"/>
              </w:numPr>
              <w:autoSpaceDE w:val="0"/>
              <w:autoSpaceDN w:val="0"/>
              <w:ind w:left="0" w:hanging="11"/>
              <w:contextualSpacing/>
              <w:rPr>
                <w:rFonts w:ascii="Times New Roman" w:hAnsi="Times New Roman"/>
                <w:sz w:val="20"/>
                <w:szCs w:val="20"/>
                <w:lang w:val="uk-UA"/>
              </w:rPr>
            </w:pPr>
            <w:r w:rsidRPr="00FE7A97">
              <w:rPr>
                <w:rFonts w:ascii="Times New Roman" w:hAnsi="Times New Roman"/>
                <w:sz w:val="20"/>
                <w:szCs w:val="20"/>
                <w:lang w:val="uk-UA"/>
              </w:rPr>
              <w:t>Низька культура землеробства і, як наслі</w:t>
            </w:r>
            <w:r>
              <w:rPr>
                <w:rFonts w:ascii="Times New Roman" w:hAnsi="Times New Roman"/>
                <w:sz w:val="20"/>
                <w:szCs w:val="20"/>
                <w:lang w:val="uk-UA"/>
              </w:rPr>
              <w:t>док, зниження родючості ґрунтів</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B21383" w:rsidRDefault="00CA0876" w:rsidP="00CA0876">
            <w:pPr>
              <w:widowControl/>
              <w:numPr>
                <w:ilvl w:val="0"/>
                <w:numId w:val="26"/>
              </w:numPr>
              <w:suppressAutoHyphens/>
              <w:autoSpaceDE w:val="0"/>
              <w:autoSpaceDN w:val="0"/>
              <w:ind w:left="0" w:firstLine="0"/>
              <w:jc w:val="both"/>
              <w:rPr>
                <w:rFonts w:ascii="Times New Roman" w:hAnsi="Times New Roman"/>
                <w:sz w:val="20"/>
                <w:szCs w:val="20"/>
                <w:lang w:eastAsia="x-none"/>
              </w:rPr>
            </w:pPr>
            <w:r>
              <w:rPr>
                <w:rFonts w:ascii="Times New Roman" w:hAnsi="Times New Roman"/>
                <w:sz w:val="20"/>
                <w:szCs w:val="20"/>
              </w:rPr>
              <w:t xml:space="preserve">Посилення попиту на продукцію </w:t>
            </w:r>
            <w:r w:rsidRPr="00B21383">
              <w:rPr>
                <w:rFonts w:ascii="Times New Roman" w:hAnsi="Times New Roman"/>
                <w:sz w:val="20"/>
                <w:szCs w:val="20"/>
              </w:rPr>
              <w:t>риборозведення, аквакультуру</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Pr>
                <w:noProof/>
                <w:sz w:val="20"/>
                <w:szCs w:val="20"/>
                <w:lang w:eastAsia="ru-RU"/>
              </w:rPr>
              <mc:AlternateContent>
                <mc:Choice Requires="wps">
                  <w:drawing>
                    <wp:anchor distT="0" distB="0" distL="114300" distR="114300" simplePos="0" relativeHeight="251724800" behindDoc="0" locked="0" layoutInCell="1" allowOverlap="1">
                      <wp:simplePos x="0" y="0"/>
                      <wp:positionH relativeFrom="column">
                        <wp:posOffset>2945130</wp:posOffset>
                      </wp:positionH>
                      <wp:positionV relativeFrom="paragraph">
                        <wp:posOffset>119380</wp:posOffset>
                      </wp:positionV>
                      <wp:extent cx="695325" cy="409575"/>
                      <wp:effectExtent l="38100" t="5080" r="9525" b="520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CDC7" id="Прямая со стрелкой 35" o:spid="_x0000_s1026" type="#_x0000_t32" style="position:absolute;margin-left:231.9pt;margin-top:9.4pt;width:54.75pt;height:32.2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">
                      <v:stroke endarrow="block"/>
                    </v:shape>
                  </w:pict>
                </mc:Fallback>
              </mc:AlternateContent>
            </w:r>
            <w:r w:rsidRPr="00FE7A97">
              <w:rPr>
                <w:rFonts w:ascii="Times New Roman" w:hAnsi="Times New Roman"/>
                <w:sz w:val="20"/>
                <w:szCs w:val="20"/>
                <w:lang w:val="uk-UA"/>
              </w:rPr>
              <w:t>Незначна площа сільськогосподарських угідь</w:t>
            </w:r>
            <w:r>
              <w:rPr>
                <w:rFonts w:ascii="Times New Roman" w:hAnsi="Times New Roman"/>
                <w:sz w:val="20"/>
                <w:szCs w:val="20"/>
                <w:lang w:val="uk-UA"/>
              </w:rPr>
              <w:t xml:space="preserve"> під багаторічними насадженнями</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B21383" w:rsidRDefault="00CA0876" w:rsidP="00E95558">
            <w:pPr>
              <w:suppressAutoHyphens/>
              <w:autoSpaceDE w:val="0"/>
              <w:autoSpaceDN w:val="0"/>
              <w:rPr>
                <w:rFonts w:ascii="Times New Roman" w:hAnsi="Times New Roman"/>
                <w:sz w:val="20"/>
                <w:szCs w:val="20"/>
                <w:lang w:eastAsia="x-none"/>
              </w:rPr>
            </w:pPr>
            <w:r w:rsidRPr="00B21383">
              <w:rPr>
                <w:rFonts w:ascii="Times New Roman" w:hAnsi="Times New Roman"/>
                <w:sz w:val="20"/>
                <w:szCs w:val="20"/>
                <w:lang w:eastAsia="x-none"/>
              </w:rPr>
              <w:t>13.  Можливості для експорту</w:t>
            </w:r>
          </w:p>
        </w:tc>
      </w:tr>
      <w:tr w:rsidR="00CA0876" w:rsidRPr="00FE7A97" w:rsidTr="00E95558">
        <w:trPr>
          <w:trHeight w:val="449"/>
        </w:trPr>
        <w:tc>
          <w:tcPr>
            <w:tcW w:w="4786" w:type="dxa"/>
            <w:shd w:val="clear" w:color="auto" w:fill="FFFFFF"/>
          </w:tcPr>
          <w:p w:rsidR="00CA0876" w:rsidRPr="00FE7A97" w:rsidRDefault="00CA0876" w:rsidP="00CA0876">
            <w:pPr>
              <w:pStyle w:val="ListParagraph1"/>
              <w:numPr>
                <w:ilvl w:val="0"/>
                <w:numId w:val="26"/>
              </w:numPr>
              <w:ind w:left="0" w:firstLine="0"/>
              <w:contextualSpacing/>
              <w:rPr>
                <w:rFonts w:ascii="Times New Roman" w:hAnsi="Times New Roman"/>
                <w:sz w:val="20"/>
                <w:szCs w:val="20"/>
                <w:lang w:val="uk-UA"/>
              </w:rPr>
            </w:pPr>
            <w:r w:rsidRPr="00FE7A97">
              <w:rPr>
                <w:rFonts w:ascii="Times New Roman" w:hAnsi="Times New Roman"/>
                <w:color w:val="000000"/>
                <w:sz w:val="20"/>
                <w:szCs w:val="20"/>
                <w:lang w:val="uk-UA"/>
              </w:rPr>
              <w:t>Недостатній розвиток логістичних, інформаційних  мереж для просування сільськогосподарської продукції на світові ринки</w:t>
            </w:r>
          </w:p>
        </w:tc>
        <w:tc>
          <w:tcPr>
            <w:tcW w:w="1080" w:type="dxa"/>
            <w:shd w:val="clear" w:color="auto" w:fill="FFFFFF"/>
          </w:tcPr>
          <w:p w:rsidR="00CA0876" w:rsidRPr="00FE7A97" w:rsidRDefault="00CA0876" w:rsidP="00E95558">
            <w:pPr>
              <w:jc w:val="center"/>
              <w:rPr>
                <w:sz w:val="20"/>
                <w:szCs w:val="20"/>
              </w:rPr>
            </w:pPr>
          </w:p>
        </w:tc>
        <w:tc>
          <w:tcPr>
            <w:tcW w:w="4732" w:type="dxa"/>
            <w:shd w:val="clear" w:color="auto" w:fill="FFFFFF"/>
          </w:tcPr>
          <w:p w:rsidR="00CA0876" w:rsidRPr="00FE7A97" w:rsidRDefault="00CA0876" w:rsidP="00E95558">
            <w:pPr>
              <w:suppressAutoHyphens/>
              <w:autoSpaceDE w:val="0"/>
              <w:autoSpaceDN w:val="0"/>
              <w:rPr>
                <w:sz w:val="20"/>
                <w:szCs w:val="20"/>
                <w:lang w:eastAsia="x-none"/>
              </w:rPr>
            </w:pPr>
          </w:p>
        </w:tc>
      </w:tr>
    </w:tbl>
    <w:p w:rsidR="00CA0876" w:rsidRPr="00FE7A97" w:rsidRDefault="00CA0876" w:rsidP="00CA0876">
      <w:pPr>
        <w:rPr>
          <w:sz w:val="26"/>
          <w:szCs w:val="26"/>
        </w:rPr>
      </w:pPr>
    </w:p>
    <w:p w:rsidR="00CA0876" w:rsidRDefault="00CA0876" w:rsidP="00CA0876">
      <w:pPr>
        <w:spacing w:before="120"/>
        <w:ind w:firstLine="720"/>
        <w:jc w:val="both"/>
        <w:rPr>
          <w:rFonts w:ascii="Times New Roman" w:hAnsi="Times New Roman"/>
          <w:sz w:val="28"/>
          <w:szCs w:val="28"/>
        </w:rPr>
      </w:pPr>
    </w:p>
    <w:p w:rsidR="00CA0876" w:rsidRDefault="00CA0876" w:rsidP="00CA0876">
      <w:pPr>
        <w:spacing w:before="120"/>
        <w:ind w:firstLine="720"/>
        <w:jc w:val="both"/>
        <w:rPr>
          <w:rFonts w:ascii="Times New Roman" w:hAnsi="Times New Roman"/>
          <w:sz w:val="28"/>
          <w:szCs w:val="28"/>
        </w:rPr>
      </w:pPr>
    </w:p>
    <w:p w:rsidR="00646148" w:rsidRDefault="00646148" w:rsidP="00CA0876">
      <w:pPr>
        <w:spacing w:before="120"/>
        <w:ind w:firstLine="720"/>
        <w:jc w:val="both"/>
        <w:rPr>
          <w:rFonts w:ascii="Times New Roman" w:hAnsi="Times New Roman"/>
          <w:sz w:val="28"/>
          <w:szCs w:val="28"/>
        </w:rPr>
      </w:pPr>
    </w:p>
    <w:p w:rsidR="00646148" w:rsidRDefault="00646148" w:rsidP="00CA0876">
      <w:pPr>
        <w:spacing w:before="120"/>
        <w:ind w:firstLine="720"/>
        <w:jc w:val="both"/>
        <w:rPr>
          <w:rFonts w:ascii="Times New Roman" w:hAnsi="Times New Roman"/>
          <w:sz w:val="28"/>
          <w:szCs w:val="28"/>
        </w:rPr>
      </w:pPr>
    </w:p>
    <w:p w:rsidR="00CA0876" w:rsidRDefault="00CA0876" w:rsidP="00CA0876">
      <w:pPr>
        <w:spacing w:before="120"/>
        <w:ind w:firstLine="720"/>
        <w:jc w:val="both"/>
        <w:rPr>
          <w:rFonts w:ascii="Times New Roman" w:hAnsi="Times New Roman"/>
          <w:sz w:val="28"/>
          <w:szCs w:val="28"/>
        </w:rPr>
      </w:pPr>
    </w:p>
    <w:p w:rsidR="00CA0876" w:rsidRDefault="00CA0876" w:rsidP="00CA0876">
      <w:pPr>
        <w:spacing w:before="120"/>
        <w:ind w:firstLine="720"/>
        <w:jc w:val="both"/>
        <w:rPr>
          <w:rFonts w:ascii="Times New Roman" w:hAnsi="Times New Roman"/>
          <w:sz w:val="28"/>
          <w:szCs w:val="28"/>
        </w:rPr>
      </w:pPr>
    </w:p>
    <w:p w:rsidR="00CA0876" w:rsidRDefault="00CA0876" w:rsidP="00CA0876">
      <w:pPr>
        <w:spacing w:before="120"/>
        <w:ind w:firstLine="720"/>
        <w:jc w:val="both"/>
        <w:rPr>
          <w:rFonts w:ascii="Times New Roman" w:hAnsi="Times New Roman"/>
          <w:sz w:val="28"/>
          <w:szCs w:val="28"/>
        </w:rPr>
      </w:pPr>
    </w:p>
    <w:p w:rsidR="00CA0876" w:rsidRDefault="00CA0876" w:rsidP="00CA0876">
      <w:pPr>
        <w:spacing w:before="120"/>
        <w:ind w:firstLine="720"/>
        <w:jc w:val="both"/>
        <w:rPr>
          <w:rFonts w:ascii="Times New Roman" w:hAnsi="Times New Roman"/>
          <w:sz w:val="28"/>
          <w:szCs w:val="28"/>
        </w:rPr>
      </w:pPr>
    </w:p>
    <w:p w:rsidR="00646148" w:rsidRDefault="00646148" w:rsidP="00CA0876">
      <w:pPr>
        <w:spacing w:before="120"/>
        <w:ind w:firstLine="720"/>
        <w:jc w:val="both"/>
        <w:rPr>
          <w:rFonts w:ascii="Times New Roman" w:hAnsi="Times New Roman"/>
          <w:sz w:val="28"/>
          <w:szCs w:val="28"/>
        </w:rPr>
      </w:pPr>
    </w:p>
    <w:p w:rsidR="00B965EE" w:rsidRPr="00B21383" w:rsidRDefault="00B965EE" w:rsidP="00B965EE">
      <w:pPr>
        <w:rPr>
          <w:rFonts w:ascii="Times New Roman" w:hAnsi="Times New Roman"/>
          <w:b/>
          <w:sz w:val="28"/>
          <w:szCs w:val="28"/>
        </w:rPr>
      </w:pPr>
      <w:r w:rsidRPr="00B21383">
        <w:rPr>
          <w:rFonts w:ascii="Times New Roman" w:hAnsi="Times New Roman"/>
          <w:b/>
          <w:sz w:val="28"/>
          <w:szCs w:val="28"/>
        </w:rPr>
        <w:t>Ризики</w:t>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04"/>
        <w:gridCol w:w="900"/>
        <w:gridCol w:w="4940"/>
      </w:tblGrid>
      <w:tr w:rsidR="00B965EE" w:rsidRPr="00FE7A97" w:rsidTr="005A63A1">
        <w:trPr>
          <w:trHeight w:val="298"/>
        </w:trPr>
        <w:tc>
          <w:tcPr>
            <w:tcW w:w="5104" w:type="dxa"/>
            <w:shd w:val="clear" w:color="auto" w:fill="FFFFFF"/>
          </w:tcPr>
          <w:p w:rsidR="00B965EE" w:rsidRPr="00B21383" w:rsidRDefault="00B965EE" w:rsidP="00E95558">
            <w:pPr>
              <w:jc w:val="center"/>
              <w:rPr>
                <w:rFonts w:ascii="Times New Roman" w:hAnsi="Times New Roman"/>
                <w:b/>
              </w:rPr>
            </w:pPr>
            <w:r>
              <w:rPr>
                <w:rFonts w:ascii="Times New Roman" w:hAnsi="Times New Roman"/>
                <w:noProof/>
                <w:sz w:val="28"/>
                <w:szCs w:val="28"/>
                <w:lang w:val="ru-RU" w:eastAsia="ru-RU"/>
              </w:rPr>
              <mc:AlternateContent>
                <mc:Choice Requires="wps">
                  <w:drawing>
                    <wp:anchor distT="0" distB="0" distL="114300" distR="114300" simplePos="0" relativeHeight="251743232" behindDoc="0" locked="0" layoutInCell="1" allowOverlap="1">
                      <wp:simplePos x="0" y="0"/>
                      <wp:positionH relativeFrom="column">
                        <wp:posOffset>2738119</wp:posOffset>
                      </wp:positionH>
                      <wp:positionV relativeFrom="paragraph">
                        <wp:posOffset>-28576</wp:posOffset>
                      </wp:positionV>
                      <wp:extent cx="1409700" cy="244475"/>
                      <wp:effectExtent l="19050" t="0" r="38100" b="22225"/>
                      <wp:wrapNone/>
                      <wp:docPr id="84" name="Нашив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09700" cy="244475"/>
                              </a:xfrm>
                              <a:prstGeom prst="chevron">
                                <a:avLst>
                                  <a:gd name="adj" fmla="val 57619"/>
                                </a:avLst>
                              </a:prstGeom>
                              <a:solidFill>
                                <a:srgbClr val="FFFFFF"/>
                              </a:solidFill>
                              <a:ln w="9525">
                                <a:solidFill>
                                  <a:srgbClr val="000000"/>
                                </a:solidFill>
                                <a:miter lim="800000"/>
                                <a:headEnd/>
                                <a:tailEnd/>
                              </a:ln>
                            </wps:spPr>
                            <wps:txbx>
                              <w:txbxContent>
                                <w:p w:rsidR="00AF34C5" w:rsidRPr="00B21383" w:rsidRDefault="00AF34C5" w:rsidP="00B965EE">
                                  <w:pPr>
                                    <w:jc w:val="center"/>
                                    <w:rPr>
                                      <w:rFonts w:ascii="Times New Roman" w:hAnsi="Times New Roman"/>
                                      <w:b/>
                                    </w:rPr>
                                  </w:pPr>
                                  <w:r w:rsidRPr="00B21383">
                                    <w:rPr>
                                      <w:rFonts w:ascii="Times New Roman" w:hAnsi="Times New Roman"/>
                                      <w:b/>
                                    </w:rPr>
                                    <w:t>Посилюють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84" o:spid="_x0000_s1028" type="#_x0000_t55" style="position:absolute;left:0;text-align:left;margin-left:215.6pt;margin-top:-2.25pt;width:111pt;height:19.25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" adj="19442">
                      <v:textbox>
                        <w:txbxContent>
                          <w:p w:rsidR="00AF34C5" w:rsidRPr="00B21383" w:rsidRDefault="00AF34C5" w:rsidP="00B965EE">
                            <w:pPr>
                              <w:jc w:val="center"/>
                              <w:rPr>
                                <w:rFonts w:ascii="Times New Roman" w:hAnsi="Times New Roman"/>
                                <w:b/>
                              </w:rPr>
                            </w:pPr>
                            <w:r w:rsidRPr="00B21383">
                              <w:rPr>
                                <w:rFonts w:ascii="Times New Roman" w:hAnsi="Times New Roman"/>
                                <w:b/>
                              </w:rPr>
                              <w:t>Посилюють</w:t>
                            </w:r>
                          </w:p>
                        </w:txbxContent>
                      </v:textbox>
                    </v:shape>
                  </w:pict>
                </mc:Fallback>
              </mc:AlternateContent>
            </w:r>
            <w:r w:rsidRPr="00B21383">
              <w:rPr>
                <w:rFonts w:ascii="Times New Roman" w:hAnsi="Times New Roman"/>
                <w:b/>
              </w:rPr>
              <w:t>Слабкі сторони</w:t>
            </w:r>
          </w:p>
        </w:tc>
        <w:tc>
          <w:tcPr>
            <w:tcW w:w="900" w:type="dxa"/>
            <w:shd w:val="clear" w:color="auto" w:fill="FFFFFF"/>
          </w:tcPr>
          <w:p w:rsidR="00B965EE" w:rsidRPr="00FE7A97" w:rsidRDefault="00B965EE" w:rsidP="00E95558">
            <w:pPr>
              <w:jc w:val="center"/>
              <w:rPr>
                <w:b/>
                <w:sz w:val="20"/>
                <w:szCs w:val="20"/>
              </w:rPr>
            </w:pPr>
          </w:p>
        </w:tc>
        <w:tc>
          <w:tcPr>
            <w:tcW w:w="4940" w:type="dxa"/>
            <w:shd w:val="clear" w:color="auto" w:fill="FFFFFF"/>
          </w:tcPr>
          <w:p w:rsidR="00B965EE" w:rsidRPr="00B21383" w:rsidRDefault="00B965EE" w:rsidP="00E95558">
            <w:pPr>
              <w:jc w:val="center"/>
              <w:rPr>
                <w:rFonts w:ascii="Times New Roman" w:hAnsi="Times New Roman"/>
                <w:b/>
              </w:rPr>
            </w:pPr>
            <w:r w:rsidRPr="00B21383">
              <w:rPr>
                <w:rFonts w:ascii="Times New Roman" w:hAnsi="Times New Roman"/>
                <w:b/>
              </w:rPr>
              <w:t>Загрози</w:t>
            </w:r>
          </w:p>
        </w:tc>
      </w:tr>
      <w:tr w:rsidR="00B965EE" w:rsidRPr="00FE7A97" w:rsidTr="005A63A1">
        <w:trPr>
          <w:trHeight w:val="664"/>
        </w:trPr>
        <w:tc>
          <w:tcPr>
            <w:tcW w:w="5104" w:type="dxa"/>
            <w:shd w:val="clear" w:color="auto" w:fill="FFFFFF"/>
          </w:tcPr>
          <w:p w:rsidR="00B965EE" w:rsidRPr="00FE7A97" w:rsidRDefault="00B965EE" w:rsidP="00B965EE">
            <w:pPr>
              <w:pStyle w:val="ListParagraph1"/>
              <w:numPr>
                <w:ilvl w:val="0"/>
                <w:numId w:val="27"/>
              </w:numPr>
              <w:ind w:left="0" w:firstLine="0"/>
              <w:contextualSpacing/>
              <w:rPr>
                <w:rFonts w:ascii="Times New Roman" w:hAnsi="Times New Roman"/>
                <w:sz w:val="20"/>
                <w:szCs w:val="20"/>
                <w:lang w:val="uk-UA"/>
              </w:rPr>
            </w:pPr>
            <w:r>
              <w:rPr>
                <w:noProof/>
                <w:color w:val="000000"/>
                <w:sz w:val="20"/>
                <w:szCs w:val="20"/>
                <w:lang w:eastAsia="ru-RU"/>
              </w:rPr>
              <mc:AlternateContent>
                <mc:Choice Requires="wps">
                  <w:drawing>
                    <wp:anchor distT="0" distB="0" distL="114300" distR="114300" simplePos="0" relativeHeight="251734016" behindDoc="0" locked="0" layoutInCell="1" allowOverlap="1">
                      <wp:simplePos x="0" y="0"/>
                      <wp:positionH relativeFrom="column">
                        <wp:posOffset>3147695</wp:posOffset>
                      </wp:positionH>
                      <wp:positionV relativeFrom="paragraph">
                        <wp:posOffset>313055</wp:posOffset>
                      </wp:positionV>
                      <wp:extent cx="581025" cy="5114925"/>
                      <wp:effectExtent l="61595" t="5080" r="508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11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4B085" id="Прямая со стрелкой 83" o:spid="_x0000_s1026" type="#_x0000_t32" style="position:absolute;margin-left:247.85pt;margin-top:24.65pt;width:45.75pt;height:402.7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">
                      <v:stroke endarrow="block"/>
                    </v:shape>
                  </w:pict>
                </mc:Fallback>
              </mc:AlternateContent>
            </w:r>
            <w:r>
              <w:rPr>
                <w:noProof/>
                <w:color w:val="000000"/>
                <w:sz w:val="20"/>
                <w:szCs w:val="20"/>
                <w:lang w:eastAsia="ru-RU"/>
              </w:rPr>
              <mc:AlternateContent>
                <mc:Choice Requires="wps">
                  <w:drawing>
                    <wp:anchor distT="0" distB="0" distL="114300" distR="114300" simplePos="0" relativeHeight="251731968" behindDoc="0" locked="0" layoutInCell="1" allowOverlap="1">
                      <wp:simplePos x="0" y="0"/>
                      <wp:positionH relativeFrom="column">
                        <wp:posOffset>3147695</wp:posOffset>
                      </wp:positionH>
                      <wp:positionV relativeFrom="paragraph">
                        <wp:posOffset>360680</wp:posOffset>
                      </wp:positionV>
                      <wp:extent cx="581025" cy="5067300"/>
                      <wp:effectExtent l="61595" t="5080" r="5080" b="234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06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E7B1D" id="Прямая со стрелкой 82" o:spid="_x0000_s1026" type="#_x0000_t32" style="position:absolute;margin-left:247.85pt;margin-top:28.4pt;width:45.75pt;height:399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">
                      <v:stroke endarrow="block"/>
                    </v:shape>
                  </w:pict>
                </mc:Fallback>
              </mc:AlternateContent>
            </w:r>
            <w:r>
              <w:rPr>
                <w:noProof/>
                <w:color w:val="000000"/>
                <w:sz w:val="20"/>
                <w:szCs w:val="20"/>
                <w:lang w:eastAsia="ru-RU"/>
              </w:rPr>
              <mc:AlternateContent>
                <mc:Choice Requires="wps">
                  <w:drawing>
                    <wp:anchor distT="0" distB="0" distL="114300" distR="114300" simplePos="0" relativeHeight="251732992" behindDoc="0" locked="0" layoutInCell="1" allowOverlap="1">
                      <wp:simplePos x="0" y="0"/>
                      <wp:positionH relativeFrom="column">
                        <wp:posOffset>3147695</wp:posOffset>
                      </wp:positionH>
                      <wp:positionV relativeFrom="paragraph">
                        <wp:posOffset>360680</wp:posOffset>
                      </wp:positionV>
                      <wp:extent cx="581025" cy="5438775"/>
                      <wp:effectExtent l="61595" t="5080" r="5080" b="234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43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9C483" id="Прямая со стрелкой 81" o:spid="_x0000_s1026" type="#_x0000_t32" style="position:absolute;margin-left:247.85pt;margin-top:28.4pt;width:45.75pt;height:428.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">
                      <v:stroke endarrow="block"/>
                    </v:shape>
                  </w:pict>
                </mc:Fallback>
              </mc:AlternateContent>
            </w:r>
            <w:r w:rsidRPr="00FE7A97">
              <w:rPr>
                <w:rFonts w:ascii="Times New Roman" w:hAnsi="Times New Roman"/>
                <w:sz w:val="20"/>
                <w:szCs w:val="20"/>
                <w:lang w:val="uk-UA"/>
              </w:rPr>
              <w:t>Вагома втрата несучої спроможності дорожнього покриття більшості автомобі</w:t>
            </w:r>
            <w:r>
              <w:rPr>
                <w:rFonts w:ascii="Times New Roman" w:hAnsi="Times New Roman"/>
                <w:sz w:val="20"/>
                <w:szCs w:val="20"/>
                <w:lang w:val="uk-UA"/>
              </w:rPr>
              <w:t>льних доріг місцевого значення</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B21383" w:rsidRDefault="00B965EE" w:rsidP="00B965EE">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jc w:val="both"/>
              <w:rPr>
                <w:rFonts w:ascii="Times New Roman" w:hAnsi="Times New Roman"/>
                <w:sz w:val="20"/>
                <w:szCs w:val="20"/>
              </w:rPr>
            </w:pPr>
            <w:r w:rsidRPr="00B21383">
              <w:rPr>
                <w:rFonts w:ascii="Times New Roman" w:hAnsi="Times New Roman"/>
                <w:sz w:val="20"/>
                <w:szCs w:val="20"/>
              </w:rPr>
              <w:t>Продовження деградації родючості ґрунтів. Низький рівень заліснення (залуження) деградованих земель та таких, що перебувають під ризиком затоплення (підтоплення)</w:t>
            </w:r>
          </w:p>
        </w:tc>
      </w:tr>
      <w:tr w:rsidR="00B965EE" w:rsidRPr="00FE7A97" w:rsidTr="005A63A1">
        <w:trPr>
          <w:trHeight w:val="505"/>
        </w:trPr>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noProof/>
                <w:sz w:val="20"/>
                <w:szCs w:val="20"/>
                <w:lang w:val="uk-UA"/>
              </w:rPr>
            </w:pPr>
            <w:r>
              <w:rPr>
                <w:noProof/>
                <w:color w:val="000000"/>
                <w:sz w:val="20"/>
                <w:szCs w:val="20"/>
                <w:lang w:eastAsia="ru-RU"/>
              </w:rPr>
              <mc:AlternateContent>
                <mc:Choice Requires="wps">
                  <w:drawing>
                    <wp:anchor distT="0" distB="0" distL="114300" distR="114300" simplePos="0" relativeHeight="251735040" behindDoc="0" locked="0" layoutInCell="1" allowOverlap="1">
                      <wp:simplePos x="0" y="0"/>
                      <wp:positionH relativeFrom="column">
                        <wp:posOffset>3147695</wp:posOffset>
                      </wp:positionH>
                      <wp:positionV relativeFrom="paragraph">
                        <wp:posOffset>178435</wp:posOffset>
                      </wp:positionV>
                      <wp:extent cx="581025" cy="0"/>
                      <wp:effectExtent l="23495" t="52705" r="5080" b="615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8979C" id="Прямая со стрелкой 80" o:spid="_x0000_s1026" type="#_x0000_t32" style="position:absolute;margin-left:247.85pt;margin-top:14.05pt;width:45.7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">
                      <v:stroke endarrow="block"/>
                    </v:shape>
                  </w:pict>
                </mc:Fallback>
              </mc:AlternateContent>
            </w:r>
            <w:r w:rsidRPr="00FE7A97">
              <w:rPr>
                <w:rFonts w:ascii="Times New Roman" w:hAnsi="Times New Roman"/>
                <w:noProof/>
                <w:sz w:val="20"/>
                <w:szCs w:val="20"/>
                <w:lang w:val="uk-UA"/>
              </w:rPr>
              <w:t>Дефіцит кадрів, незначна кількість робочи</w:t>
            </w:r>
            <w:r>
              <w:rPr>
                <w:rFonts w:ascii="Times New Roman" w:hAnsi="Times New Roman"/>
                <w:noProof/>
                <w:sz w:val="20"/>
                <w:szCs w:val="20"/>
                <w:lang w:val="uk-UA"/>
              </w:rPr>
              <w:t>х місць, які приваблюють молодь</w:t>
            </w:r>
            <w:r w:rsidRPr="00FE7A97">
              <w:rPr>
                <w:rFonts w:ascii="Times New Roman" w:hAnsi="Times New Roman"/>
                <w:noProof/>
                <w:sz w:val="20"/>
                <w:szCs w:val="20"/>
                <w:lang w:val="uk-UA"/>
              </w:rPr>
              <w:t xml:space="preserve"> </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B21383" w:rsidRDefault="00B965EE" w:rsidP="00B965EE">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jc w:val="both"/>
              <w:rPr>
                <w:rFonts w:ascii="Times New Roman" w:hAnsi="Times New Roman"/>
                <w:sz w:val="20"/>
                <w:szCs w:val="20"/>
              </w:rPr>
            </w:pPr>
            <w:r w:rsidRPr="00B21383">
              <w:rPr>
                <w:rFonts w:ascii="Times New Roman" w:hAnsi="Times New Roman"/>
                <w:sz w:val="20"/>
                <w:szCs w:val="20"/>
              </w:rPr>
              <w:t>Подальший відтік населення</w:t>
            </w:r>
            <w:r>
              <w:rPr>
                <w:rFonts w:ascii="Times New Roman" w:hAnsi="Times New Roman"/>
                <w:sz w:val="20"/>
                <w:szCs w:val="20"/>
              </w:rPr>
              <w:t xml:space="preserve"> через скорочення робочих місць</w:t>
            </w:r>
          </w:p>
        </w:tc>
      </w:tr>
      <w:tr w:rsidR="00B965EE" w:rsidRPr="00FE7A97" w:rsidTr="005A63A1">
        <w:trPr>
          <w:trHeight w:val="617"/>
        </w:trPr>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sz w:val="20"/>
                <w:szCs w:val="20"/>
                <w:lang w:val="uk-UA"/>
              </w:rPr>
            </w:pPr>
            <w:r>
              <w:rPr>
                <w:noProof/>
                <w:color w:val="000000"/>
                <w:sz w:val="20"/>
                <w:szCs w:val="20"/>
                <w:lang w:eastAsia="ru-RU"/>
              </w:rPr>
              <mc:AlternateContent>
                <mc:Choice Requires="wps">
                  <w:drawing>
                    <wp:anchor distT="0" distB="0" distL="114300" distR="114300" simplePos="0" relativeHeight="251737088" behindDoc="0" locked="0" layoutInCell="1" allowOverlap="1">
                      <wp:simplePos x="0" y="0"/>
                      <wp:positionH relativeFrom="column">
                        <wp:posOffset>3147695</wp:posOffset>
                      </wp:positionH>
                      <wp:positionV relativeFrom="paragraph">
                        <wp:posOffset>194310</wp:posOffset>
                      </wp:positionV>
                      <wp:extent cx="581025" cy="838200"/>
                      <wp:effectExtent l="52070" t="43180" r="5080" b="1397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6B118" id="Прямая со стрелкой 79" o:spid="_x0000_s1026" type="#_x0000_t32" style="position:absolute;margin-left:247.85pt;margin-top:15.3pt;width:45.75pt;height:66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">
                      <v:stroke endarrow="block"/>
                    </v:shape>
                  </w:pict>
                </mc:Fallback>
              </mc:AlternateContent>
            </w:r>
            <w:r>
              <w:rPr>
                <w:noProof/>
                <w:color w:val="000000"/>
                <w:sz w:val="20"/>
                <w:szCs w:val="20"/>
                <w:lang w:eastAsia="ru-RU"/>
              </w:rPr>
              <mc:AlternateContent>
                <mc:Choice Requires="wps">
                  <w:drawing>
                    <wp:anchor distT="0" distB="0" distL="114300" distR="114300" simplePos="0" relativeHeight="251736064" behindDoc="0" locked="0" layoutInCell="1" allowOverlap="1">
                      <wp:simplePos x="0" y="0"/>
                      <wp:positionH relativeFrom="column">
                        <wp:posOffset>3147695</wp:posOffset>
                      </wp:positionH>
                      <wp:positionV relativeFrom="paragraph">
                        <wp:posOffset>289560</wp:posOffset>
                      </wp:positionV>
                      <wp:extent cx="581025" cy="1409700"/>
                      <wp:effectExtent l="61595" t="5080" r="5080" b="3302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40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8D273" id="Прямая со стрелкой 78" o:spid="_x0000_s1026" type="#_x0000_t32" style="position:absolute;margin-left:247.85pt;margin-top:22.8pt;width:45.75pt;height:111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">
                      <v:stroke endarrow="block"/>
                    </v:shape>
                  </w:pict>
                </mc:Fallback>
              </mc:AlternateContent>
            </w:r>
            <w:r w:rsidRPr="00FE7A97">
              <w:rPr>
                <w:rFonts w:ascii="Times New Roman" w:hAnsi="Times New Roman"/>
                <w:sz w:val="20"/>
                <w:szCs w:val="20"/>
                <w:lang w:val="uk-UA"/>
              </w:rPr>
              <w:t>Недостатня кількість належних очисних споруд та низький рівень ефективності діючих. Відсутність сучасних</w:t>
            </w:r>
            <w:r>
              <w:rPr>
                <w:rFonts w:ascii="Times New Roman" w:hAnsi="Times New Roman"/>
                <w:sz w:val="20"/>
                <w:szCs w:val="20"/>
                <w:lang w:val="uk-UA"/>
              </w:rPr>
              <w:t xml:space="preserve"> технологій очистки стічних вод</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B21383" w:rsidRDefault="00B965EE" w:rsidP="00B965EE">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jc w:val="both"/>
              <w:rPr>
                <w:rFonts w:ascii="Times New Roman" w:hAnsi="Times New Roman"/>
                <w:sz w:val="20"/>
                <w:szCs w:val="20"/>
              </w:rPr>
            </w:pPr>
            <w:r w:rsidRPr="00B21383">
              <w:rPr>
                <w:rFonts w:ascii="Times New Roman" w:hAnsi="Times New Roman"/>
                <w:sz w:val="20"/>
                <w:szCs w:val="20"/>
              </w:rPr>
              <w:t xml:space="preserve">Недостатній рівень впровадження вимог ЄС до </w:t>
            </w:r>
            <w:r>
              <w:rPr>
                <w:rFonts w:ascii="Times New Roman" w:hAnsi="Times New Roman"/>
                <w:sz w:val="20"/>
                <w:szCs w:val="20"/>
              </w:rPr>
              <w:t>сільськогосподарської продукції</w:t>
            </w: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sz w:val="20"/>
                <w:szCs w:val="20"/>
                <w:lang w:val="uk-UA"/>
              </w:rPr>
            </w:pPr>
            <w:r>
              <w:rPr>
                <w:noProof/>
                <w:color w:val="000000"/>
                <w:sz w:val="20"/>
                <w:szCs w:val="20"/>
                <w:lang w:eastAsia="ru-RU"/>
              </w:rPr>
              <mc:AlternateContent>
                <mc:Choice Requires="wps">
                  <w:drawing>
                    <wp:anchor distT="0" distB="0" distL="114300" distR="114300" simplePos="0" relativeHeight="251739136" behindDoc="0" locked="0" layoutInCell="1" allowOverlap="1">
                      <wp:simplePos x="0" y="0"/>
                      <wp:positionH relativeFrom="column">
                        <wp:posOffset>3147695</wp:posOffset>
                      </wp:positionH>
                      <wp:positionV relativeFrom="paragraph">
                        <wp:posOffset>511810</wp:posOffset>
                      </wp:positionV>
                      <wp:extent cx="581025" cy="1181100"/>
                      <wp:effectExtent l="52070" t="43180" r="5080" b="1397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C8ABC" id="Прямая со стрелкой 77" o:spid="_x0000_s1026" type="#_x0000_t32" style="position:absolute;margin-left:247.85pt;margin-top:40.3pt;width:45.75pt;height:93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">
                      <v:stroke endarrow="block"/>
                    </v:shape>
                  </w:pict>
                </mc:Fallback>
              </mc:AlternateContent>
            </w:r>
            <w:r w:rsidRPr="00FE7A97">
              <w:rPr>
                <w:rFonts w:ascii="Times New Roman" w:hAnsi="Times New Roman"/>
                <w:sz w:val="20"/>
                <w:szCs w:val="20"/>
                <w:lang w:val="uk-UA"/>
              </w:rPr>
              <w:t>Високий рівень фізичного зносу основних засобів та енергоємність більшості підприємств області, втрата конкурентосп</w:t>
            </w:r>
            <w:r>
              <w:rPr>
                <w:rFonts w:ascii="Times New Roman" w:hAnsi="Times New Roman"/>
                <w:sz w:val="20"/>
                <w:szCs w:val="20"/>
                <w:lang w:val="uk-UA"/>
              </w:rPr>
              <w:t>роможності</w:t>
            </w:r>
          </w:p>
        </w:tc>
        <w:tc>
          <w:tcPr>
            <w:tcW w:w="900" w:type="dxa"/>
            <w:shd w:val="clear" w:color="auto" w:fill="FFFFFF"/>
          </w:tcPr>
          <w:p w:rsidR="00B965EE" w:rsidRPr="00FE7A97" w:rsidRDefault="00B965EE" w:rsidP="00E95558">
            <w:pPr>
              <w:jc w:val="center"/>
              <w:rPr>
                <w:sz w:val="20"/>
                <w:szCs w:val="20"/>
              </w:rPr>
            </w:pPr>
            <w:r>
              <w:rPr>
                <w:noProof/>
                <w:sz w:val="20"/>
                <w:szCs w:val="20"/>
                <w:lang w:val="ru-RU" w:eastAsia="ru-RU"/>
              </w:rPr>
              <mc:AlternateContent>
                <mc:Choice Requires="wps">
                  <w:drawing>
                    <wp:anchor distT="0" distB="0" distL="114300" distR="114300" simplePos="0" relativeHeight="251742208" behindDoc="0" locked="0" layoutInCell="1" allowOverlap="1">
                      <wp:simplePos x="0" y="0"/>
                      <wp:positionH relativeFrom="column">
                        <wp:posOffset>-66040</wp:posOffset>
                      </wp:positionH>
                      <wp:positionV relativeFrom="paragraph">
                        <wp:posOffset>511810</wp:posOffset>
                      </wp:positionV>
                      <wp:extent cx="553720" cy="1181100"/>
                      <wp:effectExtent l="60325" t="5080" r="5080" b="4254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F5730" id="Прямая со стрелкой 76" o:spid="_x0000_s1026" type="#_x0000_t32" style="position:absolute;margin-left:-5.2pt;margin-top:40.3pt;width:43.6pt;height:93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bwIAAIc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">
                      <v:stroke endarrow="block"/>
                    </v:shape>
                  </w:pict>
                </mc:Fallback>
              </mc:AlternateContent>
            </w:r>
            <w:r>
              <w:rPr>
                <w:noProof/>
                <w:sz w:val="20"/>
                <w:szCs w:val="20"/>
                <w:lang w:val="ru-RU" w:eastAsia="ru-RU"/>
              </w:rPr>
              <mc:AlternateContent>
                <mc:Choice Requires="wps">
                  <w:drawing>
                    <wp:anchor distT="0" distB="0" distL="114300" distR="114300" simplePos="0" relativeHeight="251738112" behindDoc="0" locked="0" layoutInCell="1" allowOverlap="1">
                      <wp:simplePos x="0" y="0"/>
                      <wp:positionH relativeFrom="column">
                        <wp:posOffset>-66040</wp:posOffset>
                      </wp:positionH>
                      <wp:positionV relativeFrom="paragraph">
                        <wp:posOffset>426085</wp:posOffset>
                      </wp:positionV>
                      <wp:extent cx="553720" cy="85725"/>
                      <wp:effectExtent l="22225" t="62230" r="5080" b="1397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372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D0A1C" id="Прямая со стрелкой 75" o:spid="_x0000_s1026" type="#_x0000_t32" style="position:absolute;margin-left:-5.2pt;margin-top:33.55pt;width:43.6pt;height:6.7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">
                      <v:stroke endarrow="block"/>
                    </v:shape>
                  </w:pict>
                </mc:Fallback>
              </mc:AlternateContent>
            </w:r>
          </w:p>
        </w:tc>
        <w:tc>
          <w:tcPr>
            <w:tcW w:w="4940" w:type="dxa"/>
            <w:shd w:val="clear" w:color="auto" w:fill="FFFFFF"/>
          </w:tcPr>
          <w:p w:rsidR="00B965EE" w:rsidRPr="00B21383" w:rsidRDefault="00B965EE" w:rsidP="00B965EE">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jc w:val="both"/>
              <w:rPr>
                <w:rFonts w:ascii="Times New Roman" w:hAnsi="Times New Roman"/>
                <w:sz w:val="20"/>
                <w:szCs w:val="20"/>
              </w:rPr>
            </w:pPr>
            <w:r w:rsidRPr="00B21383">
              <w:rPr>
                <w:rFonts w:ascii="Times New Roman" w:hAnsi="Times New Roman"/>
                <w:sz w:val="20"/>
                <w:szCs w:val="20"/>
              </w:rPr>
              <w:t>Виникнення надзвичайних ситуацій природного (підтоплення, затоплення) та техногенного характеру (руйнування берегів Каховського водосховища та морського узбережжя, забруднення басейну р. Дніпро та акваторії Азовського, Чорного морів стічними</w:t>
            </w:r>
            <w:r>
              <w:rPr>
                <w:rFonts w:ascii="Times New Roman" w:hAnsi="Times New Roman"/>
                <w:sz w:val="20"/>
                <w:szCs w:val="20"/>
              </w:rPr>
              <w:t xml:space="preserve"> водами тощо)</w:t>
            </w: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sz w:val="20"/>
                <w:szCs w:val="20"/>
                <w:lang w:val="uk-UA"/>
              </w:rPr>
            </w:pPr>
            <w:r>
              <w:rPr>
                <w:noProof/>
                <w:color w:val="000000"/>
                <w:sz w:val="20"/>
                <w:szCs w:val="20"/>
                <w:lang w:eastAsia="ru-RU"/>
              </w:rPr>
              <mc:AlternateContent>
                <mc:Choice Requires="wps">
                  <w:drawing>
                    <wp:anchor distT="0" distB="0" distL="114300" distR="114300" simplePos="0" relativeHeight="251741184" behindDoc="0" locked="0" layoutInCell="1" allowOverlap="1">
                      <wp:simplePos x="0" y="0"/>
                      <wp:positionH relativeFrom="column">
                        <wp:posOffset>3147695</wp:posOffset>
                      </wp:positionH>
                      <wp:positionV relativeFrom="paragraph">
                        <wp:posOffset>208280</wp:posOffset>
                      </wp:positionV>
                      <wp:extent cx="581025" cy="1247775"/>
                      <wp:effectExtent l="52070" t="5080" r="5080" b="4254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051C2" id="Прямая со стрелкой 74" o:spid="_x0000_s1026" type="#_x0000_t32" style="position:absolute;margin-left:247.85pt;margin-top:16.4pt;width:45.75pt;height:98.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">
                      <v:stroke endarrow="block"/>
                    </v:shape>
                  </w:pict>
                </mc:Fallback>
              </mc:AlternateContent>
            </w:r>
            <w:r w:rsidRPr="00FE7A97">
              <w:rPr>
                <w:rFonts w:ascii="Times New Roman" w:hAnsi="Times New Roman"/>
                <w:sz w:val="20"/>
                <w:szCs w:val="20"/>
                <w:lang w:val="uk-UA"/>
              </w:rPr>
              <w:t>Низька додана вартіст</w:t>
            </w:r>
            <w:r>
              <w:rPr>
                <w:rFonts w:ascii="Times New Roman" w:hAnsi="Times New Roman"/>
                <w:sz w:val="20"/>
                <w:szCs w:val="20"/>
                <w:lang w:val="uk-UA"/>
              </w:rPr>
              <w:t>ь в агропромисловому комплексі.</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B21383" w:rsidRDefault="00B965EE" w:rsidP="00B965EE">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jc w:val="both"/>
              <w:rPr>
                <w:rFonts w:ascii="Times New Roman" w:hAnsi="Times New Roman"/>
                <w:sz w:val="20"/>
                <w:szCs w:val="20"/>
              </w:rPr>
            </w:pPr>
            <w:r w:rsidRPr="00B21383">
              <w:rPr>
                <w:rFonts w:ascii="Times New Roman" w:hAnsi="Times New Roman"/>
                <w:sz w:val="20"/>
                <w:szCs w:val="20"/>
              </w:rPr>
              <w:t>Замулювання річища Дніпра та Дніпров</w:t>
            </w:r>
            <w:r>
              <w:rPr>
                <w:rFonts w:ascii="Times New Roman" w:hAnsi="Times New Roman"/>
                <w:sz w:val="20"/>
                <w:szCs w:val="20"/>
              </w:rPr>
              <w:t>сько</w:t>
            </w:r>
            <w:r w:rsidRPr="00B21383">
              <w:rPr>
                <w:rFonts w:ascii="Times New Roman" w:hAnsi="Times New Roman"/>
                <w:sz w:val="20"/>
                <w:szCs w:val="20"/>
              </w:rPr>
              <w:t>-Бузького лиману, скорочення стоку малих річок, з</w:t>
            </w:r>
            <w:r>
              <w:rPr>
                <w:rFonts w:ascii="Times New Roman" w:hAnsi="Times New Roman"/>
                <w:sz w:val="20"/>
                <w:szCs w:val="20"/>
              </w:rPr>
              <w:t>меншення дебету водних ресурсів</w:t>
            </w:r>
          </w:p>
        </w:tc>
      </w:tr>
      <w:tr w:rsidR="00B965EE" w:rsidRPr="00FE7A97" w:rsidTr="005A63A1">
        <w:trPr>
          <w:trHeight w:val="619"/>
        </w:trPr>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bCs/>
                <w:spacing w:val="-2"/>
                <w:sz w:val="20"/>
                <w:szCs w:val="20"/>
                <w:lang w:val="uk-UA"/>
              </w:rPr>
            </w:pPr>
            <w:r w:rsidRPr="00FE7A97">
              <w:rPr>
                <w:rFonts w:ascii="Times New Roman" w:hAnsi="Times New Roman"/>
                <w:sz w:val="20"/>
                <w:szCs w:val="20"/>
                <w:lang w:val="uk-UA"/>
              </w:rPr>
              <w:t xml:space="preserve">Застаріла та неефективна і неекологічна система збору та утилізації </w:t>
            </w:r>
            <w:r>
              <w:rPr>
                <w:rFonts w:ascii="Times New Roman" w:hAnsi="Times New Roman"/>
                <w:bCs/>
                <w:spacing w:val="-2"/>
                <w:sz w:val="20"/>
                <w:szCs w:val="20"/>
                <w:lang w:val="uk-UA"/>
              </w:rPr>
              <w:t>твердих побутових відходів</w:t>
            </w:r>
          </w:p>
          <w:p w:rsidR="00B965EE" w:rsidRPr="00FE7A97" w:rsidRDefault="00B965EE" w:rsidP="00E95558">
            <w:pPr>
              <w:autoSpaceDE w:val="0"/>
              <w:autoSpaceDN w:val="0"/>
              <w:jc w:val="both"/>
              <w:rPr>
                <w:bCs/>
                <w:sz w:val="20"/>
                <w:szCs w:val="20"/>
                <w:lang w:eastAsia="x-none"/>
              </w:rPr>
            </w:pP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B21383" w:rsidRDefault="00B965EE" w:rsidP="00B965EE">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jc w:val="both"/>
              <w:rPr>
                <w:rFonts w:ascii="Times New Roman" w:hAnsi="Times New Roman"/>
                <w:sz w:val="20"/>
                <w:szCs w:val="20"/>
              </w:rPr>
            </w:pPr>
            <w:r w:rsidRPr="00B21383">
              <w:rPr>
                <w:rFonts w:ascii="Times New Roman" w:hAnsi="Times New Roman"/>
                <w:sz w:val="20"/>
                <w:szCs w:val="20"/>
              </w:rPr>
              <w:t>Зростання цін на енергоносії через енергоємність виробництва</w:t>
            </w: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sz w:val="20"/>
                <w:szCs w:val="20"/>
                <w:lang w:val="uk-UA"/>
              </w:rPr>
            </w:pPr>
            <w:r>
              <w:rPr>
                <w:noProof/>
                <w:color w:val="000000"/>
                <w:sz w:val="20"/>
                <w:szCs w:val="20"/>
                <w:lang w:eastAsia="ru-RU"/>
              </w:rPr>
              <mc:AlternateContent>
                <mc:Choice Requires="wps">
                  <w:drawing>
                    <wp:anchor distT="0" distB="0" distL="114300" distR="114300" simplePos="0" relativeHeight="251740160" behindDoc="0" locked="0" layoutInCell="1" allowOverlap="1">
                      <wp:simplePos x="0" y="0"/>
                      <wp:positionH relativeFrom="column">
                        <wp:posOffset>3147695</wp:posOffset>
                      </wp:positionH>
                      <wp:positionV relativeFrom="paragraph">
                        <wp:posOffset>95250</wp:posOffset>
                      </wp:positionV>
                      <wp:extent cx="581025" cy="781050"/>
                      <wp:effectExtent l="52070" t="5080" r="5080" b="4254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13FCF" id="Прямая со стрелкой 73" o:spid="_x0000_s1026" type="#_x0000_t32" style="position:absolute;margin-left:247.85pt;margin-top:7.5pt;width:45.75pt;height:61.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">
                      <v:stroke endarrow="block"/>
                    </v:shape>
                  </w:pict>
                </mc:Fallback>
              </mc:AlternateContent>
            </w:r>
            <w:r>
              <w:rPr>
                <w:rFonts w:ascii="Times New Roman" w:hAnsi="Times New Roman"/>
                <w:sz w:val="20"/>
                <w:szCs w:val="20"/>
                <w:lang w:val="uk-UA"/>
              </w:rPr>
              <w:t>Не</w:t>
            </w:r>
            <w:r w:rsidRPr="00FE7A97">
              <w:rPr>
                <w:rFonts w:ascii="Times New Roman" w:hAnsi="Times New Roman"/>
                <w:sz w:val="20"/>
                <w:szCs w:val="20"/>
                <w:lang w:val="uk-UA"/>
              </w:rPr>
              <w:t>облаштованість історичних пам’яток</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B21383" w:rsidRDefault="00B965EE" w:rsidP="00E9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hAnsi="Times New Roman"/>
                <w:sz w:val="20"/>
                <w:szCs w:val="20"/>
              </w:rPr>
            </w:pPr>
            <w:r w:rsidRPr="00B21383">
              <w:rPr>
                <w:rFonts w:ascii="Times New Roman" w:hAnsi="Times New Roman"/>
                <w:sz w:val="20"/>
                <w:szCs w:val="20"/>
              </w:rPr>
              <w:t>7.  Корупція</w:t>
            </w: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sz w:val="20"/>
                <w:szCs w:val="20"/>
                <w:lang w:val="uk-UA"/>
              </w:rPr>
            </w:pPr>
            <w:r w:rsidRPr="00FE7A97">
              <w:rPr>
                <w:rFonts w:ascii="Times New Roman" w:hAnsi="Times New Roman"/>
                <w:sz w:val="20"/>
                <w:szCs w:val="20"/>
                <w:lang w:val="uk-UA"/>
              </w:rPr>
              <w:t>Недостатньо розви</w:t>
            </w:r>
            <w:r>
              <w:rPr>
                <w:rFonts w:ascii="Times New Roman" w:hAnsi="Times New Roman"/>
                <w:sz w:val="20"/>
                <w:szCs w:val="20"/>
                <w:lang w:val="uk-UA"/>
              </w:rPr>
              <w:t>нена туристична інфраструктура</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FE7A97" w:rsidRDefault="00B965EE" w:rsidP="00E9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sz w:val="20"/>
                <w:szCs w:val="20"/>
              </w:rPr>
            </w:pP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contextualSpacing/>
              <w:rPr>
                <w:rFonts w:ascii="Times New Roman" w:hAnsi="Times New Roman"/>
                <w:color w:val="000000"/>
                <w:sz w:val="20"/>
                <w:szCs w:val="20"/>
                <w:lang w:val="uk-UA"/>
              </w:rPr>
            </w:pPr>
            <w:r w:rsidRPr="00FE7A97">
              <w:rPr>
                <w:rFonts w:ascii="Times New Roman" w:hAnsi="Times New Roman"/>
                <w:sz w:val="20"/>
                <w:szCs w:val="20"/>
                <w:lang w:val="uk-UA"/>
              </w:rPr>
              <w:t>Слабо розвинена інфраструктура  підтримки бізнесу та залучення інвестицій, низький рівень підприємницької культури</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FE7A97" w:rsidRDefault="00B965EE" w:rsidP="00E9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sz w:val="20"/>
                <w:szCs w:val="20"/>
              </w:rPr>
            </w:pP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sz w:val="20"/>
                <w:szCs w:val="20"/>
                <w:lang w:val="uk-UA"/>
              </w:rPr>
            </w:pPr>
            <w:r w:rsidRPr="00FE7A97">
              <w:rPr>
                <w:rFonts w:ascii="Times New Roman" w:hAnsi="Times New Roman"/>
                <w:sz w:val="20"/>
                <w:szCs w:val="20"/>
                <w:lang w:val="uk-UA"/>
              </w:rPr>
              <w:t>Зношеність меліоративної системи та з</w:t>
            </w:r>
            <w:r>
              <w:rPr>
                <w:rFonts w:ascii="Times New Roman" w:hAnsi="Times New Roman"/>
                <w:sz w:val="20"/>
                <w:szCs w:val="20"/>
                <w:lang w:val="uk-UA"/>
              </w:rPr>
              <w:t>астарілість дощувальної техніки</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FE7A97" w:rsidRDefault="00B965EE" w:rsidP="00E95558">
            <w:pPr>
              <w:tabs>
                <w:tab w:val="num" w:pos="720"/>
              </w:tabs>
              <w:autoSpaceDE w:val="0"/>
              <w:autoSpaceDN w:val="0"/>
              <w:jc w:val="both"/>
              <w:rPr>
                <w:sz w:val="20"/>
                <w:szCs w:val="20"/>
                <w:lang w:eastAsia="x-none"/>
              </w:rPr>
            </w:pP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spacing w:after="120"/>
              <w:ind w:left="0" w:firstLine="0"/>
              <w:contextualSpacing/>
              <w:rPr>
                <w:rFonts w:ascii="Times New Roman" w:hAnsi="Times New Roman"/>
                <w:sz w:val="20"/>
                <w:szCs w:val="20"/>
                <w:lang w:val="uk-UA"/>
              </w:rPr>
            </w:pPr>
            <w:r w:rsidRPr="00FE7A97">
              <w:rPr>
                <w:rFonts w:ascii="Times New Roman" w:hAnsi="Times New Roman"/>
                <w:sz w:val="20"/>
                <w:szCs w:val="20"/>
                <w:lang w:val="uk-UA"/>
              </w:rPr>
              <w:t>Технічн</w:t>
            </w:r>
            <w:r>
              <w:rPr>
                <w:rFonts w:ascii="Times New Roman" w:hAnsi="Times New Roman"/>
                <w:sz w:val="20"/>
                <w:szCs w:val="20"/>
                <w:lang w:val="uk-UA"/>
              </w:rPr>
              <w:t>о застарілі транспортні засоби</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FE7A97" w:rsidRDefault="00B965EE" w:rsidP="00E95558">
            <w:pPr>
              <w:tabs>
                <w:tab w:val="num" w:pos="720"/>
              </w:tabs>
              <w:autoSpaceDE w:val="0"/>
              <w:autoSpaceDN w:val="0"/>
              <w:jc w:val="both"/>
              <w:rPr>
                <w:sz w:val="20"/>
                <w:szCs w:val="20"/>
                <w:lang w:eastAsia="x-none"/>
              </w:rPr>
            </w:pPr>
          </w:p>
        </w:tc>
      </w:tr>
      <w:tr w:rsidR="00B965EE" w:rsidRPr="00FE7A97" w:rsidTr="005A63A1">
        <w:tc>
          <w:tcPr>
            <w:tcW w:w="5104" w:type="dxa"/>
            <w:shd w:val="clear" w:color="auto" w:fill="FFFFFF"/>
          </w:tcPr>
          <w:p w:rsidR="00B965EE" w:rsidRPr="00FE7A97" w:rsidRDefault="00B965EE" w:rsidP="00B965EE">
            <w:pPr>
              <w:pStyle w:val="ListParagraph1"/>
              <w:numPr>
                <w:ilvl w:val="0"/>
                <w:numId w:val="27"/>
              </w:numPr>
              <w:autoSpaceDE w:val="0"/>
              <w:autoSpaceDN w:val="0"/>
              <w:spacing w:after="120"/>
              <w:ind w:left="0" w:firstLine="0"/>
              <w:contextualSpacing/>
              <w:rPr>
                <w:rFonts w:ascii="Times New Roman" w:hAnsi="Times New Roman"/>
                <w:sz w:val="20"/>
                <w:szCs w:val="20"/>
                <w:lang w:val="uk-UA"/>
              </w:rPr>
            </w:pPr>
            <w:r w:rsidRPr="00FE7A97">
              <w:rPr>
                <w:rFonts w:ascii="Times New Roman" w:hAnsi="Times New Roman"/>
                <w:sz w:val="20"/>
                <w:szCs w:val="20"/>
                <w:lang w:val="uk-UA"/>
              </w:rPr>
              <w:t>Низька культура землеробства і, як наслідок, зниження родючості ґрунтів</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FE7A97" w:rsidRDefault="00B965EE" w:rsidP="00E95558">
            <w:pPr>
              <w:tabs>
                <w:tab w:val="num" w:pos="720"/>
              </w:tabs>
              <w:autoSpaceDE w:val="0"/>
              <w:autoSpaceDN w:val="0"/>
              <w:jc w:val="both"/>
              <w:rPr>
                <w:sz w:val="20"/>
                <w:szCs w:val="20"/>
                <w:lang w:eastAsia="x-none"/>
              </w:rPr>
            </w:pPr>
          </w:p>
        </w:tc>
      </w:tr>
      <w:tr w:rsidR="00B965EE" w:rsidRPr="00FE7A97" w:rsidTr="005A63A1">
        <w:tc>
          <w:tcPr>
            <w:tcW w:w="5104" w:type="dxa"/>
            <w:shd w:val="clear" w:color="auto" w:fill="FFFFFF"/>
          </w:tcPr>
          <w:p w:rsidR="00B965EE" w:rsidRPr="00B21383" w:rsidRDefault="00B965EE" w:rsidP="00B965EE">
            <w:pPr>
              <w:widowControl/>
              <w:numPr>
                <w:ilvl w:val="0"/>
                <w:numId w:val="27"/>
              </w:numPr>
              <w:autoSpaceDE w:val="0"/>
              <w:autoSpaceDN w:val="0"/>
              <w:ind w:left="34" w:firstLine="0"/>
              <w:jc w:val="both"/>
              <w:rPr>
                <w:rFonts w:ascii="Times New Roman" w:hAnsi="Times New Roman"/>
                <w:b/>
                <w:bCs/>
                <w:sz w:val="20"/>
                <w:szCs w:val="20"/>
                <w:lang w:eastAsia="x-none"/>
              </w:rPr>
            </w:pPr>
            <w:r w:rsidRPr="00B21383">
              <w:rPr>
                <w:rFonts w:ascii="Times New Roman" w:hAnsi="Times New Roman"/>
                <w:sz w:val="20"/>
                <w:szCs w:val="20"/>
              </w:rPr>
              <w:t>Незначна площа сільськогосподарських угідь під багаторічними насадженнями</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FE7A97" w:rsidRDefault="00B965EE" w:rsidP="00E95558">
            <w:pPr>
              <w:tabs>
                <w:tab w:val="left" w:pos="0"/>
                <w:tab w:val="left" w:pos="972"/>
              </w:tabs>
              <w:jc w:val="both"/>
              <w:rPr>
                <w:sz w:val="20"/>
                <w:szCs w:val="20"/>
              </w:rPr>
            </w:pPr>
          </w:p>
        </w:tc>
      </w:tr>
      <w:tr w:rsidR="00B965EE" w:rsidRPr="00FE7A97" w:rsidTr="005A63A1">
        <w:tc>
          <w:tcPr>
            <w:tcW w:w="5104" w:type="dxa"/>
            <w:shd w:val="clear" w:color="auto" w:fill="FFFFFF"/>
          </w:tcPr>
          <w:p w:rsidR="00B965EE" w:rsidRPr="00B21383" w:rsidRDefault="00B965EE" w:rsidP="00B965EE">
            <w:pPr>
              <w:widowControl/>
              <w:numPr>
                <w:ilvl w:val="0"/>
                <w:numId w:val="27"/>
              </w:numPr>
              <w:autoSpaceDE w:val="0"/>
              <w:autoSpaceDN w:val="0"/>
              <w:ind w:left="34" w:firstLine="0"/>
              <w:jc w:val="both"/>
              <w:rPr>
                <w:rFonts w:ascii="Times New Roman" w:hAnsi="Times New Roman"/>
                <w:sz w:val="20"/>
                <w:szCs w:val="20"/>
              </w:rPr>
            </w:pPr>
            <w:r w:rsidRPr="00B21383">
              <w:rPr>
                <w:rFonts w:ascii="Times New Roman" w:hAnsi="Times New Roman"/>
                <w:sz w:val="20"/>
                <w:szCs w:val="20"/>
              </w:rPr>
              <w:t>Недостатній розвиток логістичних, інформаційних  мереж для просування сільськогосподарської продукції на світові ринки</w:t>
            </w:r>
          </w:p>
        </w:tc>
        <w:tc>
          <w:tcPr>
            <w:tcW w:w="900" w:type="dxa"/>
            <w:shd w:val="clear" w:color="auto" w:fill="FFFFFF"/>
          </w:tcPr>
          <w:p w:rsidR="00B965EE" w:rsidRPr="00FE7A97" w:rsidRDefault="00B965EE" w:rsidP="00E95558">
            <w:pPr>
              <w:jc w:val="center"/>
              <w:rPr>
                <w:sz w:val="20"/>
                <w:szCs w:val="20"/>
              </w:rPr>
            </w:pPr>
          </w:p>
        </w:tc>
        <w:tc>
          <w:tcPr>
            <w:tcW w:w="4940" w:type="dxa"/>
            <w:shd w:val="clear" w:color="auto" w:fill="FFFFFF"/>
          </w:tcPr>
          <w:p w:rsidR="00B965EE" w:rsidRPr="00FE7A97" w:rsidRDefault="00B965EE" w:rsidP="00E95558">
            <w:pPr>
              <w:tabs>
                <w:tab w:val="left" w:pos="0"/>
                <w:tab w:val="left" w:pos="972"/>
              </w:tabs>
              <w:jc w:val="both"/>
              <w:rPr>
                <w:sz w:val="20"/>
                <w:szCs w:val="20"/>
              </w:rPr>
            </w:pPr>
          </w:p>
        </w:tc>
      </w:tr>
    </w:tbl>
    <w:p w:rsidR="00CA0876" w:rsidRDefault="00B965EE" w:rsidP="00CA0876">
      <w:pPr>
        <w:spacing w:before="120"/>
        <w:ind w:firstLine="720"/>
        <w:jc w:val="both"/>
        <w:rPr>
          <w:sz w:val="26"/>
          <w:szCs w:val="26"/>
        </w:rPr>
      </w:pPr>
      <w:r w:rsidRPr="00FE7A97">
        <w:rPr>
          <w:sz w:val="26"/>
          <w:szCs w:val="26"/>
        </w:rPr>
        <w:br w:type="page"/>
      </w:r>
    </w:p>
    <w:p w:rsidR="00D962B9" w:rsidRPr="00D962B9" w:rsidRDefault="00D962B9" w:rsidP="005A63A1">
      <w:pPr>
        <w:numPr>
          <w:ilvl w:val="0"/>
          <w:numId w:val="18"/>
        </w:numPr>
        <w:ind w:firstLine="709"/>
        <w:jc w:val="both"/>
        <w:rPr>
          <w:rFonts w:ascii="Times New Roman" w:hAnsi="Times New Roman" w:cs="Times New Roman"/>
          <w:b/>
          <w:bCs/>
          <w:sz w:val="28"/>
          <w:szCs w:val="28"/>
        </w:rPr>
      </w:pPr>
      <w:r w:rsidRPr="00D962B9">
        <w:rPr>
          <w:rFonts w:ascii="Times New Roman" w:hAnsi="Times New Roman" w:cs="Times New Roman"/>
          <w:b/>
          <w:bCs/>
          <w:sz w:val="28"/>
          <w:szCs w:val="28"/>
        </w:rPr>
        <w:lastRenderedPageBreak/>
        <w:t xml:space="preserve">Заходи, що передбачається вжити для запобігання, зменшення та пом’якшення негативних наслідків виконання Стратегії розвитку </w:t>
      </w:r>
      <w:r w:rsidR="00BC49EA">
        <w:rPr>
          <w:rFonts w:ascii="Times New Roman" w:hAnsi="Times New Roman" w:cs="Times New Roman"/>
          <w:b/>
          <w:bCs/>
          <w:sz w:val="28"/>
          <w:szCs w:val="28"/>
        </w:rPr>
        <w:t>Херсонсь</w:t>
      </w:r>
      <w:r w:rsidRPr="00D962B9">
        <w:rPr>
          <w:rFonts w:ascii="Times New Roman" w:hAnsi="Times New Roman" w:cs="Times New Roman"/>
          <w:b/>
          <w:bCs/>
          <w:sz w:val="28"/>
          <w:szCs w:val="28"/>
        </w:rPr>
        <w:t xml:space="preserve">кої області на період </w:t>
      </w:r>
      <w:r w:rsidR="00BC49EA">
        <w:rPr>
          <w:rFonts w:ascii="Times New Roman" w:hAnsi="Times New Roman" w:cs="Times New Roman"/>
          <w:b/>
          <w:bCs/>
          <w:sz w:val="28"/>
          <w:szCs w:val="28"/>
        </w:rPr>
        <w:t>2021 – 2027 років</w:t>
      </w:r>
    </w:p>
    <w:p w:rsidR="00D962B9" w:rsidRDefault="00D962B9" w:rsidP="00D962B9">
      <w:pPr>
        <w:ind w:firstLine="708"/>
        <w:jc w:val="both"/>
        <w:rPr>
          <w:rFonts w:ascii="Times New Roman" w:hAnsi="Times New Roman" w:cs="Times New Roman"/>
          <w:sz w:val="28"/>
          <w:szCs w:val="28"/>
        </w:rPr>
      </w:pPr>
      <w:r w:rsidRPr="00D962B9">
        <w:rPr>
          <w:rFonts w:ascii="Times New Roman" w:hAnsi="Times New Roman" w:cs="Times New Roman"/>
          <w:sz w:val="28"/>
          <w:szCs w:val="28"/>
        </w:rPr>
        <w:t xml:space="preserve">Для зменшення та пом’якшення можливих негативних наслідків виконання Стратегії пропонується реалізація таких </w:t>
      </w:r>
      <w:r>
        <w:rPr>
          <w:rFonts w:ascii="Times New Roman" w:hAnsi="Times New Roman" w:cs="Times New Roman"/>
          <w:sz w:val="28"/>
          <w:szCs w:val="28"/>
        </w:rPr>
        <w:t>проектів</w:t>
      </w:r>
    </w:p>
    <w:p w:rsidR="00D962B9" w:rsidRPr="00C16737" w:rsidRDefault="00D962B9" w:rsidP="00D962B9">
      <w:pPr>
        <w:ind w:firstLine="708"/>
        <w:jc w:val="right"/>
        <w:rPr>
          <w:rFonts w:ascii="Times New Roman" w:hAnsi="Times New Roman" w:cs="Times New Roman"/>
          <w:i/>
          <w:iCs/>
          <w:color w:val="auto"/>
        </w:rPr>
      </w:pPr>
      <w:r w:rsidRPr="00C16737">
        <w:rPr>
          <w:rFonts w:ascii="Times New Roman" w:hAnsi="Times New Roman" w:cs="Times New Roman"/>
          <w:i/>
          <w:iCs/>
          <w:color w:val="auto"/>
        </w:rPr>
        <w:t xml:space="preserve">Таблиця </w:t>
      </w:r>
      <w:r w:rsidR="00C16737" w:rsidRPr="00C16737">
        <w:rPr>
          <w:rFonts w:ascii="Times New Roman" w:hAnsi="Times New Roman" w:cs="Times New Roman"/>
          <w:i/>
          <w:iCs/>
          <w:color w:val="auto"/>
        </w:rPr>
        <w:t>8</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tblGrid>
      <w:tr w:rsidR="00BC49EA" w:rsidRPr="00C16737" w:rsidTr="005A63A1">
        <w:trPr>
          <w:trHeight w:val="360"/>
          <w:tblHeader/>
        </w:trPr>
        <w:tc>
          <w:tcPr>
            <w:tcW w:w="4531" w:type="dxa"/>
            <w:shd w:val="clear" w:color="auto" w:fill="D9D9D9"/>
          </w:tcPr>
          <w:p w:rsidR="00BC49EA" w:rsidRPr="00C16737" w:rsidRDefault="00BC49EA" w:rsidP="00E95558">
            <w:pPr>
              <w:tabs>
                <w:tab w:val="left" w:pos="709"/>
              </w:tabs>
              <w:jc w:val="center"/>
              <w:rPr>
                <w:rFonts w:ascii="Times New Roman" w:hAnsi="Times New Roman"/>
                <w:b/>
              </w:rPr>
            </w:pPr>
            <w:r w:rsidRPr="00C16737">
              <w:rPr>
                <w:rFonts w:ascii="Times New Roman" w:hAnsi="Times New Roman"/>
                <w:b/>
              </w:rPr>
              <w:t>Завдання</w:t>
            </w:r>
          </w:p>
        </w:tc>
        <w:tc>
          <w:tcPr>
            <w:tcW w:w="5245" w:type="dxa"/>
            <w:shd w:val="clear" w:color="auto" w:fill="D9D9D9"/>
          </w:tcPr>
          <w:p w:rsidR="00BC49EA" w:rsidRPr="00C16737" w:rsidRDefault="00BC49EA" w:rsidP="00E95558">
            <w:pPr>
              <w:tabs>
                <w:tab w:val="left" w:pos="709"/>
              </w:tabs>
              <w:jc w:val="center"/>
              <w:rPr>
                <w:rFonts w:ascii="Times New Roman" w:hAnsi="Times New Roman"/>
                <w:b/>
              </w:rPr>
            </w:pPr>
            <w:r w:rsidRPr="00C16737">
              <w:rPr>
                <w:rFonts w:ascii="Times New Roman" w:hAnsi="Times New Roman"/>
                <w:b/>
              </w:rPr>
              <w:t>Можливі напрями реалізації проектів</w:t>
            </w:r>
          </w:p>
        </w:tc>
      </w:tr>
      <w:tr w:rsidR="00BC49EA" w:rsidRPr="00C16737" w:rsidTr="005A63A1">
        <w:trPr>
          <w:trHeight w:val="360"/>
        </w:trPr>
        <w:tc>
          <w:tcPr>
            <w:tcW w:w="4531" w:type="dxa"/>
            <w:shd w:val="clear" w:color="auto" w:fill="auto"/>
          </w:tcPr>
          <w:p w:rsidR="00BC49EA" w:rsidRPr="00C16737" w:rsidRDefault="00BC49EA" w:rsidP="00E95558">
            <w:pPr>
              <w:spacing w:after="120" w:line="276" w:lineRule="auto"/>
              <w:contextualSpacing/>
              <w:rPr>
                <w:rFonts w:ascii="Times New Roman" w:eastAsia="Times New Roman" w:hAnsi="Times New Roman"/>
              </w:rPr>
            </w:pPr>
            <w:r w:rsidRPr="00C16737">
              <w:rPr>
                <w:rFonts w:ascii="Times New Roman" w:eastAsia="Times New Roman" w:hAnsi="Times New Roman"/>
                <w:lang w:eastAsia="ru-RU"/>
              </w:rPr>
              <w:t xml:space="preserve">1.1.1. </w:t>
            </w:r>
            <w:r w:rsidRPr="00C16737">
              <w:rPr>
                <w:rFonts w:ascii="Times New Roman" w:eastAsia="Times New Roman" w:hAnsi="Times New Roman"/>
              </w:rPr>
              <w:t>Забезпечити підтримку інвестиційних процесів та просування інвестиційних пропозицій.</w:t>
            </w:r>
          </w:p>
        </w:tc>
        <w:tc>
          <w:tcPr>
            <w:tcW w:w="5245" w:type="dxa"/>
            <w:shd w:val="clear" w:color="auto" w:fill="auto"/>
          </w:tcPr>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 xml:space="preserve">Формування якісного онлайн-сервісу для обслуговування інвесторів за принципом «єдиного вікна». </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Створити систему оприлюднення та поширення в Україні і за її межами актуальної інформації щодо реєстру наявних інвестиційно привабливих об’єктів регіону.</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Забезпечення промоції потенціалу області в Україні та світі, максимального поширення інвестиційних пропозицій Херсонщини серед потенційних інвесторів.</w:t>
            </w:r>
          </w:p>
          <w:p w:rsidR="00BC49EA" w:rsidRPr="00C16737" w:rsidRDefault="00BC49EA" w:rsidP="00E95558">
            <w:pPr>
              <w:spacing w:after="120" w:line="235" w:lineRule="auto"/>
              <w:contextualSpacing/>
              <w:jc w:val="both"/>
              <w:rPr>
                <w:rFonts w:ascii="Times New Roman" w:eastAsia="Times New Roman" w:hAnsi="Times New Roman"/>
              </w:rPr>
            </w:pPr>
            <w:r w:rsidRPr="00C16737">
              <w:rPr>
                <w:rFonts w:ascii="Times New Roman" w:hAnsi="Times New Roman"/>
              </w:rPr>
              <w:t>Створення індустріальних парків на територіях промислових підприємств області</w:t>
            </w:r>
          </w:p>
        </w:tc>
      </w:tr>
      <w:tr w:rsidR="00BC49EA" w:rsidRPr="00C16737" w:rsidTr="005A63A1">
        <w:trPr>
          <w:trHeight w:val="360"/>
        </w:trPr>
        <w:tc>
          <w:tcPr>
            <w:tcW w:w="4531" w:type="dxa"/>
            <w:shd w:val="clear" w:color="auto" w:fill="auto"/>
          </w:tcPr>
          <w:p w:rsidR="00BC49EA" w:rsidRPr="00C16737" w:rsidRDefault="00BC49EA" w:rsidP="00E95558">
            <w:pPr>
              <w:spacing w:after="120" w:line="276" w:lineRule="auto"/>
              <w:contextualSpacing/>
              <w:rPr>
                <w:rFonts w:ascii="Times New Roman" w:eastAsia="Times New Roman" w:hAnsi="Times New Roman"/>
              </w:rPr>
            </w:pPr>
            <w:r w:rsidRPr="00C16737">
              <w:rPr>
                <w:rFonts w:ascii="Times New Roman" w:eastAsia="Times New Roman" w:hAnsi="Times New Roman"/>
                <w:lang w:eastAsia="ru-RU"/>
              </w:rPr>
              <w:t>1.1.2. Сприяти розвитку підприємництва, в тому числі у сільській місцевості</w:t>
            </w:r>
          </w:p>
        </w:tc>
        <w:tc>
          <w:tcPr>
            <w:tcW w:w="5245" w:type="dxa"/>
            <w:shd w:val="clear" w:color="auto" w:fill="auto"/>
          </w:tcPr>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Фінансова підтримка суб’єктів малого та середнього бізнесу шляхом компенсації відшкодування відсоткових ставок за кредитами.</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 xml:space="preserve">Популяризація соціально відповідального бізнесу (вровадження заходів щодо підвищення рівня дисципліни сплати податків; введення ефективних інноваційних інструментів комунікації з бізнесом, що сприятимуть зростанню рівня поваги до нього) </w:t>
            </w:r>
          </w:p>
        </w:tc>
      </w:tr>
      <w:tr w:rsidR="00BC49EA" w:rsidRPr="00C16737" w:rsidTr="005A63A1">
        <w:trPr>
          <w:trHeight w:val="360"/>
        </w:trPr>
        <w:tc>
          <w:tcPr>
            <w:tcW w:w="4531" w:type="dxa"/>
            <w:shd w:val="clear" w:color="auto" w:fill="auto"/>
          </w:tcPr>
          <w:p w:rsidR="00BC49EA" w:rsidRPr="00C16737" w:rsidRDefault="00BC49EA" w:rsidP="00E95558">
            <w:pPr>
              <w:spacing w:after="120"/>
              <w:jc w:val="both"/>
              <w:rPr>
                <w:rFonts w:ascii="Times New Roman" w:hAnsi="Times New Roman"/>
                <w:highlight w:val="yellow"/>
              </w:rPr>
            </w:pPr>
            <w:r w:rsidRPr="00C16737">
              <w:rPr>
                <w:rFonts w:ascii="Times New Roman" w:hAnsi="Times New Roman"/>
              </w:rPr>
              <w:t>1.1.3 Забезпечити надання адміністративних послуг на основі цифрових технологій</w:t>
            </w:r>
          </w:p>
        </w:tc>
        <w:tc>
          <w:tcPr>
            <w:tcW w:w="5245" w:type="dxa"/>
            <w:shd w:val="clear" w:color="auto" w:fill="auto"/>
          </w:tcPr>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Створення та розвиток мережі центрів надання адміністративних послуг.</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Надання онлайн та оффлайн адміністративних послуг, у тому числі через особистий кабінет херсонця.</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Створення онлайн-системи моніторингу послуг ЦНАПів.</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Забезпечення сучасних стандартів надання адміністративних послуг, підвищення їх доступності для населення та бізнесу.</w:t>
            </w:r>
          </w:p>
          <w:p w:rsidR="00BC49EA" w:rsidRPr="00C16737" w:rsidRDefault="00BC49EA" w:rsidP="00E95558">
            <w:pPr>
              <w:spacing w:after="120" w:line="235" w:lineRule="auto"/>
              <w:jc w:val="both"/>
              <w:rPr>
                <w:rFonts w:ascii="Times New Roman" w:hAnsi="Times New Roman"/>
                <w:highlight w:val="yellow"/>
              </w:rPr>
            </w:pPr>
            <w:r w:rsidRPr="00C16737">
              <w:rPr>
                <w:rFonts w:ascii="Times New Roman" w:hAnsi="Times New Roman"/>
              </w:rPr>
              <w:t>Створення та забезпечення функціонування реєстру будівельної діяльності як складової частини Єдиної державної електронної системи у сфері будівництва</w:t>
            </w:r>
          </w:p>
        </w:tc>
      </w:tr>
      <w:tr w:rsidR="00BC49EA" w:rsidRPr="00C16737" w:rsidTr="005A63A1">
        <w:trPr>
          <w:trHeight w:val="285"/>
        </w:trPr>
        <w:tc>
          <w:tcPr>
            <w:tcW w:w="4531" w:type="dxa"/>
            <w:shd w:val="clear" w:color="auto" w:fill="auto"/>
          </w:tcPr>
          <w:p w:rsidR="00BC49EA" w:rsidRPr="00C16737" w:rsidRDefault="00BC49EA" w:rsidP="00E95558">
            <w:pPr>
              <w:spacing w:after="120"/>
              <w:jc w:val="both"/>
              <w:rPr>
                <w:rFonts w:ascii="Times New Roman" w:hAnsi="Times New Roman"/>
              </w:rPr>
            </w:pPr>
            <w:r w:rsidRPr="00C16737">
              <w:rPr>
                <w:rFonts w:ascii="Times New Roman" w:hAnsi="Times New Roman"/>
              </w:rPr>
              <w:t>1.1.4. Забезпечити підтримку комерціалізації науки, розвиток креативних індустрій</w:t>
            </w:r>
          </w:p>
        </w:tc>
        <w:tc>
          <w:tcPr>
            <w:tcW w:w="5245" w:type="dxa"/>
            <w:shd w:val="clear" w:color="auto" w:fill="auto"/>
          </w:tcPr>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Створення умов для ідентифікації кластерів закладів вищої освіти та ІТ-компаній для комерціалізації інновацій.</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Банк даних для інновацій.</w:t>
            </w:r>
          </w:p>
          <w:p w:rsidR="00BC49EA" w:rsidRPr="00C16737" w:rsidRDefault="00BC49EA" w:rsidP="00E95558">
            <w:pPr>
              <w:spacing w:after="120" w:line="235" w:lineRule="auto"/>
              <w:contextualSpacing/>
              <w:rPr>
                <w:rFonts w:ascii="Times New Roman" w:eastAsia="Times New Roman" w:hAnsi="Times New Roman"/>
              </w:rPr>
            </w:pPr>
            <w:r w:rsidRPr="00C16737">
              <w:rPr>
                <w:rFonts w:ascii="Times New Roman" w:eastAsia="Times New Roman" w:hAnsi="Times New Roman"/>
              </w:rPr>
              <w:lastRenderedPageBreak/>
              <w:t>Підтримка бізнес-інкубаторів.</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Забезпечення співробітництва студентської молоді, науковців та бізнесу.</w:t>
            </w:r>
          </w:p>
          <w:p w:rsidR="00BC49EA" w:rsidRPr="00C16737" w:rsidRDefault="00BC49EA" w:rsidP="00E95558">
            <w:pPr>
              <w:spacing w:after="120" w:line="235" w:lineRule="auto"/>
              <w:jc w:val="both"/>
              <w:rPr>
                <w:rFonts w:ascii="Times New Roman" w:hAnsi="Times New Roman"/>
              </w:rPr>
            </w:pPr>
            <w:r w:rsidRPr="00C16737">
              <w:rPr>
                <w:rFonts w:ascii="Times New Roman" w:hAnsi="Times New Roman"/>
              </w:rPr>
              <w:t>Сприяння розвитку креативних індустрій</w:t>
            </w:r>
          </w:p>
        </w:tc>
      </w:tr>
      <w:tr w:rsidR="00BC49EA" w:rsidRPr="00C16737" w:rsidTr="005A63A1">
        <w:trPr>
          <w:trHeight w:val="405"/>
        </w:trPr>
        <w:tc>
          <w:tcPr>
            <w:tcW w:w="4531" w:type="dxa"/>
            <w:shd w:val="clear" w:color="auto" w:fill="auto"/>
          </w:tcPr>
          <w:p w:rsidR="00BC49EA" w:rsidRPr="00C16737" w:rsidRDefault="00BC49EA" w:rsidP="00E95558">
            <w:pPr>
              <w:tabs>
                <w:tab w:val="left" w:pos="709"/>
              </w:tabs>
              <w:jc w:val="both"/>
              <w:rPr>
                <w:rFonts w:ascii="Times New Roman" w:hAnsi="Times New Roman"/>
              </w:rPr>
            </w:pPr>
            <w:r w:rsidRPr="00C16737">
              <w:rPr>
                <w:rFonts w:ascii="Times New Roman" w:hAnsi="Times New Roman"/>
              </w:rPr>
              <w:lastRenderedPageBreak/>
              <w:t>1.1.5. Забезпечити цифровий розвиток області</w:t>
            </w:r>
          </w:p>
          <w:p w:rsidR="00BC49EA" w:rsidRPr="00C16737" w:rsidRDefault="00BC49EA" w:rsidP="00E95558">
            <w:pPr>
              <w:tabs>
                <w:tab w:val="left" w:pos="709"/>
              </w:tabs>
              <w:jc w:val="both"/>
              <w:rPr>
                <w:rFonts w:ascii="Times New Roman" w:hAnsi="Times New Roman"/>
              </w:rPr>
            </w:pPr>
          </w:p>
        </w:tc>
        <w:tc>
          <w:tcPr>
            <w:tcW w:w="5245" w:type="dxa"/>
            <w:shd w:val="clear" w:color="auto" w:fill="auto"/>
          </w:tcPr>
          <w:p w:rsidR="00BC49EA" w:rsidRPr="00C16737" w:rsidRDefault="00BC49EA" w:rsidP="00E95558">
            <w:pPr>
              <w:tabs>
                <w:tab w:val="left" w:pos="709"/>
              </w:tabs>
              <w:spacing w:after="120" w:line="235" w:lineRule="auto"/>
              <w:jc w:val="both"/>
              <w:rPr>
                <w:rFonts w:ascii="Times New Roman" w:hAnsi="Times New Roman"/>
              </w:rPr>
            </w:pPr>
            <w:r w:rsidRPr="00C16737">
              <w:rPr>
                <w:rFonts w:ascii="Times New Roman" w:hAnsi="Times New Roman"/>
              </w:rPr>
              <w:t>Надання публічних послуг в режимі онлайн.</w:t>
            </w:r>
          </w:p>
          <w:p w:rsidR="00BC49EA" w:rsidRPr="00C16737" w:rsidRDefault="00BC49EA" w:rsidP="00E95558">
            <w:pPr>
              <w:tabs>
                <w:tab w:val="left" w:pos="709"/>
              </w:tabs>
              <w:spacing w:after="120" w:line="235" w:lineRule="auto"/>
              <w:jc w:val="both"/>
              <w:rPr>
                <w:rFonts w:ascii="Times New Roman" w:hAnsi="Times New Roman"/>
              </w:rPr>
            </w:pPr>
            <w:r w:rsidRPr="00C16737">
              <w:rPr>
                <w:rFonts w:ascii="Times New Roman" w:hAnsi="Times New Roman"/>
              </w:rPr>
              <w:t>Відкриті дані.</w:t>
            </w:r>
          </w:p>
          <w:p w:rsidR="00BC49EA" w:rsidRPr="00C16737" w:rsidRDefault="00BC49EA" w:rsidP="00E95558">
            <w:pPr>
              <w:tabs>
                <w:tab w:val="left" w:pos="709"/>
              </w:tabs>
              <w:spacing w:after="120" w:line="235" w:lineRule="auto"/>
              <w:jc w:val="both"/>
              <w:rPr>
                <w:rFonts w:ascii="Times New Roman" w:hAnsi="Times New Roman"/>
              </w:rPr>
            </w:pPr>
            <w:r w:rsidRPr="00C16737">
              <w:rPr>
                <w:rFonts w:ascii="Times New Roman" w:hAnsi="Times New Roman"/>
              </w:rPr>
              <w:t>Взаємодія реєстрів. Оцифрування архівів.</w:t>
            </w:r>
          </w:p>
          <w:p w:rsidR="00BC49EA" w:rsidRPr="00C16737" w:rsidRDefault="00BC49EA" w:rsidP="00E95558">
            <w:pPr>
              <w:tabs>
                <w:tab w:val="left" w:pos="709"/>
              </w:tabs>
              <w:spacing w:after="120" w:line="235" w:lineRule="auto"/>
              <w:jc w:val="both"/>
              <w:rPr>
                <w:rFonts w:ascii="Times New Roman" w:hAnsi="Times New Roman"/>
              </w:rPr>
            </w:pPr>
            <w:r w:rsidRPr="00C16737">
              <w:rPr>
                <w:rFonts w:ascii="Times New Roman" w:hAnsi="Times New Roman"/>
              </w:rPr>
              <w:t>Електронний документообіг.</w:t>
            </w:r>
          </w:p>
          <w:p w:rsidR="00BC49EA" w:rsidRPr="00C16737" w:rsidRDefault="00BC49EA" w:rsidP="00E95558">
            <w:pPr>
              <w:tabs>
                <w:tab w:val="left" w:pos="709"/>
              </w:tabs>
              <w:spacing w:after="120" w:line="235" w:lineRule="auto"/>
              <w:jc w:val="both"/>
              <w:rPr>
                <w:rFonts w:ascii="Times New Roman" w:hAnsi="Times New Roman"/>
              </w:rPr>
            </w:pPr>
            <w:r w:rsidRPr="00C16737">
              <w:rPr>
                <w:rFonts w:ascii="Times New Roman" w:hAnsi="Times New Roman"/>
              </w:rPr>
              <w:t>Прийняття управлінських рішень на основі електронних систем.</w:t>
            </w:r>
          </w:p>
          <w:p w:rsidR="00BC49EA" w:rsidRPr="00C16737" w:rsidRDefault="00BC49EA" w:rsidP="00E95558">
            <w:pPr>
              <w:tabs>
                <w:tab w:val="left" w:pos="709"/>
              </w:tabs>
              <w:spacing w:after="120" w:line="235" w:lineRule="auto"/>
              <w:jc w:val="both"/>
              <w:rPr>
                <w:rFonts w:ascii="Times New Roman" w:hAnsi="Times New Roman"/>
              </w:rPr>
            </w:pPr>
            <w:r w:rsidRPr="00C16737">
              <w:rPr>
                <w:rFonts w:ascii="Times New Roman" w:hAnsi="Times New Roman"/>
              </w:rPr>
              <w:t>Забезпечення повноцінної присутності області у всесвітньо відомих картографічних сервісах</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 xml:space="preserve">1.2.1. Забезпечити розвиток систем зрошення на основі сучасних екологічних енергозберігаючих технологій </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умов для ефективного землекористування на основі інноваційних технологій зрошення.</w:t>
            </w:r>
          </w:p>
          <w:p w:rsidR="00BC49EA" w:rsidRPr="00C16737" w:rsidRDefault="00BC49EA" w:rsidP="00BC49EA">
            <w:pPr>
              <w:spacing w:after="120"/>
              <w:jc w:val="both"/>
              <w:rPr>
                <w:rFonts w:ascii="Times New Roman" w:hAnsi="Times New Roman"/>
              </w:rPr>
            </w:pPr>
            <w:r w:rsidRPr="00C16737">
              <w:rPr>
                <w:rFonts w:ascii="Times New Roman" w:hAnsi="Times New Roman"/>
              </w:rPr>
              <w:t>Дослідження можливостей для зрошення лівобережної та правобережної Херсонщини.</w:t>
            </w:r>
          </w:p>
          <w:p w:rsidR="00BC49EA" w:rsidRPr="00C16737" w:rsidRDefault="00BC49EA" w:rsidP="00BC49EA">
            <w:pPr>
              <w:spacing w:after="120"/>
              <w:jc w:val="both"/>
              <w:rPr>
                <w:rFonts w:ascii="Times New Roman" w:hAnsi="Times New Roman"/>
              </w:rPr>
            </w:pPr>
            <w:r w:rsidRPr="00C16737">
              <w:rPr>
                <w:rFonts w:ascii="Times New Roman" w:hAnsi="Times New Roman"/>
              </w:rPr>
              <w:t>Розбудова зрошувальних мереж</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1.2.2. Створити умови для підтримки малого, середнього фермерства та кооперативного руху, просування продукції на зовнішні  ринки</w:t>
            </w:r>
          </w:p>
        </w:tc>
        <w:tc>
          <w:tcPr>
            <w:tcW w:w="5245" w:type="dxa"/>
            <w:shd w:val="clear" w:color="auto" w:fill="auto"/>
          </w:tcPr>
          <w:p w:rsidR="00BC49EA" w:rsidRPr="00C16737" w:rsidRDefault="00BC49EA" w:rsidP="00BC49EA">
            <w:pPr>
              <w:spacing w:after="120" w:line="276" w:lineRule="auto"/>
              <w:contextualSpacing/>
              <w:jc w:val="both"/>
              <w:rPr>
                <w:rFonts w:ascii="Times New Roman" w:eastAsia="Times New Roman" w:hAnsi="Times New Roman"/>
                <w:lang w:eastAsia="ru-RU"/>
              </w:rPr>
            </w:pPr>
            <w:r w:rsidRPr="00C16737">
              <w:rPr>
                <w:rFonts w:ascii="Times New Roman" w:eastAsia="Times New Roman" w:hAnsi="Times New Roman"/>
                <w:lang w:eastAsia="ru-RU"/>
              </w:rPr>
              <w:t>Розвиток служб консультування для сільгосптоваровиробників.</w:t>
            </w:r>
          </w:p>
          <w:p w:rsidR="00BC49EA" w:rsidRPr="00C16737" w:rsidRDefault="00BC49EA" w:rsidP="00BC49EA">
            <w:pPr>
              <w:spacing w:after="120" w:line="276" w:lineRule="auto"/>
              <w:contextualSpacing/>
              <w:jc w:val="both"/>
              <w:rPr>
                <w:rFonts w:ascii="Times New Roman" w:eastAsia="Times New Roman" w:hAnsi="Times New Roman"/>
                <w:lang w:eastAsia="it-IT"/>
              </w:rPr>
            </w:pPr>
            <w:r w:rsidRPr="00C16737">
              <w:rPr>
                <w:rFonts w:ascii="Times New Roman" w:eastAsia="Times New Roman" w:hAnsi="Times New Roman"/>
                <w:lang w:eastAsia="it-IT"/>
              </w:rPr>
              <w:t>Формування культури виробництва та споживання продукції органічного землеробства.</w:t>
            </w:r>
          </w:p>
          <w:p w:rsidR="00BC49EA" w:rsidRPr="00C16737" w:rsidRDefault="00BC49EA" w:rsidP="00BC49EA">
            <w:pPr>
              <w:spacing w:after="120" w:line="276" w:lineRule="auto"/>
              <w:contextualSpacing/>
              <w:jc w:val="both"/>
              <w:rPr>
                <w:rFonts w:ascii="Times New Roman" w:eastAsia="Times New Roman" w:hAnsi="Times New Roman"/>
              </w:rPr>
            </w:pPr>
            <w:r w:rsidRPr="00C16737">
              <w:rPr>
                <w:rFonts w:ascii="Times New Roman" w:eastAsia="Times New Roman" w:hAnsi="Times New Roman"/>
              </w:rPr>
              <w:t>Розвиток сільських обслуговуючих кооперативів.</w:t>
            </w:r>
          </w:p>
          <w:p w:rsidR="00BC49EA" w:rsidRPr="00C16737" w:rsidRDefault="00BC49EA" w:rsidP="00BC49EA">
            <w:pPr>
              <w:spacing w:after="120" w:line="276" w:lineRule="auto"/>
              <w:contextualSpacing/>
              <w:jc w:val="both"/>
              <w:rPr>
                <w:rFonts w:ascii="Times New Roman" w:eastAsia="Times New Roman" w:hAnsi="Times New Roman"/>
              </w:rPr>
            </w:pPr>
            <w:r w:rsidRPr="00C16737">
              <w:rPr>
                <w:rFonts w:ascii="Times New Roman" w:eastAsia="Times New Roman" w:hAnsi="Times New Roman"/>
              </w:rPr>
              <w:t>Маркетингова підтримка.</w:t>
            </w:r>
          </w:p>
          <w:p w:rsidR="00BC49EA" w:rsidRPr="00C16737" w:rsidRDefault="00BC49EA" w:rsidP="00BC49EA">
            <w:pPr>
              <w:spacing w:after="120" w:line="276" w:lineRule="auto"/>
              <w:contextualSpacing/>
              <w:jc w:val="both"/>
              <w:rPr>
                <w:rFonts w:ascii="Times New Roman" w:eastAsia="Times New Roman" w:hAnsi="Times New Roman"/>
                <w:lang w:eastAsia="it-IT"/>
              </w:rPr>
            </w:pPr>
            <w:r w:rsidRPr="00C16737">
              <w:rPr>
                <w:rFonts w:ascii="Times New Roman" w:eastAsia="Times New Roman" w:hAnsi="Times New Roman"/>
              </w:rPr>
              <w:t xml:space="preserve">Розвиток логістичних центрів – агропромислових парків, комплексних оптово-роздрібних ринків  </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t>1.2.3. Створити умови для виробництва екологічно чистої сільськогосподарської продукції та запровадження замкнутих циклів виробництва при її переробці з використанням новітніх технологій</w:t>
            </w:r>
          </w:p>
        </w:tc>
        <w:tc>
          <w:tcPr>
            <w:tcW w:w="5245"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t>Впровадження органічного землеробства.</w:t>
            </w:r>
          </w:p>
          <w:p w:rsidR="00BC49EA" w:rsidRPr="00C16737" w:rsidRDefault="00BC49EA" w:rsidP="00BC49EA">
            <w:pPr>
              <w:spacing w:after="120"/>
              <w:jc w:val="both"/>
              <w:rPr>
                <w:rFonts w:ascii="Times New Roman" w:hAnsi="Times New Roman"/>
                <w:bCs/>
              </w:rPr>
            </w:pPr>
            <w:r w:rsidRPr="00C16737">
              <w:rPr>
                <w:rFonts w:ascii="Times New Roman" w:hAnsi="Times New Roman"/>
                <w:bCs/>
              </w:rPr>
              <w:t>Встановлення контролю за станом ґрунтів з використанням новітніх технологій.</w:t>
            </w:r>
          </w:p>
          <w:p w:rsidR="00BC49EA" w:rsidRPr="00C16737" w:rsidRDefault="00BC49EA" w:rsidP="00BC49EA">
            <w:pPr>
              <w:spacing w:after="120"/>
              <w:jc w:val="both"/>
              <w:rPr>
                <w:rFonts w:ascii="Times New Roman" w:hAnsi="Times New Roman"/>
                <w:bCs/>
              </w:rPr>
            </w:pPr>
            <w:r w:rsidRPr="00C16737">
              <w:rPr>
                <w:rFonts w:ascii="Times New Roman" w:hAnsi="Times New Roman"/>
                <w:bCs/>
              </w:rPr>
              <w:t>Створення умов для збільшення виробництва продукції тваринництва.</w:t>
            </w:r>
          </w:p>
          <w:p w:rsidR="00BC49EA" w:rsidRPr="00C16737" w:rsidRDefault="00BC49EA" w:rsidP="00BC49EA">
            <w:pPr>
              <w:spacing w:after="120"/>
              <w:jc w:val="both"/>
              <w:rPr>
                <w:rFonts w:ascii="Times New Roman" w:hAnsi="Times New Roman"/>
                <w:bCs/>
              </w:rPr>
            </w:pPr>
            <w:r w:rsidRPr="00C16737">
              <w:rPr>
                <w:rFonts w:ascii="Times New Roman" w:hAnsi="Times New Roman"/>
              </w:rPr>
              <w:t>Створення стимулів до вирощування екологічно чистої продукції та відмови від ГМО.</w:t>
            </w:r>
          </w:p>
          <w:p w:rsidR="00BC49EA" w:rsidRPr="00C16737" w:rsidRDefault="00BC49EA" w:rsidP="00BC49EA">
            <w:pPr>
              <w:spacing w:after="120"/>
              <w:jc w:val="both"/>
              <w:rPr>
                <w:rFonts w:ascii="Times New Roman" w:hAnsi="Times New Roman"/>
                <w:bCs/>
              </w:rPr>
            </w:pPr>
            <w:r w:rsidRPr="00C16737">
              <w:rPr>
                <w:rFonts w:ascii="Times New Roman" w:hAnsi="Times New Roman"/>
                <w:bCs/>
              </w:rPr>
              <w:t xml:space="preserve">Впровадження технологій використання  відходів переробки. </w:t>
            </w:r>
          </w:p>
          <w:p w:rsidR="00BC49EA" w:rsidRPr="00C16737" w:rsidRDefault="00BC49EA" w:rsidP="00BC49EA">
            <w:pPr>
              <w:spacing w:after="120"/>
              <w:jc w:val="both"/>
              <w:rPr>
                <w:rFonts w:ascii="Times New Roman" w:hAnsi="Times New Roman"/>
                <w:bCs/>
              </w:rPr>
            </w:pPr>
            <w:r w:rsidRPr="00C16737">
              <w:rPr>
                <w:rFonts w:ascii="Times New Roman" w:hAnsi="Times New Roman"/>
                <w:bCs/>
              </w:rPr>
              <w:t>Високоточні ІТ-технології для виробництва, переробки та реалізації аграрної продукції</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t>1.2.4. Забезпечити стандартизацію і контроль якості продукції</w:t>
            </w:r>
          </w:p>
          <w:p w:rsidR="00BC49EA" w:rsidRPr="00C16737" w:rsidRDefault="00BC49EA" w:rsidP="00BC49EA">
            <w:pPr>
              <w:spacing w:after="120"/>
              <w:jc w:val="both"/>
              <w:rPr>
                <w:rFonts w:ascii="Times New Roman" w:hAnsi="Times New Roman"/>
                <w:bCs/>
              </w:rPr>
            </w:pPr>
          </w:p>
        </w:tc>
        <w:tc>
          <w:tcPr>
            <w:tcW w:w="5245"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lastRenderedPageBreak/>
              <w:t xml:space="preserve">Запровадження стандартизації, сприяння збільшенню кількості зареєстрованих торгових марок виробників області. </w:t>
            </w:r>
          </w:p>
          <w:p w:rsidR="00BC49EA" w:rsidRPr="00C16737" w:rsidRDefault="00BC49EA" w:rsidP="00BC49EA">
            <w:pPr>
              <w:spacing w:after="120"/>
              <w:jc w:val="both"/>
              <w:rPr>
                <w:rFonts w:ascii="Times New Roman" w:hAnsi="Times New Roman"/>
                <w:bCs/>
              </w:rPr>
            </w:pPr>
            <w:r w:rsidRPr="00C16737">
              <w:rPr>
                <w:rFonts w:ascii="Times New Roman" w:hAnsi="Times New Roman"/>
                <w:bCs/>
              </w:rPr>
              <w:lastRenderedPageBreak/>
              <w:t>Сертифікаційні центри для сільгосппідприємств.</w:t>
            </w:r>
          </w:p>
          <w:p w:rsidR="005A63A1" w:rsidRPr="00C16737" w:rsidRDefault="00BC49EA" w:rsidP="005A63A1">
            <w:pPr>
              <w:spacing w:after="120"/>
              <w:jc w:val="both"/>
              <w:rPr>
                <w:rFonts w:ascii="Times New Roman" w:hAnsi="Times New Roman"/>
                <w:b/>
                <w:bCs/>
              </w:rPr>
            </w:pPr>
            <w:r w:rsidRPr="00C16737">
              <w:rPr>
                <w:rFonts w:ascii="Times New Roman" w:hAnsi="Times New Roman"/>
              </w:rPr>
              <w:t>Створення мобільних лабораторій для швидкої перевірки якості продукції</w:t>
            </w:r>
            <w:r w:rsidRPr="00C16737">
              <w:rPr>
                <w:rFonts w:ascii="Times New Roman" w:hAnsi="Times New Roman"/>
                <w:b/>
                <w:bCs/>
              </w:rPr>
              <w:t xml:space="preserve"> </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lastRenderedPageBreak/>
              <w:t>1.2.5. Забезпечити відтворення біологічних ресурсів</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Підтримка приватних ініціатив з розвитку аквакультури.</w:t>
            </w:r>
          </w:p>
          <w:p w:rsidR="00BC49EA" w:rsidRPr="00C16737" w:rsidRDefault="00BC49EA" w:rsidP="00BC49EA">
            <w:pPr>
              <w:spacing w:after="120"/>
              <w:jc w:val="both"/>
              <w:rPr>
                <w:rFonts w:ascii="Times New Roman" w:hAnsi="Times New Roman"/>
                <w:bCs/>
              </w:rPr>
            </w:pPr>
            <w:r w:rsidRPr="00C16737">
              <w:rPr>
                <w:rFonts w:ascii="Times New Roman" w:hAnsi="Times New Roman"/>
              </w:rPr>
              <w:t>Інституційна та інформаційна підтримка розвитку кластеру аквакультури</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t>1.2.6. Створити умови для підвищення конкурентоспроможності місцевих виробників, диверсифікації виробництва та розвитку туризму на сільських територіях</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Впровадження та розвиток гастрономічних маршрутів – «Доріг смаку та вина Херсонщини»</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bCs/>
              </w:rPr>
              <w:t>1.3.1. Підтримка крафтових виробництв</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Впровадження проектів з виробництва крафтової продукції (сири, бринза, в’ялена та сушена плодоовочева продукція, маринади, джеми, вино, табак, спеції, устриці, равлики, цвіркуни тощо).</w:t>
            </w:r>
          </w:p>
          <w:p w:rsidR="00BC49EA" w:rsidRPr="00C16737" w:rsidRDefault="00BC49EA" w:rsidP="00BC49EA">
            <w:pPr>
              <w:spacing w:after="120"/>
              <w:jc w:val="both"/>
              <w:rPr>
                <w:rFonts w:ascii="Times New Roman" w:hAnsi="Times New Roman"/>
              </w:rPr>
            </w:pPr>
            <w:r w:rsidRPr="00C16737">
              <w:rPr>
                <w:rFonts w:ascii="Times New Roman" w:hAnsi="Times New Roman"/>
              </w:rPr>
              <w:t>Оздоровче харчування на основі насіння олійних культур.</w:t>
            </w:r>
          </w:p>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агротуристичної карти області</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t>1.3.2. Забезпечити розвиток переробки плодоовочевої продукції</w:t>
            </w:r>
          </w:p>
        </w:tc>
        <w:tc>
          <w:tcPr>
            <w:tcW w:w="5245" w:type="dxa"/>
            <w:shd w:val="clear" w:color="auto" w:fill="auto"/>
          </w:tcPr>
          <w:p w:rsidR="00BC49EA" w:rsidRPr="00C16737" w:rsidRDefault="00BC49EA" w:rsidP="00BC49EA">
            <w:pPr>
              <w:spacing w:after="120"/>
              <w:jc w:val="both"/>
              <w:rPr>
                <w:rFonts w:ascii="Times New Roman" w:hAnsi="Times New Roman"/>
                <w:bCs/>
              </w:rPr>
            </w:pPr>
            <w:r w:rsidRPr="00C16737">
              <w:rPr>
                <w:rFonts w:ascii="Times New Roman" w:hAnsi="Times New Roman"/>
                <w:bCs/>
              </w:rPr>
              <w:t>Модернізація існуючих підприємств з переробки плодоовочевої продукції, будівництво нових.</w:t>
            </w:r>
          </w:p>
          <w:p w:rsidR="00BC49EA" w:rsidRPr="00C16737" w:rsidRDefault="00BC49EA" w:rsidP="00BC49EA">
            <w:pPr>
              <w:spacing w:after="120"/>
              <w:jc w:val="both"/>
              <w:rPr>
                <w:rFonts w:ascii="Times New Roman" w:hAnsi="Times New Roman"/>
              </w:rPr>
            </w:pPr>
            <w:r w:rsidRPr="00C16737">
              <w:rPr>
                <w:rFonts w:ascii="Times New Roman" w:hAnsi="Times New Roman"/>
                <w:bCs/>
              </w:rPr>
              <w:t>Використання потенціалу підприємств машинобудування області у виробництві безпечного промислового обладнання для підприємств харчової промисловості області</w:t>
            </w:r>
          </w:p>
        </w:tc>
      </w:tr>
      <w:tr w:rsidR="00BC49EA" w:rsidRPr="00C16737" w:rsidTr="005A63A1">
        <w:trPr>
          <w:trHeight w:val="405"/>
        </w:trPr>
        <w:tc>
          <w:tcPr>
            <w:tcW w:w="4531" w:type="dxa"/>
            <w:shd w:val="clear" w:color="auto" w:fill="auto"/>
          </w:tcPr>
          <w:p w:rsidR="00BC49EA" w:rsidRPr="00C16737" w:rsidRDefault="00BC49EA" w:rsidP="00BC49EA">
            <w:pPr>
              <w:spacing w:after="120"/>
              <w:rPr>
                <w:rFonts w:ascii="Times New Roman" w:hAnsi="Times New Roman"/>
              </w:rPr>
            </w:pPr>
            <w:r w:rsidRPr="00C16737">
              <w:rPr>
                <w:rFonts w:ascii="Times New Roman" w:hAnsi="Times New Roman"/>
              </w:rPr>
              <w:t>1.4.1. Створити умови для промоції туристичного продукту</w:t>
            </w:r>
          </w:p>
        </w:tc>
        <w:tc>
          <w:tcPr>
            <w:tcW w:w="5245" w:type="dxa"/>
            <w:shd w:val="clear" w:color="auto" w:fill="auto"/>
          </w:tcPr>
          <w:p w:rsidR="00BC49EA" w:rsidRPr="00C16737" w:rsidRDefault="00BC49EA" w:rsidP="00BC49EA">
            <w:pPr>
              <w:spacing w:after="120" w:line="235" w:lineRule="auto"/>
              <w:contextualSpacing/>
              <w:jc w:val="both"/>
              <w:rPr>
                <w:rFonts w:ascii="Times New Roman" w:eastAsia="Times New Roman" w:hAnsi="Times New Roman"/>
                <w:bCs/>
                <w:lang w:eastAsia="ru-RU"/>
              </w:rPr>
            </w:pPr>
            <w:r w:rsidRPr="00C16737">
              <w:rPr>
                <w:rFonts w:ascii="Times New Roman" w:eastAsia="Times New Roman" w:hAnsi="Times New Roman"/>
                <w:bCs/>
                <w:lang w:eastAsia="ru-RU"/>
              </w:rPr>
              <w:t xml:space="preserve">Формування та просування бренду, маркетингова політика. </w:t>
            </w:r>
          </w:p>
          <w:p w:rsidR="00BC49EA" w:rsidRPr="00C16737" w:rsidRDefault="00BC49EA" w:rsidP="00BC49EA">
            <w:pPr>
              <w:spacing w:after="120" w:line="235" w:lineRule="auto"/>
              <w:contextualSpacing/>
              <w:jc w:val="both"/>
              <w:rPr>
                <w:rFonts w:ascii="Times New Roman" w:eastAsia="Times New Roman" w:hAnsi="Times New Roman"/>
                <w:bCs/>
                <w:lang w:eastAsia="ru-RU"/>
              </w:rPr>
            </w:pPr>
            <w:r w:rsidRPr="00C16737">
              <w:rPr>
                <w:rFonts w:ascii="Times New Roman" w:eastAsia="Times New Roman" w:hAnsi="Times New Roman"/>
                <w:bCs/>
                <w:lang w:eastAsia="ru-RU"/>
              </w:rPr>
              <w:t>Промоція Херсонщини туристичної.</w:t>
            </w:r>
          </w:p>
          <w:p w:rsidR="00BC49EA" w:rsidRPr="00C16737" w:rsidRDefault="00BC49EA" w:rsidP="00BC49EA">
            <w:pPr>
              <w:spacing w:after="120" w:line="235" w:lineRule="auto"/>
              <w:jc w:val="both"/>
              <w:rPr>
                <w:rFonts w:ascii="Times New Roman" w:hAnsi="Times New Roman"/>
                <w:bCs/>
              </w:rPr>
            </w:pPr>
            <w:r w:rsidRPr="00C16737">
              <w:rPr>
                <w:rFonts w:ascii="Times New Roman" w:hAnsi="Times New Roman"/>
                <w:bCs/>
              </w:rPr>
              <w:t>Створення мережі регіональних туристично-інформаційних центрів.</w:t>
            </w:r>
          </w:p>
          <w:p w:rsidR="00BC49EA" w:rsidRPr="00C16737" w:rsidRDefault="00BC49EA" w:rsidP="00BC49EA">
            <w:pPr>
              <w:spacing w:after="120" w:line="235" w:lineRule="auto"/>
              <w:jc w:val="both"/>
              <w:rPr>
                <w:rFonts w:ascii="Times New Roman" w:hAnsi="Times New Roman"/>
              </w:rPr>
            </w:pPr>
            <w:r w:rsidRPr="00C16737">
              <w:rPr>
                <w:rFonts w:ascii="Times New Roman" w:hAnsi="Times New Roman"/>
                <w:bCs/>
              </w:rPr>
              <w:t>Розвиток туристичного бренду Херсонської області</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bCs/>
              </w:rPr>
              <w:t>1.4.2. </w:t>
            </w:r>
            <w:r w:rsidRPr="00C16737">
              <w:rPr>
                <w:rFonts w:ascii="Times New Roman" w:hAnsi="Times New Roman"/>
              </w:rPr>
              <w:t>Покращити якість туристичних послуг</w:t>
            </w:r>
          </w:p>
          <w:p w:rsidR="00BC49EA" w:rsidRPr="00C16737" w:rsidRDefault="00BC49EA" w:rsidP="00BC49EA">
            <w:pPr>
              <w:spacing w:after="120"/>
              <w:rPr>
                <w:rFonts w:ascii="Times New Roman" w:hAnsi="Times New Roman"/>
              </w:rPr>
            </w:pPr>
          </w:p>
        </w:tc>
        <w:tc>
          <w:tcPr>
            <w:tcW w:w="5245" w:type="dxa"/>
            <w:shd w:val="clear" w:color="auto" w:fill="auto"/>
          </w:tcPr>
          <w:p w:rsidR="00BC49EA" w:rsidRPr="00C16737" w:rsidRDefault="00BC49EA" w:rsidP="00BC49EA">
            <w:pPr>
              <w:spacing w:after="120" w:line="235" w:lineRule="auto"/>
              <w:contextualSpacing/>
              <w:jc w:val="both"/>
              <w:rPr>
                <w:rFonts w:ascii="Times New Roman" w:eastAsia="Times New Roman" w:hAnsi="Times New Roman"/>
              </w:rPr>
            </w:pPr>
            <w:r w:rsidRPr="00C16737">
              <w:rPr>
                <w:rFonts w:ascii="Times New Roman" w:eastAsia="Times New Roman" w:hAnsi="Times New Roman"/>
              </w:rPr>
              <w:t>Підвищення якості підготовки фахівців у галузі гостинності.</w:t>
            </w:r>
          </w:p>
          <w:p w:rsidR="00BC49EA" w:rsidRPr="00C16737" w:rsidRDefault="00BC49EA" w:rsidP="00BC49EA">
            <w:pPr>
              <w:spacing w:after="120" w:line="235" w:lineRule="auto"/>
              <w:jc w:val="both"/>
              <w:rPr>
                <w:rFonts w:ascii="Times New Roman" w:hAnsi="Times New Roman"/>
              </w:rPr>
            </w:pPr>
            <w:r w:rsidRPr="00C16737">
              <w:rPr>
                <w:rFonts w:ascii="Times New Roman" w:hAnsi="Times New Roman"/>
              </w:rPr>
              <w:t xml:space="preserve">Сприяння впровадженню державних, міжнародних стандартів у туристичній сфері. </w:t>
            </w:r>
          </w:p>
          <w:p w:rsidR="00BC49EA" w:rsidRPr="00C16737" w:rsidRDefault="00BC49EA" w:rsidP="00BC49EA">
            <w:pPr>
              <w:spacing w:after="120" w:line="235" w:lineRule="auto"/>
              <w:jc w:val="both"/>
              <w:rPr>
                <w:rFonts w:ascii="Times New Roman" w:hAnsi="Times New Roman"/>
              </w:rPr>
            </w:pPr>
            <w:r w:rsidRPr="00C16737">
              <w:rPr>
                <w:rFonts w:ascii="Times New Roman" w:hAnsi="Times New Roman"/>
              </w:rPr>
              <w:t>Сприяння розробленню та запровадженню багатомовної системи ознакування та навігації на Херсонщині.</w:t>
            </w:r>
          </w:p>
          <w:p w:rsidR="00BC49EA" w:rsidRPr="00C16737" w:rsidRDefault="00BC49EA" w:rsidP="00BC49EA">
            <w:pPr>
              <w:spacing w:after="120" w:line="235" w:lineRule="auto"/>
              <w:jc w:val="both"/>
              <w:rPr>
                <w:rFonts w:ascii="Times New Roman" w:hAnsi="Times New Roman"/>
              </w:rPr>
            </w:pPr>
            <w:r w:rsidRPr="00C16737">
              <w:rPr>
                <w:rFonts w:ascii="Times New Roman" w:hAnsi="Times New Roman"/>
              </w:rPr>
              <w:t>Сприяння ознакуванню та маркуванню маршрутів активного туризму.</w:t>
            </w:r>
          </w:p>
          <w:p w:rsidR="00BC49EA" w:rsidRPr="00C16737" w:rsidRDefault="00BC49EA" w:rsidP="00BC49EA">
            <w:pPr>
              <w:spacing w:after="120" w:line="235" w:lineRule="auto"/>
              <w:jc w:val="both"/>
              <w:rPr>
                <w:rFonts w:ascii="Times New Roman" w:hAnsi="Times New Roman"/>
              </w:rPr>
            </w:pPr>
            <w:r w:rsidRPr="00C16737">
              <w:rPr>
                <w:rFonts w:ascii="Times New Roman" w:hAnsi="Times New Roman"/>
              </w:rPr>
              <w:t xml:space="preserve">Впорядкування знакових пам’яток історії та культури Степового Причорномор’я, забезпечивши їх інфраструктурою для </w:t>
            </w:r>
            <w:r w:rsidRPr="00C16737">
              <w:rPr>
                <w:rFonts w:ascii="Times New Roman" w:hAnsi="Times New Roman"/>
              </w:rPr>
              <w:lastRenderedPageBreak/>
              <w:t xml:space="preserve">відвідування туристів </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lastRenderedPageBreak/>
              <w:t>1.4.3. Подовжити туристичний сезон</w:t>
            </w:r>
          </w:p>
        </w:tc>
        <w:tc>
          <w:tcPr>
            <w:tcW w:w="5245" w:type="dxa"/>
            <w:shd w:val="clear" w:color="auto" w:fill="auto"/>
          </w:tcPr>
          <w:p w:rsidR="00BC49EA" w:rsidRPr="00C16737" w:rsidRDefault="00BC49EA" w:rsidP="00BC49EA">
            <w:pPr>
              <w:spacing w:after="120" w:line="235" w:lineRule="auto"/>
              <w:jc w:val="both"/>
              <w:rPr>
                <w:rFonts w:ascii="Times New Roman" w:hAnsi="Times New Roman"/>
              </w:rPr>
            </w:pPr>
            <w:r w:rsidRPr="00C16737">
              <w:rPr>
                <w:rFonts w:ascii="Times New Roman" w:hAnsi="Times New Roman"/>
              </w:rPr>
              <w:t xml:space="preserve">Подовження курортного сезону. </w:t>
            </w:r>
          </w:p>
          <w:p w:rsidR="00BC49EA" w:rsidRPr="00C16737" w:rsidRDefault="00BC49EA" w:rsidP="00BC49EA">
            <w:pPr>
              <w:spacing w:after="120" w:line="235" w:lineRule="auto"/>
              <w:jc w:val="both"/>
              <w:rPr>
                <w:rFonts w:ascii="Times New Roman" w:hAnsi="Times New Roman"/>
              </w:rPr>
            </w:pPr>
            <w:r w:rsidRPr="00C16737">
              <w:rPr>
                <w:rFonts w:ascii="Times New Roman" w:hAnsi="Times New Roman"/>
              </w:rPr>
              <w:t>Підтримка сільського зеленого туризму.</w:t>
            </w:r>
          </w:p>
          <w:p w:rsidR="00BC49EA" w:rsidRPr="00C16737" w:rsidRDefault="00BC49EA" w:rsidP="00BC49EA">
            <w:pPr>
              <w:spacing w:after="120" w:line="235" w:lineRule="auto"/>
              <w:contextualSpacing/>
              <w:jc w:val="both"/>
              <w:rPr>
                <w:rFonts w:ascii="Times New Roman" w:eastAsia="Times New Roman" w:hAnsi="Times New Roman"/>
              </w:rPr>
            </w:pPr>
            <w:r w:rsidRPr="00C16737">
              <w:rPr>
                <w:rFonts w:ascii="Times New Roman" w:eastAsia="Times New Roman" w:hAnsi="Times New Roman"/>
              </w:rPr>
              <w:t>Забезпечення організаційної, інформаційної та промоційної підтримки фестивалів та івент-заходів, що проводяться не в літній період</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1.4.4. Створити умови для розвитку внутрішнього туризму</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Інфраструктурне забезпечення рекреаційних територій області.</w:t>
            </w:r>
          </w:p>
          <w:p w:rsidR="00BC49EA" w:rsidRPr="00C16737" w:rsidRDefault="00BC49EA" w:rsidP="00BC49EA">
            <w:pPr>
              <w:spacing w:after="120"/>
              <w:jc w:val="both"/>
              <w:rPr>
                <w:rFonts w:ascii="Times New Roman" w:hAnsi="Times New Roman"/>
              </w:rPr>
            </w:pPr>
            <w:r w:rsidRPr="00C16737">
              <w:rPr>
                <w:rFonts w:ascii="Times New Roman" w:hAnsi="Times New Roman"/>
              </w:rPr>
              <w:t>Екологічні стежки Херсонщини.</w:t>
            </w:r>
          </w:p>
          <w:p w:rsidR="00BC49EA" w:rsidRPr="00C16737" w:rsidRDefault="00BC49EA" w:rsidP="00BC49EA">
            <w:pPr>
              <w:spacing w:after="120"/>
              <w:jc w:val="both"/>
              <w:rPr>
                <w:rFonts w:ascii="Times New Roman" w:hAnsi="Times New Roman"/>
              </w:rPr>
            </w:pPr>
            <w:r w:rsidRPr="00C16737">
              <w:rPr>
                <w:rFonts w:ascii="Times New Roman" w:hAnsi="Times New Roman"/>
              </w:rPr>
              <w:t>Формування та просування кейсів туристичних пропозицій (магніти), орієнтованих на внутрішнього туриста (кластери «Соляна дорога», «Таврійське екооздоровлення», проект «</w:t>
            </w:r>
            <w:r w:rsidRPr="00C16737">
              <w:rPr>
                <w:rFonts w:ascii="Times New Roman" w:hAnsi="Times New Roman"/>
                <w:lang w:val="en-US"/>
              </w:rPr>
              <w:t>Tavria</w:t>
            </w:r>
            <w:r w:rsidRPr="00C16737">
              <w:rPr>
                <w:rFonts w:ascii="Times New Roman" w:hAnsi="Times New Roman"/>
              </w:rPr>
              <w:t xml:space="preserve"> </w:t>
            </w:r>
            <w:r w:rsidRPr="00C16737">
              <w:rPr>
                <w:rFonts w:ascii="Times New Roman" w:hAnsi="Times New Roman"/>
                <w:lang w:val="en-US"/>
              </w:rPr>
              <w:t>SPA</w:t>
            </w:r>
            <w:r w:rsidRPr="00C16737">
              <w:rPr>
                <w:rFonts w:ascii="Times New Roman" w:hAnsi="Times New Roman"/>
              </w:rPr>
              <w:t xml:space="preserve"> </w:t>
            </w:r>
            <w:r w:rsidRPr="00C16737">
              <w:rPr>
                <w:rFonts w:ascii="Times New Roman" w:hAnsi="Times New Roman"/>
                <w:lang w:val="en-US"/>
              </w:rPr>
              <w:t>Resort</w:t>
            </w:r>
            <w:r w:rsidRPr="00C16737">
              <w:rPr>
                <w:rFonts w:ascii="Times New Roman" w:hAnsi="Times New Roman"/>
              </w:rPr>
              <w:t>»)</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jc w:val="both"/>
              <w:rPr>
                <w:rFonts w:ascii="Times New Roman" w:hAnsi="Times New Roman"/>
              </w:rPr>
            </w:pPr>
            <w:r w:rsidRPr="00C16737">
              <w:rPr>
                <w:rFonts w:ascii="Times New Roman" w:hAnsi="Times New Roman"/>
              </w:rPr>
              <w:t>1.5.1. Забезпечити подальший розвиток авіаційних перевезень пасажирів і вантажу</w:t>
            </w:r>
          </w:p>
          <w:p w:rsidR="00BC49EA" w:rsidRPr="00C16737" w:rsidRDefault="00BC49EA" w:rsidP="00BC49EA">
            <w:pPr>
              <w:tabs>
                <w:tab w:val="left" w:pos="709"/>
              </w:tabs>
              <w:jc w:val="both"/>
              <w:rPr>
                <w:rFonts w:ascii="Times New Roman" w:hAnsi="Times New Roman"/>
              </w:rPr>
            </w:pPr>
          </w:p>
        </w:tc>
        <w:tc>
          <w:tcPr>
            <w:tcW w:w="5245"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 xml:space="preserve">Покращення матеріально-технічної бази міжнародного аеропорту «Херсон». </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Розвиток малої авіації на узбережжях Чорного та Азовського морів</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 xml:space="preserve">1.5.2. Покращити автотранспортну доступність </w:t>
            </w:r>
          </w:p>
          <w:p w:rsidR="00BC49EA" w:rsidRPr="00C16737" w:rsidRDefault="00BC49EA" w:rsidP="00BC49EA">
            <w:pPr>
              <w:tabs>
                <w:tab w:val="left" w:pos="709"/>
              </w:tabs>
              <w:spacing w:after="120"/>
              <w:jc w:val="both"/>
              <w:rPr>
                <w:rFonts w:ascii="Times New Roman" w:hAnsi="Times New Roman"/>
              </w:rPr>
            </w:pPr>
          </w:p>
          <w:p w:rsidR="00BC49EA" w:rsidRPr="00C16737" w:rsidRDefault="00BC49EA" w:rsidP="00BC49EA">
            <w:pPr>
              <w:tabs>
                <w:tab w:val="left" w:pos="709"/>
              </w:tabs>
              <w:spacing w:after="120"/>
              <w:jc w:val="both"/>
              <w:rPr>
                <w:rFonts w:ascii="Times New Roman" w:hAnsi="Times New Roman"/>
              </w:rPr>
            </w:pPr>
          </w:p>
        </w:tc>
        <w:tc>
          <w:tcPr>
            <w:tcW w:w="5245"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Оптимізація маршрутної мережі з урахуванням процесів укрупнення територіальних громад області.</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Диспетчеризація управління та контролю за роботою автобусів на маршрутах.</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Впровадження електротранспорту за актуальними маршрутами</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1.5.3. Розвиток водного транспорту</w:t>
            </w:r>
          </w:p>
        </w:tc>
        <w:tc>
          <w:tcPr>
            <w:tcW w:w="5245"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 xml:space="preserve">Забезпечення комплексного розвитку та підвищення конкурентоспроможності портової галузі. </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Забезпечення ефективного використання водних об’єктів для організації пасажирських та вантажних перевезень.</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Залучення суднобудівних підприємств області до модернізації причальної інфраструктури області, а також до оновлення вітчизняного флоту</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color w:val="FF0000"/>
              </w:rPr>
            </w:pPr>
            <w:r w:rsidRPr="00C16737">
              <w:rPr>
                <w:rFonts w:ascii="Times New Roman" w:hAnsi="Times New Roman"/>
              </w:rPr>
              <w:t>2.1.1. Створити умови для розвитку високоспеціалізованої та спеціалізованої медичної допомоги з використанням електронних систем</w:t>
            </w:r>
          </w:p>
        </w:tc>
        <w:tc>
          <w:tcPr>
            <w:tcW w:w="5245" w:type="dxa"/>
            <w:shd w:val="clear" w:color="auto" w:fill="auto"/>
          </w:tcPr>
          <w:p w:rsidR="00BC49EA" w:rsidRPr="00C16737" w:rsidRDefault="00BC49EA" w:rsidP="00BC49EA">
            <w:pPr>
              <w:jc w:val="both"/>
              <w:rPr>
                <w:rFonts w:ascii="Times New Roman" w:hAnsi="Times New Roman"/>
              </w:rPr>
            </w:pPr>
            <w:r w:rsidRPr="00C16737">
              <w:rPr>
                <w:rFonts w:ascii="Times New Roman" w:hAnsi="Times New Roman"/>
              </w:rPr>
              <w:t>Розвиток кожного госпітального округу, у тому числі:</w:t>
            </w:r>
          </w:p>
          <w:p w:rsidR="00BC49EA" w:rsidRPr="00C16737" w:rsidRDefault="00BC49EA" w:rsidP="00BC49EA">
            <w:pPr>
              <w:jc w:val="both"/>
              <w:rPr>
                <w:rFonts w:ascii="Times New Roman" w:hAnsi="Times New Roman"/>
              </w:rPr>
            </w:pPr>
            <w:r w:rsidRPr="00C16737">
              <w:rPr>
                <w:rFonts w:ascii="Times New Roman" w:hAnsi="Times New Roman"/>
              </w:rPr>
              <w:t>- створення умов для надання медичної допомоги в рекреаційних зонах;</w:t>
            </w:r>
          </w:p>
          <w:p w:rsidR="00BC49EA" w:rsidRPr="00C16737" w:rsidRDefault="00BC49EA" w:rsidP="00BC49EA">
            <w:pPr>
              <w:jc w:val="both"/>
              <w:rPr>
                <w:rFonts w:ascii="Times New Roman" w:hAnsi="Times New Roman"/>
              </w:rPr>
            </w:pPr>
            <w:r w:rsidRPr="00C16737">
              <w:rPr>
                <w:rFonts w:ascii="Times New Roman" w:hAnsi="Times New Roman"/>
              </w:rPr>
              <w:t>- оснащення медичним обладнанням закладів охорони здоров’я;</w:t>
            </w:r>
          </w:p>
          <w:p w:rsidR="00BC49EA" w:rsidRPr="00C16737" w:rsidRDefault="00BC49EA" w:rsidP="00BC49EA">
            <w:pPr>
              <w:jc w:val="both"/>
              <w:rPr>
                <w:rFonts w:ascii="Times New Roman" w:hAnsi="Times New Roman"/>
              </w:rPr>
            </w:pPr>
            <w:r w:rsidRPr="00C16737">
              <w:rPr>
                <w:rFonts w:ascii="Times New Roman" w:hAnsi="Times New Roman"/>
              </w:rPr>
              <w:t>- створення обласного перинатального центру.</w:t>
            </w:r>
          </w:p>
          <w:p w:rsidR="00BC49EA" w:rsidRPr="00C16737" w:rsidRDefault="00BC49EA" w:rsidP="00BC49EA">
            <w:pPr>
              <w:spacing w:after="120"/>
              <w:jc w:val="both"/>
              <w:rPr>
                <w:rFonts w:ascii="Times New Roman" w:hAnsi="Times New Roman"/>
              </w:rPr>
            </w:pPr>
            <w:r w:rsidRPr="00C16737">
              <w:rPr>
                <w:rFonts w:ascii="Times New Roman" w:hAnsi="Times New Roman"/>
              </w:rPr>
              <w:t>Використання системи е</w:t>
            </w:r>
            <w:r w:rsidRPr="00C16737">
              <w:rPr>
                <w:rFonts w:ascii="Times New Roman" w:hAnsi="Times New Roman"/>
                <w:lang w:val="en-US"/>
              </w:rPr>
              <w:t>Health</w:t>
            </w:r>
            <w:r w:rsidRPr="00C16737">
              <w:rPr>
                <w:rFonts w:ascii="Times New Roman" w:hAnsi="Times New Roman"/>
              </w:rPr>
              <w:t>.</w:t>
            </w:r>
          </w:p>
          <w:p w:rsidR="00BC49EA" w:rsidRPr="00C16737" w:rsidRDefault="00BC49EA" w:rsidP="00BC49EA">
            <w:pPr>
              <w:spacing w:after="120"/>
              <w:jc w:val="both"/>
              <w:rPr>
                <w:rFonts w:ascii="Times New Roman" w:hAnsi="Times New Roman"/>
              </w:rPr>
            </w:pPr>
            <w:r w:rsidRPr="00C16737">
              <w:rPr>
                <w:rFonts w:ascii="Times New Roman" w:hAnsi="Times New Roman"/>
              </w:rPr>
              <w:t xml:space="preserve">Забезпечення розвитку Південного центру радіаційної терапії на базі Херсонського </w:t>
            </w:r>
            <w:r w:rsidRPr="00C16737">
              <w:rPr>
                <w:rFonts w:ascii="Times New Roman" w:hAnsi="Times New Roman"/>
              </w:rPr>
              <w:lastRenderedPageBreak/>
              <w:t>обласного онкологічного диспансеру</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lastRenderedPageBreak/>
              <w:t>2.1.2. Покращити доступність та якість первинної медичної допомоги</w:t>
            </w:r>
          </w:p>
          <w:p w:rsidR="00BC49EA" w:rsidRPr="00C16737" w:rsidRDefault="00BC49EA" w:rsidP="00BC49EA">
            <w:pPr>
              <w:spacing w:after="120"/>
              <w:jc w:val="both"/>
              <w:rPr>
                <w:rFonts w:ascii="Times New Roman" w:hAnsi="Times New Roman"/>
              </w:rPr>
            </w:pPr>
          </w:p>
          <w:p w:rsidR="00BC49EA" w:rsidRPr="00C16737" w:rsidRDefault="00BC49EA" w:rsidP="00BC49EA">
            <w:pPr>
              <w:spacing w:after="120"/>
              <w:jc w:val="both"/>
              <w:rPr>
                <w:rFonts w:ascii="Times New Roman" w:hAnsi="Times New Roman"/>
              </w:rPr>
            </w:pP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Забезпечення закладів охорони здоров’я, які надають первинну медичну допомогу, відповідним обладнанням, транспортними засобами та кадрами.</w:t>
            </w:r>
          </w:p>
          <w:p w:rsidR="00BC49EA" w:rsidRDefault="00BC49EA" w:rsidP="00BC49EA">
            <w:pPr>
              <w:spacing w:after="120"/>
              <w:jc w:val="both"/>
              <w:rPr>
                <w:rFonts w:ascii="Times New Roman" w:hAnsi="Times New Roman"/>
              </w:rPr>
            </w:pPr>
            <w:r w:rsidRPr="00C16737">
              <w:rPr>
                <w:rFonts w:ascii="Times New Roman" w:hAnsi="Times New Roman"/>
              </w:rPr>
              <w:t>Створення умов для формування здорового населення в територіальних громадах області</w:t>
            </w:r>
          </w:p>
          <w:p w:rsidR="005A63A1" w:rsidRPr="00C16737" w:rsidRDefault="005A63A1" w:rsidP="00BC49EA">
            <w:pPr>
              <w:spacing w:after="120"/>
              <w:jc w:val="both"/>
              <w:rPr>
                <w:rFonts w:ascii="Times New Roman" w:hAnsi="Times New Roman"/>
              </w:rPr>
            </w:pP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2.1.3. Забезпечити розбудову системи громадського здоров’я на регіональному рівні</w:t>
            </w:r>
          </w:p>
        </w:tc>
        <w:tc>
          <w:tcPr>
            <w:tcW w:w="5245" w:type="dxa"/>
            <w:shd w:val="clear" w:color="auto" w:fill="auto"/>
          </w:tcPr>
          <w:p w:rsidR="00BC49EA" w:rsidRPr="00C16737" w:rsidRDefault="00BC49EA" w:rsidP="00BC49EA">
            <w:pPr>
              <w:spacing w:after="120"/>
              <w:jc w:val="both"/>
              <w:rPr>
                <w:rFonts w:ascii="Times New Roman" w:hAnsi="Times New Roman"/>
                <w:b/>
              </w:rPr>
            </w:pPr>
            <w:r w:rsidRPr="00C16737">
              <w:rPr>
                <w:rFonts w:ascii="Times New Roman" w:hAnsi="Times New Roman"/>
              </w:rPr>
              <w:t>Запровадження пропагування здорового способу життя, профілактики та раннього виявлення неінфекційних, інфекційних та онкологічних захворювань</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 xml:space="preserve">2.1.4. Забезпечити умови для розвитку курортів </w:t>
            </w:r>
          </w:p>
          <w:p w:rsidR="00BC49EA" w:rsidRPr="00C16737" w:rsidRDefault="00BC49EA" w:rsidP="00BC49EA">
            <w:pPr>
              <w:spacing w:after="120"/>
              <w:jc w:val="both"/>
              <w:rPr>
                <w:rFonts w:ascii="Times New Roman" w:hAnsi="Times New Roman"/>
              </w:rPr>
            </w:pP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Розвиток курортів на узбережжі Чорного</w:t>
            </w:r>
            <w:r w:rsidRPr="00C16737">
              <w:rPr>
                <w:rFonts w:ascii="Times New Roman" w:hAnsi="Times New Roman"/>
                <w:lang w:val="ru-RU"/>
              </w:rPr>
              <w:t xml:space="preserve"> й </w:t>
            </w:r>
            <w:r w:rsidRPr="00C16737">
              <w:rPr>
                <w:rFonts w:ascii="Times New Roman" w:hAnsi="Times New Roman"/>
              </w:rPr>
              <w:t>Азовського морів, у районі солоних лікувальних водойм Голопристанського, Олешківського та Чаплинського районів.</w:t>
            </w:r>
          </w:p>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медичних та педіатричних рад для впровадження оздоровчих стандартів на курортах області</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2.1.5. Створити умови для розвитку фізичної культури і спорту</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Утвердження здорового способу життя через розвиток фізичної культури і спорту.</w:t>
            </w:r>
          </w:p>
          <w:p w:rsidR="00BC49EA" w:rsidRPr="00C16737" w:rsidRDefault="00BC49EA" w:rsidP="00BC49EA">
            <w:pPr>
              <w:spacing w:after="120"/>
              <w:jc w:val="both"/>
              <w:rPr>
                <w:rFonts w:ascii="Times New Roman" w:hAnsi="Times New Roman"/>
                <w:b/>
              </w:rPr>
            </w:pPr>
            <w:r w:rsidRPr="00C16737">
              <w:rPr>
                <w:rFonts w:ascii="Times New Roman" w:hAnsi="Times New Roman"/>
              </w:rPr>
              <w:t>Підтримка видів спорту, що культивуються в області з наданням переваги пріоритетним</w:t>
            </w:r>
          </w:p>
        </w:tc>
      </w:tr>
      <w:tr w:rsidR="00BC49EA" w:rsidRPr="00C16737" w:rsidTr="005A63A1">
        <w:trPr>
          <w:trHeight w:val="405"/>
        </w:trPr>
        <w:tc>
          <w:tcPr>
            <w:tcW w:w="4531" w:type="dxa"/>
            <w:shd w:val="clear" w:color="auto" w:fill="auto"/>
          </w:tcPr>
          <w:p w:rsidR="00BC49EA" w:rsidRPr="00C16737" w:rsidRDefault="00BC49EA" w:rsidP="00BC49EA">
            <w:pPr>
              <w:spacing w:after="120"/>
              <w:rPr>
                <w:rFonts w:ascii="Times New Roman" w:hAnsi="Times New Roman"/>
              </w:rPr>
            </w:pPr>
            <w:r w:rsidRPr="00C16737">
              <w:rPr>
                <w:rFonts w:ascii="Times New Roman" w:hAnsi="Times New Roman"/>
              </w:rPr>
              <w:t>2.2.1. Забезпечити доступність дошкільної освіти</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 xml:space="preserve">Ліквідація черг до закладів дошкільної освіти шляхом будівництва нових закладів, відкриття додаткових груп у діючих закладах. </w:t>
            </w:r>
          </w:p>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центрів розвитку дитини на базі закладів загальної середньої освіти.</w:t>
            </w:r>
          </w:p>
          <w:p w:rsidR="00BC49EA" w:rsidRPr="00C16737" w:rsidRDefault="00BC49EA" w:rsidP="00BC49EA">
            <w:pPr>
              <w:spacing w:after="120"/>
              <w:jc w:val="both"/>
              <w:rPr>
                <w:rFonts w:ascii="Times New Roman" w:hAnsi="Times New Roman"/>
              </w:rPr>
            </w:pPr>
            <w:r w:rsidRPr="00C16737">
              <w:rPr>
                <w:rFonts w:ascii="Times New Roman" w:hAnsi="Times New Roman"/>
              </w:rPr>
              <w:t>Підтримка мережі дошкільної освіти</w:t>
            </w:r>
          </w:p>
        </w:tc>
      </w:tr>
      <w:tr w:rsidR="00BC49EA" w:rsidRPr="00C16737" w:rsidTr="005A63A1">
        <w:trPr>
          <w:trHeight w:val="405"/>
        </w:trPr>
        <w:tc>
          <w:tcPr>
            <w:tcW w:w="4531" w:type="dxa"/>
            <w:shd w:val="clear" w:color="auto" w:fill="auto"/>
          </w:tcPr>
          <w:p w:rsidR="00BC49EA" w:rsidRPr="00C16737" w:rsidRDefault="00BC49EA" w:rsidP="00BC49EA">
            <w:pPr>
              <w:spacing w:after="120"/>
              <w:rPr>
                <w:rFonts w:ascii="Times New Roman" w:hAnsi="Times New Roman"/>
              </w:rPr>
            </w:pPr>
            <w:r w:rsidRPr="00C16737">
              <w:rPr>
                <w:rFonts w:ascii="Times New Roman" w:hAnsi="Times New Roman"/>
              </w:rPr>
              <w:t>2.2.2. Оптимізація мережі закладів загальної середньої освіти, спрямована на забезпечення якісної доступної освіти</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опорних шкіл, їх оснащення сучасним навчальним обладнанням, забезпечення електронними освітніми ресурсами навчального призначення.</w:t>
            </w:r>
          </w:p>
          <w:p w:rsidR="00BC49EA" w:rsidRPr="00C16737" w:rsidRDefault="00BC49EA" w:rsidP="00BC49EA">
            <w:pPr>
              <w:spacing w:after="120"/>
              <w:jc w:val="both"/>
              <w:rPr>
                <w:rFonts w:ascii="Times New Roman" w:hAnsi="Times New Roman"/>
              </w:rPr>
            </w:pPr>
            <w:r w:rsidRPr="00C16737">
              <w:rPr>
                <w:rFonts w:ascii="Times New Roman" w:hAnsi="Times New Roman"/>
              </w:rPr>
              <w:t>Формування мережі профільних шкіл.</w:t>
            </w:r>
          </w:p>
          <w:p w:rsidR="00BC49EA" w:rsidRPr="00C16737" w:rsidRDefault="00BC49EA" w:rsidP="00BC49EA">
            <w:pPr>
              <w:spacing w:after="120"/>
              <w:jc w:val="both"/>
              <w:rPr>
                <w:rFonts w:ascii="Times New Roman" w:hAnsi="Times New Roman"/>
              </w:rPr>
            </w:pPr>
            <w:r w:rsidRPr="00C16737">
              <w:rPr>
                <w:rFonts w:ascii="Times New Roman" w:hAnsi="Times New Roman"/>
              </w:rPr>
              <w:t>Функціонування освітніх центрів для внутрішньо переміщених осіб.</w:t>
            </w:r>
          </w:p>
          <w:p w:rsidR="00BC49EA" w:rsidRPr="00C16737" w:rsidRDefault="00BC49EA" w:rsidP="00BC49EA">
            <w:pPr>
              <w:spacing w:after="120"/>
              <w:jc w:val="both"/>
              <w:rPr>
                <w:rFonts w:ascii="Times New Roman" w:hAnsi="Times New Roman"/>
              </w:rPr>
            </w:pPr>
            <w:r w:rsidRPr="00C16737">
              <w:rPr>
                <w:rFonts w:ascii="Times New Roman" w:hAnsi="Times New Roman"/>
              </w:rPr>
              <w:t>Забезпечення організованого та безпечного підвезення учнів і педагогічних працівників до місць навчання та роботи, придбання шкільних автобусів.</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Розширення мережі інклюзивно-ресурсних центрів.</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 xml:space="preserve">Оснащення ресурсних кімнат медіатек у закладах </w:t>
            </w:r>
            <w:r w:rsidRPr="00C16737">
              <w:rPr>
                <w:rFonts w:ascii="Times New Roman" w:hAnsi="Times New Roman"/>
              </w:rPr>
              <w:lastRenderedPageBreak/>
              <w:t>загальної середньої освіти, де діють інклюзивні та/або спеціальні класи.</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Забезпечення професійної підготовки осіб, які проводять комплексну психолого-педагогічну оцінку розвитку дитини</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lastRenderedPageBreak/>
              <w:t>2.2.3. Впровадити нові сучасні форми роботи в науково-технічному напрямі позашкільної освіти</w:t>
            </w:r>
          </w:p>
        </w:tc>
        <w:tc>
          <w:tcPr>
            <w:tcW w:w="5245"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Розширення мережі гуртків автоматизації та робототехніки на базі закладів освіти області.</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Створення на базі комунального закладу «Центр науково-технічної творчості учнівської молоді» Херсонської обласної ради студії робототехніки, у структурі якої передбачається  діяльність лабораторії робототехніки.</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Створення мобільної школи робототехніки для організації виїзних майстер-класів та надання методичної допомоги районам, містам, ОТГ щодо відкриття гуртків  на базі закладів освіти</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2.2.4. Забезпечити інноваційний розвиток університетів як науково-освітніх центрів для потреб ринку праці</w:t>
            </w:r>
          </w:p>
          <w:p w:rsidR="00BC49EA" w:rsidRPr="00C16737" w:rsidRDefault="00BC49EA" w:rsidP="00BC49EA">
            <w:pPr>
              <w:spacing w:after="120"/>
              <w:jc w:val="both"/>
              <w:rPr>
                <w:rFonts w:ascii="Times New Roman" w:hAnsi="Times New Roman"/>
              </w:rPr>
            </w:pPr>
          </w:p>
          <w:p w:rsidR="00BC49EA" w:rsidRPr="00C16737" w:rsidRDefault="00BC49EA" w:rsidP="00BC49EA">
            <w:pPr>
              <w:spacing w:after="120"/>
              <w:jc w:val="both"/>
              <w:rPr>
                <w:rFonts w:ascii="Times New Roman" w:hAnsi="Times New Roman"/>
              </w:rPr>
            </w:pPr>
          </w:p>
        </w:tc>
        <w:tc>
          <w:tcPr>
            <w:tcW w:w="5245" w:type="dxa"/>
            <w:shd w:val="clear" w:color="auto" w:fill="auto"/>
          </w:tcPr>
          <w:p w:rsidR="00BC49EA" w:rsidRPr="00C16737" w:rsidRDefault="00BC49EA" w:rsidP="00BC49EA">
            <w:pPr>
              <w:spacing w:after="120" w:line="276" w:lineRule="auto"/>
              <w:contextualSpacing/>
              <w:jc w:val="both"/>
              <w:rPr>
                <w:rFonts w:ascii="Times New Roman" w:eastAsia="Times New Roman" w:hAnsi="Times New Roman"/>
              </w:rPr>
            </w:pPr>
            <w:r w:rsidRPr="00C16737">
              <w:rPr>
                <w:rFonts w:ascii="Times New Roman" w:eastAsia="Times New Roman" w:hAnsi="Times New Roman"/>
              </w:rPr>
              <w:t>Зручний взаємозв’язок між бізнесом та університетами як науково-освітніми центрами для підготовки кадрового ресурсу області відповідно до потреб ринку праці.</w:t>
            </w:r>
          </w:p>
          <w:p w:rsidR="00BC49EA" w:rsidRPr="00C16737" w:rsidRDefault="00BC49EA" w:rsidP="00BC49EA">
            <w:pPr>
              <w:spacing w:after="120"/>
              <w:jc w:val="both"/>
              <w:rPr>
                <w:rFonts w:ascii="Times New Roman" w:hAnsi="Times New Roman"/>
              </w:rPr>
            </w:pPr>
            <w:r w:rsidRPr="00C16737">
              <w:rPr>
                <w:rFonts w:ascii="Times New Roman" w:hAnsi="Times New Roman"/>
              </w:rPr>
              <w:t>Покращення умов для отримання сучасної освіти та проживання студентів</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jc w:val="both"/>
              <w:rPr>
                <w:rFonts w:ascii="Times New Roman" w:hAnsi="Times New Roman"/>
              </w:rPr>
            </w:pPr>
            <w:r w:rsidRPr="00C16737">
              <w:rPr>
                <w:rFonts w:ascii="Times New Roman" w:hAnsi="Times New Roman"/>
              </w:rPr>
              <w:t>2.2.5. Забезпечити підготовку кваліфікованих кадрів для потреб ринку праці</w:t>
            </w:r>
          </w:p>
          <w:p w:rsidR="00BC49EA" w:rsidRPr="00C16737" w:rsidRDefault="00BC49EA" w:rsidP="00BC49EA">
            <w:pPr>
              <w:tabs>
                <w:tab w:val="left" w:pos="709"/>
              </w:tabs>
              <w:jc w:val="both"/>
              <w:rPr>
                <w:rFonts w:ascii="Times New Roman" w:hAnsi="Times New Roman"/>
              </w:rPr>
            </w:pP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освітніх холдингів.</w:t>
            </w:r>
          </w:p>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центрів професійної підготовки.</w:t>
            </w:r>
          </w:p>
          <w:p w:rsidR="00BC49EA" w:rsidRPr="00C16737" w:rsidRDefault="00BC49EA" w:rsidP="00BC49EA">
            <w:pPr>
              <w:spacing w:after="120"/>
              <w:jc w:val="both"/>
              <w:rPr>
                <w:rFonts w:ascii="Times New Roman" w:hAnsi="Times New Roman"/>
              </w:rPr>
            </w:pPr>
            <w:r w:rsidRPr="00C16737">
              <w:rPr>
                <w:rFonts w:ascii="Times New Roman" w:hAnsi="Times New Roman"/>
              </w:rPr>
              <w:t>Відкриття нових навчально-практичних центрів.</w:t>
            </w:r>
          </w:p>
          <w:p w:rsidR="00BC49EA" w:rsidRPr="00C16737" w:rsidRDefault="00BC49EA" w:rsidP="00BC49EA">
            <w:pPr>
              <w:spacing w:after="120"/>
              <w:jc w:val="both"/>
              <w:rPr>
                <w:rFonts w:ascii="Times New Roman" w:hAnsi="Times New Roman"/>
              </w:rPr>
            </w:pPr>
            <w:r w:rsidRPr="00C16737">
              <w:rPr>
                <w:rFonts w:ascii="Times New Roman" w:hAnsi="Times New Roman"/>
              </w:rPr>
              <w:t>Впровадження дуальної освіти при підготовці робітничих кадрів.</w:t>
            </w:r>
          </w:p>
          <w:p w:rsidR="00BC49EA" w:rsidRPr="00C16737" w:rsidRDefault="00BC49EA" w:rsidP="00BC49EA">
            <w:pPr>
              <w:spacing w:after="120"/>
              <w:jc w:val="both"/>
              <w:rPr>
                <w:rFonts w:ascii="Times New Roman" w:hAnsi="Times New Roman"/>
              </w:rPr>
            </w:pPr>
            <w:r w:rsidRPr="00C16737">
              <w:rPr>
                <w:rFonts w:ascii="Times New Roman" w:hAnsi="Times New Roman"/>
              </w:rPr>
              <w:t>Формування системи професійної орієнтації у закладах позашкільної освіти з урахуванням перспективних потреб ринку праці.</w:t>
            </w:r>
          </w:p>
          <w:p w:rsidR="00BC49EA" w:rsidRPr="00C16737" w:rsidRDefault="00BC49EA" w:rsidP="00BC49EA">
            <w:pPr>
              <w:spacing w:after="120"/>
              <w:jc w:val="both"/>
              <w:rPr>
                <w:rFonts w:ascii="Times New Roman" w:hAnsi="Times New Roman"/>
              </w:rPr>
            </w:pPr>
            <w:r w:rsidRPr="00C16737">
              <w:rPr>
                <w:rFonts w:ascii="Times New Roman" w:hAnsi="Times New Roman"/>
              </w:rPr>
              <w:t>Підготовка кваліфікованих кадрів шляхом надання безвідсоткових пільгових кредитів батькам випускників шкіл на здобуття вищої освіти за умови відпрацювання за направленням.</w:t>
            </w:r>
          </w:p>
          <w:p w:rsidR="00BC49EA" w:rsidRPr="00C16737" w:rsidRDefault="00BC49EA" w:rsidP="00BC49EA">
            <w:pPr>
              <w:spacing w:after="120"/>
              <w:jc w:val="both"/>
              <w:rPr>
                <w:rFonts w:ascii="Times New Roman" w:hAnsi="Times New Roman"/>
              </w:rPr>
            </w:pPr>
            <w:r w:rsidRPr="00C16737">
              <w:rPr>
                <w:rFonts w:ascii="Times New Roman" w:hAnsi="Times New Roman"/>
              </w:rPr>
              <w:t>Моніторинг ринку праці.</w:t>
            </w:r>
          </w:p>
          <w:p w:rsidR="00BC49EA" w:rsidRPr="00C16737" w:rsidRDefault="00BC49EA" w:rsidP="00BC49EA">
            <w:pPr>
              <w:spacing w:after="120"/>
              <w:jc w:val="both"/>
              <w:rPr>
                <w:rFonts w:ascii="Times New Roman" w:hAnsi="Times New Roman"/>
              </w:rPr>
            </w:pPr>
            <w:r w:rsidRPr="00C16737">
              <w:rPr>
                <w:rFonts w:ascii="Times New Roman" w:hAnsi="Times New Roman"/>
              </w:rPr>
              <w:t>Покращення якості змісту та навчального середовища з підготовки робітничих кадрів для області.</w:t>
            </w:r>
          </w:p>
          <w:p w:rsidR="00BC49EA" w:rsidRPr="00C16737" w:rsidRDefault="00BC49EA" w:rsidP="00BC49EA">
            <w:pPr>
              <w:spacing w:after="120"/>
              <w:jc w:val="both"/>
              <w:rPr>
                <w:rFonts w:ascii="Times New Roman" w:hAnsi="Times New Roman"/>
              </w:rPr>
            </w:pPr>
            <w:r w:rsidRPr="00C16737">
              <w:rPr>
                <w:rFonts w:ascii="Times New Roman" w:hAnsi="Times New Roman"/>
              </w:rPr>
              <w:t>Розвиток та модернізація закладів професійної освіти.</w:t>
            </w:r>
          </w:p>
          <w:p w:rsidR="00BC49EA" w:rsidRPr="00C16737" w:rsidRDefault="00BC49EA" w:rsidP="00BC49EA">
            <w:pPr>
              <w:spacing w:after="120"/>
              <w:jc w:val="both"/>
              <w:rPr>
                <w:rFonts w:ascii="Times New Roman" w:hAnsi="Times New Roman"/>
              </w:rPr>
            </w:pPr>
            <w:r w:rsidRPr="00C16737">
              <w:rPr>
                <w:rFonts w:ascii="Times New Roman" w:hAnsi="Times New Roman"/>
              </w:rPr>
              <w:t>Сертифікація педагогічних кадрів у сфері професійної освіти</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 xml:space="preserve">2.3.1. Розбудувати мережу об’єктів </w:t>
            </w:r>
            <w:r w:rsidRPr="00C16737">
              <w:rPr>
                <w:rFonts w:ascii="Times New Roman" w:hAnsi="Times New Roman"/>
              </w:rPr>
              <w:lastRenderedPageBreak/>
              <w:t xml:space="preserve">життєзабезпечення на території області </w:t>
            </w:r>
          </w:p>
          <w:p w:rsidR="00BC49EA" w:rsidRPr="00C16737" w:rsidRDefault="00BC49EA" w:rsidP="00BC49EA">
            <w:pPr>
              <w:spacing w:after="120"/>
              <w:jc w:val="both"/>
              <w:rPr>
                <w:rFonts w:ascii="Times New Roman" w:hAnsi="Times New Roman"/>
                <w:highlight w:val="green"/>
              </w:rPr>
            </w:pP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lastRenderedPageBreak/>
              <w:t xml:space="preserve">Будівництво, реконструкція та ремонт </w:t>
            </w:r>
            <w:r w:rsidRPr="00C16737">
              <w:rPr>
                <w:rFonts w:ascii="Times New Roman" w:hAnsi="Times New Roman"/>
              </w:rPr>
              <w:lastRenderedPageBreak/>
              <w:t xml:space="preserve">автомобільних доріг загального користування, штучних споруд (мостових переходів). </w:t>
            </w:r>
          </w:p>
          <w:p w:rsidR="00BC49EA" w:rsidRPr="00C16737" w:rsidRDefault="00BC49EA" w:rsidP="00BC49EA">
            <w:pPr>
              <w:spacing w:after="120"/>
              <w:jc w:val="both"/>
              <w:rPr>
                <w:rFonts w:ascii="Times New Roman" w:hAnsi="Times New Roman"/>
              </w:rPr>
            </w:pPr>
            <w:r w:rsidRPr="00C16737">
              <w:rPr>
                <w:rFonts w:ascii="Times New Roman" w:hAnsi="Times New Roman"/>
              </w:rPr>
              <w:t>Забезпечення житлом мешканців області, тимчасово переміщених осіб, воїнів АТО.</w:t>
            </w:r>
          </w:p>
          <w:p w:rsidR="00BC49EA" w:rsidRPr="00C16737" w:rsidRDefault="00BC49EA" w:rsidP="00BC49EA">
            <w:pPr>
              <w:spacing w:after="120"/>
              <w:jc w:val="both"/>
              <w:rPr>
                <w:rFonts w:ascii="Times New Roman" w:hAnsi="Times New Roman"/>
              </w:rPr>
            </w:pPr>
            <w:r w:rsidRPr="00C16737">
              <w:rPr>
                <w:rFonts w:ascii="Times New Roman" w:hAnsi="Times New Roman"/>
              </w:rPr>
              <w:t>Індивідуальне житлове будівництво на селі та поліпшення житлових умов сільського населення.</w:t>
            </w:r>
          </w:p>
          <w:p w:rsidR="00BC49EA" w:rsidRPr="00C16737" w:rsidRDefault="00BC49EA" w:rsidP="00BC49EA">
            <w:pPr>
              <w:spacing w:after="120"/>
              <w:jc w:val="both"/>
              <w:rPr>
                <w:rFonts w:ascii="Times New Roman" w:hAnsi="Times New Roman"/>
              </w:rPr>
            </w:pPr>
            <w:r w:rsidRPr="00C16737">
              <w:rPr>
                <w:rFonts w:ascii="Times New Roman" w:hAnsi="Times New Roman"/>
              </w:rPr>
              <w:t>Будівництво багатоквартирних житлових будинків, у тому числі шляхом перепрофілювання незадіяних адміністративних будівель.</w:t>
            </w:r>
          </w:p>
          <w:p w:rsidR="00BC49EA" w:rsidRPr="00C16737" w:rsidRDefault="00BC49EA" w:rsidP="00BC49EA">
            <w:pPr>
              <w:spacing w:after="120"/>
              <w:jc w:val="both"/>
              <w:rPr>
                <w:rFonts w:ascii="Times New Roman" w:hAnsi="Times New Roman"/>
              </w:rPr>
            </w:pPr>
            <w:r w:rsidRPr="00C16737">
              <w:rPr>
                <w:rFonts w:ascii="Times New Roman" w:hAnsi="Times New Roman"/>
              </w:rPr>
              <w:t>Архітектурна доступність до громадських місць.</w:t>
            </w:r>
          </w:p>
          <w:p w:rsidR="00BC49EA" w:rsidRPr="00C16737" w:rsidRDefault="00BC49EA" w:rsidP="00BC49EA">
            <w:pPr>
              <w:spacing w:after="120"/>
              <w:jc w:val="both"/>
              <w:rPr>
                <w:rFonts w:ascii="Times New Roman" w:hAnsi="Times New Roman"/>
              </w:rPr>
            </w:pPr>
            <w:r w:rsidRPr="00C16737">
              <w:rPr>
                <w:rFonts w:ascii="Times New Roman" w:hAnsi="Times New Roman"/>
              </w:rPr>
              <w:t>Розвиток мережі телекомунікацій для віддалених районів області.</w:t>
            </w:r>
          </w:p>
          <w:p w:rsidR="00BC49EA" w:rsidRPr="00C16737" w:rsidRDefault="00BC49EA" w:rsidP="00BC49EA">
            <w:pPr>
              <w:spacing w:after="120"/>
              <w:jc w:val="both"/>
              <w:rPr>
                <w:rFonts w:ascii="Times New Roman" w:hAnsi="Times New Roman"/>
              </w:rPr>
            </w:pPr>
            <w:r w:rsidRPr="00C16737">
              <w:rPr>
                <w:rFonts w:ascii="Times New Roman" w:hAnsi="Times New Roman"/>
              </w:rPr>
              <w:t>Розвиток мереж ІТ-комунікацій для сільських територій.</w:t>
            </w:r>
          </w:p>
          <w:p w:rsidR="00BC49EA" w:rsidRPr="00C16737" w:rsidRDefault="00BC49EA" w:rsidP="00BC49EA">
            <w:pPr>
              <w:spacing w:after="120"/>
              <w:jc w:val="both"/>
              <w:rPr>
                <w:rFonts w:ascii="Times New Roman" w:hAnsi="Times New Roman"/>
                <w:lang w:eastAsia="ru-RU"/>
              </w:rPr>
            </w:pPr>
            <w:r w:rsidRPr="00C16737">
              <w:rPr>
                <w:rFonts w:ascii="Times New Roman" w:hAnsi="Times New Roman"/>
                <w:lang w:eastAsia="ru-RU"/>
              </w:rPr>
              <w:t>Розбудова мереж та споруд водопостачання та водовідведення у територіальних громадах області.</w:t>
            </w:r>
          </w:p>
          <w:p w:rsidR="00BC49EA" w:rsidRPr="00C16737" w:rsidRDefault="00BC49EA" w:rsidP="00BC49EA">
            <w:pPr>
              <w:spacing w:before="120" w:after="120"/>
              <w:jc w:val="both"/>
              <w:rPr>
                <w:rFonts w:ascii="Times New Roman" w:hAnsi="Times New Roman"/>
                <w:lang w:eastAsia="ru-RU"/>
              </w:rPr>
            </w:pPr>
            <w:r w:rsidRPr="00C16737">
              <w:rPr>
                <w:rFonts w:ascii="Times New Roman" w:hAnsi="Times New Roman"/>
                <w:lang w:eastAsia="ru-RU"/>
              </w:rPr>
              <w:t>Будівництво, реконструкція, капітальний ремонт очисних споруд, водогонів та артезіанських свердловин.</w:t>
            </w:r>
          </w:p>
          <w:p w:rsidR="00BC49EA" w:rsidRPr="00C16737" w:rsidRDefault="00BC49EA" w:rsidP="00BC49EA">
            <w:pPr>
              <w:spacing w:before="120" w:after="120"/>
              <w:jc w:val="both"/>
              <w:rPr>
                <w:rFonts w:ascii="Times New Roman" w:hAnsi="Times New Roman"/>
                <w:lang w:eastAsia="ru-RU"/>
              </w:rPr>
            </w:pPr>
            <w:r w:rsidRPr="00C16737">
              <w:rPr>
                <w:rFonts w:ascii="Times New Roman" w:hAnsi="Times New Roman"/>
                <w:lang w:eastAsia="ru-RU"/>
              </w:rPr>
              <w:t>Захист джерел водопостачання.</w:t>
            </w:r>
          </w:p>
          <w:p w:rsidR="00BC49EA" w:rsidRPr="00C16737" w:rsidRDefault="00BC49EA" w:rsidP="00BC49EA">
            <w:pPr>
              <w:spacing w:after="120"/>
              <w:jc w:val="both"/>
              <w:rPr>
                <w:rFonts w:ascii="Times New Roman" w:hAnsi="Times New Roman"/>
                <w:bCs/>
              </w:rPr>
            </w:pPr>
            <w:r w:rsidRPr="00C16737">
              <w:rPr>
                <w:rFonts w:ascii="Times New Roman" w:hAnsi="Times New Roman"/>
              </w:rPr>
              <w:t>Доведення якості питної води, що централізовано</w:t>
            </w:r>
            <w:r w:rsidRPr="00C16737">
              <w:rPr>
                <w:rFonts w:ascii="Times New Roman" w:hAnsi="Times New Roman"/>
                <w:bCs/>
              </w:rPr>
              <w:t xml:space="preserve"> подається населенню області, до встановлених нормативних показників.</w:t>
            </w:r>
          </w:p>
          <w:p w:rsidR="00BC49EA" w:rsidRPr="00C16737" w:rsidRDefault="00BC49EA" w:rsidP="00BC49EA">
            <w:pPr>
              <w:spacing w:after="120"/>
              <w:jc w:val="both"/>
              <w:rPr>
                <w:rFonts w:ascii="Times New Roman" w:hAnsi="Times New Roman"/>
              </w:rPr>
            </w:pPr>
            <w:r w:rsidRPr="00C16737">
              <w:rPr>
                <w:rFonts w:ascii="Times New Roman" w:hAnsi="Times New Roman"/>
                <w:bCs/>
              </w:rPr>
              <w:t>Оптимізація централізованої системи теплопостачання населених пунктів області</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lastRenderedPageBreak/>
              <w:t>2.3.2. Підвищити спроможність регіону попереджати, реагувати та ліквідовувати наслідки надзвичайних ситуацій</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Створення місцевих та добровільних пожежно-рятувальних підрозділів, розбудова інфраструктури із забезпечення їх функціонування, у тому числі будівництво центрів безпеки.</w:t>
            </w:r>
          </w:p>
          <w:p w:rsidR="00BC49EA" w:rsidRPr="00C16737" w:rsidRDefault="00BC49EA" w:rsidP="00BC49EA">
            <w:pPr>
              <w:spacing w:after="120"/>
              <w:jc w:val="both"/>
              <w:rPr>
                <w:rFonts w:ascii="Times New Roman" w:hAnsi="Times New Roman"/>
              </w:rPr>
            </w:pPr>
            <w:r w:rsidRPr="00C16737">
              <w:rPr>
                <w:rFonts w:ascii="Times New Roman" w:hAnsi="Times New Roman"/>
              </w:rPr>
              <w:t>Забезпечення пожежної та техногенної безпеки об’єктів і територій регіону.</w:t>
            </w:r>
          </w:p>
          <w:p w:rsidR="00BC49EA" w:rsidRPr="00C16737" w:rsidRDefault="00BC49EA" w:rsidP="00BC49EA">
            <w:pPr>
              <w:spacing w:after="120"/>
              <w:jc w:val="both"/>
              <w:rPr>
                <w:rFonts w:ascii="Times New Roman" w:hAnsi="Times New Roman"/>
              </w:rPr>
            </w:pPr>
            <w:r w:rsidRPr="00C16737">
              <w:rPr>
                <w:rFonts w:ascii="Times New Roman" w:hAnsi="Times New Roman"/>
              </w:rPr>
              <w:t>Запобігання підтопленню на території області</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highlight w:val="yellow"/>
              </w:rPr>
            </w:pPr>
            <w:r w:rsidRPr="00C16737">
              <w:rPr>
                <w:rFonts w:ascii="Times New Roman" w:hAnsi="Times New Roman"/>
              </w:rPr>
              <w:t>2.3.3. Підвищити ефективність просторового планування в області</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Розроблення містобудівної документації та забезпечення її публічності.</w:t>
            </w:r>
          </w:p>
          <w:p w:rsidR="00BC49EA" w:rsidRPr="00C16737" w:rsidRDefault="00BC49EA" w:rsidP="00BC49EA">
            <w:pPr>
              <w:spacing w:after="120"/>
              <w:jc w:val="both"/>
              <w:rPr>
                <w:rFonts w:ascii="Times New Roman" w:hAnsi="Times New Roman"/>
              </w:rPr>
            </w:pPr>
            <w:r w:rsidRPr="00C16737">
              <w:rPr>
                <w:rFonts w:ascii="Times New Roman" w:hAnsi="Times New Roman"/>
              </w:rPr>
              <w:t>Впровадження геоінформаційних систем містобудівного кадастру на обласному, місцевому рівнях та забезпечення їх публічності.</w:t>
            </w:r>
          </w:p>
          <w:p w:rsidR="00BC49EA" w:rsidRPr="00C16737" w:rsidRDefault="00BC49EA" w:rsidP="00BC49EA">
            <w:pPr>
              <w:spacing w:after="120"/>
              <w:jc w:val="both"/>
              <w:rPr>
                <w:rFonts w:ascii="Times New Roman" w:hAnsi="Times New Roman"/>
                <w:highlight w:val="yellow"/>
              </w:rPr>
            </w:pPr>
            <w:r w:rsidRPr="00C16737">
              <w:rPr>
                <w:rFonts w:ascii="Times New Roman" w:hAnsi="Times New Roman"/>
              </w:rPr>
              <w:t xml:space="preserve">Підтримка впровадження геоінформаційних систем інвентаризації земель територіальних </w:t>
            </w:r>
            <w:r w:rsidRPr="00C16737">
              <w:rPr>
                <w:rFonts w:ascii="Times New Roman" w:hAnsi="Times New Roman"/>
              </w:rPr>
              <w:lastRenderedPageBreak/>
              <w:t xml:space="preserve">громад області </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jc w:val="both"/>
              <w:rPr>
                <w:rFonts w:ascii="Times New Roman" w:hAnsi="Times New Roman"/>
              </w:rPr>
            </w:pPr>
            <w:r w:rsidRPr="00C16737">
              <w:rPr>
                <w:rFonts w:ascii="Times New Roman" w:hAnsi="Times New Roman"/>
                <w:bCs/>
              </w:rPr>
              <w:lastRenderedPageBreak/>
              <w:t>2.3.4. </w:t>
            </w:r>
            <w:r w:rsidRPr="00C16737">
              <w:rPr>
                <w:rFonts w:ascii="Times New Roman" w:hAnsi="Times New Roman"/>
              </w:rPr>
              <w:t>Забезпечення соціального захисту населення та гендерної рівності</w:t>
            </w:r>
          </w:p>
          <w:p w:rsidR="00BC49EA" w:rsidRPr="00C16737" w:rsidRDefault="00BC49EA" w:rsidP="00BC49EA">
            <w:pPr>
              <w:tabs>
                <w:tab w:val="left" w:pos="709"/>
              </w:tabs>
              <w:jc w:val="both"/>
              <w:rPr>
                <w:rFonts w:ascii="Times New Roman" w:hAnsi="Times New Roman"/>
              </w:rPr>
            </w:pPr>
            <w:r w:rsidRPr="00C16737">
              <w:rPr>
                <w:rFonts w:ascii="Times New Roman" w:hAnsi="Times New Roman"/>
              </w:rPr>
              <w:t xml:space="preserve"> </w:t>
            </w:r>
          </w:p>
        </w:tc>
        <w:tc>
          <w:tcPr>
            <w:tcW w:w="5245"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Оптимізація та модернізація матеріально-технічної бази установ і закладів соціального захисту.</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Реалізація заходів з подолання гендерних стереотипів.</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Запобігання та протидія домашньому насильству</w:t>
            </w:r>
          </w:p>
        </w:tc>
      </w:tr>
      <w:tr w:rsidR="00BC49EA" w:rsidRPr="00C16737" w:rsidTr="005A63A1">
        <w:trPr>
          <w:trHeight w:val="405"/>
        </w:trPr>
        <w:tc>
          <w:tcPr>
            <w:tcW w:w="4531" w:type="dxa"/>
            <w:shd w:val="clear" w:color="auto" w:fill="auto"/>
          </w:tcPr>
          <w:p w:rsidR="00BC49EA" w:rsidRPr="00C16737" w:rsidRDefault="00BC49EA" w:rsidP="00BC49EA">
            <w:pPr>
              <w:spacing w:after="120"/>
              <w:rPr>
                <w:rFonts w:ascii="Times New Roman" w:hAnsi="Times New Roman"/>
              </w:rPr>
            </w:pPr>
            <w:r w:rsidRPr="00C16737">
              <w:rPr>
                <w:rFonts w:ascii="Times New Roman" w:hAnsi="Times New Roman"/>
              </w:rPr>
              <w:t>2.4.1. Забезпечити розвиток центрів культури та просвіти як сучасних громадських просторів</w:t>
            </w:r>
          </w:p>
        </w:tc>
        <w:tc>
          <w:tcPr>
            <w:tcW w:w="5245" w:type="dxa"/>
            <w:shd w:val="clear" w:color="auto" w:fill="auto"/>
          </w:tcPr>
          <w:p w:rsidR="00BC49EA" w:rsidRPr="00C16737" w:rsidRDefault="00BC49EA" w:rsidP="00BC49EA">
            <w:pPr>
              <w:spacing w:after="120" w:line="233" w:lineRule="auto"/>
              <w:jc w:val="both"/>
              <w:rPr>
                <w:rFonts w:ascii="Times New Roman" w:hAnsi="Times New Roman"/>
              </w:rPr>
            </w:pPr>
            <w:r w:rsidRPr="00C16737">
              <w:rPr>
                <w:rFonts w:ascii="Times New Roman" w:hAnsi="Times New Roman"/>
              </w:rPr>
              <w:t>Реконструкція та модернізація існуючих будівель закладів культури (центри культурних послуг, молодіжні центри, мистецьки школи).</w:t>
            </w:r>
          </w:p>
          <w:p w:rsidR="00BC49EA" w:rsidRPr="00C16737" w:rsidRDefault="00BC49EA" w:rsidP="00BC49EA">
            <w:pPr>
              <w:spacing w:after="120" w:line="233" w:lineRule="auto"/>
              <w:jc w:val="both"/>
              <w:rPr>
                <w:rFonts w:ascii="Times New Roman" w:hAnsi="Times New Roman"/>
              </w:rPr>
            </w:pPr>
            <w:r w:rsidRPr="00C16737">
              <w:rPr>
                <w:rFonts w:ascii="Times New Roman" w:hAnsi="Times New Roman"/>
              </w:rPr>
              <w:t xml:space="preserve">Професійний кадровий потенціал: вдосконалення кваліфікації місцевих керівників галузі культури. </w:t>
            </w:r>
          </w:p>
          <w:p w:rsidR="00BC49EA" w:rsidRPr="00C16737" w:rsidRDefault="00BC49EA" w:rsidP="00BC49EA">
            <w:pPr>
              <w:spacing w:after="120" w:line="233" w:lineRule="auto"/>
              <w:jc w:val="both"/>
              <w:rPr>
                <w:rFonts w:ascii="Times New Roman" w:hAnsi="Times New Roman"/>
              </w:rPr>
            </w:pPr>
            <w:r w:rsidRPr="00C16737">
              <w:rPr>
                <w:rFonts w:ascii="Times New Roman" w:hAnsi="Times New Roman"/>
              </w:rPr>
              <w:t>Створення умов для використання інформаційних та комунікаційних технологій у закладах культури.</w:t>
            </w:r>
          </w:p>
          <w:p w:rsidR="00BC49EA" w:rsidRPr="00C16737" w:rsidRDefault="00BC49EA" w:rsidP="00BC49EA">
            <w:pPr>
              <w:spacing w:after="120" w:line="233" w:lineRule="auto"/>
              <w:jc w:val="both"/>
              <w:rPr>
                <w:rFonts w:ascii="Times New Roman" w:hAnsi="Times New Roman"/>
              </w:rPr>
            </w:pPr>
            <w:r w:rsidRPr="00C16737">
              <w:rPr>
                <w:rFonts w:ascii="Times New Roman" w:hAnsi="Times New Roman"/>
              </w:rPr>
              <w:t>Реалізація іміджевих мистецьких проектів, у тому числі міжнародних та всеукраїнських фестивалів і конкурсів.</w:t>
            </w:r>
          </w:p>
          <w:p w:rsidR="00BC49EA" w:rsidRPr="00C16737" w:rsidRDefault="00BC49EA" w:rsidP="00BC49EA">
            <w:pPr>
              <w:spacing w:after="120" w:line="233" w:lineRule="auto"/>
              <w:jc w:val="both"/>
              <w:rPr>
                <w:rFonts w:ascii="Times New Roman" w:hAnsi="Times New Roman"/>
              </w:rPr>
            </w:pPr>
            <w:r w:rsidRPr="00C16737">
              <w:rPr>
                <w:rFonts w:ascii="Times New Roman" w:hAnsi="Times New Roman"/>
              </w:rPr>
              <w:t>Відкриття закладів культури для альтернативних проектів і заходів, встановлення ключових показників ефективності для керівництва.</w:t>
            </w:r>
          </w:p>
          <w:p w:rsidR="00BC49EA" w:rsidRPr="00C16737" w:rsidRDefault="00BC49EA" w:rsidP="00BC49EA">
            <w:pPr>
              <w:spacing w:after="120" w:line="233" w:lineRule="auto"/>
              <w:jc w:val="both"/>
              <w:rPr>
                <w:rFonts w:ascii="Times New Roman" w:hAnsi="Times New Roman"/>
              </w:rPr>
            </w:pPr>
            <w:r w:rsidRPr="00C16737">
              <w:rPr>
                <w:rFonts w:ascii="Times New Roman" w:hAnsi="Times New Roman"/>
              </w:rPr>
              <w:t>Сприяння розробці програм розвитку культурної політики в ОТГ: філії у сільській місцевості</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 xml:space="preserve">2.4.2. Відродити та забезпечити розвиток народних традицій, культури і мистецтв національних та етнічних меншин, що проживають на Херсонщині </w:t>
            </w:r>
          </w:p>
          <w:p w:rsidR="00BC49EA" w:rsidRPr="00C16737" w:rsidRDefault="00BC49EA" w:rsidP="00BC49EA">
            <w:pPr>
              <w:spacing w:after="120"/>
              <w:jc w:val="both"/>
              <w:rPr>
                <w:rFonts w:ascii="Times New Roman" w:hAnsi="Times New Roman"/>
                <w:i/>
              </w:rPr>
            </w:pP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 xml:space="preserve">Формування національної єдності. </w:t>
            </w:r>
          </w:p>
          <w:p w:rsidR="00BC49EA" w:rsidRPr="00C16737" w:rsidRDefault="00BC49EA" w:rsidP="00BC49EA">
            <w:pPr>
              <w:spacing w:after="120"/>
              <w:jc w:val="both"/>
              <w:rPr>
                <w:rFonts w:ascii="Times New Roman" w:hAnsi="Times New Roman"/>
              </w:rPr>
            </w:pPr>
            <w:r w:rsidRPr="00C16737">
              <w:rPr>
                <w:rFonts w:ascii="Times New Roman" w:hAnsi="Times New Roman"/>
              </w:rPr>
              <w:t>Активна учать у запуску та функціонуванні ринку творів мистецтв.</w:t>
            </w:r>
          </w:p>
          <w:p w:rsidR="00BC49EA" w:rsidRPr="00C16737" w:rsidRDefault="00BC49EA" w:rsidP="00BC49EA">
            <w:pPr>
              <w:spacing w:after="120"/>
              <w:jc w:val="both"/>
              <w:rPr>
                <w:rFonts w:ascii="Times New Roman" w:hAnsi="Times New Roman"/>
              </w:rPr>
            </w:pPr>
            <w:r w:rsidRPr="00C16737">
              <w:rPr>
                <w:rFonts w:ascii="Times New Roman" w:hAnsi="Times New Roman"/>
              </w:rPr>
              <w:t>Підтримка недержавного сектору культури через грантові програми</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2.4.3. Забезпечити збереження культурної спадщини, в тому числі музеєфікацію пам’яток археології та створення історико-культурних заповідників</w:t>
            </w:r>
          </w:p>
          <w:p w:rsidR="00BC49EA" w:rsidRPr="00C16737" w:rsidRDefault="00BC49EA" w:rsidP="00BC49EA">
            <w:pPr>
              <w:spacing w:after="120"/>
              <w:rPr>
                <w:rFonts w:ascii="Times New Roman" w:hAnsi="Times New Roman"/>
                <w:i/>
              </w:rPr>
            </w:pP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Внесення даних про ресурс культурної спадщини Херсонщини до електронного інформаційного реєстру України.</w:t>
            </w:r>
          </w:p>
          <w:p w:rsidR="00BC49EA" w:rsidRPr="00C16737" w:rsidRDefault="00BC49EA" w:rsidP="00BC49EA">
            <w:pPr>
              <w:spacing w:after="120"/>
              <w:jc w:val="both"/>
              <w:rPr>
                <w:rFonts w:ascii="Times New Roman" w:hAnsi="Times New Roman"/>
              </w:rPr>
            </w:pPr>
            <w:r w:rsidRPr="00C16737">
              <w:rPr>
                <w:rFonts w:ascii="Times New Roman" w:hAnsi="Times New Roman"/>
              </w:rPr>
              <w:t xml:space="preserve">Забезпечення </w:t>
            </w:r>
            <w:r w:rsidRPr="00C16737">
              <w:rPr>
                <w:rFonts w:ascii="Times New Roman" w:hAnsi="Times New Roman"/>
                <w:shd w:val="clear" w:color="auto" w:fill="FFFFFF"/>
              </w:rPr>
              <w:t xml:space="preserve">проектних, вишукувальних і виробничих робіт </w:t>
            </w:r>
            <w:r w:rsidRPr="00C16737">
              <w:rPr>
                <w:rFonts w:ascii="Times New Roman" w:hAnsi="Times New Roman"/>
              </w:rPr>
              <w:t>та реставрації  об’єктів культурної спадщини.</w:t>
            </w:r>
          </w:p>
          <w:p w:rsidR="00BC49EA" w:rsidRPr="00C16737" w:rsidRDefault="00BC49EA" w:rsidP="00BC49EA">
            <w:pPr>
              <w:spacing w:after="120"/>
              <w:jc w:val="both"/>
              <w:rPr>
                <w:rFonts w:ascii="Times New Roman" w:hAnsi="Times New Roman"/>
              </w:rPr>
            </w:pPr>
            <w:r w:rsidRPr="00C16737">
              <w:rPr>
                <w:rFonts w:ascii="Times New Roman" w:hAnsi="Times New Roman"/>
              </w:rPr>
              <w:t>Повернення культурної спадщини в сучасний освітньо-культурний процес. Підтримка проектів громадського сектору</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jc w:val="both"/>
              <w:rPr>
                <w:rFonts w:ascii="Times New Roman" w:hAnsi="Times New Roman"/>
              </w:rPr>
            </w:pPr>
            <w:r w:rsidRPr="00C16737">
              <w:rPr>
                <w:rFonts w:ascii="Times New Roman" w:hAnsi="Times New Roman"/>
              </w:rPr>
              <w:t>2.5.1. Забезпечення реформування системи інституційного догляду та виховання дітей</w:t>
            </w:r>
          </w:p>
        </w:tc>
        <w:tc>
          <w:tcPr>
            <w:tcW w:w="5245" w:type="dxa"/>
            <w:shd w:val="clear" w:color="auto" w:fill="auto"/>
          </w:tcPr>
          <w:p w:rsidR="00BC49EA" w:rsidRPr="00C16737" w:rsidRDefault="00BC49EA" w:rsidP="00BC49EA">
            <w:pPr>
              <w:tabs>
                <w:tab w:val="left" w:pos="709"/>
              </w:tabs>
              <w:jc w:val="both"/>
              <w:rPr>
                <w:rFonts w:ascii="Times New Roman" w:hAnsi="Times New Roman"/>
              </w:rPr>
            </w:pPr>
            <w:r w:rsidRPr="00C16737">
              <w:rPr>
                <w:rFonts w:ascii="Times New Roman" w:hAnsi="Times New Roman"/>
              </w:rPr>
              <w:t>Розроблення та впровадження системи моніторингу та оцінювання процесу реформування системи інституційного догляду та виховання дітей</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jc w:val="both"/>
              <w:rPr>
                <w:rFonts w:ascii="Times New Roman" w:hAnsi="Times New Roman"/>
              </w:rPr>
            </w:pPr>
            <w:r w:rsidRPr="00C16737">
              <w:rPr>
                <w:rFonts w:ascii="Times New Roman" w:hAnsi="Times New Roman"/>
              </w:rPr>
              <w:t>2.5.2. Розвиток ефективної та спроможної системи підтримки зростання дітей у сім’ї</w:t>
            </w:r>
          </w:p>
        </w:tc>
        <w:tc>
          <w:tcPr>
            <w:tcW w:w="5245"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 xml:space="preserve">Забезпечення надання матеріальної підтримки жителям області при народженні дитини, </w:t>
            </w:r>
            <w:r w:rsidRPr="00C16737">
              <w:rPr>
                <w:rFonts w:ascii="Times New Roman" w:hAnsi="Times New Roman"/>
              </w:rPr>
              <w:lastRenderedPageBreak/>
              <w:t>створення умов для безпечного материнства, збереження репродуктивного здоров’я населення, покращення демографічних процесів через реалізацію соціального програмного проекту «Одна родини – три дитини».</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 xml:space="preserve">Розвиток послуг з підтримки сімей з  дітьми, які перебувають у складних життєвих обставинах, з метою збереження сім’ї для дитини. </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Розроблення та впровадження механізмів моніторингу й оцінювання ситуації у територіальних громадах щодо забезпечення реалізації права дитини на виховання в сім</w:t>
            </w:r>
            <w:r w:rsidRPr="00C16737">
              <w:rPr>
                <w:rFonts w:ascii="Times New Roman" w:hAnsi="Times New Roman"/>
                <w:lang w:val="ru-RU"/>
              </w:rPr>
              <w:t>’</w:t>
            </w:r>
            <w:r w:rsidRPr="00C16737">
              <w:rPr>
                <w:rFonts w:ascii="Times New Roman" w:hAnsi="Times New Roman"/>
              </w:rPr>
              <w:t>ї.</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Забезпечення доступності послуг для дітей з особливими потребами, зокрема дітей з інвалідністю, та сімей, у яких виховуються такі діти.</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 xml:space="preserve">Розвиток мережі та забезпечення надання освітніх, медичних, соціальних, реабілітаційних послуг (зокрема раннього втручання, інклюзивного навчання) </w:t>
            </w:r>
          </w:p>
        </w:tc>
      </w:tr>
      <w:tr w:rsidR="00BC49EA" w:rsidRPr="00C16737" w:rsidTr="005A63A1">
        <w:trPr>
          <w:trHeight w:val="405"/>
        </w:trPr>
        <w:tc>
          <w:tcPr>
            <w:tcW w:w="4531" w:type="dxa"/>
            <w:shd w:val="clear" w:color="auto" w:fill="auto"/>
          </w:tcPr>
          <w:p w:rsidR="00BC49EA" w:rsidRPr="00C16737" w:rsidRDefault="00BC49EA" w:rsidP="00BC49EA">
            <w:pPr>
              <w:tabs>
                <w:tab w:val="left" w:pos="709"/>
              </w:tabs>
              <w:jc w:val="both"/>
              <w:rPr>
                <w:rFonts w:ascii="Times New Roman" w:hAnsi="Times New Roman"/>
              </w:rPr>
            </w:pPr>
            <w:r w:rsidRPr="00C16737">
              <w:rPr>
                <w:rFonts w:ascii="Times New Roman" w:hAnsi="Times New Roman"/>
              </w:rPr>
              <w:lastRenderedPageBreak/>
              <w:t>2.5.3. Забезпечення якісного альтернативного догляду дітей, які залишились без піклування батьків, з метою запобігання потраплянню таких дітей до закладів інституційного догляду та виховання</w:t>
            </w:r>
          </w:p>
        </w:tc>
        <w:tc>
          <w:tcPr>
            <w:tcW w:w="5245" w:type="dxa"/>
            <w:shd w:val="clear" w:color="auto" w:fill="auto"/>
          </w:tcPr>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Розвиток послуг альтернативного догляду за дітьми, які з певних причин не можуть проживати з біологічними батьками.</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Запровадження механізму врахування інтересів та індивідуальних потреб кожної  дитини під час визначення форми її влаштування.</w:t>
            </w:r>
          </w:p>
          <w:p w:rsidR="00BC49EA" w:rsidRPr="00C16737" w:rsidRDefault="00BC49EA" w:rsidP="00BC49EA">
            <w:pPr>
              <w:tabs>
                <w:tab w:val="left" w:pos="709"/>
              </w:tabs>
              <w:spacing w:after="120"/>
              <w:jc w:val="both"/>
              <w:rPr>
                <w:rFonts w:ascii="Times New Roman" w:hAnsi="Times New Roman"/>
              </w:rPr>
            </w:pPr>
            <w:r w:rsidRPr="00C16737">
              <w:rPr>
                <w:rFonts w:ascii="Times New Roman" w:hAnsi="Times New Roman"/>
              </w:rPr>
              <w:t>Створення сприятливих умов для залучення громадянського суспільства, бізнесових кіл, лідерів громадської думки до питань захисту прав дітей</w:t>
            </w:r>
          </w:p>
        </w:tc>
      </w:tr>
      <w:tr w:rsidR="00BC49EA" w:rsidRPr="00C16737" w:rsidTr="005A63A1">
        <w:trPr>
          <w:trHeight w:val="405"/>
        </w:trPr>
        <w:tc>
          <w:tcPr>
            <w:tcW w:w="4531" w:type="dxa"/>
            <w:shd w:val="clear" w:color="auto" w:fill="auto"/>
          </w:tcPr>
          <w:p w:rsidR="00BC49EA" w:rsidRPr="00C16737" w:rsidRDefault="00BC49EA" w:rsidP="00BC49EA">
            <w:pPr>
              <w:spacing w:after="120"/>
              <w:ind w:left="57"/>
              <w:jc w:val="both"/>
              <w:rPr>
                <w:rFonts w:ascii="Times New Roman" w:hAnsi="Times New Roman"/>
              </w:rPr>
            </w:pPr>
            <w:r w:rsidRPr="00C16737">
              <w:rPr>
                <w:rFonts w:ascii="Times New Roman" w:hAnsi="Times New Roman"/>
              </w:rPr>
              <w:t>3.1.1. Забезпечити дотримання міжнародних стандартів екологічного поводження на території Херсонської області</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Впровадження міжнародних стандартів у сфері екологічного поводження</w:t>
            </w:r>
            <w:r w:rsidRPr="00C16737">
              <w:rPr>
                <w:rFonts w:ascii="Times New Roman" w:hAnsi="Times New Roman"/>
                <w:color w:val="545454"/>
                <w:shd w:val="clear" w:color="auto" w:fill="FFFFFF"/>
              </w:rPr>
              <w:t>.</w:t>
            </w:r>
          </w:p>
          <w:p w:rsidR="00BC49EA" w:rsidRPr="00C16737" w:rsidRDefault="00BC49EA" w:rsidP="00BC49EA">
            <w:pPr>
              <w:spacing w:after="120"/>
              <w:contextualSpacing/>
              <w:jc w:val="both"/>
              <w:rPr>
                <w:rFonts w:ascii="Times New Roman" w:eastAsia="Times New Roman" w:hAnsi="Times New Roman"/>
              </w:rPr>
            </w:pPr>
            <w:r w:rsidRPr="00C16737">
              <w:rPr>
                <w:rFonts w:ascii="Times New Roman" w:eastAsia="Times New Roman" w:hAnsi="Times New Roman"/>
              </w:rPr>
              <w:t>Створення системи екологічного моніторингу.</w:t>
            </w:r>
          </w:p>
          <w:p w:rsidR="00BC49EA" w:rsidRPr="00C16737" w:rsidRDefault="00BC49EA" w:rsidP="00BC49EA">
            <w:pPr>
              <w:spacing w:after="120"/>
              <w:jc w:val="both"/>
              <w:rPr>
                <w:rFonts w:ascii="Times New Roman" w:hAnsi="Times New Roman"/>
                <w:bCs/>
              </w:rPr>
            </w:pPr>
            <w:r w:rsidRPr="00C16737">
              <w:rPr>
                <w:rFonts w:ascii="Times New Roman" w:hAnsi="Times New Roman"/>
                <w:bCs/>
              </w:rPr>
              <w:t>Створення умов для відмови від пластику та переходу до екологічно безпечних матеріалів.</w:t>
            </w:r>
          </w:p>
          <w:p w:rsidR="00BC49EA" w:rsidRPr="00C16737" w:rsidRDefault="00BC49EA" w:rsidP="00BC49EA">
            <w:pPr>
              <w:spacing w:after="120"/>
              <w:contextualSpacing/>
              <w:jc w:val="both"/>
              <w:rPr>
                <w:rFonts w:ascii="Times New Roman" w:eastAsia="Times New Roman" w:hAnsi="Times New Roman"/>
              </w:rPr>
            </w:pPr>
            <w:r w:rsidRPr="00C16737">
              <w:rPr>
                <w:rFonts w:ascii="Times New Roman" w:eastAsia="Times New Roman" w:hAnsi="Times New Roman"/>
              </w:rPr>
              <w:t>Інформаційно-просвітницька кампанія з формування екологічної культури.</w:t>
            </w:r>
          </w:p>
          <w:p w:rsidR="00BC49EA" w:rsidRPr="00C16737" w:rsidRDefault="00BC49EA" w:rsidP="00BC49EA">
            <w:pPr>
              <w:spacing w:after="120"/>
              <w:contextualSpacing/>
              <w:jc w:val="both"/>
              <w:rPr>
                <w:rFonts w:ascii="Times New Roman" w:eastAsia="Times New Roman" w:hAnsi="Times New Roman"/>
              </w:rPr>
            </w:pPr>
            <w:r w:rsidRPr="00C16737">
              <w:rPr>
                <w:rFonts w:ascii="Times New Roman" w:eastAsia="Times New Roman" w:hAnsi="Times New Roman"/>
              </w:rPr>
              <w:t>Створення системи спостережень за забрудненням навколишнього природного середовища відповідно до вимог Директив ЄС.</w:t>
            </w:r>
          </w:p>
          <w:p w:rsidR="00BC49EA" w:rsidRPr="00C16737" w:rsidRDefault="00BC49EA" w:rsidP="00BC49EA">
            <w:pPr>
              <w:jc w:val="both"/>
              <w:rPr>
                <w:rFonts w:ascii="Times New Roman" w:hAnsi="Times New Roman"/>
              </w:rPr>
            </w:pPr>
            <w:r w:rsidRPr="00C16737">
              <w:rPr>
                <w:rFonts w:ascii="Times New Roman" w:hAnsi="Times New Roman"/>
              </w:rPr>
              <w:t>Інформування населення щодо забруднення навколишнього природного середовища</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3.1.2. Формування екологічної мережі на території області</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 xml:space="preserve">Херсонщина в системі національної екомережі. </w:t>
            </w:r>
          </w:p>
          <w:p w:rsidR="00BC49EA" w:rsidRPr="00C16737" w:rsidRDefault="00BC49EA" w:rsidP="00BC49EA">
            <w:pPr>
              <w:spacing w:after="120"/>
              <w:jc w:val="both"/>
              <w:rPr>
                <w:rFonts w:ascii="Times New Roman" w:hAnsi="Times New Roman"/>
              </w:rPr>
            </w:pPr>
            <w:r w:rsidRPr="00C16737">
              <w:rPr>
                <w:rFonts w:ascii="Times New Roman" w:hAnsi="Times New Roman"/>
              </w:rPr>
              <w:t xml:space="preserve">Підтримка заповідних територій Херсонщини, зокрема створення нових і розширення наявних територій та об’єктів природно-заповідного </w:t>
            </w:r>
            <w:r w:rsidRPr="00C16737">
              <w:rPr>
                <w:rFonts w:ascii="Times New Roman" w:hAnsi="Times New Roman"/>
              </w:rPr>
              <w:lastRenderedPageBreak/>
              <w:t>фонду.</w:t>
            </w:r>
          </w:p>
          <w:p w:rsidR="00BC49EA" w:rsidRPr="00C16737" w:rsidRDefault="00BC49EA" w:rsidP="00BC49EA">
            <w:pPr>
              <w:spacing w:after="120"/>
              <w:jc w:val="both"/>
              <w:rPr>
                <w:rFonts w:ascii="Times New Roman" w:hAnsi="Times New Roman"/>
                <w:bCs/>
              </w:rPr>
            </w:pPr>
            <w:r w:rsidRPr="00C16737">
              <w:rPr>
                <w:rFonts w:ascii="Times New Roman" w:hAnsi="Times New Roman"/>
                <w:bCs/>
              </w:rPr>
              <w:t>Створення стимулів та інфраструктури до збільшення частки використання велосипедів та електротранспорту.</w:t>
            </w:r>
          </w:p>
          <w:p w:rsidR="00BC49EA" w:rsidRPr="00C16737" w:rsidRDefault="00BC49EA" w:rsidP="00BC49EA">
            <w:pPr>
              <w:spacing w:after="120"/>
              <w:jc w:val="both"/>
              <w:rPr>
                <w:rFonts w:ascii="Times New Roman" w:hAnsi="Times New Roman"/>
              </w:rPr>
            </w:pPr>
            <w:r w:rsidRPr="00C16737">
              <w:rPr>
                <w:rFonts w:ascii="Times New Roman" w:hAnsi="Times New Roman"/>
              </w:rPr>
              <w:t>Боротьба з небезпечними рослинами-алергенами</w:t>
            </w:r>
          </w:p>
        </w:tc>
      </w:tr>
      <w:tr w:rsidR="00BC49EA" w:rsidRPr="00C16737" w:rsidTr="005A63A1">
        <w:trPr>
          <w:trHeight w:val="405"/>
        </w:trPr>
        <w:tc>
          <w:tcPr>
            <w:tcW w:w="4531"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lastRenderedPageBreak/>
              <w:t>3.1.3. Збереження та відтворення лісової екосистеми області</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Збереження та відновлення лісосмуг і зелених насаджень.</w:t>
            </w:r>
          </w:p>
          <w:p w:rsidR="00BC49EA" w:rsidRPr="00C16737" w:rsidRDefault="00BC49EA" w:rsidP="00BC49EA">
            <w:pPr>
              <w:spacing w:after="120"/>
              <w:ind w:left="57"/>
              <w:jc w:val="both"/>
              <w:rPr>
                <w:rFonts w:ascii="Times New Roman" w:hAnsi="Times New Roman"/>
                <w:highlight w:val="cyan"/>
              </w:rPr>
            </w:pPr>
            <w:r w:rsidRPr="00C16737">
              <w:rPr>
                <w:rFonts w:ascii="Times New Roman" w:hAnsi="Times New Roman"/>
              </w:rPr>
              <w:t>Збереження та захист лісів від пожеж ті шкідників</w:t>
            </w:r>
          </w:p>
        </w:tc>
      </w:tr>
      <w:tr w:rsidR="00BC49EA" w:rsidRPr="00C16737" w:rsidTr="005A63A1">
        <w:trPr>
          <w:trHeight w:val="405"/>
        </w:trPr>
        <w:tc>
          <w:tcPr>
            <w:tcW w:w="4531" w:type="dxa"/>
            <w:shd w:val="clear" w:color="auto" w:fill="auto"/>
          </w:tcPr>
          <w:p w:rsidR="00BC49EA" w:rsidRPr="00C16737" w:rsidRDefault="00BC49EA" w:rsidP="00BC49EA">
            <w:pPr>
              <w:spacing w:after="120" w:line="276" w:lineRule="auto"/>
              <w:ind w:left="57"/>
              <w:jc w:val="both"/>
              <w:rPr>
                <w:rFonts w:ascii="Times New Roman" w:hAnsi="Times New Roman"/>
                <w:bCs/>
                <w:lang w:eastAsia="ru-RU"/>
              </w:rPr>
            </w:pPr>
            <w:r w:rsidRPr="00C16737">
              <w:rPr>
                <w:rFonts w:ascii="Times New Roman" w:hAnsi="Times New Roman"/>
                <w:bCs/>
                <w:lang w:eastAsia="ru-RU"/>
              </w:rPr>
              <w:t>3.1.4. Створити та забезпечити функціонування системи моніторингу за станом водних об’єктів та берегових ліній</w:t>
            </w:r>
          </w:p>
          <w:p w:rsidR="00BC49EA" w:rsidRPr="00C16737" w:rsidRDefault="00BC49EA" w:rsidP="00BC49EA">
            <w:pPr>
              <w:spacing w:after="120"/>
              <w:jc w:val="both"/>
              <w:rPr>
                <w:rFonts w:ascii="Times New Roman" w:hAnsi="Times New Roman"/>
              </w:rPr>
            </w:pP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Система моніторингу за станом гідрологічного балансу водних об’єктів та інформування громадян.</w:t>
            </w:r>
          </w:p>
          <w:p w:rsidR="00BC49EA" w:rsidRPr="00C16737" w:rsidRDefault="00BC49EA" w:rsidP="00BC49EA">
            <w:pPr>
              <w:spacing w:after="120"/>
              <w:jc w:val="both"/>
              <w:rPr>
                <w:rFonts w:ascii="Times New Roman" w:hAnsi="Times New Roman"/>
              </w:rPr>
            </w:pPr>
            <w:r w:rsidRPr="00C16737">
              <w:rPr>
                <w:rFonts w:ascii="Times New Roman" w:hAnsi="Times New Roman"/>
              </w:rPr>
              <w:t>Відновлення гідрологічного режиму річок та водойм області.</w:t>
            </w:r>
          </w:p>
          <w:p w:rsidR="00BC49EA" w:rsidRPr="00C16737" w:rsidRDefault="00BC49EA" w:rsidP="00BC49EA">
            <w:pPr>
              <w:spacing w:after="120"/>
              <w:jc w:val="both"/>
              <w:rPr>
                <w:rFonts w:ascii="Times New Roman" w:hAnsi="Times New Roman"/>
                <w:bCs/>
              </w:rPr>
            </w:pPr>
            <w:r w:rsidRPr="00C16737">
              <w:rPr>
                <w:rFonts w:ascii="Times New Roman" w:hAnsi="Times New Roman"/>
                <w:bCs/>
              </w:rPr>
              <w:t>Моніторинг стану виконання заходів, спрямованих на берегоукріплення узбережжя Азовського та Чорного морів, інших водних об’єктів області</w:t>
            </w:r>
          </w:p>
        </w:tc>
      </w:tr>
      <w:tr w:rsidR="00BC49EA" w:rsidRPr="00C16737" w:rsidTr="005A63A1">
        <w:trPr>
          <w:trHeight w:val="405"/>
        </w:trPr>
        <w:tc>
          <w:tcPr>
            <w:tcW w:w="4531" w:type="dxa"/>
            <w:shd w:val="clear" w:color="auto" w:fill="auto"/>
          </w:tcPr>
          <w:p w:rsidR="00BC49EA" w:rsidRPr="00C16737" w:rsidRDefault="00BC49EA" w:rsidP="00BC49EA">
            <w:pPr>
              <w:spacing w:after="120" w:line="276" w:lineRule="auto"/>
              <w:ind w:left="57"/>
              <w:jc w:val="both"/>
              <w:rPr>
                <w:rFonts w:ascii="Times New Roman" w:hAnsi="Times New Roman"/>
                <w:bCs/>
                <w:lang w:eastAsia="ru-RU"/>
              </w:rPr>
            </w:pPr>
            <w:r w:rsidRPr="00C16737">
              <w:rPr>
                <w:rFonts w:ascii="Times New Roman" w:hAnsi="Times New Roman"/>
                <w:bCs/>
                <w:lang w:eastAsia="ru-RU"/>
              </w:rPr>
              <w:t xml:space="preserve">3.1.5. </w:t>
            </w:r>
            <w:r w:rsidRPr="00C16737">
              <w:rPr>
                <w:rFonts w:ascii="Times New Roman" w:hAnsi="Times New Roman"/>
              </w:rPr>
              <w:t>Забезпечити очищення стічних вод у басейні р.Дніпро, акваторії Азовського, Чорного морів</w:t>
            </w:r>
          </w:p>
        </w:tc>
        <w:tc>
          <w:tcPr>
            <w:tcW w:w="5245" w:type="dxa"/>
            <w:shd w:val="clear" w:color="auto" w:fill="auto"/>
          </w:tcPr>
          <w:p w:rsidR="00BC49EA" w:rsidRPr="00C16737" w:rsidRDefault="00BC49EA" w:rsidP="00BC49EA">
            <w:pPr>
              <w:spacing w:after="120"/>
              <w:jc w:val="both"/>
              <w:rPr>
                <w:rFonts w:ascii="Times New Roman" w:hAnsi="Times New Roman"/>
              </w:rPr>
            </w:pPr>
            <w:r w:rsidRPr="00C16737">
              <w:rPr>
                <w:rFonts w:ascii="Times New Roman" w:hAnsi="Times New Roman"/>
              </w:rPr>
              <w:t>Упорядкування споруд водовідведення на р. Дніпро та Каховському водосховищі.</w:t>
            </w:r>
          </w:p>
          <w:p w:rsidR="00BC49EA" w:rsidRPr="00C16737" w:rsidRDefault="00BC49EA" w:rsidP="00BC49EA">
            <w:pPr>
              <w:spacing w:after="120"/>
              <w:jc w:val="both"/>
              <w:rPr>
                <w:rFonts w:ascii="Times New Roman" w:hAnsi="Times New Roman"/>
              </w:rPr>
            </w:pPr>
            <w:r w:rsidRPr="00C16737">
              <w:rPr>
                <w:rFonts w:ascii="Times New Roman" w:hAnsi="Times New Roman"/>
              </w:rPr>
              <w:t>Упорядкування споруд водовідведення на узбережжях Чорного та Азовського морів.</w:t>
            </w:r>
          </w:p>
          <w:p w:rsidR="00BC49EA" w:rsidRPr="00C16737" w:rsidRDefault="00BC49EA" w:rsidP="00BC49EA">
            <w:pPr>
              <w:spacing w:after="120"/>
              <w:jc w:val="both"/>
              <w:rPr>
                <w:rFonts w:ascii="Times New Roman" w:eastAsia="Batang" w:hAnsi="Times New Roman"/>
              </w:rPr>
            </w:pPr>
            <w:r w:rsidRPr="00C16737">
              <w:rPr>
                <w:rFonts w:ascii="Times New Roman" w:eastAsia="Batang" w:hAnsi="Times New Roman"/>
              </w:rPr>
              <w:t xml:space="preserve">Стимулювання використання новітніх технологій з водовідведення. </w:t>
            </w:r>
          </w:p>
          <w:p w:rsidR="00BC49EA" w:rsidRPr="00C16737" w:rsidRDefault="00BC49EA" w:rsidP="00BC49EA">
            <w:pPr>
              <w:spacing w:after="120"/>
              <w:jc w:val="both"/>
              <w:rPr>
                <w:rFonts w:ascii="Times New Roman" w:hAnsi="Times New Roman"/>
                <w:bCs/>
              </w:rPr>
            </w:pPr>
            <w:r w:rsidRPr="00C16737">
              <w:rPr>
                <w:rFonts w:ascii="Times New Roman" w:eastAsia="Batang" w:hAnsi="Times New Roman"/>
              </w:rPr>
              <w:t>Використання сучасних систем захисту морських та річкових акваторій від забруднення</w:t>
            </w:r>
          </w:p>
        </w:tc>
      </w:tr>
      <w:tr w:rsidR="009624E1" w:rsidRPr="00C16737" w:rsidTr="005A63A1">
        <w:trPr>
          <w:trHeight w:val="405"/>
        </w:trPr>
        <w:tc>
          <w:tcPr>
            <w:tcW w:w="4531" w:type="dxa"/>
            <w:shd w:val="clear" w:color="auto" w:fill="auto"/>
          </w:tcPr>
          <w:p w:rsidR="009624E1" w:rsidRPr="00C16737" w:rsidRDefault="009624E1" w:rsidP="009624E1">
            <w:pPr>
              <w:spacing w:after="120" w:line="276" w:lineRule="auto"/>
              <w:ind w:left="57"/>
              <w:jc w:val="both"/>
              <w:rPr>
                <w:rFonts w:ascii="Times New Roman" w:hAnsi="Times New Roman"/>
              </w:rPr>
            </w:pPr>
            <w:r w:rsidRPr="00C16737">
              <w:rPr>
                <w:rFonts w:ascii="Times New Roman" w:hAnsi="Times New Roman"/>
              </w:rPr>
              <w:t>3.2.1. Покращити збір та утилізацію відходів</w:t>
            </w:r>
          </w:p>
          <w:p w:rsidR="009624E1" w:rsidRPr="00C16737" w:rsidRDefault="009624E1" w:rsidP="009624E1">
            <w:pPr>
              <w:spacing w:after="120" w:line="276" w:lineRule="auto"/>
              <w:ind w:left="57"/>
              <w:jc w:val="both"/>
              <w:rPr>
                <w:rFonts w:ascii="Times New Roman" w:hAnsi="Times New Roman"/>
              </w:rPr>
            </w:pPr>
          </w:p>
          <w:p w:rsidR="009624E1" w:rsidRPr="00C16737" w:rsidRDefault="009624E1" w:rsidP="009624E1">
            <w:pPr>
              <w:spacing w:before="120" w:after="120" w:line="276" w:lineRule="auto"/>
              <w:ind w:left="57"/>
              <w:jc w:val="both"/>
              <w:rPr>
                <w:rFonts w:ascii="Times New Roman" w:hAnsi="Times New Roman"/>
                <w:bCs/>
                <w:lang w:eastAsia="ru-RU"/>
              </w:rPr>
            </w:pPr>
          </w:p>
        </w:tc>
        <w:tc>
          <w:tcPr>
            <w:tcW w:w="5245" w:type="dxa"/>
            <w:shd w:val="clear" w:color="auto" w:fill="auto"/>
          </w:tcPr>
          <w:p w:rsidR="009624E1" w:rsidRPr="00C16737" w:rsidRDefault="009624E1" w:rsidP="009624E1">
            <w:pPr>
              <w:spacing w:after="120"/>
              <w:jc w:val="both"/>
              <w:rPr>
                <w:rFonts w:ascii="Times New Roman" w:hAnsi="Times New Roman"/>
              </w:rPr>
            </w:pPr>
            <w:r w:rsidRPr="00C16737">
              <w:rPr>
                <w:rFonts w:ascii="Times New Roman" w:hAnsi="Times New Roman"/>
              </w:rPr>
              <w:t>Моніторинг впровадження роздільного збирання твердих побутових відходів у населених пунктах області.</w:t>
            </w:r>
          </w:p>
          <w:p w:rsidR="009624E1" w:rsidRPr="00C16737" w:rsidRDefault="009624E1" w:rsidP="009624E1">
            <w:pPr>
              <w:spacing w:after="120"/>
              <w:jc w:val="both"/>
              <w:rPr>
                <w:rFonts w:ascii="Times New Roman" w:hAnsi="Times New Roman"/>
              </w:rPr>
            </w:pPr>
            <w:r w:rsidRPr="00C16737">
              <w:rPr>
                <w:rFonts w:ascii="Times New Roman" w:hAnsi="Times New Roman"/>
              </w:rPr>
              <w:t>Використання успішного практичного досвіду еколого-просвітницької роботи.</w:t>
            </w:r>
          </w:p>
          <w:p w:rsidR="009624E1" w:rsidRPr="00C16737" w:rsidRDefault="009624E1" w:rsidP="009624E1">
            <w:pPr>
              <w:spacing w:after="120"/>
              <w:jc w:val="both"/>
              <w:rPr>
                <w:rFonts w:ascii="Times New Roman" w:hAnsi="Times New Roman"/>
              </w:rPr>
            </w:pPr>
            <w:r w:rsidRPr="00C16737">
              <w:rPr>
                <w:rFonts w:ascii="Times New Roman" w:hAnsi="Times New Roman"/>
              </w:rPr>
              <w:t xml:space="preserve">Забезпечення населених пунктів області спецтехнікою та обладнанням для санітарної очистки. </w:t>
            </w:r>
          </w:p>
          <w:p w:rsidR="009624E1" w:rsidRPr="00C16737" w:rsidRDefault="009624E1" w:rsidP="009624E1">
            <w:pPr>
              <w:spacing w:after="120"/>
              <w:jc w:val="both"/>
              <w:rPr>
                <w:rFonts w:ascii="Times New Roman" w:hAnsi="Times New Roman"/>
                <w:highlight w:val="yellow"/>
              </w:rPr>
            </w:pPr>
            <w:r w:rsidRPr="00C16737">
              <w:rPr>
                <w:rFonts w:ascii="Times New Roman" w:hAnsi="Times New Roman"/>
              </w:rPr>
              <w:t>Будівництво, упорядкування об’єктів поводження з твердими побутовими відходами, впровадження сучасних технологій та обладнання зі збирання, сортування, транспортування, переробки й утилізації твердих побутових відходів.</w:t>
            </w:r>
          </w:p>
          <w:p w:rsidR="009624E1" w:rsidRPr="00C16737" w:rsidRDefault="009624E1" w:rsidP="009624E1">
            <w:pPr>
              <w:spacing w:after="120"/>
              <w:jc w:val="both"/>
              <w:rPr>
                <w:rFonts w:ascii="Times New Roman" w:hAnsi="Times New Roman"/>
              </w:rPr>
            </w:pPr>
            <w:r w:rsidRPr="00C16737">
              <w:rPr>
                <w:rFonts w:ascii="Times New Roman" w:hAnsi="Times New Roman"/>
              </w:rPr>
              <w:t>Належний збір та очищення рідких відходів (стічних вод) відповідно до вимог чинного законодавства</w:t>
            </w:r>
          </w:p>
        </w:tc>
      </w:tr>
      <w:tr w:rsidR="009624E1" w:rsidRPr="00C16737" w:rsidTr="005A63A1">
        <w:trPr>
          <w:trHeight w:val="405"/>
        </w:trPr>
        <w:tc>
          <w:tcPr>
            <w:tcW w:w="4531" w:type="dxa"/>
            <w:shd w:val="clear" w:color="auto" w:fill="auto"/>
          </w:tcPr>
          <w:p w:rsidR="009624E1" w:rsidRPr="00C16737" w:rsidRDefault="009624E1" w:rsidP="009624E1">
            <w:pPr>
              <w:spacing w:after="120" w:line="276" w:lineRule="auto"/>
              <w:ind w:left="57"/>
              <w:jc w:val="both"/>
              <w:rPr>
                <w:rFonts w:ascii="Times New Roman" w:hAnsi="Times New Roman"/>
              </w:rPr>
            </w:pPr>
            <w:r w:rsidRPr="00C16737">
              <w:rPr>
                <w:rFonts w:ascii="Times New Roman" w:hAnsi="Times New Roman"/>
              </w:rPr>
              <w:lastRenderedPageBreak/>
              <w:t>3.2.2. Налагодити систему поводження з небезпечними відходами</w:t>
            </w:r>
          </w:p>
          <w:p w:rsidR="009624E1" w:rsidRPr="00C16737" w:rsidRDefault="009624E1" w:rsidP="009624E1">
            <w:pPr>
              <w:spacing w:after="120" w:line="276" w:lineRule="auto"/>
              <w:ind w:left="57"/>
              <w:jc w:val="both"/>
              <w:rPr>
                <w:rFonts w:ascii="Times New Roman" w:hAnsi="Times New Roman"/>
              </w:rPr>
            </w:pPr>
          </w:p>
        </w:tc>
        <w:tc>
          <w:tcPr>
            <w:tcW w:w="5245" w:type="dxa"/>
            <w:shd w:val="clear" w:color="auto" w:fill="auto"/>
          </w:tcPr>
          <w:p w:rsidR="009624E1" w:rsidRPr="00C16737" w:rsidRDefault="009624E1" w:rsidP="009624E1">
            <w:pPr>
              <w:spacing w:after="120"/>
              <w:jc w:val="both"/>
              <w:rPr>
                <w:rFonts w:ascii="Times New Roman" w:hAnsi="Times New Roman"/>
              </w:rPr>
            </w:pPr>
            <w:r w:rsidRPr="00C16737">
              <w:rPr>
                <w:rFonts w:ascii="Times New Roman" w:hAnsi="Times New Roman"/>
              </w:rPr>
              <w:t>Знешкодження не придатних до використання пестицидів.</w:t>
            </w:r>
          </w:p>
          <w:p w:rsidR="009624E1" w:rsidRPr="00C16737" w:rsidRDefault="009624E1" w:rsidP="009624E1">
            <w:pPr>
              <w:spacing w:after="120"/>
              <w:jc w:val="both"/>
              <w:rPr>
                <w:rFonts w:ascii="Times New Roman" w:hAnsi="Times New Roman"/>
                <w:i/>
              </w:rPr>
            </w:pPr>
            <w:r w:rsidRPr="00C16737">
              <w:rPr>
                <w:rFonts w:ascii="Times New Roman" w:hAnsi="Times New Roman"/>
              </w:rPr>
              <w:t>Збір та утилізація елементів живлення (батарейок), лампочок і термометрів зі складом ртуті</w:t>
            </w:r>
          </w:p>
        </w:tc>
      </w:tr>
      <w:tr w:rsidR="009624E1" w:rsidRPr="00C16737" w:rsidTr="005A63A1">
        <w:trPr>
          <w:trHeight w:val="405"/>
        </w:trPr>
        <w:tc>
          <w:tcPr>
            <w:tcW w:w="4531" w:type="dxa"/>
            <w:shd w:val="clear" w:color="auto" w:fill="auto"/>
          </w:tcPr>
          <w:p w:rsidR="009624E1" w:rsidRPr="00C16737" w:rsidRDefault="009624E1" w:rsidP="009624E1">
            <w:pPr>
              <w:spacing w:after="120" w:line="235" w:lineRule="auto"/>
              <w:ind w:left="57"/>
              <w:contextualSpacing/>
              <w:jc w:val="both"/>
              <w:rPr>
                <w:rFonts w:ascii="Times New Roman" w:eastAsia="Times New Roman" w:hAnsi="Times New Roman"/>
              </w:rPr>
            </w:pPr>
            <w:r w:rsidRPr="00C16737">
              <w:rPr>
                <w:rFonts w:ascii="Times New Roman" w:eastAsia="Times New Roman" w:hAnsi="Times New Roman"/>
              </w:rPr>
              <w:t>3.3.1. Створити систему моніторингу раціонального використання енергетичних ресурсів у Херсонській області</w:t>
            </w:r>
          </w:p>
        </w:tc>
        <w:tc>
          <w:tcPr>
            <w:tcW w:w="5245" w:type="dxa"/>
            <w:shd w:val="clear" w:color="auto" w:fill="auto"/>
          </w:tcPr>
          <w:p w:rsidR="009624E1" w:rsidRPr="00C16737" w:rsidRDefault="009624E1" w:rsidP="009624E1">
            <w:pPr>
              <w:spacing w:after="120" w:line="235" w:lineRule="auto"/>
              <w:contextualSpacing/>
              <w:jc w:val="both"/>
              <w:rPr>
                <w:rFonts w:ascii="Times New Roman" w:eastAsia="Times New Roman" w:hAnsi="Times New Roman"/>
              </w:rPr>
            </w:pPr>
            <w:r w:rsidRPr="00C16737">
              <w:rPr>
                <w:rFonts w:ascii="Times New Roman" w:eastAsia="Times New Roman" w:hAnsi="Times New Roman"/>
              </w:rPr>
              <w:t>Забезпечити моніторинг та аналіз споживання енергетичних ресурсів у бюджетній сфері на обласному та місцевому рівні.</w:t>
            </w:r>
          </w:p>
          <w:p w:rsidR="009624E1" w:rsidRPr="00C16737" w:rsidRDefault="009624E1" w:rsidP="009624E1">
            <w:pPr>
              <w:spacing w:line="235" w:lineRule="auto"/>
              <w:jc w:val="both"/>
              <w:rPr>
                <w:rFonts w:ascii="Times New Roman" w:hAnsi="Times New Roman"/>
              </w:rPr>
            </w:pPr>
            <w:r w:rsidRPr="00C16737">
              <w:rPr>
                <w:rFonts w:ascii="Times New Roman" w:hAnsi="Times New Roman"/>
              </w:rPr>
              <w:t>Запровадження сертифікації енергетичної ефективності будівель</w:t>
            </w:r>
          </w:p>
        </w:tc>
      </w:tr>
      <w:tr w:rsidR="009624E1" w:rsidRPr="00C16737" w:rsidTr="005A63A1">
        <w:trPr>
          <w:trHeight w:val="405"/>
        </w:trPr>
        <w:tc>
          <w:tcPr>
            <w:tcW w:w="4531" w:type="dxa"/>
            <w:shd w:val="clear" w:color="auto" w:fill="auto"/>
          </w:tcPr>
          <w:p w:rsidR="009624E1" w:rsidRPr="00C16737" w:rsidRDefault="009624E1" w:rsidP="009624E1">
            <w:pPr>
              <w:spacing w:after="120" w:line="235" w:lineRule="auto"/>
              <w:contextualSpacing/>
              <w:jc w:val="both"/>
              <w:rPr>
                <w:rFonts w:ascii="Times New Roman" w:eastAsia="Times New Roman" w:hAnsi="Times New Roman"/>
              </w:rPr>
            </w:pPr>
            <w:r w:rsidRPr="00C16737">
              <w:rPr>
                <w:rFonts w:ascii="Times New Roman" w:eastAsia="Times New Roman" w:hAnsi="Times New Roman"/>
              </w:rPr>
              <w:t>3.3.2. Забезпечити розвиток та модернізацію енергетичної інфраструктури області для підвищення можливостей виробництва та збереження енергії з відновлювальних джерел</w:t>
            </w:r>
          </w:p>
        </w:tc>
        <w:tc>
          <w:tcPr>
            <w:tcW w:w="5245" w:type="dxa"/>
            <w:shd w:val="clear" w:color="auto" w:fill="auto"/>
          </w:tcPr>
          <w:p w:rsidR="009624E1" w:rsidRPr="00C16737" w:rsidRDefault="009624E1" w:rsidP="009624E1">
            <w:pPr>
              <w:spacing w:after="120" w:line="235" w:lineRule="auto"/>
              <w:contextualSpacing/>
              <w:rPr>
                <w:rFonts w:ascii="Times New Roman" w:eastAsia="Times New Roman" w:hAnsi="Times New Roman"/>
              </w:rPr>
            </w:pPr>
            <w:r w:rsidRPr="00C16737">
              <w:rPr>
                <w:rFonts w:ascii="Times New Roman" w:eastAsia="Times New Roman" w:hAnsi="Times New Roman"/>
              </w:rPr>
              <w:t>Проведення моніторингу за впровадженням об’єктів відновлювальної  енергетики в області</w:t>
            </w:r>
          </w:p>
          <w:p w:rsidR="009624E1" w:rsidRPr="00C16737" w:rsidRDefault="009624E1" w:rsidP="009624E1">
            <w:pPr>
              <w:spacing w:after="120" w:line="235" w:lineRule="auto"/>
              <w:contextualSpacing/>
              <w:rPr>
                <w:rFonts w:ascii="Times New Roman" w:eastAsia="Times New Roman" w:hAnsi="Times New Roman"/>
              </w:rPr>
            </w:pPr>
          </w:p>
        </w:tc>
      </w:tr>
      <w:tr w:rsidR="009624E1" w:rsidRPr="00C16737" w:rsidTr="005A63A1">
        <w:trPr>
          <w:trHeight w:val="405"/>
        </w:trPr>
        <w:tc>
          <w:tcPr>
            <w:tcW w:w="4531" w:type="dxa"/>
            <w:shd w:val="clear" w:color="auto" w:fill="auto"/>
          </w:tcPr>
          <w:p w:rsidR="009624E1" w:rsidRPr="00C16737" w:rsidRDefault="009624E1" w:rsidP="009624E1">
            <w:pPr>
              <w:spacing w:after="120" w:line="235" w:lineRule="auto"/>
              <w:jc w:val="both"/>
              <w:rPr>
                <w:rFonts w:ascii="Times New Roman" w:hAnsi="Times New Roman"/>
              </w:rPr>
            </w:pPr>
            <w:r w:rsidRPr="00C16737">
              <w:rPr>
                <w:rFonts w:ascii="Times New Roman" w:hAnsi="Times New Roman"/>
              </w:rPr>
              <w:t>3.3.3. Забезпечити пропорційний доступ до енергетичних ресурсів усіх територіальних громад області</w:t>
            </w:r>
          </w:p>
          <w:p w:rsidR="009624E1" w:rsidRPr="00C16737" w:rsidRDefault="009624E1" w:rsidP="009624E1">
            <w:pPr>
              <w:spacing w:after="120" w:line="235" w:lineRule="auto"/>
              <w:jc w:val="both"/>
              <w:rPr>
                <w:rFonts w:ascii="Times New Roman" w:hAnsi="Times New Roman"/>
              </w:rPr>
            </w:pPr>
          </w:p>
        </w:tc>
        <w:tc>
          <w:tcPr>
            <w:tcW w:w="5245" w:type="dxa"/>
            <w:shd w:val="clear" w:color="auto" w:fill="auto"/>
          </w:tcPr>
          <w:p w:rsidR="009624E1" w:rsidRPr="00C16737" w:rsidRDefault="009624E1" w:rsidP="009624E1">
            <w:pPr>
              <w:spacing w:after="120" w:line="235" w:lineRule="auto"/>
              <w:contextualSpacing/>
              <w:jc w:val="both"/>
              <w:rPr>
                <w:rFonts w:ascii="Times New Roman" w:eastAsia="Times New Roman" w:hAnsi="Times New Roman"/>
              </w:rPr>
            </w:pPr>
            <w:r w:rsidRPr="00C16737">
              <w:rPr>
                <w:rFonts w:ascii="Times New Roman" w:eastAsia="Times New Roman" w:hAnsi="Times New Roman"/>
              </w:rPr>
              <w:t>Підтримка впровадження енергоефективних проектів територіальних громад області.</w:t>
            </w:r>
          </w:p>
          <w:p w:rsidR="009624E1" w:rsidRPr="00C16737" w:rsidRDefault="009624E1" w:rsidP="009624E1">
            <w:pPr>
              <w:spacing w:after="120" w:line="235" w:lineRule="auto"/>
              <w:contextualSpacing/>
              <w:jc w:val="both"/>
              <w:rPr>
                <w:rFonts w:ascii="Times New Roman" w:eastAsia="Times New Roman" w:hAnsi="Times New Roman"/>
              </w:rPr>
            </w:pPr>
            <w:r w:rsidRPr="00C16737">
              <w:rPr>
                <w:rFonts w:ascii="Times New Roman" w:eastAsia="Times New Roman" w:hAnsi="Times New Roman"/>
              </w:rPr>
              <w:t>Стимулювання населення до впровадження енергоефективних заходів.</w:t>
            </w:r>
          </w:p>
          <w:p w:rsidR="009624E1" w:rsidRPr="00C16737" w:rsidRDefault="009624E1" w:rsidP="009624E1">
            <w:pPr>
              <w:spacing w:after="120" w:line="235" w:lineRule="auto"/>
              <w:contextualSpacing/>
              <w:jc w:val="both"/>
              <w:rPr>
                <w:rFonts w:ascii="Times New Roman" w:eastAsia="Times New Roman" w:hAnsi="Times New Roman"/>
              </w:rPr>
            </w:pPr>
            <w:r w:rsidRPr="00C16737">
              <w:rPr>
                <w:rFonts w:ascii="Times New Roman" w:eastAsia="Times New Roman" w:hAnsi="Times New Roman"/>
              </w:rPr>
              <w:t>Забезпечення населених пунктів області газопостачанням</w:t>
            </w:r>
          </w:p>
        </w:tc>
      </w:tr>
    </w:tbl>
    <w:p w:rsidR="00BC49EA" w:rsidRDefault="00BC49EA" w:rsidP="00D962B9">
      <w:pPr>
        <w:ind w:firstLine="708"/>
        <w:jc w:val="both"/>
        <w:rPr>
          <w:rFonts w:ascii="Times New Roman" w:hAnsi="Times New Roman" w:cs="Times New Roman"/>
          <w:sz w:val="28"/>
          <w:szCs w:val="28"/>
        </w:rPr>
      </w:pPr>
    </w:p>
    <w:p w:rsidR="005A63A1" w:rsidRDefault="005A63A1" w:rsidP="00D962B9">
      <w:pPr>
        <w:ind w:firstLine="708"/>
        <w:jc w:val="both"/>
        <w:rPr>
          <w:rFonts w:ascii="Times New Roman" w:hAnsi="Times New Roman" w:cs="Times New Roman"/>
          <w:sz w:val="28"/>
          <w:szCs w:val="28"/>
        </w:rPr>
      </w:pPr>
    </w:p>
    <w:p w:rsidR="00F45EB3" w:rsidRDefault="00F45EB3" w:rsidP="005A63A1">
      <w:pPr>
        <w:numPr>
          <w:ilvl w:val="0"/>
          <w:numId w:val="18"/>
        </w:numPr>
        <w:ind w:firstLine="709"/>
        <w:jc w:val="both"/>
        <w:rPr>
          <w:rFonts w:ascii="Times New Roman" w:hAnsi="Times New Roman" w:cs="Times New Roman"/>
          <w:b/>
          <w:bCs/>
          <w:sz w:val="28"/>
          <w:szCs w:val="28"/>
        </w:rPr>
      </w:pPr>
      <w:r w:rsidRPr="00F45EB3">
        <w:rPr>
          <w:rFonts w:ascii="Times New Roman" w:hAnsi="Times New Roman" w:cs="Times New Roman"/>
          <w:b/>
          <w:bCs/>
          <w:sz w:val="28"/>
          <w:szCs w:val="28"/>
        </w:rPr>
        <w:t>Обґрунтування вибору виправданих альтернатив</w:t>
      </w:r>
    </w:p>
    <w:p w:rsidR="001D6B38" w:rsidRDefault="001D6B38" w:rsidP="001D6B38">
      <w:pPr>
        <w:jc w:val="center"/>
        <w:rPr>
          <w:rFonts w:ascii="Times New Roman" w:hAnsi="Times New Roman" w:cs="Times New Roman"/>
          <w:b/>
          <w:bCs/>
          <w:sz w:val="28"/>
          <w:szCs w:val="28"/>
        </w:rPr>
      </w:pPr>
    </w:p>
    <w:p w:rsidR="001D6B38" w:rsidRPr="001D6B38" w:rsidRDefault="001D6B38" w:rsidP="001D6B38">
      <w:pPr>
        <w:ind w:firstLine="709"/>
        <w:jc w:val="both"/>
        <w:rPr>
          <w:rFonts w:ascii="Times New Roman" w:hAnsi="Times New Roman"/>
          <w:sz w:val="28"/>
          <w:szCs w:val="28"/>
        </w:rPr>
      </w:pPr>
      <w:r w:rsidRPr="001D6B38">
        <w:rPr>
          <w:rFonts w:ascii="Times New Roman" w:hAnsi="Times New Roman"/>
          <w:sz w:val="28"/>
          <w:szCs w:val="28"/>
        </w:rPr>
        <w:t>Херсонщина має значні можливості щодо розвитку туристичного потенціалу. Поєднання можливостей рекреаційних зон Чорноморського та Азовського узбережжя із можливостями використання національних парків, зеленого туризму та екологічно чистого харчування створює порівняльну перевагу як для розвитку АПК, так і туристичної галузі.</w:t>
      </w:r>
    </w:p>
    <w:p w:rsidR="001D6B38" w:rsidRPr="001D6B38" w:rsidRDefault="001D6B38" w:rsidP="001D6B38">
      <w:pPr>
        <w:ind w:firstLine="709"/>
        <w:jc w:val="both"/>
        <w:rPr>
          <w:rFonts w:ascii="Times New Roman" w:hAnsi="Times New Roman"/>
          <w:sz w:val="28"/>
          <w:szCs w:val="28"/>
        </w:rPr>
      </w:pPr>
      <w:r w:rsidRPr="001D6B38">
        <w:rPr>
          <w:rFonts w:ascii="Times New Roman" w:hAnsi="Times New Roman"/>
          <w:sz w:val="28"/>
          <w:szCs w:val="28"/>
        </w:rPr>
        <w:t xml:space="preserve">Комфортні кліматичні умови, різноманітний ландшафт, унікальна флора і фауна, історико-культурна спадщина, розвинута мережа транспортного сполучення, достатні природно-оздоровчі ресурси сприятимуть зростанню привабливості території.   </w:t>
      </w:r>
    </w:p>
    <w:p w:rsidR="001D6B38" w:rsidRDefault="001D6B38" w:rsidP="001D6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D6B38">
        <w:rPr>
          <w:rFonts w:ascii="Times New Roman" w:hAnsi="Times New Roman"/>
          <w:sz w:val="28"/>
          <w:szCs w:val="28"/>
        </w:rPr>
        <w:t>Зростання інтересу населення України та іноземних туристів насамперед до етнографічного, екологічного, сільського “зеленого”, історико-культурного та інших видів туризму підвищить популярність наявних курортних і рекреаційних зон, об’єктів історико-культурної спадщини, природно-заповідного фонду, винного та сільського “зеленого” туризму області.</w:t>
      </w:r>
    </w:p>
    <w:p w:rsidR="00042D70" w:rsidRPr="0047497D" w:rsidRDefault="00042D70" w:rsidP="00042D70">
      <w:pPr>
        <w:ind w:firstLine="709"/>
        <w:jc w:val="both"/>
        <w:rPr>
          <w:rFonts w:ascii="Times New Roman" w:hAnsi="Times New Roman"/>
          <w:sz w:val="28"/>
          <w:szCs w:val="28"/>
        </w:rPr>
      </w:pPr>
      <w:r w:rsidRPr="0047497D">
        <w:rPr>
          <w:rFonts w:ascii="Times New Roman" w:hAnsi="Times New Roman"/>
          <w:sz w:val="28"/>
          <w:szCs w:val="28"/>
        </w:rPr>
        <w:t>Зростання світового попиту на продовольство сприятиме впровадженню у сільськогосподарське виробництво сучасних технологій, зокрема ресурсозберігаючих; розвитку тваринництва</w:t>
      </w:r>
      <w:r w:rsidR="00942404" w:rsidRPr="0047497D">
        <w:rPr>
          <w:rFonts w:ascii="Times New Roman" w:hAnsi="Times New Roman"/>
          <w:sz w:val="28"/>
          <w:szCs w:val="28"/>
        </w:rPr>
        <w:t>;</w:t>
      </w:r>
      <w:r w:rsidRPr="0047497D">
        <w:rPr>
          <w:rFonts w:ascii="Times New Roman" w:hAnsi="Times New Roman"/>
          <w:sz w:val="28"/>
          <w:szCs w:val="28"/>
        </w:rPr>
        <w:t xml:space="preserve"> розширенню сфери переробки продукції.</w:t>
      </w:r>
    </w:p>
    <w:p w:rsidR="00042D70" w:rsidRPr="0047497D" w:rsidRDefault="00042D70" w:rsidP="00042D70">
      <w:pPr>
        <w:ind w:firstLine="709"/>
        <w:jc w:val="both"/>
        <w:rPr>
          <w:rFonts w:ascii="Times New Roman" w:hAnsi="Times New Roman"/>
          <w:sz w:val="28"/>
          <w:szCs w:val="28"/>
        </w:rPr>
      </w:pPr>
      <w:r w:rsidRPr="0047497D">
        <w:rPr>
          <w:rFonts w:ascii="Times New Roman" w:hAnsi="Times New Roman"/>
          <w:sz w:val="28"/>
          <w:szCs w:val="28"/>
        </w:rPr>
        <w:t xml:space="preserve">Розширення зв’язків між адміністративними центрами районів і сільськими населеними пунктами, включаючи забезпечення транспортної доступності, розвитку сільської місцевості, а також вжиття заходів, що </w:t>
      </w:r>
      <w:r w:rsidRPr="0047497D">
        <w:rPr>
          <w:rFonts w:ascii="Times New Roman" w:hAnsi="Times New Roman"/>
          <w:sz w:val="28"/>
          <w:szCs w:val="28"/>
        </w:rPr>
        <w:lastRenderedPageBreak/>
        <w:t>сприятимуть розвитку людського капіталу, упровадження новітніх технологій, покращення навколишнього природного середовища, сприятиме привабливості територій для інвестицій та активізації економічної діяльності, яка в свою чергу, сприятиме зростанню попиту на логістичні послуги.</w:t>
      </w:r>
    </w:p>
    <w:p w:rsidR="0047497D" w:rsidRPr="00E07CFC" w:rsidRDefault="0047497D" w:rsidP="0047497D">
      <w:pPr>
        <w:widowControl/>
        <w:ind w:firstLine="709"/>
        <w:jc w:val="both"/>
        <w:rPr>
          <w:rFonts w:ascii="Times New Roman" w:hAnsi="Times New Roman"/>
          <w:sz w:val="28"/>
          <w:szCs w:val="28"/>
        </w:rPr>
      </w:pPr>
      <w:r w:rsidRPr="00E07CFC">
        <w:rPr>
          <w:rFonts w:ascii="Times New Roman" w:hAnsi="Times New Roman"/>
          <w:sz w:val="28"/>
          <w:szCs w:val="28"/>
        </w:rPr>
        <w:t>Реформа децентралізації сприятиме розвитку самостійності територіальних громад, що у свою чергу сприятиме нарощуванню прозорості та відкритості місцевої влади і надаватиме перевагу при розгляді інвестиційних пропозицій.</w:t>
      </w:r>
    </w:p>
    <w:p w:rsidR="00F7790E" w:rsidRPr="00E07CFC" w:rsidRDefault="00F7790E" w:rsidP="0047497D">
      <w:pPr>
        <w:widowControl/>
        <w:ind w:firstLine="709"/>
        <w:jc w:val="both"/>
        <w:rPr>
          <w:rFonts w:ascii="Times New Roman" w:hAnsi="Times New Roman"/>
          <w:sz w:val="28"/>
          <w:szCs w:val="28"/>
        </w:rPr>
      </w:pPr>
      <w:r w:rsidRPr="00E07CFC">
        <w:rPr>
          <w:rFonts w:ascii="Times New Roman" w:hAnsi="Times New Roman"/>
          <w:sz w:val="28"/>
          <w:szCs w:val="28"/>
        </w:rPr>
        <w:t>Провадження політики енергозаміщення та розвитку альтернативної енергетики матиме значний вплив на місцевий ринок праці, а значний кадровий потенціал підсилюватиме спроможність місцевих громад до реалізації масштабних інвестиційних проектів.</w:t>
      </w:r>
    </w:p>
    <w:p w:rsidR="00F7790E" w:rsidRPr="00E07CFC" w:rsidRDefault="00F7790E" w:rsidP="0047497D">
      <w:pPr>
        <w:widowControl/>
        <w:ind w:firstLine="709"/>
        <w:jc w:val="both"/>
        <w:rPr>
          <w:rFonts w:ascii="Times New Roman" w:hAnsi="Times New Roman"/>
          <w:sz w:val="28"/>
          <w:szCs w:val="28"/>
        </w:rPr>
      </w:pPr>
      <w:r w:rsidRPr="00E07CFC">
        <w:rPr>
          <w:rFonts w:ascii="Times New Roman" w:hAnsi="Times New Roman"/>
          <w:sz w:val="28"/>
          <w:szCs w:val="28"/>
          <w:lang w:eastAsia="x-none"/>
        </w:rPr>
        <w:t>Зростання світового попиту на продовольство сприятиме оновленню технічного потенціалу в аграрній сфері, збільшенню площ сільськогосподарських угідь під багаторічними насадженнями, підвищенню культури землеробства.</w:t>
      </w:r>
    </w:p>
    <w:p w:rsidR="00F7790E" w:rsidRPr="00E07CFC" w:rsidRDefault="00F7790E" w:rsidP="0047497D">
      <w:pPr>
        <w:widowControl/>
        <w:ind w:firstLine="709"/>
        <w:jc w:val="both"/>
        <w:rPr>
          <w:rFonts w:ascii="Times New Roman" w:hAnsi="Times New Roman"/>
          <w:sz w:val="28"/>
          <w:szCs w:val="28"/>
        </w:rPr>
      </w:pPr>
      <w:r w:rsidRPr="00E07CFC">
        <w:rPr>
          <w:rFonts w:ascii="Times New Roman" w:hAnsi="Times New Roman"/>
          <w:sz w:val="28"/>
          <w:szCs w:val="28"/>
        </w:rPr>
        <w:t xml:space="preserve">Нарощування міжнародної технічної допомоги вкупі з проведенням реформи децентралізації дозволить розв’язати проблеми поводження з відходами, оновлення дорожнього покриття, облаштування пам’яток та туристичної інфраструктури. </w:t>
      </w:r>
    </w:p>
    <w:p w:rsidR="00F7790E" w:rsidRPr="00E07CFC" w:rsidRDefault="00F7790E" w:rsidP="0047497D">
      <w:pPr>
        <w:widowControl/>
        <w:ind w:firstLine="709"/>
        <w:jc w:val="both"/>
        <w:rPr>
          <w:rFonts w:ascii="Times New Roman" w:hAnsi="Times New Roman"/>
          <w:sz w:val="28"/>
          <w:szCs w:val="28"/>
        </w:rPr>
      </w:pPr>
      <w:r w:rsidRPr="00E07CFC">
        <w:rPr>
          <w:rFonts w:ascii="Times New Roman" w:hAnsi="Times New Roman"/>
          <w:sz w:val="28"/>
          <w:szCs w:val="28"/>
        </w:rPr>
        <w:t>Покращення бізнес-клімату сприятиме створенню нових робочих місць, що разом з наявністю житла зменшуватиме дефіцит кадрів та даватиме поштовх для розвитку інфраструктури підтримки бізнесу.</w:t>
      </w:r>
    </w:p>
    <w:p w:rsidR="00F7790E" w:rsidRPr="00E07CFC" w:rsidRDefault="00F7790E" w:rsidP="0047497D">
      <w:pPr>
        <w:widowControl/>
        <w:ind w:firstLine="709"/>
        <w:jc w:val="both"/>
        <w:rPr>
          <w:rFonts w:ascii="Times New Roman" w:hAnsi="Times New Roman"/>
          <w:b/>
          <w:sz w:val="28"/>
          <w:szCs w:val="28"/>
        </w:rPr>
      </w:pPr>
      <w:r w:rsidRPr="00E07CFC">
        <w:rPr>
          <w:rFonts w:ascii="Times New Roman" w:hAnsi="Times New Roman"/>
          <w:sz w:val="28"/>
          <w:szCs w:val="28"/>
        </w:rPr>
        <w:t>Продовження процесів інтеграції з ЄС сприятиме розвитку системи якості та безпечності харчових продуктів, нарощуванню потужностей меліоративної системи, дощувальної техніки.</w:t>
      </w:r>
    </w:p>
    <w:p w:rsidR="00F7790E" w:rsidRPr="00E07CFC" w:rsidRDefault="00383B48" w:rsidP="00383B48">
      <w:pPr>
        <w:ind w:firstLine="709"/>
        <w:jc w:val="both"/>
        <w:rPr>
          <w:rFonts w:ascii="Times New Roman" w:hAnsi="Times New Roman"/>
          <w:b/>
          <w:sz w:val="28"/>
          <w:szCs w:val="28"/>
        </w:rPr>
      </w:pPr>
      <w:r w:rsidRPr="00383B48">
        <w:rPr>
          <w:rFonts w:ascii="Times New Roman" w:hAnsi="Times New Roman"/>
          <w:sz w:val="28"/>
          <w:szCs w:val="28"/>
        </w:rPr>
        <w:t xml:space="preserve">Посилення негативних тенденцій </w:t>
      </w:r>
      <w:r>
        <w:rPr>
          <w:rFonts w:ascii="Times New Roman" w:hAnsi="Times New Roman"/>
          <w:sz w:val="28"/>
          <w:szCs w:val="28"/>
        </w:rPr>
        <w:t>щодо п</w:t>
      </w:r>
      <w:r w:rsidR="00F7790E" w:rsidRPr="00E07CFC">
        <w:rPr>
          <w:rFonts w:ascii="Times New Roman" w:hAnsi="Times New Roman"/>
          <w:sz w:val="28"/>
          <w:szCs w:val="28"/>
        </w:rPr>
        <w:t>одальш</w:t>
      </w:r>
      <w:r>
        <w:rPr>
          <w:rFonts w:ascii="Times New Roman" w:hAnsi="Times New Roman"/>
          <w:sz w:val="28"/>
          <w:szCs w:val="28"/>
        </w:rPr>
        <w:t>ого</w:t>
      </w:r>
      <w:r w:rsidR="00F7790E" w:rsidRPr="00E07CFC">
        <w:rPr>
          <w:rFonts w:ascii="Times New Roman" w:hAnsi="Times New Roman"/>
          <w:sz w:val="28"/>
          <w:szCs w:val="28"/>
        </w:rPr>
        <w:t xml:space="preserve"> відт</w:t>
      </w:r>
      <w:r>
        <w:rPr>
          <w:rFonts w:ascii="Times New Roman" w:hAnsi="Times New Roman"/>
          <w:sz w:val="28"/>
          <w:szCs w:val="28"/>
        </w:rPr>
        <w:t>оку</w:t>
      </w:r>
      <w:r w:rsidR="00F7790E" w:rsidRPr="00E07CFC">
        <w:rPr>
          <w:rFonts w:ascii="Times New Roman" w:hAnsi="Times New Roman"/>
          <w:sz w:val="28"/>
          <w:szCs w:val="28"/>
        </w:rPr>
        <w:t xml:space="preserve"> кадрів посилюватиметься через незначну кількість робочих місць, що приваблюють молодь.</w:t>
      </w:r>
    </w:p>
    <w:p w:rsidR="00936B25" w:rsidRPr="00936B25" w:rsidRDefault="00936B25" w:rsidP="00936B25">
      <w:pPr>
        <w:ind w:firstLine="708"/>
        <w:jc w:val="both"/>
        <w:rPr>
          <w:rFonts w:ascii="Times New Roman" w:hAnsi="Times New Roman"/>
          <w:sz w:val="28"/>
          <w:szCs w:val="28"/>
        </w:rPr>
      </w:pPr>
      <w:r w:rsidRPr="00936B25">
        <w:rPr>
          <w:rFonts w:ascii="Times New Roman" w:hAnsi="Times New Roman"/>
          <w:sz w:val="28"/>
          <w:szCs w:val="28"/>
        </w:rPr>
        <w:t xml:space="preserve">Виникнення надзвичайних ситуацій природного (підтоплення, затоплення) та техногенного характеру (руйнування берегів Каховського водосховища та морського узбережжя, забруднення басейну р.Дніпро та акваторії Азовського, Чорного морів стічними водами тощо) є значним потенційним ризиком, враховуючи недостатню кількість належних очисних споруд та низький рівень ефективності діючих, відсутність сучасних технологій очистки стічних вод, системи збору та утилізації </w:t>
      </w:r>
      <w:r w:rsidRPr="00936B25">
        <w:rPr>
          <w:rFonts w:ascii="Times New Roman" w:hAnsi="Times New Roman"/>
          <w:bCs/>
          <w:spacing w:val="-2"/>
          <w:sz w:val="28"/>
          <w:szCs w:val="28"/>
        </w:rPr>
        <w:t>твердих побутових відходів, а також н</w:t>
      </w:r>
      <w:r w:rsidRPr="00936B25">
        <w:rPr>
          <w:rFonts w:ascii="Times New Roman" w:hAnsi="Times New Roman"/>
          <w:sz w:val="28"/>
          <w:szCs w:val="28"/>
        </w:rPr>
        <w:t>изький рівень заліснення (залуження) деградованих земель та таких, що перебувають під ризиком затоплення (підтоплення).</w:t>
      </w:r>
    </w:p>
    <w:p w:rsidR="00936B25" w:rsidRPr="00936B25" w:rsidRDefault="00936B25" w:rsidP="00936B25">
      <w:pPr>
        <w:ind w:firstLine="708"/>
        <w:jc w:val="both"/>
        <w:rPr>
          <w:rFonts w:ascii="Times New Roman" w:hAnsi="Times New Roman"/>
          <w:sz w:val="28"/>
          <w:szCs w:val="28"/>
        </w:rPr>
      </w:pPr>
      <w:r w:rsidRPr="00936B25">
        <w:rPr>
          <w:rFonts w:ascii="Times New Roman" w:hAnsi="Times New Roman"/>
          <w:sz w:val="28"/>
          <w:szCs w:val="28"/>
        </w:rPr>
        <w:t xml:space="preserve">Продовження деградації родючості ґрунтів посилює такі слабкі сторони, як: низька культура обробітку сільськогосподарських земель, незначна площа сільськогосподарських угідь під багаторічними насадженнями. </w:t>
      </w:r>
    </w:p>
    <w:p w:rsidR="00F45EB3" w:rsidRPr="00F45EB3" w:rsidRDefault="00F45EB3" w:rsidP="00F45EB3">
      <w:pPr>
        <w:ind w:firstLine="708"/>
        <w:jc w:val="both"/>
        <w:rPr>
          <w:rFonts w:ascii="Times New Roman" w:hAnsi="Times New Roman" w:cs="Times New Roman"/>
          <w:i/>
          <w:iCs/>
          <w:sz w:val="28"/>
          <w:szCs w:val="28"/>
        </w:rPr>
      </w:pPr>
      <w:r w:rsidRPr="00F45EB3">
        <w:rPr>
          <w:rFonts w:ascii="Times New Roman" w:hAnsi="Times New Roman" w:cs="Times New Roman"/>
          <w:i/>
          <w:iCs/>
          <w:sz w:val="28"/>
          <w:szCs w:val="28"/>
        </w:rPr>
        <w:t>Обґрунтування вибору сценарію розвитку області.</w:t>
      </w:r>
    </w:p>
    <w:p w:rsidR="00A1461E" w:rsidRPr="00E07CFC" w:rsidRDefault="00A1461E" w:rsidP="00A1461E">
      <w:pPr>
        <w:autoSpaceDE w:val="0"/>
        <w:autoSpaceDN w:val="0"/>
        <w:ind w:firstLine="709"/>
        <w:jc w:val="both"/>
        <w:rPr>
          <w:rFonts w:ascii="Times New Roman" w:hAnsi="Times New Roman"/>
          <w:sz w:val="28"/>
          <w:szCs w:val="28"/>
          <w:lang w:eastAsia="bg-BG"/>
        </w:rPr>
      </w:pPr>
      <w:r w:rsidRPr="00E07CFC">
        <w:rPr>
          <w:rFonts w:ascii="Times New Roman" w:hAnsi="Times New Roman"/>
          <w:sz w:val="28"/>
          <w:szCs w:val="28"/>
          <w:lang w:eastAsia="bg-BG"/>
        </w:rPr>
        <w:t>Сценарі</w:t>
      </w:r>
      <w:r w:rsidR="00936B25">
        <w:rPr>
          <w:rFonts w:ascii="Times New Roman" w:hAnsi="Times New Roman"/>
          <w:sz w:val="28"/>
          <w:szCs w:val="28"/>
          <w:lang w:eastAsia="bg-BG"/>
        </w:rPr>
        <w:t>й</w:t>
      </w:r>
      <w:r w:rsidRPr="00E07CFC">
        <w:rPr>
          <w:rFonts w:ascii="Times New Roman" w:hAnsi="Times New Roman"/>
          <w:sz w:val="28"/>
          <w:szCs w:val="28"/>
          <w:lang w:eastAsia="bg-BG"/>
        </w:rPr>
        <w:t xml:space="preserve"> </w:t>
      </w:r>
      <w:r w:rsidR="00936B25">
        <w:rPr>
          <w:rFonts w:ascii="Times New Roman" w:hAnsi="Times New Roman"/>
          <w:sz w:val="28"/>
          <w:szCs w:val="28"/>
          <w:lang w:eastAsia="bg-BG"/>
        </w:rPr>
        <w:t>розвитку -</w:t>
      </w:r>
      <w:r w:rsidRPr="00E07CFC">
        <w:rPr>
          <w:rFonts w:ascii="Times New Roman" w:hAnsi="Times New Roman"/>
          <w:sz w:val="28"/>
          <w:szCs w:val="28"/>
          <w:lang w:eastAsia="bg-BG"/>
        </w:rPr>
        <w:t xml:space="preserve"> деяк</w:t>
      </w:r>
      <w:r w:rsidR="00936B25">
        <w:rPr>
          <w:rFonts w:ascii="Times New Roman" w:hAnsi="Times New Roman"/>
          <w:sz w:val="28"/>
          <w:szCs w:val="28"/>
          <w:lang w:eastAsia="bg-BG"/>
        </w:rPr>
        <w:t>а</w:t>
      </w:r>
      <w:r w:rsidRPr="00E07CFC">
        <w:rPr>
          <w:rFonts w:ascii="Times New Roman" w:hAnsi="Times New Roman"/>
          <w:sz w:val="28"/>
          <w:szCs w:val="28"/>
          <w:lang w:eastAsia="bg-BG"/>
        </w:rPr>
        <w:t xml:space="preserve"> послідовність подій (у випадку територіальної соціально-економічної системи – станів), які можуть відбутися в майбутньому зі значною долею ймовірності за певних умов. Такі умови, або фактори, можуть </w:t>
      </w:r>
      <w:r w:rsidRPr="00E07CFC">
        <w:rPr>
          <w:rFonts w:ascii="Times New Roman" w:hAnsi="Times New Roman"/>
          <w:sz w:val="28"/>
          <w:szCs w:val="28"/>
          <w:lang w:eastAsia="bg-BG"/>
        </w:rPr>
        <w:lastRenderedPageBreak/>
        <w:t>бути як зовнішні (задаються системою вищого рівня або формуються поза межами системи), так і внутрішні (формуються всередині самою системою).</w:t>
      </w:r>
    </w:p>
    <w:p w:rsidR="00A1461E" w:rsidRDefault="00A1461E" w:rsidP="00A1461E">
      <w:pPr>
        <w:autoSpaceDE w:val="0"/>
        <w:autoSpaceDN w:val="0"/>
        <w:ind w:firstLine="709"/>
        <w:jc w:val="both"/>
        <w:rPr>
          <w:rFonts w:ascii="Times New Roman" w:hAnsi="Times New Roman"/>
          <w:sz w:val="28"/>
          <w:szCs w:val="28"/>
          <w:lang w:eastAsia="bg-BG"/>
        </w:rPr>
      </w:pPr>
      <w:r w:rsidRPr="00E07CFC">
        <w:rPr>
          <w:rFonts w:ascii="Times New Roman" w:hAnsi="Times New Roman"/>
          <w:sz w:val="28"/>
          <w:szCs w:val="28"/>
          <w:lang w:eastAsia="bg-BG"/>
        </w:rPr>
        <w:t>Тому сценарій нерозривно пов’язаний з припущеннями, за яких можуть виникати ті чи інші фактори впливу.</w:t>
      </w:r>
    </w:p>
    <w:p w:rsidR="00DD00BE" w:rsidRPr="0091186A" w:rsidRDefault="00DD00BE" w:rsidP="0091186A">
      <w:pPr>
        <w:autoSpaceDE w:val="0"/>
        <w:autoSpaceDN w:val="0"/>
        <w:ind w:firstLine="709"/>
        <w:jc w:val="both"/>
        <w:rPr>
          <w:rFonts w:ascii="Times New Roman" w:hAnsi="Times New Roman"/>
          <w:sz w:val="28"/>
          <w:szCs w:val="28"/>
          <w:lang w:eastAsia="bg-BG"/>
        </w:rPr>
      </w:pPr>
      <w:r w:rsidRPr="0091186A">
        <w:rPr>
          <w:rFonts w:ascii="Times New Roman" w:hAnsi="Times New Roman"/>
          <w:sz w:val="28"/>
          <w:szCs w:val="28"/>
          <w:lang w:eastAsia="bg-BG"/>
        </w:rPr>
        <w:t>Ґрунтуючись на аналізі демографічної ситуації, соціально-економічному аналізі загалом, а також прогнозах макроекономічних впливів, можна припустити, що найбільш імовірним є</w:t>
      </w:r>
      <w:r w:rsidR="0091186A">
        <w:rPr>
          <w:rFonts w:ascii="Times New Roman" w:hAnsi="Times New Roman"/>
          <w:sz w:val="28"/>
          <w:szCs w:val="28"/>
          <w:lang w:eastAsia="bg-BG"/>
        </w:rPr>
        <w:t xml:space="preserve"> реалістичний</w:t>
      </w:r>
      <w:r w:rsidRPr="0091186A">
        <w:rPr>
          <w:rFonts w:ascii="Times New Roman" w:hAnsi="Times New Roman"/>
          <w:sz w:val="28"/>
          <w:szCs w:val="28"/>
          <w:lang w:eastAsia="bg-BG"/>
        </w:rPr>
        <w:t xml:space="preserve"> сценарій розвитку, в якому взяті до уваги </w:t>
      </w:r>
      <w:r w:rsidR="0091186A">
        <w:rPr>
          <w:rFonts w:ascii="Times New Roman" w:hAnsi="Times New Roman"/>
          <w:sz w:val="28"/>
          <w:szCs w:val="28"/>
          <w:lang w:eastAsia="bg-BG"/>
        </w:rPr>
        <w:t xml:space="preserve">наступні </w:t>
      </w:r>
      <w:r w:rsidRPr="0091186A">
        <w:rPr>
          <w:rFonts w:ascii="Times New Roman" w:hAnsi="Times New Roman"/>
          <w:sz w:val="28"/>
          <w:szCs w:val="28"/>
          <w:lang w:eastAsia="bg-BG"/>
        </w:rPr>
        <w:t>базові припущення</w:t>
      </w:r>
      <w:r w:rsidR="0091186A">
        <w:rPr>
          <w:rFonts w:ascii="Times New Roman" w:hAnsi="Times New Roman"/>
          <w:sz w:val="28"/>
          <w:szCs w:val="28"/>
          <w:lang w:eastAsia="bg-BG"/>
        </w:rPr>
        <w:t>.</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Національний рівень.</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1) національне законодавство синхронізується із законодавством ЄС дуже повільними темпами;</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lang w:val="ru-RU"/>
        </w:rPr>
        <w:t>2)</w:t>
      </w:r>
      <w:r w:rsidRPr="00E07CFC">
        <w:rPr>
          <w:rFonts w:ascii="Times New Roman" w:eastAsia="Times New Roman" w:hAnsi="Times New Roman"/>
          <w:sz w:val="28"/>
          <w:szCs w:val="28"/>
          <w:lang w:val="en-US"/>
        </w:rPr>
        <w:t> </w:t>
      </w:r>
      <w:r w:rsidRPr="00E07CFC">
        <w:rPr>
          <w:rFonts w:ascii="Times New Roman" w:eastAsia="Times New Roman" w:hAnsi="Times New Roman"/>
          <w:sz w:val="28"/>
          <w:szCs w:val="28"/>
        </w:rPr>
        <w:t>реформа адміністративно-територіального устрою, податкова, бюджетна тощо впроваджуються некомплексно і несистемно, зі значним уповільненням;</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3) державний фонд регіонального розвитку починає працювати відповідно до європейської практики.</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4) інвестиційний клімат поступово змінюється на краще, однак інтерес до України з боку міжнародних інвесторів зростає несуттєво.</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Регіональний рівень, економіка.</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1) транскордонний товарообмін зростає повільно;</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2) рівень корупції в державних інститутах залишається ще досить високим, рівень довіри з боку підприємців і громадян незначно підвищується;</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3) рівень капітальних інвестицій у реальний сектор економіки незначно зростає;</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4) інвестиційна привабливість області зростає повільно, як і зацікавленість з боку міжнародних інвесторів;</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5) вихід економіки з «тіні», зокрема малого і середнього підприємництва, стимулюється державою недостатньо;</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6) до області надходять прогнозовані кошти для реалізації проектів регіонального розвитку з державного фонду регіонального розвитку.</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Регіональний рівень, соціальна сфера</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1) демографічна ситуація змінюється у рамках прогнозної;</w:t>
      </w:r>
    </w:p>
    <w:p w:rsidR="00AC63B5" w:rsidRPr="00E07CFC" w:rsidRDefault="00AC63B5" w:rsidP="00AC63B5">
      <w:pPr>
        <w:ind w:firstLine="720"/>
        <w:contextualSpacing/>
        <w:jc w:val="both"/>
        <w:rPr>
          <w:rFonts w:ascii="Times New Roman" w:eastAsia="Times New Roman" w:hAnsi="Times New Roman"/>
          <w:sz w:val="28"/>
          <w:szCs w:val="28"/>
        </w:rPr>
      </w:pPr>
      <w:r w:rsidRPr="00E07CFC">
        <w:rPr>
          <w:rFonts w:ascii="Times New Roman" w:eastAsia="Times New Roman" w:hAnsi="Times New Roman"/>
          <w:sz w:val="28"/>
          <w:szCs w:val="28"/>
        </w:rPr>
        <w:t>2) соціальна інфраструктура та соціальні послуги покращуються повільно в межах доступних фінансових ресурсів.</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Реалістичний сценарій реалізовується на тлі повільної і поступової трансформації правового поля держави, що спричинене неготовністю як політичної еліти, так і населення країни до різких змін.</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Повільне впровадження задекларованих реформ (адміністративно-територіального устрою, податкової, бюджетної тощо) у планований період скеровує розвиток регіону в напрямі інерційного сценарію, однак деякі зрушення, зокрема у промисловій та інвестиційній політиці, створюють підґрунтя для поступової технологічної модернізації промислових підприємств та покращання інвестиційного клімату в країні та регіоні.</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 xml:space="preserve">При загальному інерційному варіанті розвитку більшості галузей та виробництв окремі з них будуть розвиватися інноваційним шляхом. У результаті </w:t>
      </w:r>
      <w:r w:rsidRPr="00E07CFC">
        <w:rPr>
          <w:rFonts w:ascii="Times New Roman" w:hAnsi="Times New Roman"/>
          <w:sz w:val="28"/>
          <w:szCs w:val="28"/>
        </w:rPr>
        <w:lastRenderedPageBreak/>
        <w:t>їх реалізації тією чи іншою мірою будуть пом’якшуватися соціальні та комунальні проблеми розвитку регіону, проте це не забезпечить комплексного їх розв’язання.</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За таких обставин з високою долею ймовірності може відбутися становлення та розвиток інноваційної моделі господарства через певну «точку (або точки) зростання» як мультиплікатора інноваційних змін у регіоні або в галузі.</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Реалізація цього сценарію передбачає не цілком комплексний, але послідовний шлях у напрямі вирішення окремих локальних господарських та інноваційних завдань як складових інноваційної моделі економіки.</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У результаті виваженої промислової та інвестиційної політики центральної і регіональної влади поступово відбувається технологічна модернізація промислових підприємств та, відповідно, зростання їх продуктивності.</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Однією з підстав економічного розвитку регіону стає ефективна інве</w:t>
      </w:r>
      <w:r>
        <w:rPr>
          <w:rFonts w:ascii="Times New Roman" w:hAnsi="Times New Roman"/>
          <w:sz w:val="28"/>
          <w:szCs w:val="28"/>
        </w:rPr>
        <w:t>стиційна політика. Вона реалізов</w:t>
      </w:r>
      <w:r w:rsidRPr="00E07CFC">
        <w:rPr>
          <w:rFonts w:ascii="Times New Roman" w:hAnsi="Times New Roman"/>
          <w:sz w:val="28"/>
          <w:szCs w:val="28"/>
        </w:rPr>
        <w:t>ується скоординованими зусиллями регіональної та місцевої (міст і районів) влади, а її основним завданням є підвищення інвестиційної привабливості регіону, формування привабливих інвестиційних продуктів та їх ефективне просування на інвестиційні ринки.</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 xml:space="preserve">Сформовані «інвестиційні зони» поступово «освоюють» стратегічні інвестори, створюючи нові інноваційні підприємства: логістичні центри, технопарки, технополіси – нові «точки зростання». </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Зазнає поступових змін сільськогосподарська галузь унаслідок підвищення інтересу з боку іноземних інвесторів: створюються високотехнологічні підприємства вирощування й переробки органічної сільськогосподарської продукції, насамперед в овочівництві/садівництві та тваринництві.</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 xml:space="preserve">Мале і середнє підприємництво поступово переміщується зі сфери торгівлі та послуг до сфери виробництва. Постійно зростає частка малих та середніх підприємств у високотехнологічних інноваційних галузях: інформаційно-комунікаційних технологіях, програмуванні. </w:t>
      </w:r>
    </w:p>
    <w:p w:rsidR="00AC63B5" w:rsidRPr="00E07CFC" w:rsidRDefault="00AC63B5" w:rsidP="00AC63B5">
      <w:pPr>
        <w:ind w:firstLine="709"/>
        <w:jc w:val="both"/>
        <w:rPr>
          <w:rFonts w:ascii="Times New Roman" w:hAnsi="Times New Roman"/>
          <w:sz w:val="28"/>
          <w:szCs w:val="28"/>
        </w:rPr>
      </w:pPr>
      <w:r w:rsidRPr="00E07CFC">
        <w:rPr>
          <w:rFonts w:ascii="Times New Roman" w:hAnsi="Times New Roman"/>
          <w:sz w:val="28"/>
          <w:szCs w:val="28"/>
        </w:rPr>
        <w:t xml:space="preserve">Реалістичний сценарій стає можливим з більшою часткою ймовірності за умови, що обласна влада в особі обласної ради та обласної державної </w:t>
      </w:r>
      <w:r w:rsidRPr="00E07CFC">
        <w:rPr>
          <w:rFonts w:ascii="Times New Roman" w:hAnsi="Times New Roman"/>
          <w:sz w:val="28"/>
          <w:szCs w:val="28"/>
          <w:shd w:val="clear" w:color="auto" w:fill="FFFFFF"/>
        </w:rPr>
        <w:t>адміністрації в його рамках здійснює активні кроки з планування регіонального</w:t>
      </w:r>
      <w:r w:rsidRPr="00E07CFC">
        <w:rPr>
          <w:rFonts w:ascii="Times New Roman" w:hAnsi="Times New Roman"/>
          <w:sz w:val="28"/>
          <w:szCs w:val="28"/>
        </w:rPr>
        <w:t xml:space="preserve"> розвитку, мобілізації бюджету розвитку області та коштів фонду регіонального розвитку на провадження розвиткових проектів, які є взаємоув’язаними з цілями регіонального розвитку та тенденціями глобальної економіки.</w:t>
      </w:r>
    </w:p>
    <w:p w:rsidR="00AC63B5" w:rsidRPr="00740E84" w:rsidRDefault="00AC63B5" w:rsidP="00AC63B5">
      <w:pPr>
        <w:ind w:firstLine="708"/>
        <w:jc w:val="both"/>
        <w:rPr>
          <w:rFonts w:ascii="Times New Roman" w:hAnsi="Times New Roman" w:cs="Times New Roman"/>
          <w:color w:val="auto"/>
          <w:sz w:val="28"/>
          <w:szCs w:val="28"/>
        </w:rPr>
      </w:pPr>
      <w:r w:rsidRPr="00740E84">
        <w:rPr>
          <w:rFonts w:ascii="Times New Roman" w:hAnsi="Times New Roman" w:cs="Times New Roman"/>
          <w:color w:val="auto"/>
          <w:sz w:val="28"/>
          <w:szCs w:val="28"/>
        </w:rPr>
        <w:t>Таким чином, було обрано конфігурацію стратегічних і оперативних цілей, здатних у довгостроковій перспективі не лише підвищити якість життя мешканців області в умовах реалістичного розвитку існуючих факторів впливу, але й запобігти окремим прогнозованим на сьогодні ризикам.</w:t>
      </w:r>
    </w:p>
    <w:p w:rsidR="00784636" w:rsidRDefault="00784636" w:rsidP="00F45EB3">
      <w:pPr>
        <w:ind w:firstLine="708"/>
        <w:jc w:val="both"/>
        <w:rPr>
          <w:rFonts w:ascii="Times New Roman" w:hAnsi="Times New Roman" w:cs="Times New Roman"/>
          <w:color w:val="auto"/>
          <w:sz w:val="28"/>
          <w:szCs w:val="28"/>
        </w:rPr>
      </w:pPr>
    </w:p>
    <w:p w:rsidR="005A63A1" w:rsidRDefault="005A63A1" w:rsidP="00F45EB3">
      <w:pPr>
        <w:ind w:firstLine="708"/>
        <w:jc w:val="both"/>
        <w:rPr>
          <w:rFonts w:ascii="Times New Roman" w:hAnsi="Times New Roman" w:cs="Times New Roman"/>
          <w:color w:val="auto"/>
          <w:sz w:val="28"/>
          <w:szCs w:val="28"/>
        </w:rPr>
      </w:pPr>
    </w:p>
    <w:p w:rsidR="005A63A1" w:rsidRDefault="005A63A1" w:rsidP="00F45EB3">
      <w:pPr>
        <w:ind w:firstLine="708"/>
        <w:jc w:val="both"/>
        <w:rPr>
          <w:rFonts w:ascii="Times New Roman" w:hAnsi="Times New Roman" w:cs="Times New Roman"/>
          <w:color w:val="auto"/>
          <w:sz w:val="28"/>
          <w:szCs w:val="28"/>
        </w:rPr>
      </w:pPr>
    </w:p>
    <w:p w:rsidR="005A63A1" w:rsidRDefault="005A63A1" w:rsidP="00F45EB3">
      <w:pPr>
        <w:ind w:firstLine="708"/>
        <w:jc w:val="both"/>
        <w:rPr>
          <w:rFonts w:ascii="Times New Roman" w:hAnsi="Times New Roman" w:cs="Times New Roman"/>
          <w:color w:val="auto"/>
          <w:sz w:val="28"/>
          <w:szCs w:val="28"/>
        </w:rPr>
      </w:pPr>
    </w:p>
    <w:p w:rsidR="005A63A1" w:rsidRDefault="005A63A1" w:rsidP="00F45EB3">
      <w:pPr>
        <w:ind w:firstLine="708"/>
        <w:jc w:val="both"/>
        <w:rPr>
          <w:rFonts w:ascii="Times New Roman" w:hAnsi="Times New Roman" w:cs="Times New Roman"/>
          <w:color w:val="auto"/>
          <w:sz w:val="28"/>
          <w:szCs w:val="28"/>
        </w:rPr>
      </w:pPr>
    </w:p>
    <w:p w:rsidR="005A63A1" w:rsidRPr="00740E84" w:rsidRDefault="005A63A1" w:rsidP="00F45EB3">
      <w:pPr>
        <w:ind w:firstLine="708"/>
        <w:jc w:val="both"/>
        <w:rPr>
          <w:rFonts w:ascii="Times New Roman" w:hAnsi="Times New Roman" w:cs="Times New Roman"/>
          <w:color w:val="auto"/>
          <w:sz w:val="28"/>
          <w:szCs w:val="28"/>
        </w:rPr>
      </w:pPr>
    </w:p>
    <w:p w:rsidR="00784636" w:rsidRPr="009B49F2" w:rsidRDefault="00784636" w:rsidP="00AC63B5">
      <w:pPr>
        <w:numPr>
          <w:ilvl w:val="0"/>
          <w:numId w:val="18"/>
        </w:numPr>
        <w:ind w:firstLine="709"/>
        <w:jc w:val="both"/>
        <w:rPr>
          <w:rFonts w:ascii="Times New Roman" w:hAnsi="Times New Roman" w:cs="Times New Roman"/>
          <w:b/>
          <w:bCs/>
          <w:color w:val="auto"/>
          <w:sz w:val="28"/>
          <w:szCs w:val="28"/>
        </w:rPr>
      </w:pPr>
      <w:r w:rsidRPr="009B49F2">
        <w:rPr>
          <w:rFonts w:ascii="Times New Roman" w:hAnsi="Times New Roman" w:cs="Times New Roman"/>
          <w:b/>
          <w:bCs/>
          <w:color w:val="auto"/>
          <w:sz w:val="28"/>
          <w:szCs w:val="28"/>
        </w:rPr>
        <w:lastRenderedPageBreak/>
        <w:t xml:space="preserve">Заходи, передбачені для здійснення моніторингу наслідків виконання Стратегії розвитку </w:t>
      </w:r>
      <w:r w:rsidR="009B49F2" w:rsidRPr="009B49F2">
        <w:rPr>
          <w:rFonts w:ascii="Times New Roman" w:hAnsi="Times New Roman" w:cs="Times New Roman"/>
          <w:b/>
          <w:bCs/>
          <w:color w:val="auto"/>
          <w:sz w:val="28"/>
          <w:szCs w:val="28"/>
        </w:rPr>
        <w:t xml:space="preserve">Херсонської </w:t>
      </w:r>
      <w:r w:rsidRPr="009B49F2">
        <w:rPr>
          <w:rFonts w:ascii="Times New Roman" w:hAnsi="Times New Roman" w:cs="Times New Roman"/>
          <w:b/>
          <w:bCs/>
          <w:color w:val="auto"/>
          <w:sz w:val="28"/>
          <w:szCs w:val="28"/>
        </w:rPr>
        <w:t xml:space="preserve">області на період </w:t>
      </w:r>
      <w:r w:rsidR="009B49F2" w:rsidRPr="009B49F2">
        <w:rPr>
          <w:rFonts w:ascii="Times New Roman" w:hAnsi="Times New Roman" w:cs="Times New Roman"/>
          <w:b/>
          <w:bCs/>
          <w:color w:val="auto"/>
          <w:sz w:val="28"/>
          <w:szCs w:val="28"/>
        </w:rPr>
        <w:t xml:space="preserve">                                    2021 – 2027 років</w:t>
      </w:r>
      <w:r w:rsidRPr="009B49F2">
        <w:rPr>
          <w:rFonts w:ascii="Times New Roman" w:hAnsi="Times New Roman" w:cs="Times New Roman"/>
          <w:b/>
          <w:bCs/>
          <w:color w:val="auto"/>
          <w:sz w:val="28"/>
          <w:szCs w:val="28"/>
        </w:rPr>
        <w:t xml:space="preserve"> для довкілля, у тому числі для здоров’я населення</w:t>
      </w:r>
    </w:p>
    <w:p w:rsidR="00AC63B5" w:rsidRDefault="00AC63B5" w:rsidP="00784636">
      <w:pPr>
        <w:ind w:firstLine="708"/>
        <w:jc w:val="both"/>
        <w:rPr>
          <w:rFonts w:ascii="Times New Roman" w:hAnsi="Times New Roman" w:cs="Times New Roman"/>
          <w:sz w:val="28"/>
          <w:szCs w:val="28"/>
        </w:rPr>
      </w:pPr>
    </w:p>
    <w:p w:rsidR="00784636" w:rsidRP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СЕО не завершується прийняттям рішення про затвердження Стратегії. Значущі наслідки для довкілля, в тому числі для здоров'я населення, повинні відслідковуватися під час реалізації Стратегії, зокрема, з метою виявлення непередбачених несприятливих наслідків і вжиття заходів щодо їх усунення.</w:t>
      </w:r>
    </w:p>
    <w:p w:rsidR="00784636" w:rsidRP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Результати моніторингу мають бути доступними для органів влади та громадськості. Закон України «Про стратегічну екологічну оцінку» встановлює необхідність здійснення моніторингу наслідків виконання документу державного планування для довкілля (ст. 17). Моніторинг може бути використаний для:</w:t>
      </w:r>
    </w:p>
    <w:p w:rsidR="00784636" w:rsidRP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порівняння очікуваних і фактичних наслідків, що дозволяє отримати інформацію про реалізацію Стратегії;</w:t>
      </w:r>
    </w:p>
    <w:p w:rsidR="00784636" w:rsidRP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отримання інформації, яка може бути використана для поліпшення майбутніх оцінок (моніторинг як інструмент контролю якості СЕО);</w:t>
      </w:r>
    </w:p>
    <w:p w:rsidR="00784636" w:rsidRP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перевірки дотримання екологічних вимог, встановлених відповідними органами влади;</w:t>
      </w:r>
    </w:p>
    <w:p w:rsidR="00784636" w:rsidRP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перевірки того, що Стратегія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rsidR="00784636" w:rsidRP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w:t>
      </w:r>
    </w:p>
    <w:p w:rsidR="00784636" w:rsidRDefault="00784636" w:rsidP="00784636">
      <w:pPr>
        <w:ind w:firstLine="708"/>
        <w:jc w:val="both"/>
        <w:rPr>
          <w:rFonts w:ascii="Times New Roman" w:hAnsi="Times New Roman" w:cs="Times New Roman"/>
          <w:sz w:val="28"/>
          <w:szCs w:val="28"/>
        </w:rPr>
      </w:pPr>
      <w:r w:rsidRPr="00784636">
        <w:rPr>
          <w:rFonts w:ascii="Times New Roman" w:hAnsi="Times New Roman" w:cs="Times New Roman"/>
          <w:sz w:val="28"/>
          <w:szCs w:val="28"/>
        </w:rPr>
        <w:t>Моніторинг базується на розгляді обмеженого числа відібраних показників (індикаторів) за кожним зі стратегічних напрямів та аналізі досягнення запланованих результатів. Система запропонованих в Стратегії індикаторів включає еколого-економічні та екологічні індикатори</w:t>
      </w:r>
      <w:r>
        <w:rPr>
          <w:rFonts w:ascii="Times New Roman" w:hAnsi="Times New Roman" w:cs="Times New Roman"/>
          <w:sz w:val="28"/>
          <w:szCs w:val="28"/>
        </w:rPr>
        <w:t>.</w:t>
      </w:r>
    </w:p>
    <w:p w:rsidR="00BB25DF" w:rsidRPr="005A63A1" w:rsidRDefault="00BB25DF" w:rsidP="005A63A1">
      <w:pPr>
        <w:ind w:left="6372" w:firstLine="708"/>
        <w:jc w:val="center"/>
        <w:rPr>
          <w:rFonts w:ascii="Times New Roman" w:hAnsi="Times New Roman" w:cs="Times New Roman"/>
          <w:i/>
          <w:iCs/>
        </w:rPr>
      </w:pPr>
      <w:r w:rsidRPr="005A63A1">
        <w:rPr>
          <w:rFonts w:ascii="Times New Roman" w:hAnsi="Times New Roman" w:cs="Times New Roman"/>
          <w:i/>
          <w:iCs/>
        </w:rPr>
        <w:t xml:space="preserve">Таблиця </w:t>
      </w:r>
      <w:r w:rsidR="005A63A1">
        <w:rPr>
          <w:rFonts w:ascii="Times New Roman" w:hAnsi="Times New Roman" w:cs="Times New Roman"/>
          <w:i/>
          <w:iCs/>
        </w:rPr>
        <w:t>9</w:t>
      </w:r>
    </w:p>
    <w:tbl>
      <w:tblPr>
        <w:tblStyle w:val="a9"/>
        <w:tblW w:w="0" w:type="auto"/>
        <w:tblLook w:val="04A0" w:firstRow="1" w:lastRow="0" w:firstColumn="1" w:lastColumn="0" w:noHBand="0" w:noVBand="1"/>
      </w:tblPr>
      <w:tblGrid>
        <w:gridCol w:w="4814"/>
        <w:gridCol w:w="4814"/>
      </w:tblGrid>
      <w:tr w:rsidR="002821B3" w:rsidRPr="00427207" w:rsidTr="005A63A1">
        <w:trPr>
          <w:tblHeader/>
        </w:trPr>
        <w:tc>
          <w:tcPr>
            <w:tcW w:w="4814" w:type="dxa"/>
            <w:shd w:val="clear" w:color="auto" w:fill="D9D9D9" w:themeFill="background1" w:themeFillShade="D9"/>
          </w:tcPr>
          <w:p w:rsidR="002821B3" w:rsidRPr="00427207" w:rsidRDefault="002821B3" w:rsidP="005C769E">
            <w:pPr>
              <w:jc w:val="center"/>
              <w:rPr>
                <w:rFonts w:ascii="Times New Roman" w:hAnsi="Times New Roman" w:cs="Times New Roman"/>
                <w:b/>
                <w:iCs/>
              </w:rPr>
            </w:pPr>
            <w:r w:rsidRPr="00427207">
              <w:rPr>
                <w:rFonts w:ascii="Times New Roman" w:hAnsi="Times New Roman" w:cs="Times New Roman"/>
                <w:b/>
                <w:iCs/>
              </w:rPr>
              <w:t>Операційн</w:t>
            </w:r>
            <w:r w:rsidR="005C769E" w:rsidRPr="00427207">
              <w:rPr>
                <w:rFonts w:ascii="Times New Roman" w:hAnsi="Times New Roman" w:cs="Times New Roman"/>
                <w:b/>
                <w:iCs/>
              </w:rPr>
              <w:t>і</w:t>
            </w:r>
            <w:r w:rsidRPr="00427207">
              <w:rPr>
                <w:rFonts w:ascii="Times New Roman" w:hAnsi="Times New Roman" w:cs="Times New Roman"/>
                <w:b/>
                <w:iCs/>
              </w:rPr>
              <w:t xml:space="preserve"> ціл</w:t>
            </w:r>
            <w:r w:rsidR="005C769E" w:rsidRPr="00427207">
              <w:rPr>
                <w:rFonts w:ascii="Times New Roman" w:hAnsi="Times New Roman" w:cs="Times New Roman"/>
                <w:b/>
                <w:iCs/>
              </w:rPr>
              <w:t>і</w:t>
            </w:r>
          </w:p>
        </w:tc>
        <w:tc>
          <w:tcPr>
            <w:tcW w:w="4814" w:type="dxa"/>
            <w:shd w:val="clear" w:color="auto" w:fill="D9D9D9" w:themeFill="background1" w:themeFillShade="D9"/>
          </w:tcPr>
          <w:p w:rsidR="002821B3" w:rsidRPr="00427207" w:rsidRDefault="002821B3" w:rsidP="002821B3">
            <w:pPr>
              <w:jc w:val="center"/>
              <w:rPr>
                <w:rFonts w:ascii="Times New Roman" w:hAnsi="Times New Roman" w:cs="Times New Roman"/>
                <w:b/>
                <w:iCs/>
              </w:rPr>
            </w:pPr>
            <w:r w:rsidRPr="00427207">
              <w:rPr>
                <w:rFonts w:ascii="Times New Roman" w:hAnsi="Times New Roman" w:cs="Times New Roman"/>
                <w:b/>
                <w:iCs/>
              </w:rPr>
              <w:t>Індикатори</w:t>
            </w:r>
          </w:p>
        </w:tc>
      </w:tr>
      <w:tr w:rsidR="002821B3" w:rsidRPr="00427207" w:rsidTr="005A63A1">
        <w:tc>
          <w:tcPr>
            <w:tcW w:w="4814" w:type="dxa"/>
          </w:tcPr>
          <w:p w:rsidR="002821B3" w:rsidRPr="00427207" w:rsidRDefault="005C769E" w:rsidP="002821B3">
            <w:pPr>
              <w:rPr>
                <w:rFonts w:ascii="Times New Roman" w:hAnsi="Times New Roman" w:cs="Times New Roman"/>
                <w:iCs/>
              </w:rPr>
            </w:pPr>
            <w:r w:rsidRPr="00427207">
              <w:rPr>
                <w:rFonts w:ascii="Times New Roman" w:hAnsi="Times New Roman"/>
              </w:rPr>
              <w:t>1.1. Розвиток інноваційних індустрій та діджиталізації</w:t>
            </w:r>
          </w:p>
        </w:tc>
        <w:tc>
          <w:tcPr>
            <w:tcW w:w="4814" w:type="dxa"/>
          </w:tcPr>
          <w:p w:rsidR="00221FA3" w:rsidRPr="00427207" w:rsidRDefault="00221FA3" w:rsidP="00221FA3">
            <w:pPr>
              <w:spacing w:after="120"/>
              <w:rPr>
                <w:rFonts w:ascii="Times New Roman" w:hAnsi="Times New Roman"/>
              </w:rPr>
            </w:pPr>
            <w:r w:rsidRPr="00427207">
              <w:rPr>
                <w:rFonts w:ascii="Times New Roman" w:hAnsi="Times New Roman"/>
              </w:rPr>
              <w:t>частка адміністративних послуг в електронному вигляді, %;</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видів адміністративних послуг, які надаються в електронній формі, одиниць;</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громадян, які отримали послуги онлайн, осіб;</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оцифрованих архівних документів, одиниць;</w:t>
            </w:r>
          </w:p>
          <w:p w:rsidR="00221FA3" w:rsidRPr="00427207" w:rsidRDefault="00221FA3" w:rsidP="00221FA3">
            <w:pPr>
              <w:spacing w:after="120"/>
              <w:jc w:val="both"/>
              <w:rPr>
                <w:rFonts w:ascii="Times New Roman" w:hAnsi="Times New Roman"/>
              </w:rPr>
            </w:pPr>
            <w:r w:rsidRPr="00427207">
              <w:rPr>
                <w:rFonts w:ascii="Times New Roman" w:hAnsi="Times New Roman"/>
              </w:rPr>
              <w:t xml:space="preserve">обсяг капітальних інвестицій у розрахунку на 1 особу, тис. грн; </w:t>
            </w:r>
          </w:p>
          <w:p w:rsidR="00221FA3" w:rsidRPr="00427207" w:rsidRDefault="00221FA3" w:rsidP="00221FA3">
            <w:pPr>
              <w:spacing w:after="120"/>
              <w:jc w:val="both"/>
              <w:rPr>
                <w:rFonts w:ascii="Times New Roman" w:hAnsi="Times New Roman"/>
              </w:rPr>
            </w:pPr>
            <w:r w:rsidRPr="00427207">
              <w:rPr>
                <w:rFonts w:ascii="Times New Roman" w:hAnsi="Times New Roman"/>
              </w:rPr>
              <w:t>обсяг капітальних інвестицій на 1 особу населення у % до загального показника по Україні;</w:t>
            </w:r>
          </w:p>
          <w:p w:rsidR="00221FA3" w:rsidRPr="00427207" w:rsidRDefault="00221FA3" w:rsidP="00221FA3">
            <w:pPr>
              <w:kinsoku w:val="0"/>
              <w:overflowPunct w:val="0"/>
              <w:autoSpaceDE w:val="0"/>
              <w:autoSpaceDN w:val="0"/>
              <w:adjustRightInd w:val="0"/>
              <w:spacing w:after="120"/>
              <w:contextualSpacing/>
              <w:jc w:val="both"/>
              <w:rPr>
                <w:rFonts w:ascii="Times New Roman" w:eastAsia="Times New Roman" w:hAnsi="Times New Roman"/>
                <w:lang w:eastAsia="ru-RU"/>
              </w:rPr>
            </w:pPr>
            <w:r w:rsidRPr="00427207">
              <w:rPr>
                <w:rFonts w:ascii="Times New Roman" w:eastAsia="Times New Roman" w:hAnsi="Times New Roman"/>
                <w:lang w:eastAsia="ru-RU"/>
              </w:rPr>
              <w:t xml:space="preserve">обсяг прямих іноземних інвестицій на 1 </w:t>
            </w:r>
            <w:r w:rsidRPr="00427207">
              <w:rPr>
                <w:rFonts w:ascii="Times New Roman" w:eastAsia="Times New Roman" w:hAnsi="Times New Roman"/>
                <w:lang w:eastAsia="ru-RU"/>
              </w:rPr>
              <w:lastRenderedPageBreak/>
              <w:t xml:space="preserve">особу населення у % до загального показника по Україні;  </w:t>
            </w:r>
          </w:p>
          <w:p w:rsidR="00221FA3" w:rsidRPr="00427207" w:rsidRDefault="00221FA3" w:rsidP="00221FA3">
            <w:pPr>
              <w:spacing w:after="120"/>
              <w:jc w:val="both"/>
              <w:rPr>
                <w:rFonts w:ascii="Times New Roman" w:hAnsi="Times New Roman"/>
              </w:rPr>
            </w:pPr>
            <w:r w:rsidRPr="00427207">
              <w:rPr>
                <w:rFonts w:ascii="Times New Roman" w:hAnsi="Times New Roman"/>
              </w:rPr>
              <w:t>обсяг реалізованої інноваційної продукції, тис. грн;</w:t>
            </w:r>
          </w:p>
          <w:p w:rsidR="00221FA3" w:rsidRPr="00427207" w:rsidRDefault="00221FA3" w:rsidP="00221FA3">
            <w:pPr>
              <w:spacing w:after="120"/>
              <w:jc w:val="both"/>
              <w:rPr>
                <w:rFonts w:ascii="Times New Roman" w:hAnsi="Times New Roman"/>
              </w:rPr>
            </w:pPr>
            <w:r w:rsidRPr="00427207">
              <w:rPr>
                <w:rFonts w:ascii="Times New Roman" w:hAnsi="Times New Roman"/>
              </w:rPr>
              <w:t>частка інноваційно активних промислових підприємств у загальній кількості промислових підприємств, %;</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підготовлених інвестиційних майданчиків;</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реалізованих інвестиційних пропозицій;</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наукових розробок, зареєстрованих у базі інновацій;</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освоєних нових видів продукції у промисловості, одиниць;</w:t>
            </w:r>
          </w:p>
          <w:p w:rsidR="00221FA3" w:rsidRPr="00427207" w:rsidRDefault="00221FA3" w:rsidP="00221FA3">
            <w:pPr>
              <w:spacing w:after="120"/>
              <w:jc w:val="both"/>
              <w:rPr>
                <w:rFonts w:ascii="Times New Roman" w:hAnsi="Times New Roman"/>
              </w:rPr>
            </w:pPr>
            <w:r w:rsidRPr="00427207">
              <w:rPr>
                <w:rFonts w:ascii="Times New Roman" w:hAnsi="Times New Roman"/>
              </w:rPr>
              <w:t>кількість організацій, які виконують наукові та науково-технічні роботи, одиниць;</w:t>
            </w:r>
          </w:p>
          <w:p w:rsidR="002821B3" w:rsidRPr="00427207" w:rsidRDefault="00221FA3" w:rsidP="00787734">
            <w:pPr>
              <w:spacing w:after="120"/>
              <w:jc w:val="both"/>
              <w:rPr>
                <w:rFonts w:ascii="Times New Roman" w:hAnsi="Times New Roman" w:cs="Times New Roman"/>
                <w:iCs/>
              </w:rPr>
            </w:pPr>
            <w:r w:rsidRPr="00427207">
              <w:rPr>
                <w:rFonts w:ascii="Times New Roman" w:hAnsi="Times New Roman"/>
              </w:rPr>
              <w:t>частка реалізованої продукції (товарів, послуг) малими і середніми підприємствами у загальному обсязі реалізації області,</w:t>
            </w:r>
            <w:r w:rsidRPr="00427207">
              <w:rPr>
                <w:rFonts w:ascii="Times New Roman" w:hAnsi="Times New Roman"/>
                <w:spacing w:val="-7"/>
              </w:rPr>
              <w:t xml:space="preserve"> </w:t>
            </w:r>
            <w:r w:rsidRPr="00427207">
              <w:rPr>
                <w:rFonts w:ascii="Times New Roman" w:hAnsi="Times New Roman"/>
              </w:rPr>
              <w:t>%.</w:t>
            </w:r>
          </w:p>
        </w:tc>
      </w:tr>
      <w:tr w:rsidR="002821B3" w:rsidRPr="00427207" w:rsidTr="005A63A1">
        <w:tc>
          <w:tcPr>
            <w:tcW w:w="4814" w:type="dxa"/>
          </w:tcPr>
          <w:p w:rsidR="002821B3" w:rsidRPr="00427207" w:rsidRDefault="005C769E" w:rsidP="002821B3">
            <w:pPr>
              <w:rPr>
                <w:rFonts w:ascii="Times New Roman" w:hAnsi="Times New Roman" w:cs="Times New Roman"/>
                <w:iCs/>
              </w:rPr>
            </w:pPr>
            <w:r w:rsidRPr="00427207">
              <w:rPr>
                <w:rFonts w:ascii="Times New Roman" w:hAnsi="Times New Roman"/>
              </w:rPr>
              <w:lastRenderedPageBreak/>
              <w:t>1.2. Розвиток сільських територій, зрошення, органічного сільськогосподар-ського виробництва, рибного господарства</w:t>
            </w:r>
          </w:p>
        </w:tc>
        <w:tc>
          <w:tcPr>
            <w:tcW w:w="4814" w:type="dxa"/>
          </w:tcPr>
          <w:p w:rsidR="00787734" w:rsidRPr="00427207" w:rsidRDefault="00787734" w:rsidP="00787734">
            <w:pPr>
              <w:spacing w:after="120"/>
              <w:contextualSpacing/>
              <w:jc w:val="both"/>
              <w:rPr>
                <w:rFonts w:ascii="Times New Roman" w:eastAsia="Times New Roman" w:hAnsi="Times New Roman"/>
                <w:lang w:eastAsia="ru-RU"/>
              </w:rPr>
            </w:pPr>
            <w:r w:rsidRPr="00427207">
              <w:rPr>
                <w:rFonts w:ascii="Times New Roman" w:eastAsia="Times New Roman" w:hAnsi="Times New Roman"/>
                <w:lang w:eastAsia="ru-RU"/>
              </w:rPr>
              <w:t>площа зрошуваних земель на основі ресурсозберігаючих технологій, тис. га;</w:t>
            </w:r>
          </w:p>
          <w:p w:rsidR="00787734" w:rsidRPr="00427207" w:rsidRDefault="00787734" w:rsidP="00787734">
            <w:pPr>
              <w:spacing w:after="120"/>
              <w:jc w:val="both"/>
              <w:rPr>
                <w:rFonts w:ascii="Times New Roman" w:hAnsi="Times New Roman"/>
              </w:rPr>
            </w:pPr>
            <w:r w:rsidRPr="00427207">
              <w:rPr>
                <w:rFonts w:ascii="Times New Roman" w:hAnsi="Times New Roman"/>
              </w:rPr>
              <w:t>рівень впровадження стандартів ISO (кількість отриманих сертифікатів ЄС сільськогосподарськими товаровиробниками), одиниць;</w:t>
            </w:r>
          </w:p>
          <w:p w:rsidR="00787734" w:rsidRPr="00427207" w:rsidRDefault="00787734" w:rsidP="00787734">
            <w:pPr>
              <w:spacing w:after="120"/>
              <w:jc w:val="both"/>
              <w:rPr>
                <w:rFonts w:ascii="Times New Roman" w:hAnsi="Times New Roman"/>
              </w:rPr>
            </w:pPr>
            <w:r w:rsidRPr="00427207">
              <w:rPr>
                <w:rFonts w:ascii="Times New Roman" w:hAnsi="Times New Roman"/>
              </w:rPr>
              <w:t>індекс виробництва сільськогосподарської продукції до попереднього року, %;</w:t>
            </w:r>
          </w:p>
          <w:p w:rsidR="00787734" w:rsidRPr="00427207" w:rsidRDefault="00787734" w:rsidP="00787734">
            <w:pPr>
              <w:spacing w:after="120"/>
              <w:jc w:val="both"/>
              <w:rPr>
                <w:rFonts w:ascii="Times New Roman" w:hAnsi="Times New Roman"/>
              </w:rPr>
            </w:pPr>
            <w:r w:rsidRPr="00427207">
              <w:rPr>
                <w:rFonts w:ascii="Times New Roman" w:hAnsi="Times New Roman"/>
              </w:rPr>
              <w:t>кількість працюючих агроіндустріальних парків, одиниць;</w:t>
            </w:r>
          </w:p>
          <w:p w:rsidR="00787734" w:rsidRPr="00427207" w:rsidRDefault="00787734" w:rsidP="00787734">
            <w:pPr>
              <w:spacing w:after="120"/>
              <w:jc w:val="both"/>
              <w:rPr>
                <w:rFonts w:ascii="Times New Roman" w:hAnsi="Times New Roman"/>
              </w:rPr>
            </w:pPr>
            <w:r w:rsidRPr="00427207">
              <w:rPr>
                <w:rFonts w:ascii="Times New Roman" w:hAnsi="Times New Roman"/>
              </w:rPr>
              <w:t>обсяг органічної продукції в загальному обсязі сільськогосподарської продукції;</w:t>
            </w:r>
          </w:p>
          <w:p w:rsidR="00787734" w:rsidRPr="00427207" w:rsidRDefault="00787734" w:rsidP="00787734">
            <w:pPr>
              <w:spacing w:after="120"/>
              <w:jc w:val="both"/>
              <w:rPr>
                <w:rFonts w:ascii="Times New Roman" w:hAnsi="Times New Roman"/>
              </w:rPr>
            </w:pPr>
            <w:r w:rsidRPr="00427207">
              <w:rPr>
                <w:rFonts w:ascii="Times New Roman" w:hAnsi="Times New Roman"/>
              </w:rPr>
              <w:t>кількість обслуговуючих сільськогосподарських кооперативів;</w:t>
            </w:r>
          </w:p>
          <w:p w:rsidR="00787734" w:rsidRPr="00427207" w:rsidRDefault="00787734" w:rsidP="00787734">
            <w:pPr>
              <w:spacing w:after="120"/>
              <w:jc w:val="both"/>
              <w:rPr>
                <w:rFonts w:ascii="Times New Roman" w:hAnsi="Times New Roman"/>
              </w:rPr>
            </w:pPr>
            <w:r w:rsidRPr="00427207">
              <w:rPr>
                <w:rFonts w:ascii="Times New Roman" w:hAnsi="Times New Roman"/>
              </w:rPr>
              <w:t>кількість працюючих рентабельних рибних господарств, одиниць;</w:t>
            </w:r>
          </w:p>
          <w:p w:rsidR="002821B3" w:rsidRPr="00427207" w:rsidRDefault="00787734" w:rsidP="00787734">
            <w:pPr>
              <w:spacing w:after="120"/>
              <w:jc w:val="both"/>
              <w:rPr>
                <w:rFonts w:ascii="Times New Roman" w:hAnsi="Times New Roman" w:cs="Times New Roman"/>
                <w:iCs/>
              </w:rPr>
            </w:pPr>
            <w:r w:rsidRPr="00427207">
              <w:rPr>
                <w:rFonts w:ascii="Times New Roman" w:hAnsi="Times New Roman"/>
              </w:rPr>
              <w:t>обсяг виробництва товарної риби, тис. тонн.</w:t>
            </w:r>
          </w:p>
        </w:tc>
      </w:tr>
      <w:tr w:rsidR="005C769E" w:rsidRPr="00427207" w:rsidTr="005A63A1">
        <w:tc>
          <w:tcPr>
            <w:tcW w:w="4814" w:type="dxa"/>
          </w:tcPr>
          <w:p w:rsidR="005C769E" w:rsidRPr="00427207" w:rsidRDefault="005C769E" w:rsidP="005C769E">
            <w:pPr>
              <w:spacing w:after="120"/>
              <w:jc w:val="both"/>
              <w:rPr>
                <w:rFonts w:ascii="Times New Roman" w:hAnsi="Times New Roman"/>
              </w:rPr>
            </w:pPr>
            <w:r w:rsidRPr="00427207">
              <w:rPr>
                <w:rFonts w:ascii="Times New Roman" w:hAnsi="Times New Roman"/>
              </w:rPr>
              <w:t>1.3. Переробка сільськогосподар-ської продукції на засадах смарт-спеціалізації</w:t>
            </w:r>
          </w:p>
        </w:tc>
        <w:tc>
          <w:tcPr>
            <w:tcW w:w="4814" w:type="dxa"/>
          </w:tcPr>
          <w:p w:rsidR="00787734" w:rsidRPr="00427207" w:rsidRDefault="00787734" w:rsidP="00787734">
            <w:pPr>
              <w:spacing w:after="120"/>
              <w:jc w:val="both"/>
              <w:rPr>
                <w:rFonts w:ascii="Times New Roman" w:hAnsi="Times New Roman"/>
              </w:rPr>
            </w:pPr>
            <w:r w:rsidRPr="00427207">
              <w:rPr>
                <w:rFonts w:ascii="Times New Roman" w:hAnsi="Times New Roman"/>
              </w:rPr>
              <w:t>кількість впроваджених проектів з виробництва крафтової продукції, одиниць;</w:t>
            </w:r>
          </w:p>
          <w:p w:rsidR="00787734" w:rsidRPr="00427207" w:rsidRDefault="00787734" w:rsidP="00787734">
            <w:pPr>
              <w:spacing w:after="120"/>
              <w:jc w:val="both"/>
              <w:rPr>
                <w:rFonts w:ascii="Times New Roman" w:hAnsi="Times New Roman"/>
              </w:rPr>
            </w:pPr>
            <w:r w:rsidRPr="00427207">
              <w:rPr>
                <w:rFonts w:ascii="Times New Roman" w:hAnsi="Times New Roman"/>
              </w:rPr>
              <w:t xml:space="preserve">обсяг ВРП у розрахунку на 1 особу (у фактичних цінах), тис. грн; </w:t>
            </w:r>
          </w:p>
          <w:p w:rsidR="00787734" w:rsidRPr="00427207" w:rsidRDefault="00787734" w:rsidP="00787734">
            <w:pPr>
              <w:spacing w:after="120"/>
              <w:jc w:val="both"/>
              <w:rPr>
                <w:rFonts w:ascii="Times New Roman" w:hAnsi="Times New Roman"/>
              </w:rPr>
            </w:pPr>
            <w:r w:rsidRPr="00427207">
              <w:rPr>
                <w:rFonts w:ascii="Times New Roman" w:hAnsi="Times New Roman"/>
              </w:rPr>
              <w:t>індекс фізичного обсягу ВРП (у порівнянних цінах), %;</w:t>
            </w:r>
          </w:p>
          <w:p w:rsidR="00787734" w:rsidRPr="00427207" w:rsidRDefault="00787734" w:rsidP="00787734">
            <w:pPr>
              <w:spacing w:after="120"/>
              <w:jc w:val="both"/>
              <w:rPr>
                <w:rFonts w:ascii="Times New Roman" w:hAnsi="Times New Roman"/>
              </w:rPr>
            </w:pPr>
            <w:r w:rsidRPr="00427207">
              <w:rPr>
                <w:rFonts w:ascii="Times New Roman" w:hAnsi="Times New Roman"/>
              </w:rPr>
              <w:lastRenderedPageBreak/>
              <w:t>індекс виробництва харчових продуктів, напоїв і тютюнових виробів, %</w:t>
            </w:r>
          </w:p>
          <w:p w:rsidR="005C769E" w:rsidRPr="00427207" w:rsidRDefault="00787734" w:rsidP="00787734">
            <w:pPr>
              <w:rPr>
                <w:rFonts w:ascii="Times New Roman" w:hAnsi="Times New Roman" w:cs="Times New Roman"/>
                <w:iCs/>
              </w:rPr>
            </w:pPr>
            <w:r w:rsidRPr="00427207">
              <w:rPr>
                <w:rFonts w:ascii="Times New Roman" w:hAnsi="Times New Roman"/>
              </w:rPr>
              <w:t>обсяг експорту сільськогосподарської продукції, млн дол.США.</w:t>
            </w:r>
          </w:p>
        </w:tc>
      </w:tr>
      <w:tr w:rsidR="005C769E" w:rsidRPr="00427207" w:rsidTr="005A63A1">
        <w:tc>
          <w:tcPr>
            <w:tcW w:w="4814" w:type="dxa"/>
          </w:tcPr>
          <w:p w:rsidR="005C769E" w:rsidRPr="00427207" w:rsidRDefault="005C769E" w:rsidP="005C769E">
            <w:pPr>
              <w:spacing w:after="120"/>
              <w:jc w:val="both"/>
              <w:rPr>
                <w:rFonts w:ascii="Times New Roman" w:hAnsi="Times New Roman"/>
                <w:bCs/>
              </w:rPr>
            </w:pPr>
            <w:r w:rsidRPr="00427207">
              <w:rPr>
                <w:rFonts w:ascii="Times New Roman" w:hAnsi="Times New Roman"/>
              </w:rPr>
              <w:lastRenderedPageBreak/>
              <w:t>1.4. Туристично-рекреаційна індустрія для оздоровлення, відпочинку та інтелектуально-духовного збагачення людей</w:t>
            </w:r>
          </w:p>
        </w:tc>
        <w:tc>
          <w:tcPr>
            <w:tcW w:w="4814" w:type="dxa"/>
          </w:tcPr>
          <w:p w:rsidR="003C6EDD" w:rsidRPr="00427207" w:rsidRDefault="003C6EDD" w:rsidP="003C6EDD">
            <w:pPr>
              <w:spacing w:after="120"/>
              <w:jc w:val="both"/>
              <w:rPr>
                <w:rFonts w:ascii="Times New Roman" w:hAnsi="Times New Roman"/>
                <w:lang w:eastAsia="ru-RU"/>
              </w:rPr>
            </w:pPr>
            <w:r w:rsidRPr="00427207">
              <w:rPr>
                <w:rFonts w:ascii="Times New Roman" w:hAnsi="Times New Roman"/>
                <w:lang w:eastAsia="ru-RU"/>
              </w:rPr>
              <w:t>кількість обслуговуваних туристів до попереднього періоду, млн осіб;</w:t>
            </w:r>
          </w:p>
          <w:p w:rsidR="003C6EDD" w:rsidRPr="00427207" w:rsidRDefault="003C6EDD" w:rsidP="003C6EDD">
            <w:pPr>
              <w:spacing w:after="120"/>
              <w:jc w:val="both"/>
              <w:rPr>
                <w:rFonts w:ascii="Times New Roman" w:hAnsi="Times New Roman"/>
                <w:lang w:eastAsia="ru-RU"/>
              </w:rPr>
            </w:pPr>
            <w:r w:rsidRPr="00427207">
              <w:rPr>
                <w:rFonts w:ascii="Times New Roman" w:hAnsi="Times New Roman"/>
                <w:lang w:eastAsia="ru-RU"/>
              </w:rPr>
              <w:t>тривалість туристичного сезону, місяців;</w:t>
            </w:r>
          </w:p>
          <w:p w:rsidR="003C6EDD" w:rsidRPr="00427207" w:rsidRDefault="003C6EDD" w:rsidP="003C6EDD">
            <w:pPr>
              <w:spacing w:after="120"/>
              <w:jc w:val="both"/>
              <w:rPr>
                <w:rFonts w:ascii="Times New Roman" w:hAnsi="Times New Roman"/>
                <w:lang w:eastAsia="ru-RU"/>
              </w:rPr>
            </w:pPr>
            <w:r w:rsidRPr="00427207">
              <w:rPr>
                <w:rFonts w:ascii="Times New Roman" w:hAnsi="Times New Roman"/>
                <w:lang w:eastAsia="ru-RU"/>
              </w:rPr>
              <w:t>кількість сертифікованих закладів  розміщення, одиниць;</w:t>
            </w:r>
          </w:p>
          <w:p w:rsidR="003C6EDD" w:rsidRPr="00427207" w:rsidRDefault="003C6EDD" w:rsidP="003C6EDD">
            <w:pPr>
              <w:spacing w:after="120"/>
              <w:jc w:val="both"/>
              <w:rPr>
                <w:rFonts w:ascii="Times New Roman" w:hAnsi="Times New Roman"/>
                <w:lang w:eastAsia="ru-RU"/>
              </w:rPr>
            </w:pPr>
            <w:r w:rsidRPr="00427207">
              <w:rPr>
                <w:rFonts w:ascii="Times New Roman" w:hAnsi="Times New Roman"/>
                <w:lang w:eastAsia="ru-RU"/>
              </w:rPr>
              <w:t xml:space="preserve">кількість відвідувань туристичних електронних ресурсів області, одиниць; </w:t>
            </w:r>
          </w:p>
          <w:p w:rsidR="005C769E" w:rsidRPr="00427207" w:rsidRDefault="003C6EDD" w:rsidP="003C6EDD">
            <w:pPr>
              <w:rPr>
                <w:rFonts w:ascii="Times New Roman" w:hAnsi="Times New Roman" w:cs="Times New Roman"/>
                <w:iCs/>
              </w:rPr>
            </w:pPr>
            <w:r w:rsidRPr="00427207">
              <w:rPr>
                <w:rFonts w:ascii="Times New Roman" w:hAnsi="Times New Roman"/>
                <w:lang w:eastAsia="ru-RU"/>
              </w:rPr>
              <w:t>обсяг суми туристичного збору до місцевих бюджетів регіону, тис. грн.</w:t>
            </w:r>
          </w:p>
        </w:tc>
      </w:tr>
      <w:tr w:rsidR="005C769E" w:rsidRPr="00427207" w:rsidTr="005A63A1">
        <w:tc>
          <w:tcPr>
            <w:tcW w:w="4814" w:type="dxa"/>
          </w:tcPr>
          <w:p w:rsidR="005C769E" w:rsidRPr="00427207" w:rsidRDefault="005C769E" w:rsidP="005C769E">
            <w:pPr>
              <w:spacing w:after="120"/>
              <w:rPr>
                <w:rFonts w:ascii="Times New Roman" w:hAnsi="Times New Roman"/>
              </w:rPr>
            </w:pPr>
            <w:r w:rsidRPr="00427207">
              <w:rPr>
                <w:rFonts w:ascii="Times New Roman" w:hAnsi="Times New Roman"/>
              </w:rPr>
              <w:t>1.5. Розвиток транспортної інфраструктури та сполучення</w:t>
            </w:r>
          </w:p>
        </w:tc>
        <w:tc>
          <w:tcPr>
            <w:tcW w:w="4814" w:type="dxa"/>
          </w:tcPr>
          <w:p w:rsidR="003C6EDD" w:rsidRPr="00427207" w:rsidRDefault="003C6EDD" w:rsidP="003C6EDD">
            <w:pPr>
              <w:spacing w:after="120"/>
              <w:jc w:val="both"/>
              <w:rPr>
                <w:rFonts w:ascii="Times New Roman" w:hAnsi="Times New Roman"/>
                <w:bCs/>
                <w:lang w:eastAsia="ru-RU"/>
              </w:rPr>
            </w:pPr>
            <w:r w:rsidRPr="00427207">
              <w:rPr>
                <w:rFonts w:ascii="Times New Roman" w:hAnsi="Times New Roman"/>
                <w:bCs/>
                <w:lang w:eastAsia="ru-RU"/>
              </w:rPr>
              <w:t>темп зростання вантажоперевезень до попереднього періоду, окремо – водними видами транспорту (%);</w:t>
            </w:r>
          </w:p>
          <w:p w:rsidR="003C6EDD" w:rsidRPr="00427207" w:rsidRDefault="003C6EDD" w:rsidP="003C6EDD">
            <w:pPr>
              <w:spacing w:after="120"/>
              <w:jc w:val="both"/>
              <w:rPr>
                <w:rFonts w:ascii="Times New Roman" w:hAnsi="Times New Roman"/>
                <w:bCs/>
                <w:lang w:eastAsia="ru-RU"/>
              </w:rPr>
            </w:pPr>
            <w:r w:rsidRPr="00427207">
              <w:rPr>
                <w:rFonts w:ascii="Times New Roman" w:hAnsi="Times New Roman"/>
                <w:bCs/>
                <w:lang w:eastAsia="ru-RU"/>
              </w:rPr>
              <w:t>темп зростання пасажироперевезень до попереднього періоду (%);</w:t>
            </w:r>
          </w:p>
          <w:p w:rsidR="005C769E" w:rsidRPr="00427207" w:rsidRDefault="003C6EDD" w:rsidP="003C6EDD">
            <w:pPr>
              <w:rPr>
                <w:rFonts w:ascii="Times New Roman" w:hAnsi="Times New Roman" w:cs="Times New Roman"/>
                <w:iCs/>
              </w:rPr>
            </w:pPr>
            <w:r w:rsidRPr="00427207">
              <w:rPr>
                <w:rFonts w:ascii="Times New Roman" w:hAnsi="Times New Roman"/>
                <w:bCs/>
                <w:lang w:eastAsia="ru-RU"/>
              </w:rPr>
              <w:t>частка вантажів, пасажирів, перевезених авіаційним, водним транспортом (%).</w:t>
            </w:r>
          </w:p>
        </w:tc>
      </w:tr>
      <w:tr w:rsidR="005C769E" w:rsidRPr="00427207" w:rsidTr="005A63A1">
        <w:tc>
          <w:tcPr>
            <w:tcW w:w="4814" w:type="dxa"/>
          </w:tcPr>
          <w:p w:rsidR="005C769E" w:rsidRPr="00427207" w:rsidRDefault="005C769E" w:rsidP="005C769E">
            <w:pPr>
              <w:spacing w:after="120"/>
              <w:rPr>
                <w:rFonts w:ascii="Times New Roman" w:hAnsi="Times New Roman"/>
              </w:rPr>
            </w:pPr>
            <w:r w:rsidRPr="00427207">
              <w:rPr>
                <w:rFonts w:ascii="Times New Roman" w:hAnsi="Times New Roman"/>
              </w:rPr>
              <w:t>2.1. Херсонщина – територія здорового життя</w:t>
            </w:r>
          </w:p>
        </w:tc>
        <w:tc>
          <w:tcPr>
            <w:tcW w:w="4814" w:type="dxa"/>
          </w:tcPr>
          <w:p w:rsidR="003C6EDD" w:rsidRPr="00427207" w:rsidRDefault="003C6EDD" w:rsidP="003C6EDD">
            <w:pPr>
              <w:spacing w:after="120"/>
              <w:jc w:val="both"/>
              <w:rPr>
                <w:rFonts w:ascii="Times New Roman" w:hAnsi="Times New Roman"/>
              </w:rPr>
            </w:pPr>
            <w:r w:rsidRPr="00427207">
              <w:rPr>
                <w:rFonts w:ascii="Times New Roman" w:hAnsi="Times New Roman"/>
              </w:rPr>
              <w:t>середня очікувана тривалість життя, років;</w:t>
            </w:r>
          </w:p>
          <w:p w:rsidR="003C6EDD" w:rsidRPr="00427207" w:rsidRDefault="003C6EDD" w:rsidP="003C6EDD">
            <w:pPr>
              <w:spacing w:after="120"/>
              <w:jc w:val="both"/>
              <w:rPr>
                <w:rFonts w:ascii="Times New Roman" w:hAnsi="Times New Roman"/>
              </w:rPr>
            </w:pPr>
            <w:r w:rsidRPr="00427207">
              <w:rPr>
                <w:rFonts w:ascii="Times New Roman" w:hAnsi="Times New Roman"/>
              </w:rPr>
              <w:t>сумарний коефіцієнт народжуваності (на 1 жінку);</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уперше зареєстрованих випадків захворювань за класами хвороб (новоутворення, хвороби органів дихання), на 100 тис. населення, випадків;</w:t>
            </w:r>
          </w:p>
          <w:p w:rsidR="003C6EDD" w:rsidRPr="00427207" w:rsidRDefault="003C6EDD" w:rsidP="003C6EDD">
            <w:pPr>
              <w:spacing w:after="120"/>
              <w:jc w:val="both"/>
              <w:rPr>
                <w:rFonts w:ascii="Times New Roman" w:hAnsi="Times New Roman"/>
              </w:rPr>
            </w:pPr>
            <w:r w:rsidRPr="00427207">
              <w:rPr>
                <w:rFonts w:ascii="Times New Roman" w:hAnsi="Times New Roman"/>
              </w:rPr>
              <w:t>показник малюкової смертності, ‰;</w:t>
            </w:r>
          </w:p>
          <w:p w:rsidR="003C6EDD" w:rsidRPr="00427207" w:rsidRDefault="003C6EDD" w:rsidP="003C6EDD">
            <w:pPr>
              <w:spacing w:after="120"/>
              <w:jc w:val="both"/>
              <w:rPr>
                <w:rFonts w:ascii="Times New Roman" w:hAnsi="Times New Roman"/>
              </w:rPr>
            </w:pPr>
            <w:r w:rsidRPr="00427207">
              <w:rPr>
                <w:rFonts w:ascii="Times New Roman" w:hAnsi="Times New Roman"/>
              </w:rPr>
              <w:t>забезпеченість населення лікарями всіх спеціальностей (на 10 тис. наявного населення), осіб;</w:t>
            </w:r>
          </w:p>
          <w:p w:rsidR="003C6EDD" w:rsidRPr="00427207" w:rsidRDefault="003C6EDD" w:rsidP="003C6EDD">
            <w:pPr>
              <w:spacing w:after="120"/>
              <w:jc w:val="both"/>
              <w:rPr>
                <w:rFonts w:ascii="Times New Roman" w:hAnsi="Times New Roman"/>
              </w:rPr>
            </w:pPr>
            <w:r w:rsidRPr="00427207">
              <w:rPr>
                <w:rFonts w:ascii="Times New Roman" w:hAnsi="Times New Roman"/>
              </w:rPr>
              <w:t>укомплектованість закладів охорони здоров’я у сільській місцевості лікарями, які надають первинну медичну допомогу, %;</w:t>
            </w:r>
          </w:p>
          <w:p w:rsidR="005C769E" w:rsidRPr="00427207" w:rsidRDefault="003C6EDD" w:rsidP="003C6EDD">
            <w:pPr>
              <w:spacing w:after="120"/>
              <w:rPr>
                <w:rFonts w:ascii="Times New Roman" w:hAnsi="Times New Roman" w:cs="Times New Roman"/>
                <w:iCs/>
              </w:rPr>
            </w:pPr>
            <w:r w:rsidRPr="00427207">
              <w:rPr>
                <w:rFonts w:ascii="Times New Roman" w:hAnsi="Times New Roman"/>
              </w:rPr>
              <w:t>кількість побудованих (реконструйованих) об’єктів для заняття фізичною культурою і спортом, одиниць.</w:t>
            </w:r>
          </w:p>
        </w:tc>
      </w:tr>
      <w:tr w:rsidR="005C769E" w:rsidRPr="00427207" w:rsidTr="005A63A1">
        <w:tc>
          <w:tcPr>
            <w:tcW w:w="4814" w:type="dxa"/>
          </w:tcPr>
          <w:p w:rsidR="005C769E" w:rsidRPr="00427207" w:rsidRDefault="005C769E" w:rsidP="005C769E">
            <w:pPr>
              <w:tabs>
                <w:tab w:val="left" w:pos="709"/>
              </w:tabs>
              <w:jc w:val="both"/>
              <w:rPr>
                <w:rFonts w:ascii="Times New Roman" w:hAnsi="Times New Roman"/>
              </w:rPr>
            </w:pPr>
            <w:r w:rsidRPr="00427207">
              <w:rPr>
                <w:rFonts w:ascii="Times New Roman" w:hAnsi="Times New Roman"/>
              </w:rPr>
              <w:t>2.2. Розвиток людського капіталу для забезпечення продуктивної зайнятості населення</w:t>
            </w:r>
          </w:p>
          <w:p w:rsidR="005C769E" w:rsidRPr="00427207" w:rsidRDefault="005C769E" w:rsidP="005C769E">
            <w:pPr>
              <w:spacing w:after="120"/>
              <w:rPr>
                <w:rFonts w:ascii="Times New Roman" w:hAnsi="Times New Roman"/>
              </w:rPr>
            </w:pPr>
          </w:p>
        </w:tc>
        <w:tc>
          <w:tcPr>
            <w:tcW w:w="4814" w:type="dxa"/>
          </w:tcPr>
          <w:p w:rsidR="003C6EDD" w:rsidRPr="00427207" w:rsidRDefault="003C6EDD" w:rsidP="003C6EDD">
            <w:pPr>
              <w:spacing w:after="120"/>
              <w:jc w:val="both"/>
              <w:rPr>
                <w:rFonts w:ascii="Times New Roman" w:hAnsi="Times New Roman"/>
              </w:rPr>
            </w:pPr>
            <w:r w:rsidRPr="00FC6FBF">
              <w:rPr>
                <w:rFonts w:ascii="Times New Roman" w:hAnsi="Times New Roman"/>
              </w:rPr>
              <w:t>показник охоплення дітей віком 4</w:t>
            </w:r>
            <w:r w:rsidRPr="00427207">
              <w:rPr>
                <w:rFonts w:ascii="Times New Roman" w:hAnsi="Times New Roman"/>
              </w:rPr>
              <w:t xml:space="preserve"> </w:t>
            </w:r>
            <w:r w:rsidRPr="00FC6FBF">
              <w:rPr>
                <w:rFonts w:ascii="Times New Roman" w:hAnsi="Times New Roman"/>
              </w:rPr>
              <w:t>-</w:t>
            </w:r>
            <w:r w:rsidRPr="00427207">
              <w:rPr>
                <w:rFonts w:ascii="Times New Roman" w:hAnsi="Times New Roman"/>
              </w:rPr>
              <w:t xml:space="preserve"> </w:t>
            </w:r>
            <w:r w:rsidRPr="00FC6FBF">
              <w:rPr>
                <w:rFonts w:ascii="Times New Roman" w:hAnsi="Times New Roman"/>
              </w:rPr>
              <w:t>6 років дошкільною освітою, у тому числі в сільській місцевості, %;</w:t>
            </w:r>
          </w:p>
          <w:p w:rsidR="003C6EDD" w:rsidRPr="00427207" w:rsidRDefault="003C6EDD" w:rsidP="003C6EDD">
            <w:pPr>
              <w:spacing w:after="120"/>
              <w:jc w:val="both"/>
              <w:rPr>
                <w:rFonts w:ascii="Times New Roman" w:hAnsi="Times New Roman"/>
              </w:rPr>
            </w:pPr>
            <w:r w:rsidRPr="00FC6FBF">
              <w:rPr>
                <w:rFonts w:ascii="Times New Roman" w:hAnsi="Times New Roman"/>
              </w:rPr>
              <w:t xml:space="preserve">результативність ЗНО (не менше 160 балів) серед випускників сільських </w:t>
            </w:r>
            <w:r w:rsidRPr="00427207">
              <w:rPr>
                <w:rFonts w:ascii="Times New Roman" w:hAnsi="Times New Roman"/>
              </w:rPr>
              <w:t>закладів загальної середньої освіти</w:t>
            </w:r>
            <w:r w:rsidRPr="00FC6FBF">
              <w:rPr>
                <w:rFonts w:ascii="Times New Roman" w:hAnsi="Times New Roman"/>
              </w:rPr>
              <w:t>, %</w:t>
            </w:r>
            <w:r w:rsidRPr="00427207">
              <w:rPr>
                <w:rFonts w:ascii="Times New Roman" w:hAnsi="Times New Roman"/>
              </w:rPr>
              <w:t>;</w:t>
            </w:r>
          </w:p>
          <w:p w:rsidR="003C6EDD" w:rsidRPr="00FC6FBF" w:rsidRDefault="003C6EDD" w:rsidP="003C6EDD">
            <w:pPr>
              <w:spacing w:after="120"/>
              <w:jc w:val="both"/>
              <w:rPr>
                <w:rFonts w:ascii="Times New Roman" w:hAnsi="Times New Roman"/>
              </w:rPr>
            </w:pPr>
            <w:r w:rsidRPr="00FC6FBF">
              <w:rPr>
                <w:rFonts w:ascii="Times New Roman" w:hAnsi="Times New Roman"/>
              </w:rPr>
              <w:t xml:space="preserve">показник охоплення позашкільною освітою </w:t>
            </w:r>
            <w:r w:rsidRPr="00FC6FBF">
              <w:rPr>
                <w:rFonts w:ascii="Times New Roman" w:hAnsi="Times New Roman"/>
              </w:rPr>
              <w:lastRenderedPageBreak/>
              <w:t>дітей шкільного віку, %;</w:t>
            </w:r>
          </w:p>
          <w:p w:rsidR="003C6EDD" w:rsidRPr="00427207" w:rsidRDefault="003C6EDD" w:rsidP="003C6EDD">
            <w:pPr>
              <w:spacing w:after="120"/>
              <w:jc w:val="both"/>
              <w:rPr>
                <w:rFonts w:ascii="Times New Roman" w:hAnsi="Times New Roman"/>
              </w:rPr>
            </w:pPr>
            <w:r w:rsidRPr="00427207">
              <w:rPr>
                <w:rFonts w:ascii="Times New Roman" w:hAnsi="Times New Roman"/>
              </w:rPr>
              <w:t>частка учнів, для яких організовано підвезення до місця навчання і додому, % до загальної кількості учнів, які того потребують;</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класів з інклюзивною формою навчання, одиниць;</w:t>
            </w:r>
          </w:p>
          <w:p w:rsidR="003C6EDD" w:rsidRPr="00427207" w:rsidRDefault="003C6EDD" w:rsidP="003C6EDD">
            <w:pPr>
              <w:spacing w:after="120"/>
              <w:jc w:val="both"/>
              <w:rPr>
                <w:rFonts w:ascii="Times New Roman" w:hAnsi="Times New Roman"/>
              </w:rPr>
            </w:pPr>
            <w:r w:rsidRPr="00427207">
              <w:rPr>
                <w:rFonts w:ascii="Times New Roman" w:hAnsi="Times New Roman"/>
              </w:rPr>
              <w:t>наявний дохід у розрахунку на одну особу, грн;</w:t>
            </w:r>
          </w:p>
          <w:p w:rsidR="003C6EDD" w:rsidRPr="00427207" w:rsidRDefault="003C6EDD" w:rsidP="003C6EDD">
            <w:pPr>
              <w:spacing w:after="120"/>
              <w:jc w:val="both"/>
              <w:rPr>
                <w:rFonts w:ascii="Times New Roman" w:hAnsi="Times New Roman"/>
              </w:rPr>
            </w:pPr>
            <w:r w:rsidRPr="00427207">
              <w:rPr>
                <w:rFonts w:ascii="Times New Roman" w:hAnsi="Times New Roman"/>
              </w:rPr>
              <w:t>середня заробітна плата, грн;</w:t>
            </w:r>
          </w:p>
          <w:p w:rsidR="005C769E" w:rsidRPr="00FC6FBF" w:rsidRDefault="003C6EDD" w:rsidP="003C6EDD">
            <w:pPr>
              <w:spacing w:after="120"/>
              <w:jc w:val="both"/>
              <w:rPr>
                <w:rFonts w:ascii="Times New Roman" w:hAnsi="Times New Roman"/>
              </w:rPr>
            </w:pPr>
            <w:r w:rsidRPr="00427207">
              <w:rPr>
                <w:rFonts w:ascii="Times New Roman" w:hAnsi="Times New Roman"/>
              </w:rPr>
              <w:t>рівень зайнятості населення віком 15 - 70 років (за методологією МОП), %.</w:t>
            </w:r>
          </w:p>
        </w:tc>
      </w:tr>
      <w:tr w:rsidR="005C769E" w:rsidRPr="00427207" w:rsidTr="005A63A1">
        <w:tc>
          <w:tcPr>
            <w:tcW w:w="4814" w:type="dxa"/>
          </w:tcPr>
          <w:p w:rsidR="005C769E" w:rsidRPr="00427207" w:rsidRDefault="005C769E" w:rsidP="005C769E">
            <w:pPr>
              <w:tabs>
                <w:tab w:val="left" w:pos="709"/>
              </w:tabs>
              <w:spacing w:after="120"/>
              <w:jc w:val="both"/>
              <w:rPr>
                <w:rFonts w:ascii="Times New Roman" w:hAnsi="Times New Roman"/>
              </w:rPr>
            </w:pPr>
            <w:r w:rsidRPr="00427207">
              <w:rPr>
                <w:rFonts w:ascii="Times New Roman" w:hAnsi="Times New Roman"/>
              </w:rPr>
              <w:lastRenderedPageBreak/>
              <w:t>2.3. Створення комфортних умов для проживання населення</w:t>
            </w:r>
          </w:p>
        </w:tc>
        <w:tc>
          <w:tcPr>
            <w:tcW w:w="4814" w:type="dxa"/>
          </w:tcPr>
          <w:p w:rsidR="003C6EDD" w:rsidRPr="00427207" w:rsidRDefault="003C6EDD" w:rsidP="003C6EDD">
            <w:pPr>
              <w:spacing w:after="120"/>
              <w:jc w:val="both"/>
              <w:rPr>
                <w:rFonts w:ascii="Times New Roman" w:hAnsi="Times New Roman"/>
              </w:rPr>
            </w:pPr>
            <w:r w:rsidRPr="00427207">
              <w:rPr>
                <w:rFonts w:ascii="Times New Roman" w:hAnsi="Times New Roman"/>
              </w:rPr>
              <w:t>протяжність відремонтованих автодоріг, км;</w:t>
            </w:r>
          </w:p>
          <w:p w:rsidR="003C6EDD" w:rsidRPr="00427207" w:rsidRDefault="003C6EDD" w:rsidP="003C6EDD">
            <w:pPr>
              <w:spacing w:after="120"/>
              <w:jc w:val="both"/>
              <w:rPr>
                <w:rFonts w:ascii="Times New Roman" w:hAnsi="Times New Roman"/>
              </w:rPr>
            </w:pPr>
            <w:r w:rsidRPr="00427207">
              <w:rPr>
                <w:rFonts w:ascii="Times New Roman" w:hAnsi="Times New Roman"/>
              </w:rPr>
              <w:t>площа відремонтованих ділянок автодоріг загального користування за рахунок експлуатаційного утримання, кв.м;</w:t>
            </w:r>
          </w:p>
          <w:p w:rsidR="003C6EDD" w:rsidRPr="00427207" w:rsidRDefault="003C6EDD" w:rsidP="003C6EDD">
            <w:pPr>
              <w:spacing w:after="120"/>
              <w:jc w:val="both"/>
              <w:rPr>
                <w:rFonts w:ascii="Times New Roman" w:hAnsi="Times New Roman"/>
              </w:rPr>
            </w:pPr>
            <w:r w:rsidRPr="00427207">
              <w:rPr>
                <w:rFonts w:ascii="Times New Roman" w:hAnsi="Times New Roman"/>
              </w:rPr>
              <w:t>рівень охоплення населених пунктів області централізованим питним водопостачанням та централізованим водовідведенням, %;</w:t>
            </w:r>
          </w:p>
          <w:p w:rsidR="003C6EDD" w:rsidRPr="00427207" w:rsidRDefault="003C6EDD" w:rsidP="003C6EDD">
            <w:pPr>
              <w:spacing w:after="120"/>
              <w:jc w:val="both"/>
              <w:rPr>
                <w:rFonts w:ascii="Times New Roman" w:hAnsi="Times New Roman"/>
              </w:rPr>
            </w:pPr>
            <w:r w:rsidRPr="00427207">
              <w:rPr>
                <w:rFonts w:ascii="Times New Roman" w:hAnsi="Times New Roman"/>
              </w:rPr>
              <w:t>частка ветхих та аварійних водопровідних і каналізаційних мереж;</w:t>
            </w:r>
          </w:p>
          <w:p w:rsidR="003C6EDD" w:rsidRPr="00427207" w:rsidRDefault="003C6EDD" w:rsidP="003C6EDD">
            <w:pPr>
              <w:spacing w:after="120"/>
              <w:jc w:val="both"/>
              <w:rPr>
                <w:rFonts w:ascii="Times New Roman" w:hAnsi="Times New Roman"/>
              </w:rPr>
            </w:pPr>
            <w:r w:rsidRPr="00427207">
              <w:rPr>
                <w:rFonts w:ascii="Times New Roman" w:hAnsi="Times New Roman"/>
              </w:rPr>
              <w:t>обсяг будівельних робіт, млн грн;</w:t>
            </w:r>
          </w:p>
          <w:p w:rsidR="003C6EDD" w:rsidRPr="00427207" w:rsidRDefault="003C6EDD" w:rsidP="003C6EDD">
            <w:pPr>
              <w:spacing w:after="120"/>
              <w:jc w:val="both"/>
              <w:rPr>
                <w:rFonts w:ascii="Times New Roman" w:hAnsi="Times New Roman"/>
              </w:rPr>
            </w:pPr>
            <w:r w:rsidRPr="00427207">
              <w:rPr>
                <w:rFonts w:ascii="Times New Roman" w:hAnsi="Times New Roman"/>
              </w:rPr>
              <w:t>індекс обсягу будівельних робіт;</w:t>
            </w:r>
          </w:p>
          <w:p w:rsidR="003C6EDD" w:rsidRPr="00427207" w:rsidRDefault="003C6EDD" w:rsidP="003C6EDD">
            <w:pPr>
              <w:spacing w:after="120"/>
              <w:jc w:val="both"/>
              <w:rPr>
                <w:rFonts w:ascii="Times New Roman" w:hAnsi="Times New Roman"/>
              </w:rPr>
            </w:pPr>
            <w:r w:rsidRPr="00427207">
              <w:rPr>
                <w:rFonts w:ascii="Times New Roman" w:hAnsi="Times New Roman"/>
              </w:rPr>
              <w:t>обсяг прийнятого в експлуатацію житла у розрахунку на 10 тис. осіб населення, кв.м загальної площі;</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планів об’єднаних територіальних громад;</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генеральних планів населених пунктів, планів зонування територій та детальних планів територій, одиниць;</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об’єктів, обладнаних спеціальними та допоміжними засобами для осіб з інвалідністю, одиниць;</w:t>
            </w:r>
          </w:p>
          <w:p w:rsidR="005C769E" w:rsidRPr="00FC6FBF" w:rsidRDefault="003C6EDD" w:rsidP="003C6EDD">
            <w:pPr>
              <w:spacing w:after="120"/>
              <w:rPr>
                <w:rFonts w:ascii="Times New Roman" w:hAnsi="Times New Roman"/>
              </w:rPr>
            </w:pPr>
            <w:r w:rsidRPr="00427207">
              <w:rPr>
                <w:rFonts w:ascii="Times New Roman" w:hAnsi="Times New Roman"/>
              </w:rPr>
              <w:t>рівень охоплення соціальними послугами (співвідношення кількості отримувачів до кількості потребуючих), %.</w:t>
            </w:r>
          </w:p>
        </w:tc>
      </w:tr>
      <w:tr w:rsidR="005C769E" w:rsidRPr="00427207" w:rsidTr="005A63A1">
        <w:tc>
          <w:tcPr>
            <w:tcW w:w="4814" w:type="dxa"/>
          </w:tcPr>
          <w:p w:rsidR="005C769E" w:rsidRPr="00427207" w:rsidRDefault="005C769E" w:rsidP="005C769E">
            <w:pPr>
              <w:tabs>
                <w:tab w:val="left" w:pos="709"/>
              </w:tabs>
              <w:spacing w:after="120"/>
              <w:jc w:val="both"/>
              <w:rPr>
                <w:rFonts w:ascii="Times New Roman" w:hAnsi="Times New Roman"/>
              </w:rPr>
            </w:pPr>
            <w:r w:rsidRPr="00427207">
              <w:rPr>
                <w:rFonts w:ascii="Times New Roman" w:hAnsi="Times New Roman"/>
              </w:rPr>
              <w:t>2.4. Збереження та розвиток культурного простору</w:t>
            </w:r>
          </w:p>
        </w:tc>
        <w:tc>
          <w:tcPr>
            <w:tcW w:w="4814" w:type="dxa"/>
          </w:tcPr>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людей, які відвідують культурні події як в цілому, так і секторально (візуальне мистецтво, театри, книжкові фестивалі, музейні проекти, музика, виставкові проекти тощо);</w:t>
            </w:r>
          </w:p>
          <w:p w:rsidR="005C769E" w:rsidRPr="00427207" w:rsidRDefault="003C6EDD" w:rsidP="003C6EDD">
            <w:pPr>
              <w:spacing w:after="120"/>
              <w:rPr>
                <w:rFonts w:ascii="Times New Roman" w:hAnsi="Times New Roman" w:cs="Times New Roman"/>
                <w:iCs/>
              </w:rPr>
            </w:pPr>
            <w:r w:rsidRPr="00427207">
              <w:rPr>
                <w:rFonts w:ascii="Times New Roman" w:hAnsi="Times New Roman"/>
              </w:rPr>
              <w:t xml:space="preserve">кількість відновлених історико-культурних </w:t>
            </w:r>
            <w:r w:rsidRPr="00427207">
              <w:rPr>
                <w:rFonts w:ascii="Times New Roman" w:hAnsi="Times New Roman"/>
              </w:rPr>
              <w:lastRenderedPageBreak/>
              <w:t>пам’яток із забезпеченням їх подальшого збереження.</w:t>
            </w:r>
          </w:p>
        </w:tc>
      </w:tr>
      <w:tr w:rsidR="005C769E" w:rsidRPr="00427207" w:rsidTr="005A63A1">
        <w:tc>
          <w:tcPr>
            <w:tcW w:w="4814" w:type="dxa"/>
          </w:tcPr>
          <w:p w:rsidR="005C769E" w:rsidRPr="00427207" w:rsidRDefault="005C769E" w:rsidP="005C769E">
            <w:pPr>
              <w:tabs>
                <w:tab w:val="left" w:pos="709"/>
              </w:tabs>
              <w:jc w:val="both"/>
              <w:rPr>
                <w:rFonts w:ascii="Times New Roman" w:hAnsi="Times New Roman"/>
              </w:rPr>
            </w:pPr>
            <w:r w:rsidRPr="00427207">
              <w:rPr>
                <w:rFonts w:ascii="Times New Roman" w:hAnsi="Times New Roman"/>
              </w:rPr>
              <w:lastRenderedPageBreak/>
              <w:t>2.5. Кожна дитина у щасливій родині</w:t>
            </w:r>
          </w:p>
          <w:p w:rsidR="005C769E" w:rsidRPr="00427207" w:rsidRDefault="005C769E" w:rsidP="005C769E">
            <w:pPr>
              <w:tabs>
                <w:tab w:val="left" w:pos="709"/>
              </w:tabs>
              <w:jc w:val="both"/>
              <w:rPr>
                <w:rFonts w:ascii="Times New Roman" w:hAnsi="Times New Roman"/>
              </w:rPr>
            </w:pPr>
          </w:p>
        </w:tc>
        <w:tc>
          <w:tcPr>
            <w:tcW w:w="4814" w:type="dxa"/>
          </w:tcPr>
          <w:p w:rsidR="003C6EDD" w:rsidRPr="00FC6FBF" w:rsidRDefault="003C6EDD" w:rsidP="003C6EDD">
            <w:pPr>
              <w:spacing w:after="120"/>
              <w:jc w:val="both"/>
              <w:rPr>
                <w:rFonts w:ascii="Times New Roman" w:hAnsi="Times New Roman"/>
              </w:rPr>
            </w:pPr>
            <w:r w:rsidRPr="00FC6FBF">
              <w:rPr>
                <w:rFonts w:ascii="Times New Roman" w:hAnsi="Times New Roman"/>
              </w:rPr>
              <w:t xml:space="preserve">питома вага дітей-сиріт та дітей, позбавлених батьківського піклування, які виховуються у сімейних формах виховання, у загальній кількості дітей </w:t>
            </w:r>
            <w:r w:rsidRPr="00427207">
              <w:rPr>
                <w:rFonts w:ascii="Times New Roman" w:hAnsi="Times New Roman"/>
              </w:rPr>
              <w:t>цієї</w:t>
            </w:r>
            <w:r w:rsidRPr="00FC6FBF">
              <w:rPr>
                <w:rFonts w:ascii="Times New Roman" w:hAnsi="Times New Roman"/>
              </w:rPr>
              <w:t>категорії, %;</w:t>
            </w:r>
          </w:p>
          <w:p w:rsidR="003C6EDD" w:rsidRPr="00FC6FBF" w:rsidRDefault="003C6EDD" w:rsidP="003C6EDD">
            <w:pPr>
              <w:spacing w:after="120"/>
              <w:jc w:val="both"/>
              <w:rPr>
                <w:rFonts w:ascii="Times New Roman" w:hAnsi="Times New Roman"/>
              </w:rPr>
            </w:pPr>
            <w:r w:rsidRPr="00FC6FBF">
              <w:rPr>
                <w:rFonts w:ascii="Times New Roman" w:hAnsi="Times New Roman"/>
              </w:rPr>
              <w:t>кількість дітей, які отримують послугу з патронату, осіб;</w:t>
            </w:r>
          </w:p>
          <w:p w:rsidR="005C769E" w:rsidRPr="00FC6FBF" w:rsidRDefault="003C6EDD" w:rsidP="003C6EDD">
            <w:pPr>
              <w:spacing w:after="120"/>
              <w:rPr>
                <w:rFonts w:ascii="Times New Roman" w:hAnsi="Times New Roman"/>
              </w:rPr>
            </w:pPr>
            <w:r w:rsidRPr="00FC6FBF">
              <w:rPr>
                <w:rFonts w:ascii="Times New Roman" w:hAnsi="Times New Roman"/>
              </w:rPr>
              <w:t xml:space="preserve">питома вага дітей, </w:t>
            </w:r>
            <w:r w:rsidRPr="00427207">
              <w:rPr>
                <w:rFonts w:ascii="Times New Roman" w:hAnsi="Times New Roman"/>
              </w:rPr>
              <w:t>які</w:t>
            </w:r>
            <w:r w:rsidRPr="00FC6FBF">
              <w:rPr>
                <w:rFonts w:ascii="Times New Roman" w:hAnsi="Times New Roman"/>
              </w:rPr>
              <w:t xml:space="preserve"> перебувають у закладах інституційного виховання та догляду, у загальній кількості дитячого населення, %.</w:t>
            </w:r>
          </w:p>
        </w:tc>
      </w:tr>
      <w:tr w:rsidR="005C769E" w:rsidRPr="00427207" w:rsidTr="005A63A1">
        <w:tc>
          <w:tcPr>
            <w:tcW w:w="4814" w:type="dxa"/>
          </w:tcPr>
          <w:p w:rsidR="005C769E" w:rsidRPr="00427207" w:rsidRDefault="005C769E" w:rsidP="005C769E">
            <w:pPr>
              <w:tabs>
                <w:tab w:val="left" w:pos="709"/>
              </w:tabs>
              <w:jc w:val="both"/>
              <w:rPr>
                <w:rFonts w:ascii="Times New Roman" w:hAnsi="Times New Roman"/>
              </w:rPr>
            </w:pPr>
            <w:r w:rsidRPr="00427207">
              <w:rPr>
                <w:rFonts w:ascii="Times New Roman" w:hAnsi="Times New Roman"/>
              </w:rPr>
              <w:t>3.1. Забезпечення загальнонаціо-нальних інтересів у сфері захисту довкілля</w:t>
            </w:r>
          </w:p>
        </w:tc>
        <w:tc>
          <w:tcPr>
            <w:tcW w:w="4814" w:type="dxa"/>
          </w:tcPr>
          <w:p w:rsidR="003C6EDD" w:rsidRPr="00FC6FBF" w:rsidRDefault="003C6EDD" w:rsidP="003C6EDD">
            <w:pPr>
              <w:spacing w:after="120"/>
              <w:jc w:val="both"/>
              <w:rPr>
                <w:rFonts w:ascii="Times New Roman" w:hAnsi="Times New Roman"/>
              </w:rPr>
            </w:pPr>
            <w:r w:rsidRPr="00427207">
              <w:rPr>
                <w:rFonts w:ascii="Times New Roman" w:hAnsi="Times New Roman"/>
              </w:rPr>
              <w:t xml:space="preserve">кількість територій та об’єктів </w:t>
            </w:r>
            <w:r w:rsidRPr="00FC6FBF">
              <w:rPr>
                <w:rFonts w:ascii="Times New Roman" w:hAnsi="Times New Roman"/>
              </w:rPr>
              <w:t>природно-заповідного фонду області, одиниць;</w:t>
            </w:r>
          </w:p>
          <w:p w:rsidR="003C6EDD" w:rsidRPr="00FC6FBF" w:rsidRDefault="003C6EDD" w:rsidP="003C6EDD">
            <w:pPr>
              <w:spacing w:after="120"/>
              <w:jc w:val="both"/>
              <w:rPr>
                <w:rFonts w:ascii="Times New Roman" w:hAnsi="Times New Roman"/>
              </w:rPr>
            </w:pPr>
            <w:r w:rsidRPr="00427207">
              <w:rPr>
                <w:rFonts w:ascii="Times New Roman" w:hAnsi="Times New Roman"/>
              </w:rPr>
              <w:t xml:space="preserve">частка площі </w:t>
            </w:r>
            <w:r w:rsidRPr="00FC6FBF">
              <w:rPr>
                <w:rFonts w:ascii="Times New Roman" w:hAnsi="Times New Roman"/>
              </w:rPr>
              <w:t>природно-заповідного фонду в загальній площі області, %;</w:t>
            </w:r>
          </w:p>
          <w:p w:rsidR="003C6EDD" w:rsidRPr="00427207" w:rsidRDefault="003C6EDD" w:rsidP="003C6EDD">
            <w:pPr>
              <w:spacing w:after="120"/>
              <w:jc w:val="both"/>
              <w:rPr>
                <w:rFonts w:ascii="Times New Roman" w:hAnsi="Times New Roman"/>
              </w:rPr>
            </w:pPr>
            <w:r w:rsidRPr="00427207">
              <w:rPr>
                <w:rFonts w:ascii="Times New Roman" w:hAnsi="Times New Roman"/>
              </w:rPr>
              <w:t>створено систему спостережень за забрудненням навколишнього природного середовища та інформування громади про результати спостережень;</w:t>
            </w:r>
          </w:p>
          <w:p w:rsidR="003C6EDD" w:rsidRPr="00427207" w:rsidRDefault="003C6EDD" w:rsidP="003C6EDD">
            <w:pPr>
              <w:spacing w:after="120"/>
              <w:jc w:val="both"/>
              <w:rPr>
                <w:rFonts w:ascii="Times New Roman" w:hAnsi="Times New Roman"/>
              </w:rPr>
            </w:pPr>
            <w:r w:rsidRPr="00427207">
              <w:rPr>
                <w:rFonts w:ascii="Times New Roman" w:hAnsi="Times New Roman"/>
              </w:rPr>
              <w:t>рівень лісистості області, %;</w:t>
            </w:r>
          </w:p>
          <w:p w:rsidR="005C769E" w:rsidRPr="00FC6FBF" w:rsidRDefault="003C6EDD" w:rsidP="003C6EDD">
            <w:pPr>
              <w:spacing w:after="120"/>
              <w:rPr>
                <w:rFonts w:ascii="Times New Roman" w:hAnsi="Times New Roman"/>
              </w:rPr>
            </w:pPr>
            <w:r w:rsidRPr="00427207">
              <w:rPr>
                <w:rFonts w:ascii="Times New Roman" w:hAnsi="Times New Roman"/>
              </w:rPr>
              <w:t>загальний обсяг водовідведення, в тому числі нормативно очищених стічних вод та забруднених зворотних вод, млн. куб.м.</w:t>
            </w:r>
          </w:p>
        </w:tc>
      </w:tr>
      <w:tr w:rsidR="00221FA3" w:rsidRPr="00427207" w:rsidTr="005A63A1">
        <w:tc>
          <w:tcPr>
            <w:tcW w:w="4814" w:type="dxa"/>
          </w:tcPr>
          <w:p w:rsidR="00221FA3" w:rsidRPr="00427207" w:rsidRDefault="00221FA3" w:rsidP="00221FA3">
            <w:pPr>
              <w:spacing w:after="120"/>
              <w:ind w:left="57"/>
              <w:jc w:val="both"/>
              <w:rPr>
                <w:rFonts w:ascii="Times New Roman" w:hAnsi="Times New Roman"/>
                <w:bCs/>
                <w:lang w:eastAsia="ru-RU"/>
              </w:rPr>
            </w:pPr>
            <w:r w:rsidRPr="00427207">
              <w:rPr>
                <w:rFonts w:ascii="Times New Roman" w:hAnsi="Times New Roman"/>
              </w:rPr>
              <w:t>3.2. Покращення управління відходами</w:t>
            </w:r>
          </w:p>
        </w:tc>
        <w:tc>
          <w:tcPr>
            <w:tcW w:w="4814" w:type="dxa"/>
          </w:tcPr>
          <w:p w:rsidR="003C6EDD" w:rsidRPr="00427207" w:rsidRDefault="003C6EDD" w:rsidP="003C6EDD">
            <w:pPr>
              <w:spacing w:after="120"/>
              <w:jc w:val="both"/>
              <w:rPr>
                <w:rFonts w:ascii="Times New Roman" w:hAnsi="Times New Roman"/>
              </w:rPr>
            </w:pPr>
            <w:r w:rsidRPr="00427207">
              <w:rPr>
                <w:rFonts w:ascii="Times New Roman" w:hAnsi="Times New Roman"/>
              </w:rPr>
              <w:t>питома вага використаних, знешкоджених та утилізованих відходів від загального обсягу утворених, %;</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паспортизованих полігонів;</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виявлених та ліквідованих несанкціонованих сміттєзвалищ, одиниць;</w:t>
            </w:r>
          </w:p>
          <w:p w:rsidR="003C6EDD" w:rsidRPr="00FC6FBF" w:rsidRDefault="003C6EDD" w:rsidP="003C6EDD">
            <w:pPr>
              <w:spacing w:after="120"/>
              <w:jc w:val="both"/>
              <w:rPr>
                <w:rFonts w:ascii="Times New Roman" w:hAnsi="Times New Roman"/>
              </w:rPr>
            </w:pPr>
            <w:r w:rsidRPr="00FC6FBF">
              <w:rPr>
                <w:rFonts w:ascii="Times New Roman" w:hAnsi="Times New Roman"/>
              </w:rPr>
              <w:t>кількість населених пунктів, у яких впроваджено роздільне збирання побутових відходів;</w:t>
            </w:r>
          </w:p>
          <w:p w:rsidR="00221FA3" w:rsidRPr="00FC6FBF" w:rsidRDefault="003C6EDD" w:rsidP="003C6EDD">
            <w:pPr>
              <w:spacing w:after="120"/>
              <w:rPr>
                <w:rFonts w:ascii="Times New Roman" w:hAnsi="Times New Roman"/>
              </w:rPr>
            </w:pPr>
            <w:r w:rsidRPr="00427207">
              <w:rPr>
                <w:rFonts w:ascii="Times New Roman" w:hAnsi="Times New Roman"/>
              </w:rPr>
              <w:t>кількість вивезених та знищених токсичних відходів, тонн.</w:t>
            </w:r>
          </w:p>
        </w:tc>
      </w:tr>
      <w:tr w:rsidR="00221FA3" w:rsidRPr="00427207" w:rsidTr="005A63A1">
        <w:tc>
          <w:tcPr>
            <w:tcW w:w="4814" w:type="dxa"/>
          </w:tcPr>
          <w:p w:rsidR="00221FA3" w:rsidRPr="00427207" w:rsidRDefault="00221FA3" w:rsidP="00221FA3">
            <w:pPr>
              <w:spacing w:after="120"/>
              <w:ind w:left="57"/>
              <w:jc w:val="both"/>
              <w:rPr>
                <w:rFonts w:ascii="Times New Roman" w:hAnsi="Times New Roman"/>
              </w:rPr>
            </w:pPr>
            <w:r w:rsidRPr="00427207">
              <w:rPr>
                <w:rFonts w:ascii="Times New Roman" w:hAnsi="Times New Roman"/>
              </w:rPr>
              <w:t>3.3. Енергетично безпечна територія</w:t>
            </w:r>
          </w:p>
        </w:tc>
        <w:tc>
          <w:tcPr>
            <w:tcW w:w="4814" w:type="dxa"/>
          </w:tcPr>
          <w:p w:rsidR="003C6EDD" w:rsidRPr="00427207" w:rsidRDefault="003C6EDD" w:rsidP="003C6EDD">
            <w:pPr>
              <w:spacing w:after="120"/>
              <w:jc w:val="both"/>
              <w:rPr>
                <w:rFonts w:ascii="Times New Roman" w:hAnsi="Times New Roman"/>
              </w:rPr>
            </w:pPr>
            <w:r w:rsidRPr="00427207">
              <w:rPr>
                <w:rFonts w:ascii="Times New Roman" w:hAnsi="Times New Roman"/>
              </w:rPr>
              <w:t>частка використання відновлювальних джерел енергії від загального споживання областю енергоносіїв, %;</w:t>
            </w:r>
          </w:p>
          <w:p w:rsidR="003C6EDD" w:rsidRPr="00427207" w:rsidRDefault="003C6EDD" w:rsidP="003C6EDD">
            <w:pPr>
              <w:spacing w:after="120"/>
              <w:jc w:val="both"/>
              <w:rPr>
                <w:rFonts w:ascii="Times New Roman" w:hAnsi="Times New Roman"/>
              </w:rPr>
            </w:pPr>
            <w:r w:rsidRPr="00427207">
              <w:rPr>
                <w:rFonts w:ascii="Times New Roman" w:hAnsi="Times New Roman"/>
              </w:rPr>
              <w:t>частка сумарної потужності котелень на альтернативних видах палива в регіоні до сумарної потужності котелень області, %;</w:t>
            </w:r>
          </w:p>
          <w:p w:rsidR="003C6EDD" w:rsidRPr="00427207" w:rsidRDefault="003C6EDD" w:rsidP="003C6EDD">
            <w:pPr>
              <w:spacing w:after="120"/>
              <w:jc w:val="both"/>
              <w:rPr>
                <w:rFonts w:ascii="Times New Roman" w:hAnsi="Times New Roman"/>
              </w:rPr>
            </w:pPr>
            <w:r w:rsidRPr="00427207">
              <w:rPr>
                <w:rFonts w:ascii="Times New Roman" w:hAnsi="Times New Roman"/>
              </w:rPr>
              <w:t>кількість реалізованих інвестиційних проектів з енергоефективності, одиниць;</w:t>
            </w:r>
          </w:p>
          <w:p w:rsidR="00221FA3" w:rsidRPr="00FC6FBF" w:rsidRDefault="003C6EDD" w:rsidP="003C6EDD">
            <w:pPr>
              <w:spacing w:after="120"/>
              <w:rPr>
                <w:rFonts w:ascii="Times New Roman" w:hAnsi="Times New Roman"/>
              </w:rPr>
            </w:pPr>
            <w:r w:rsidRPr="00427207">
              <w:rPr>
                <w:rFonts w:ascii="Times New Roman" w:hAnsi="Times New Roman"/>
              </w:rPr>
              <w:t xml:space="preserve">частка домогосподарств, які уклали </w:t>
            </w:r>
            <w:r w:rsidRPr="00427207">
              <w:rPr>
                <w:rFonts w:ascii="Times New Roman" w:hAnsi="Times New Roman"/>
              </w:rPr>
              <w:lastRenderedPageBreak/>
              <w:t>кредитні договори в рамках механізмів підтримки заходів з енергоефективності в житловому секторі за рахунок коштів державного бюджету (в тому числі із співфінансуванням з місцевих бюджетів), % до загальної кількості домогосподарств області.</w:t>
            </w:r>
          </w:p>
        </w:tc>
      </w:tr>
    </w:tbl>
    <w:p w:rsidR="00AC63B5" w:rsidRDefault="00AC63B5" w:rsidP="00BB25DF">
      <w:pPr>
        <w:ind w:firstLine="708"/>
        <w:jc w:val="right"/>
        <w:rPr>
          <w:rFonts w:ascii="Times New Roman" w:hAnsi="Times New Roman" w:cs="Times New Roman"/>
          <w:iCs/>
          <w:sz w:val="28"/>
          <w:szCs w:val="28"/>
        </w:rPr>
      </w:pPr>
    </w:p>
    <w:p w:rsidR="004F168D" w:rsidRPr="002821B3" w:rsidRDefault="004F168D" w:rsidP="00BB25DF">
      <w:pPr>
        <w:ind w:firstLine="708"/>
        <w:jc w:val="right"/>
        <w:rPr>
          <w:rFonts w:ascii="Times New Roman" w:hAnsi="Times New Roman" w:cs="Times New Roman"/>
          <w:iCs/>
          <w:sz w:val="28"/>
          <w:szCs w:val="28"/>
        </w:rPr>
      </w:pPr>
    </w:p>
    <w:p w:rsidR="00670560" w:rsidRPr="00FC6FBF" w:rsidRDefault="00670560" w:rsidP="005A63A1">
      <w:pPr>
        <w:ind w:firstLine="708"/>
        <w:jc w:val="both"/>
        <w:rPr>
          <w:rFonts w:ascii="Times New Roman" w:hAnsi="Times New Roman" w:cs="Times New Roman"/>
          <w:b/>
          <w:color w:val="auto"/>
          <w:sz w:val="28"/>
          <w:szCs w:val="28"/>
        </w:rPr>
      </w:pPr>
      <w:r w:rsidRPr="00FC6FBF">
        <w:rPr>
          <w:rFonts w:ascii="Times New Roman" w:hAnsi="Times New Roman" w:cs="Times New Roman"/>
          <w:b/>
          <w:color w:val="auto"/>
          <w:sz w:val="28"/>
          <w:szCs w:val="28"/>
        </w:rPr>
        <w:t>XI.</w:t>
      </w:r>
      <w:r w:rsidRPr="00FC6FBF">
        <w:rPr>
          <w:rFonts w:ascii="Times New Roman" w:hAnsi="Times New Roman" w:cs="Times New Roman"/>
          <w:b/>
          <w:color w:val="auto"/>
          <w:sz w:val="28"/>
          <w:szCs w:val="28"/>
        </w:rPr>
        <w:tab/>
        <w:t>Резюме нетехнічного характеру інформації</w:t>
      </w:r>
    </w:p>
    <w:p w:rsidR="0077126D" w:rsidRPr="00805997" w:rsidRDefault="0077126D" w:rsidP="0077126D">
      <w:pPr>
        <w:spacing w:before="40" w:after="40"/>
        <w:ind w:firstLine="709"/>
        <w:jc w:val="both"/>
        <w:rPr>
          <w:rFonts w:ascii="Times New Roman" w:hAnsi="Times New Roman" w:cs="Times New Roman"/>
          <w:sz w:val="28"/>
          <w:szCs w:val="28"/>
        </w:rPr>
      </w:pPr>
      <w:r w:rsidRPr="00FC6FBF">
        <w:rPr>
          <w:rFonts w:ascii="Times New Roman" w:hAnsi="Times New Roman" w:cs="Times New Roman"/>
          <w:color w:val="auto"/>
          <w:sz w:val="28"/>
          <w:szCs w:val="28"/>
        </w:rPr>
        <w:t xml:space="preserve">Місія Стратегії </w:t>
      </w:r>
      <w:r w:rsidR="00FC6FBF" w:rsidRPr="00FC6FBF">
        <w:rPr>
          <w:rFonts w:ascii="Times New Roman" w:hAnsi="Times New Roman" w:cs="Times New Roman"/>
          <w:color w:val="auto"/>
          <w:sz w:val="28"/>
          <w:szCs w:val="28"/>
        </w:rPr>
        <w:t xml:space="preserve">розвитку Херсонської області на період 2021 – 2027 </w:t>
      </w:r>
      <w:r w:rsidR="00FC6FBF">
        <w:rPr>
          <w:rFonts w:ascii="Times New Roman" w:hAnsi="Times New Roman" w:cs="Times New Roman"/>
          <w:sz w:val="28"/>
          <w:szCs w:val="28"/>
        </w:rPr>
        <w:t xml:space="preserve">років </w:t>
      </w:r>
      <w:r w:rsidRPr="00F2057E">
        <w:rPr>
          <w:rFonts w:ascii="Times New Roman" w:hAnsi="Times New Roman" w:cs="Times New Roman"/>
          <w:sz w:val="28"/>
          <w:szCs w:val="28"/>
        </w:rPr>
        <w:t xml:space="preserve">визначена як збереження та </w:t>
      </w:r>
      <w:r>
        <w:rPr>
          <w:rFonts w:ascii="Times New Roman" w:hAnsi="Times New Roman" w:cs="Times New Roman"/>
          <w:sz w:val="28"/>
          <w:szCs w:val="28"/>
        </w:rPr>
        <w:t>розвиток унікального</w:t>
      </w:r>
      <w:r w:rsidRPr="00F2057E">
        <w:rPr>
          <w:rFonts w:ascii="Times New Roman" w:hAnsi="Times New Roman" w:cs="Times New Roman"/>
          <w:sz w:val="28"/>
          <w:szCs w:val="28"/>
        </w:rPr>
        <w:t xml:space="preserve"> людського</w:t>
      </w:r>
      <w:r>
        <w:rPr>
          <w:rFonts w:ascii="Times New Roman" w:hAnsi="Times New Roman" w:cs="Times New Roman"/>
          <w:sz w:val="28"/>
          <w:szCs w:val="28"/>
        </w:rPr>
        <w:t xml:space="preserve"> капіталу та природних ресурсів </w:t>
      </w:r>
      <w:r w:rsidRPr="00805997">
        <w:rPr>
          <w:rFonts w:ascii="Times New Roman" w:hAnsi="Times New Roman" w:cs="Times New Roman"/>
          <w:sz w:val="28"/>
          <w:szCs w:val="28"/>
        </w:rPr>
        <w:t>Херсонщини</w:t>
      </w:r>
      <w:r>
        <w:rPr>
          <w:rFonts w:ascii="Times New Roman" w:hAnsi="Times New Roman" w:cs="Times New Roman"/>
          <w:sz w:val="28"/>
          <w:szCs w:val="28"/>
        </w:rPr>
        <w:t xml:space="preserve"> -</w:t>
      </w:r>
      <w:r w:rsidRPr="00805997">
        <w:rPr>
          <w:rFonts w:ascii="Times New Roman" w:hAnsi="Times New Roman" w:cs="Times New Roman"/>
          <w:sz w:val="28"/>
          <w:szCs w:val="28"/>
        </w:rPr>
        <w:t xml:space="preserve"> конкурентоздатної території Східної Європи, де люди щасливо живуть, успішно працюють та зручно подорожують.</w:t>
      </w:r>
    </w:p>
    <w:p w:rsidR="00670560" w:rsidRPr="00FC6FBF" w:rsidRDefault="00670560" w:rsidP="00670560">
      <w:pPr>
        <w:ind w:firstLine="708"/>
        <w:jc w:val="both"/>
        <w:rPr>
          <w:rFonts w:ascii="Times New Roman" w:hAnsi="Times New Roman" w:cs="Times New Roman"/>
          <w:color w:val="auto"/>
          <w:sz w:val="28"/>
          <w:szCs w:val="28"/>
        </w:rPr>
      </w:pPr>
      <w:r w:rsidRPr="00FC6FBF">
        <w:rPr>
          <w:rFonts w:ascii="Times New Roman" w:hAnsi="Times New Roman" w:cs="Times New Roman"/>
          <w:color w:val="auto"/>
          <w:sz w:val="28"/>
          <w:szCs w:val="28"/>
        </w:rPr>
        <w:t>У Стратегії визначені такі стратегічні цілі:</w:t>
      </w:r>
    </w:p>
    <w:p w:rsidR="00670560" w:rsidRPr="00FC6FBF" w:rsidRDefault="00670560" w:rsidP="00670560">
      <w:pPr>
        <w:ind w:firstLine="708"/>
        <w:jc w:val="both"/>
        <w:rPr>
          <w:rFonts w:ascii="Times New Roman" w:hAnsi="Times New Roman" w:cs="Times New Roman"/>
          <w:color w:val="auto"/>
          <w:sz w:val="28"/>
          <w:szCs w:val="28"/>
        </w:rPr>
      </w:pPr>
      <w:r w:rsidRPr="00FC6FBF">
        <w:rPr>
          <w:rFonts w:ascii="Times New Roman" w:hAnsi="Times New Roman" w:cs="Times New Roman"/>
          <w:color w:val="auto"/>
          <w:sz w:val="28"/>
          <w:szCs w:val="28"/>
        </w:rPr>
        <w:t>1</w:t>
      </w:r>
      <w:r w:rsidR="00FC6FBF" w:rsidRPr="00FC6FBF">
        <w:rPr>
          <w:rFonts w:ascii="Times New Roman" w:hAnsi="Times New Roman" w:cs="Times New Roman"/>
          <w:color w:val="auto"/>
          <w:sz w:val="28"/>
          <w:szCs w:val="28"/>
        </w:rPr>
        <w:t>. Місцевий економічний розвиток з урахуванням діджиталізації та впровадження інноваційно-інвестиційних процесів.</w:t>
      </w:r>
    </w:p>
    <w:p w:rsidR="00670560" w:rsidRPr="00FC6FBF" w:rsidRDefault="00670560" w:rsidP="00670560">
      <w:pPr>
        <w:ind w:firstLine="708"/>
        <w:jc w:val="both"/>
        <w:rPr>
          <w:rFonts w:ascii="Times New Roman" w:hAnsi="Times New Roman" w:cs="Times New Roman"/>
          <w:color w:val="auto"/>
          <w:sz w:val="28"/>
          <w:szCs w:val="28"/>
        </w:rPr>
      </w:pPr>
      <w:r w:rsidRPr="00FC6FBF">
        <w:rPr>
          <w:rFonts w:ascii="Times New Roman" w:hAnsi="Times New Roman" w:cs="Times New Roman"/>
          <w:color w:val="auto"/>
          <w:sz w:val="28"/>
          <w:szCs w:val="28"/>
        </w:rPr>
        <w:t>2</w:t>
      </w:r>
      <w:r w:rsidR="00FC6FBF" w:rsidRPr="00FC6FBF">
        <w:rPr>
          <w:rFonts w:ascii="Times New Roman" w:hAnsi="Times New Roman" w:cs="Times New Roman"/>
          <w:color w:val="auto"/>
          <w:sz w:val="28"/>
          <w:szCs w:val="28"/>
        </w:rPr>
        <w:t>. Демографічний та просторовий розвиток.</w:t>
      </w:r>
    </w:p>
    <w:p w:rsidR="00670560" w:rsidRPr="00FC6FBF" w:rsidRDefault="00670560" w:rsidP="00670560">
      <w:pPr>
        <w:ind w:firstLine="708"/>
        <w:jc w:val="both"/>
        <w:rPr>
          <w:rFonts w:ascii="Times New Roman" w:hAnsi="Times New Roman" w:cs="Times New Roman"/>
          <w:color w:val="auto"/>
          <w:sz w:val="28"/>
          <w:szCs w:val="28"/>
        </w:rPr>
      </w:pPr>
      <w:r w:rsidRPr="00FC6FBF">
        <w:rPr>
          <w:rFonts w:ascii="Times New Roman" w:hAnsi="Times New Roman" w:cs="Times New Roman"/>
          <w:color w:val="auto"/>
          <w:sz w:val="28"/>
          <w:szCs w:val="28"/>
        </w:rPr>
        <w:t>3</w:t>
      </w:r>
      <w:r w:rsidR="00FC6FBF" w:rsidRPr="00FC6FBF">
        <w:rPr>
          <w:rFonts w:ascii="Times New Roman" w:hAnsi="Times New Roman" w:cs="Times New Roman"/>
          <w:color w:val="auto"/>
          <w:sz w:val="28"/>
          <w:szCs w:val="28"/>
        </w:rPr>
        <w:t>. Екологічна безпека та ресурсозбереження.</w:t>
      </w:r>
    </w:p>
    <w:p w:rsidR="008D10AA" w:rsidRPr="00E6174B" w:rsidRDefault="008D10AA" w:rsidP="00E6174B">
      <w:pPr>
        <w:ind w:firstLine="709"/>
        <w:jc w:val="both"/>
        <w:rPr>
          <w:rFonts w:ascii="Times New Roman" w:hAnsi="Times New Roman"/>
          <w:color w:val="auto"/>
          <w:sz w:val="28"/>
          <w:szCs w:val="28"/>
        </w:rPr>
      </w:pPr>
      <w:r w:rsidRPr="00022EED">
        <w:rPr>
          <w:rFonts w:ascii="Times New Roman" w:hAnsi="Times New Roman"/>
          <w:sz w:val="28"/>
          <w:szCs w:val="28"/>
        </w:rPr>
        <w:t xml:space="preserve">Основною відмінністю Херсонської області є поєднання </w:t>
      </w:r>
      <w:r>
        <w:rPr>
          <w:rFonts w:ascii="Times New Roman" w:hAnsi="Times New Roman"/>
          <w:sz w:val="28"/>
          <w:szCs w:val="28"/>
        </w:rPr>
        <w:t xml:space="preserve">значних обсягів </w:t>
      </w:r>
      <w:r w:rsidRPr="00E6174B">
        <w:rPr>
          <w:rFonts w:ascii="Times New Roman" w:hAnsi="Times New Roman"/>
          <w:color w:val="auto"/>
          <w:sz w:val="28"/>
          <w:szCs w:val="28"/>
        </w:rPr>
        <w:t>високопродуктивних земель, водних ресурсів, кліматичних умов як для вирощування сільськогосподарських культур та риборозведення, так і реалізації рекреаційного потенціалу переважно на берегах Азовського та Чорного морів.</w:t>
      </w:r>
    </w:p>
    <w:p w:rsidR="00E6174B" w:rsidRPr="00E6174B" w:rsidRDefault="00E6174B" w:rsidP="00E6174B">
      <w:pPr>
        <w:ind w:firstLine="709"/>
        <w:jc w:val="both"/>
        <w:rPr>
          <w:rFonts w:ascii="Times New Roman" w:hAnsi="Times New Roman"/>
          <w:color w:val="auto"/>
          <w:sz w:val="28"/>
          <w:szCs w:val="28"/>
          <w:shd w:val="clear" w:color="auto" w:fill="FFFFFF"/>
        </w:rPr>
      </w:pPr>
      <w:r w:rsidRPr="00E6174B">
        <w:rPr>
          <w:rFonts w:ascii="Times New Roman" w:hAnsi="Times New Roman"/>
          <w:color w:val="auto"/>
          <w:sz w:val="28"/>
          <w:szCs w:val="28"/>
          <w:shd w:val="clear" w:color="auto" w:fill="FFFFFF"/>
        </w:rPr>
        <w:t xml:space="preserve">Забезпечення екологічної сталості та ресурсозбереження є основою сучасного господарювання. І хоча структура економіки області майже не містить підприємств, які створюють пряму загрозу стану навколишнього середовища, вона має велику кількість суб’єктів господарювання, діяльність яких безпосередньо пов’язана з використанням природних ресурсів.   </w:t>
      </w:r>
    </w:p>
    <w:p w:rsidR="0073218C" w:rsidRDefault="00E652EB" w:rsidP="00670560">
      <w:pPr>
        <w:ind w:firstLine="708"/>
        <w:jc w:val="both"/>
        <w:rPr>
          <w:rFonts w:ascii="Times New Roman" w:hAnsi="Times New Roman"/>
          <w:sz w:val="28"/>
          <w:szCs w:val="28"/>
        </w:rPr>
      </w:pPr>
      <w:r>
        <w:rPr>
          <w:rFonts w:ascii="Times New Roman" w:hAnsi="Times New Roman"/>
          <w:sz w:val="28"/>
          <w:szCs w:val="28"/>
        </w:rPr>
        <w:t>Аналіз трендів стану довкілля області вказує на перевагу викидів з</w:t>
      </w:r>
      <w:r w:rsidRPr="00E07CFC">
        <w:rPr>
          <w:rFonts w:ascii="Times New Roman" w:hAnsi="Times New Roman"/>
          <w:sz w:val="28"/>
          <w:szCs w:val="28"/>
        </w:rPr>
        <w:t>абруднюючих речовин від пересувних джерел забруднення та виробничої техніки над викидами від стаціонарних джерел</w:t>
      </w:r>
      <w:r w:rsidRPr="00CC47FF">
        <w:rPr>
          <w:rFonts w:ascii="Times New Roman" w:hAnsi="Times New Roman"/>
          <w:sz w:val="28"/>
          <w:szCs w:val="28"/>
        </w:rPr>
        <w:t xml:space="preserve">, </w:t>
      </w:r>
      <w:r w:rsidR="008F1F6B">
        <w:rPr>
          <w:rFonts w:ascii="Times New Roman" w:hAnsi="Times New Roman"/>
          <w:sz w:val="28"/>
          <w:szCs w:val="28"/>
        </w:rPr>
        <w:t>на</w:t>
      </w:r>
      <w:r w:rsidR="006747F6">
        <w:rPr>
          <w:rFonts w:ascii="Times New Roman" w:hAnsi="Times New Roman"/>
          <w:sz w:val="28"/>
          <w:szCs w:val="28"/>
        </w:rPr>
        <w:t>йбільшу водоєм</w:t>
      </w:r>
      <w:r w:rsidR="008F1F6B">
        <w:rPr>
          <w:rFonts w:ascii="Times New Roman" w:hAnsi="Times New Roman"/>
          <w:sz w:val="28"/>
          <w:szCs w:val="28"/>
        </w:rPr>
        <w:t>к</w:t>
      </w:r>
      <w:r w:rsidR="006747F6">
        <w:rPr>
          <w:rFonts w:ascii="Times New Roman" w:hAnsi="Times New Roman"/>
          <w:sz w:val="28"/>
          <w:szCs w:val="28"/>
        </w:rPr>
        <w:t>у галузь</w:t>
      </w:r>
      <w:r w:rsidR="008F1F6B">
        <w:rPr>
          <w:rFonts w:ascii="Times New Roman" w:hAnsi="Times New Roman"/>
          <w:sz w:val="28"/>
          <w:szCs w:val="28"/>
        </w:rPr>
        <w:t xml:space="preserve"> економіки області – сільське господарство (понад 94% використання води на зрошення), </w:t>
      </w:r>
      <w:r w:rsidR="008C6F8C">
        <w:rPr>
          <w:rFonts w:ascii="Times New Roman" w:hAnsi="Times New Roman"/>
          <w:sz w:val="28"/>
          <w:szCs w:val="28"/>
        </w:rPr>
        <w:t>високий рівень господарського освоєння земель, приблизно постійний рівень утворення та утилізації твердих побутових відходів</w:t>
      </w:r>
      <w:r w:rsidR="008F1F6B">
        <w:rPr>
          <w:rFonts w:ascii="Times New Roman" w:hAnsi="Times New Roman"/>
          <w:sz w:val="28"/>
          <w:szCs w:val="28"/>
        </w:rPr>
        <w:t xml:space="preserve"> </w:t>
      </w:r>
      <w:r w:rsidR="008C6F8C">
        <w:rPr>
          <w:rFonts w:ascii="Times New Roman" w:hAnsi="Times New Roman"/>
          <w:sz w:val="28"/>
          <w:szCs w:val="28"/>
        </w:rPr>
        <w:t>шляхом їх захоронення.</w:t>
      </w:r>
      <w:r w:rsidR="00393D66">
        <w:rPr>
          <w:rFonts w:ascii="Times New Roman" w:hAnsi="Times New Roman"/>
          <w:sz w:val="28"/>
          <w:szCs w:val="28"/>
        </w:rPr>
        <w:t xml:space="preserve"> Відсоток заповідності області становить 10,6%.</w:t>
      </w:r>
    </w:p>
    <w:p w:rsidR="00393D66" w:rsidRPr="005A1BE3" w:rsidRDefault="00670560" w:rsidP="00670560">
      <w:pPr>
        <w:ind w:firstLine="708"/>
        <w:jc w:val="both"/>
        <w:rPr>
          <w:rFonts w:ascii="Times New Roman" w:hAnsi="Times New Roman" w:cs="Times New Roman"/>
          <w:color w:val="auto"/>
          <w:sz w:val="28"/>
          <w:szCs w:val="28"/>
        </w:rPr>
      </w:pPr>
      <w:r w:rsidRPr="005A1BE3">
        <w:rPr>
          <w:rFonts w:ascii="Times New Roman" w:hAnsi="Times New Roman" w:cs="Times New Roman"/>
          <w:color w:val="auto"/>
          <w:sz w:val="28"/>
          <w:szCs w:val="28"/>
        </w:rPr>
        <w:t xml:space="preserve">Основними екологічними проблемами області є </w:t>
      </w:r>
      <w:r w:rsidR="00393D66" w:rsidRPr="005A1BE3">
        <w:rPr>
          <w:rFonts w:ascii="Times New Roman" w:hAnsi="Times New Roman" w:cs="Times New Roman"/>
          <w:color w:val="auto"/>
          <w:sz w:val="28"/>
          <w:szCs w:val="28"/>
        </w:rPr>
        <w:t xml:space="preserve">забруднення басейну р.Дніпро, акваторії Азовського, Чорного морів неочищеними стічними водами, </w:t>
      </w:r>
      <w:r w:rsidR="005A1BE3" w:rsidRPr="005A1BE3">
        <w:rPr>
          <w:rFonts w:ascii="Times New Roman" w:hAnsi="Times New Roman" w:cs="Times New Roman"/>
          <w:color w:val="auto"/>
          <w:sz w:val="28"/>
          <w:szCs w:val="28"/>
        </w:rPr>
        <w:t>проблема поводження з твердими побутовими відходами, н</w:t>
      </w:r>
      <w:r w:rsidR="005A1BE3" w:rsidRPr="005A1BE3">
        <w:rPr>
          <w:rFonts w:ascii="Times New Roman" w:hAnsi="Times New Roman"/>
          <w:color w:val="auto"/>
          <w:sz w:val="28"/>
          <w:szCs w:val="28"/>
        </w:rPr>
        <w:t xml:space="preserve">акопичення непридатних до використання хімічних засобів захисту рослин, руйнування берегової смуги Чорного моря, порушення </w:t>
      </w:r>
      <w:r w:rsidR="005A1BE3" w:rsidRPr="005A1BE3">
        <w:rPr>
          <w:rFonts w:ascii="Times New Roman" w:hAnsi="Times New Roman" w:cs="Times New Roman"/>
          <w:color w:val="auto"/>
          <w:sz w:val="28"/>
          <w:szCs w:val="28"/>
        </w:rPr>
        <w:t xml:space="preserve">гідрологічного режиму малих річок області, підтоплення земель і населених пунктів області, проблема природно-заповідного фонду, </w:t>
      </w:r>
      <w:r w:rsidR="005A1BE3" w:rsidRPr="005A1BE3">
        <w:rPr>
          <w:rFonts w:ascii="Times New Roman" w:eastAsia="Times New Roman" w:hAnsi="Times New Roman"/>
          <w:color w:val="auto"/>
          <w:sz w:val="28"/>
          <w:szCs w:val="28"/>
          <w:lang w:eastAsia="ru-RU"/>
        </w:rPr>
        <w:t>забруднення навколишнього природного середовища викидами колишнього ПрАТ «Кримський Титан» в населених пунктах прилеглих до окупованої АР Крим.</w:t>
      </w:r>
    </w:p>
    <w:p w:rsidR="00670560" w:rsidRPr="00393D66" w:rsidRDefault="00670560" w:rsidP="00670560">
      <w:pPr>
        <w:ind w:firstLine="708"/>
        <w:jc w:val="both"/>
        <w:rPr>
          <w:rFonts w:ascii="Times New Roman" w:hAnsi="Times New Roman" w:cs="Times New Roman"/>
          <w:color w:val="auto"/>
          <w:sz w:val="28"/>
          <w:szCs w:val="28"/>
        </w:rPr>
      </w:pPr>
      <w:r w:rsidRPr="00393D66">
        <w:rPr>
          <w:rFonts w:ascii="Times New Roman" w:hAnsi="Times New Roman" w:cs="Times New Roman"/>
          <w:color w:val="auto"/>
          <w:sz w:val="28"/>
          <w:szCs w:val="28"/>
        </w:rPr>
        <w:lastRenderedPageBreak/>
        <w:t>Основні зобов’язання у сфері охорони довкілля області визначаються законами України «Про Основні засади (стратегію) державної екологічної політики України на період до 2030 року», «Про охорону навколишнього природного середовища», «Про охорону атмосферного повітря», «Про стратегічну екологічну оцінку», «Про оцінку впливу на довкілля», «Про відходи», «Про інвестиційну діяльність», Водним кодексом України, Указом</w:t>
      </w:r>
      <w:r w:rsidR="00393D66" w:rsidRPr="00393D66">
        <w:rPr>
          <w:rFonts w:ascii="Times New Roman" w:hAnsi="Times New Roman" w:cs="Times New Roman"/>
          <w:color w:val="auto"/>
          <w:sz w:val="28"/>
          <w:szCs w:val="28"/>
        </w:rPr>
        <w:t xml:space="preserve"> </w:t>
      </w:r>
      <w:r w:rsidRPr="00393D66">
        <w:rPr>
          <w:rFonts w:ascii="Times New Roman" w:hAnsi="Times New Roman" w:cs="Times New Roman"/>
          <w:color w:val="auto"/>
          <w:sz w:val="28"/>
          <w:szCs w:val="28"/>
        </w:rPr>
        <w:t xml:space="preserve">Президента України «Про Цілі сталого розвитку України на період до </w:t>
      </w:r>
      <w:r w:rsidR="00393D66" w:rsidRPr="00393D66">
        <w:rPr>
          <w:rFonts w:ascii="Times New Roman" w:hAnsi="Times New Roman" w:cs="Times New Roman"/>
          <w:color w:val="auto"/>
          <w:sz w:val="28"/>
          <w:szCs w:val="28"/>
        </w:rPr>
        <w:t xml:space="preserve">                       </w:t>
      </w:r>
      <w:r w:rsidRPr="00393D66">
        <w:rPr>
          <w:rFonts w:ascii="Times New Roman" w:hAnsi="Times New Roman" w:cs="Times New Roman"/>
          <w:color w:val="auto"/>
          <w:sz w:val="28"/>
          <w:szCs w:val="28"/>
        </w:rPr>
        <w:t>2030 року».</w:t>
      </w:r>
    </w:p>
    <w:p w:rsidR="00670560" w:rsidRPr="00393D66" w:rsidRDefault="00670560" w:rsidP="00670560">
      <w:pPr>
        <w:ind w:firstLine="708"/>
        <w:jc w:val="both"/>
        <w:rPr>
          <w:rFonts w:ascii="Times New Roman" w:hAnsi="Times New Roman" w:cs="Times New Roman"/>
          <w:color w:val="auto"/>
          <w:sz w:val="28"/>
          <w:szCs w:val="28"/>
        </w:rPr>
      </w:pPr>
      <w:r w:rsidRPr="00393D66">
        <w:rPr>
          <w:rFonts w:ascii="Times New Roman" w:hAnsi="Times New Roman" w:cs="Times New Roman"/>
          <w:color w:val="auto"/>
          <w:sz w:val="28"/>
          <w:szCs w:val="28"/>
        </w:rPr>
        <w:t>Реалізація Стратегії не повинна призвести до появи нових негативних наслідків для довкілля, якщо під час її реалізації будуть належним чином враховані природоохоронні вимоги. Ймовірно можуть відбутися:</w:t>
      </w:r>
    </w:p>
    <w:p w:rsidR="00474FC9" w:rsidRDefault="00474FC9" w:rsidP="00474FC9">
      <w:pPr>
        <w:ind w:firstLine="708"/>
        <w:jc w:val="both"/>
        <w:rPr>
          <w:rFonts w:ascii="Times New Roman" w:hAnsi="Times New Roman" w:cs="Times New Roman"/>
          <w:sz w:val="28"/>
          <w:szCs w:val="28"/>
        </w:rPr>
      </w:pPr>
      <w:r w:rsidRPr="00474FC9">
        <w:rPr>
          <w:rFonts w:ascii="Times New Roman" w:hAnsi="Times New Roman" w:cs="Times New Roman"/>
          <w:sz w:val="28"/>
          <w:szCs w:val="28"/>
        </w:rPr>
        <w:t>-</w:t>
      </w:r>
      <w:r>
        <w:rPr>
          <w:rFonts w:ascii="Times New Roman" w:hAnsi="Times New Roman" w:cs="Times New Roman"/>
          <w:sz w:val="28"/>
          <w:szCs w:val="28"/>
        </w:rPr>
        <w:t xml:space="preserve"> </w:t>
      </w:r>
      <w:r w:rsidRPr="00474FC9">
        <w:rPr>
          <w:rFonts w:ascii="Times New Roman" w:hAnsi="Times New Roman" w:cs="Times New Roman"/>
          <w:sz w:val="28"/>
          <w:szCs w:val="28"/>
        </w:rPr>
        <w:t>збільшення викидів забруднюючих речовин від пересувних джерел внаслідок розвитку водного транспорту, зокрема, модернізації портової галузі, подовження туристичного сезону</w:t>
      </w:r>
      <w:r>
        <w:rPr>
          <w:rFonts w:ascii="Times New Roman" w:hAnsi="Times New Roman" w:cs="Times New Roman"/>
          <w:sz w:val="28"/>
          <w:szCs w:val="28"/>
        </w:rPr>
        <w:t>;</w:t>
      </w:r>
    </w:p>
    <w:p w:rsidR="00474FC9" w:rsidRPr="00474FC9" w:rsidRDefault="00474FC9" w:rsidP="00474FC9">
      <w:pPr>
        <w:ind w:firstLine="708"/>
        <w:jc w:val="both"/>
        <w:rPr>
          <w:rFonts w:ascii="Times New Roman" w:hAnsi="Times New Roman" w:cs="Times New Roman"/>
          <w:color w:val="auto"/>
          <w:sz w:val="28"/>
          <w:szCs w:val="28"/>
        </w:rPr>
      </w:pPr>
      <w:r w:rsidRPr="00474FC9">
        <w:rPr>
          <w:rFonts w:ascii="Times New Roman" w:hAnsi="Times New Roman" w:cs="Times New Roman"/>
          <w:color w:val="auto"/>
          <w:sz w:val="28"/>
          <w:szCs w:val="28"/>
        </w:rPr>
        <w:t xml:space="preserve">- </w:t>
      </w:r>
      <w:r w:rsidRPr="00472A8E">
        <w:rPr>
          <w:rFonts w:ascii="Times New Roman" w:hAnsi="Times New Roman" w:cs="Times New Roman"/>
          <w:sz w:val="28"/>
          <w:szCs w:val="28"/>
        </w:rPr>
        <w:t>зміни обсягів води поверхневих водних об’єктів внаслідок продовження тенденції зростання забору води на потреби зрошення.</w:t>
      </w:r>
    </w:p>
    <w:p w:rsidR="00670560" w:rsidRPr="00B95A0F" w:rsidRDefault="00670560" w:rsidP="00670560">
      <w:pPr>
        <w:ind w:firstLine="708"/>
        <w:jc w:val="both"/>
        <w:rPr>
          <w:rFonts w:ascii="Times New Roman" w:hAnsi="Times New Roman" w:cs="Times New Roman"/>
          <w:color w:val="auto"/>
          <w:sz w:val="28"/>
          <w:szCs w:val="28"/>
        </w:rPr>
      </w:pPr>
      <w:r w:rsidRPr="00B95A0F">
        <w:rPr>
          <w:rFonts w:ascii="Times New Roman" w:hAnsi="Times New Roman" w:cs="Times New Roman"/>
          <w:color w:val="auto"/>
          <w:sz w:val="28"/>
          <w:szCs w:val="28"/>
        </w:rPr>
        <w:t>Ймовірність того, що реалізація Стратегії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670560" w:rsidRPr="00393D66" w:rsidRDefault="00670560" w:rsidP="00670560">
      <w:pPr>
        <w:ind w:firstLine="708"/>
        <w:jc w:val="both"/>
        <w:rPr>
          <w:rFonts w:ascii="Times New Roman" w:hAnsi="Times New Roman" w:cs="Times New Roman"/>
          <w:color w:val="auto"/>
          <w:sz w:val="28"/>
          <w:szCs w:val="28"/>
        </w:rPr>
      </w:pPr>
      <w:r w:rsidRPr="00393D66">
        <w:rPr>
          <w:rFonts w:ascii="Times New Roman" w:hAnsi="Times New Roman" w:cs="Times New Roman"/>
          <w:color w:val="auto"/>
          <w:sz w:val="28"/>
          <w:szCs w:val="28"/>
        </w:rPr>
        <w:t>Реалізація багатьох оперативних цілей Стратегії має призвести до покращення екологічної ситуації в регіоні.</w:t>
      </w:r>
    </w:p>
    <w:p w:rsidR="003B5F6D" w:rsidRDefault="00670560" w:rsidP="00670560">
      <w:pPr>
        <w:ind w:firstLine="708"/>
        <w:jc w:val="both"/>
        <w:rPr>
          <w:rFonts w:ascii="Times New Roman" w:hAnsi="Times New Roman" w:cs="Times New Roman"/>
          <w:color w:val="auto"/>
          <w:sz w:val="28"/>
          <w:szCs w:val="28"/>
        </w:rPr>
      </w:pPr>
      <w:r w:rsidRPr="00393D66">
        <w:rPr>
          <w:rFonts w:ascii="Times New Roman" w:hAnsi="Times New Roman" w:cs="Times New Roman"/>
          <w:color w:val="auto"/>
          <w:sz w:val="28"/>
          <w:szCs w:val="28"/>
        </w:rPr>
        <w:t>Моніторинг екологічних індикаторів ефективності впровадження Стратегії є важливою формою контролю того, який фактичний вплив на довкілля матиме Стратегія. Система запропонованих в Стратегії індикаторів включає еколого-економічні та екологічні індикатори. Кількість екологічних індикаторів можна розширити шляхом використання таких індикаторів, для яких є моніторингові дані.</w:t>
      </w:r>
    </w:p>
    <w:p w:rsidR="00C85EBD" w:rsidRDefault="00C85EBD" w:rsidP="00C85EBD">
      <w:pPr>
        <w:jc w:val="both"/>
        <w:rPr>
          <w:rFonts w:ascii="Times New Roman" w:hAnsi="Times New Roman" w:cs="Times New Roman"/>
          <w:color w:val="auto"/>
          <w:sz w:val="28"/>
          <w:szCs w:val="28"/>
        </w:rPr>
      </w:pPr>
    </w:p>
    <w:p w:rsidR="00C85EBD" w:rsidRDefault="00C85EBD" w:rsidP="00C85EBD">
      <w:pPr>
        <w:jc w:val="both"/>
        <w:rPr>
          <w:rFonts w:ascii="Times New Roman" w:hAnsi="Times New Roman" w:cs="Times New Roman"/>
          <w:color w:val="auto"/>
          <w:sz w:val="28"/>
          <w:szCs w:val="28"/>
        </w:rPr>
      </w:pPr>
    </w:p>
    <w:p w:rsidR="00C85EBD" w:rsidRDefault="00C85EBD" w:rsidP="00C85EB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Перший заступник голови Херсонської </w:t>
      </w:r>
    </w:p>
    <w:p w:rsidR="00C85EBD" w:rsidRDefault="00C85EBD" w:rsidP="00C85EB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обласної державної </w:t>
      </w:r>
      <w:r w:rsidR="00772901">
        <w:rPr>
          <w:rFonts w:ascii="Times New Roman" w:hAnsi="Times New Roman" w:cs="Times New Roman"/>
          <w:color w:val="auto"/>
          <w:sz w:val="28"/>
          <w:szCs w:val="28"/>
        </w:rPr>
        <w:t>а</w:t>
      </w:r>
      <w:r>
        <w:rPr>
          <w:rFonts w:ascii="Times New Roman" w:hAnsi="Times New Roman" w:cs="Times New Roman"/>
          <w:color w:val="auto"/>
          <w:sz w:val="28"/>
          <w:szCs w:val="28"/>
        </w:rPr>
        <w:t xml:space="preserve">дміністрації, </w:t>
      </w:r>
    </w:p>
    <w:p w:rsidR="00C85EBD" w:rsidRDefault="007E211A" w:rsidP="00C85EBD">
      <w:pPr>
        <w:jc w:val="both"/>
        <w:rPr>
          <w:rFonts w:ascii="Times New Roman" w:hAnsi="Times New Roman" w:cs="Times New Roman"/>
          <w:color w:val="auto"/>
          <w:sz w:val="28"/>
          <w:szCs w:val="28"/>
        </w:rPr>
      </w:pPr>
      <w:r>
        <w:rPr>
          <w:rFonts w:ascii="Times New Roman" w:hAnsi="Times New Roman" w:cs="Times New Roman"/>
          <w:color w:val="auto"/>
          <w:sz w:val="28"/>
          <w:szCs w:val="28"/>
        </w:rPr>
        <w:t>керівник</w:t>
      </w:r>
      <w:r w:rsidR="00C85EBD">
        <w:rPr>
          <w:rFonts w:ascii="Times New Roman" w:hAnsi="Times New Roman" w:cs="Times New Roman"/>
          <w:color w:val="auto"/>
          <w:sz w:val="28"/>
          <w:szCs w:val="28"/>
        </w:rPr>
        <w:t xml:space="preserve"> Робочої групи з розробки </w:t>
      </w:r>
    </w:p>
    <w:p w:rsidR="00C85EBD" w:rsidRDefault="00C85EBD" w:rsidP="00C85EB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Стратегії розвитку Херсонської області </w:t>
      </w:r>
    </w:p>
    <w:p w:rsidR="00C85EBD" w:rsidRPr="00393D66" w:rsidRDefault="00C85EBD" w:rsidP="00C85EBD">
      <w:pPr>
        <w:jc w:val="both"/>
        <w:rPr>
          <w:rFonts w:ascii="Times New Roman" w:hAnsi="Times New Roman" w:cs="Times New Roman"/>
          <w:color w:val="auto"/>
          <w:sz w:val="28"/>
          <w:szCs w:val="28"/>
        </w:rPr>
      </w:pPr>
      <w:r>
        <w:rPr>
          <w:rFonts w:ascii="Times New Roman" w:hAnsi="Times New Roman" w:cs="Times New Roman"/>
          <w:color w:val="auto"/>
          <w:sz w:val="28"/>
          <w:szCs w:val="28"/>
        </w:rPr>
        <w:t>на період 2021-2027 років</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Д.БУТРІЙ</w:t>
      </w:r>
    </w:p>
    <w:sectPr w:rsidR="00C85EBD" w:rsidRPr="00393D66" w:rsidSect="00843861">
      <w:headerReference w:type="default" r:id="rId1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C05" w:rsidRDefault="00397C05">
      <w:r>
        <w:separator/>
      </w:r>
    </w:p>
  </w:endnote>
  <w:endnote w:type="continuationSeparator" w:id="0">
    <w:p w:rsidR="00397C05" w:rsidRDefault="0039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C05" w:rsidRDefault="00397C05">
      <w:r>
        <w:separator/>
      </w:r>
    </w:p>
  </w:footnote>
  <w:footnote w:type="continuationSeparator" w:id="0">
    <w:p w:rsidR="00397C05" w:rsidRDefault="0039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845949"/>
      <w:docPartObj>
        <w:docPartGallery w:val="Page Numbers (Top of Page)"/>
        <w:docPartUnique/>
      </w:docPartObj>
    </w:sdtPr>
    <w:sdtContent>
      <w:p w:rsidR="00AF34C5" w:rsidRDefault="00AF34C5">
        <w:pPr>
          <w:pStyle w:val="aa"/>
          <w:jc w:val="center"/>
        </w:pPr>
        <w:r>
          <w:fldChar w:fldCharType="begin"/>
        </w:r>
        <w:r>
          <w:instrText>PAGE   \* MERGEFORMAT</w:instrText>
        </w:r>
        <w:r>
          <w:fldChar w:fldCharType="separate"/>
        </w:r>
        <w:r w:rsidRPr="000F5A35">
          <w:rPr>
            <w:noProof/>
            <w:lang w:val="ru-RU"/>
          </w:rPr>
          <w:t>70</w:t>
        </w:r>
        <w:r>
          <w:fldChar w:fldCharType="end"/>
        </w:r>
      </w:p>
    </w:sdtContent>
  </w:sdt>
  <w:p w:rsidR="00AF34C5" w:rsidRDefault="00AF34C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636"/>
    <w:multiLevelType w:val="hybridMultilevel"/>
    <w:tmpl w:val="0802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54C1E"/>
    <w:multiLevelType w:val="multilevel"/>
    <w:tmpl w:val="D94CD97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C05C21"/>
    <w:multiLevelType w:val="multilevel"/>
    <w:tmpl w:val="3806A89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860C5F"/>
    <w:multiLevelType w:val="hybridMultilevel"/>
    <w:tmpl w:val="3DF2EB9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4E4122"/>
    <w:multiLevelType w:val="hybridMultilevel"/>
    <w:tmpl w:val="32B46F94"/>
    <w:lvl w:ilvl="0" w:tplc="5100FB16">
      <w:start w:val="39"/>
      <w:numFmt w:val="bullet"/>
      <w:lvlText w:val="-"/>
      <w:lvlJc w:val="left"/>
      <w:pPr>
        <w:ind w:left="1068" w:hanging="360"/>
      </w:pPr>
      <w:rPr>
        <w:rFonts w:ascii="Times New Roman" w:eastAsia="Arial Unicode MS"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3705E64"/>
    <w:multiLevelType w:val="multilevel"/>
    <w:tmpl w:val="D93C4C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A560892"/>
    <w:multiLevelType w:val="multilevel"/>
    <w:tmpl w:val="DE9ED9D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CE235FC"/>
    <w:multiLevelType w:val="hybridMultilevel"/>
    <w:tmpl w:val="ABA0ADF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4561FC"/>
    <w:multiLevelType w:val="multilevel"/>
    <w:tmpl w:val="741CE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437967"/>
    <w:multiLevelType w:val="multilevel"/>
    <w:tmpl w:val="5734FE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8D2D8D"/>
    <w:multiLevelType w:val="hybridMultilevel"/>
    <w:tmpl w:val="7DACB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40742"/>
    <w:multiLevelType w:val="hybridMultilevel"/>
    <w:tmpl w:val="2A08EFD4"/>
    <w:lvl w:ilvl="0" w:tplc="3F867D68">
      <w:start w:val="3"/>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2CA3748"/>
    <w:multiLevelType w:val="multilevel"/>
    <w:tmpl w:val="0A4C529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8764CFF"/>
    <w:multiLevelType w:val="multilevel"/>
    <w:tmpl w:val="0A82854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B502123"/>
    <w:multiLevelType w:val="hybridMultilevel"/>
    <w:tmpl w:val="67CA4438"/>
    <w:lvl w:ilvl="0" w:tplc="A5A886B2">
      <w:start w:val="1"/>
      <w:numFmt w:val="decimal"/>
      <w:lvlText w:val="%1."/>
      <w:lvlJc w:val="left"/>
      <w:pPr>
        <w:ind w:left="502" w:hanging="360"/>
      </w:pPr>
      <w:rPr>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D774210"/>
    <w:multiLevelType w:val="multilevel"/>
    <w:tmpl w:val="5AF4DDF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E3360A9"/>
    <w:multiLevelType w:val="multilevel"/>
    <w:tmpl w:val="E3D020EC"/>
    <w:lvl w:ilvl="0">
      <w:start w:val="3"/>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4716610"/>
    <w:multiLevelType w:val="hybridMultilevel"/>
    <w:tmpl w:val="73FA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A936DA"/>
    <w:multiLevelType w:val="hybridMultilevel"/>
    <w:tmpl w:val="5C42C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314402"/>
    <w:multiLevelType w:val="multilevel"/>
    <w:tmpl w:val="9EAA915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14334BF"/>
    <w:multiLevelType w:val="multilevel"/>
    <w:tmpl w:val="644C11F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3B33DD0"/>
    <w:multiLevelType w:val="multilevel"/>
    <w:tmpl w:val="6E58994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8A87B09"/>
    <w:multiLevelType w:val="hybridMultilevel"/>
    <w:tmpl w:val="6616CE08"/>
    <w:lvl w:ilvl="0" w:tplc="F34403C8">
      <w:start w:val="1"/>
      <w:numFmt w:val="decimal"/>
      <w:lvlText w:val="%1."/>
      <w:lvlJc w:val="left"/>
      <w:pPr>
        <w:ind w:left="477" w:hanging="360"/>
      </w:pPr>
      <w:rPr>
        <w:rFonts w:hint="default"/>
        <w:color w:val="000000"/>
        <w:sz w:val="22"/>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3" w15:restartNumberingAfterBreak="0">
    <w:nsid w:val="5A803122"/>
    <w:multiLevelType w:val="multilevel"/>
    <w:tmpl w:val="638414D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B84320D"/>
    <w:multiLevelType w:val="hybridMultilevel"/>
    <w:tmpl w:val="C2B0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582607"/>
    <w:multiLevelType w:val="multilevel"/>
    <w:tmpl w:val="03C282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BC93FA2"/>
    <w:multiLevelType w:val="multilevel"/>
    <w:tmpl w:val="BEF41A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2921019"/>
    <w:multiLevelType w:val="multilevel"/>
    <w:tmpl w:val="6E58994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680A53"/>
    <w:multiLevelType w:val="multilevel"/>
    <w:tmpl w:val="85D4BFE4"/>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F577199"/>
    <w:multiLevelType w:val="multilevel"/>
    <w:tmpl w:val="825CA45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5"/>
  </w:num>
  <w:num w:numId="3">
    <w:abstractNumId w:val="27"/>
  </w:num>
  <w:num w:numId="4">
    <w:abstractNumId w:val="13"/>
  </w:num>
  <w:num w:numId="5">
    <w:abstractNumId w:val="20"/>
  </w:num>
  <w:num w:numId="6">
    <w:abstractNumId w:val="15"/>
  </w:num>
  <w:num w:numId="7">
    <w:abstractNumId w:val="29"/>
  </w:num>
  <w:num w:numId="8">
    <w:abstractNumId w:val="21"/>
  </w:num>
  <w:num w:numId="9">
    <w:abstractNumId w:val="12"/>
  </w:num>
  <w:num w:numId="10">
    <w:abstractNumId w:val="25"/>
  </w:num>
  <w:num w:numId="11">
    <w:abstractNumId w:val="2"/>
  </w:num>
  <w:num w:numId="12">
    <w:abstractNumId w:val="9"/>
  </w:num>
  <w:num w:numId="13">
    <w:abstractNumId w:val="19"/>
  </w:num>
  <w:num w:numId="14">
    <w:abstractNumId w:val="23"/>
  </w:num>
  <w:num w:numId="15">
    <w:abstractNumId w:val="16"/>
  </w:num>
  <w:num w:numId="16">
    <w:abstractNumId w:val="1"/>
  </w:num>
  <w:num w:numId="17">
    <w:abstractNumId w:val="6"/>
  </w:num>
  <w:num w:numId="18">
    <w:abstractNumId w:val="28"/>
  </w:num>
  <w:num w:numId="19">
    <w:abstractNumId w:val="8"/>
  </w:num>
  <w:num w:numId="20">
    <w:abstractNumId w:val="22"/>
  </w:num>
  <w:num w:numId="21">
    <w:abstractNumId w:val="11"/>
  </w:num>
  <w:num w:numId="22">
    <w:abstractNumId w:val="17"/>
  </w:num>
  <w:num w:numId="23">
    <w:abstractNumId w:val="7"/>
  </w:num>
  <w:num w:numId="24">
    <w:abstractNumId w:val="3"/>
  </w:num>
  <w:num w:numId="25">
    <w:abstractNumId w:val="24"/>
  </w:num>
  <w:num w:numId="26">
    <w:abstractNumId w:val="18"/>
  </w:num>
  <w:num w:numId="27">
    <w:abstractNumId w:val="14"/>
  </w:num>
  <w:num w:numId="28">
    <w:abstractNumId w:val="0"/>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0C"/>
    <w:rsid w:val="000254CD"/>
    <w:rsid w:val="00031D32"/>
    <w:rsid w:val="00036B2D"/>
    <w:rsid w:val="000374B2"/>
    <w:rsid w:val="00042D70"/>
    <w:rsid w:val="000459CD"/>
    <w:rsid w:val="00057588"/>
    <w:rsid w:val="00070609"/>
    <w:rsid w:val="00071A65"/>
    <w:rsid w:val="00073DF8"/>
    <w:rsid w:val="00084353"/>
    <w:rsid w:val="000A1280"/>
    <w:rsid w:val="000A210B"/>
    <w:rsid w:val="000A4E7D"/>
    <w:rsid w:val="000B02AC"/>
    <w:rsid w:val="000B15CB"/>
    <w:rsid w:val="000C093C"/>
    <w:rsid w:val="000C61B5"/>
    <w:rsid w:val="000D23DA"/>
    <w:rsid w:val="000D248C"/>
    <w:rsid w:val="000E7D6A"/>
    <w:rsid w:val="000F3B72"/>
    <w:rsid w:val="000F5A35"/>
    <w:rsid w:val="001129DC"/>
    <w:rsid w:val="0011545E"/>
    <w:rsid w:val="00117393"/>
    <w:rsid w:val="001178F5"/>
    <w:rsid w:val="00123BC6"/>
    <w:rsid w:val="00132405"/>
    <w:rsid w:val="00134694"/>
    <w:rsid w:val="001372E4"/>
    <w:rsid w:val="00137D8C"/>
    <w:rsid w:val="001429C8"/>
    <w:rsid w:val="00155AD3"/>
    <w:rsid w:val="00160E09"/>
    <w:rsid w:val="00167EA4"/>
    <w:rsid w:val="001740FA"/>
    <w:rsid w:val="00190803"/>
    <w:rsid w:val="00192C71"/>
    <w:rsid w:val="00194B20"/>
    <w:rsid w:val="001A42EA"/>
    <w:rsid w:val="001A71C8"/>
    <w:rsid w:val="001B201B"/>
    <w:rsid w:val="001C3A13"/>
    <w:rsid w:val="001C5244"/>
    <w:rsid w:val="001D0E05"/>
    <w:rsid w:val="001D19BB"/>
    <w:rsid w:val="001D5790"/>
    <w:rsid w:val="001D6860"/>
    <w:rsid w:val="001D6B38"/>
    <w:rsid w:val="001F275F"/>
    <w:rsid w:val="001F4991"/>
    <w:rsid w:val="0020587D"/>
    <w:rsid w:val="00210AE4"/>
    <w:rsid w:val="00212114"/>
    <w:rsid w:val="00221FA3"/>
    <w:rsid w:val="00242FB5"/>
    <w:rsid w:val="00250B16"/>
    <w:rsid w:val="00254727"/>
    <w:rsid w:val="0025665E"/>
    <w:rsid w:val="002821B3"/>
    <w:rsid w:val="00282C8D"/>
    <w:rsid w:val="00285E01"/>
    <w:rsid w:val="002926EF"/>
    <w:rsid w:val="002A21CD"/>
    <w:rsid w:val="002C31DE"/>
    <w:rsid w:val="002C4CEC"/>
    <w:rsid w:val="002C598D"/>
    <w:rsid w:val="002C7681"/>
    <w:rsid w:val="002E1210"/>
    <w:rsid w:val="002E367F"/>
    <w:rsid w:val="002F741F"/>
    <w:rsid w:val="00301100"/>
    <w:rsid w:val="003155FF"/>
    <w:rsid w:val="00320B42"/>
    <w:rsid w:val="00323A38"/>
    <w:rsid w:val="00330AA8"/>
    <w:rsid w:val="00333D97"/>
    <w:rsid w:val="00341EC5"/>
    <w:rsid w:val="00361980"/>
    <w:rsid w:val="003676AE"/>
    <w:rsid w:val="003739B7"/>
    <w:rsid w:val="00381A97"/>
    <w:rsid w:val="00383B48"/>
    <w:rsid w:val="0038402E"/>
    <w:rsid w:val="003937BF"/>
    <w:rsid w:val="00393D66"/>
    <w:rsid w:val="00397C05"/>
    <w:rsid w:val="003A4421"/>
    <w:rsid w:val="003A6748"/>
    <w:rsid w:val="003B1D55"/>
    <w:rsid w:val="003B35F4"/>
    <w:rsid w:val="003B448A"/>
    <w:rsid w:val="003B5F6D"/>
    <w:rsid w:val="003B637A"/>
    <w:rsid w:val="003C52F1"/>
    <w:rsid w:val="003C6EDD"/>
    <w:rsid w:val="003E33BC"/>
    <w:rsid w:val="003E3D22"/>
    <w:rsid w:val="00406764"/>
    <w:rsid w:val="00406F94"/>
    <w:rsid w:val="004121BA"/>
    <w:rsid w:val="004147C7"/>
    <w:rsid w:val="00427207"/>
    <w:rsid w:val="00427389"/>
    <w:rsid w:val="00432568"/>
    <w:rsid w:val="004403FF"/>
    <w:rsid w:val="0044460C"/>
    <w:rsid w:val="00445A29"/>
    <w:rsid w:val="00445BCF"/>
    <w:rsid w:val="004526F4"/>
    <w:rsid w:val="004556E4"/>
    <w:rsid w:val="00465C54"/>
    <w:rsid w:val="00472A8E"/>
    <w:rsid w:val="0047487F"/>
    <w:rsid w:val="0047497D"/>
    <w:rsid w:val="00474FC9"/>
    <w:rsid w:val="0047587F"/>
    <w:rsid w:val="00480D4F"/>
    <w:rsid w:val="00481AAE"/>
    <w:rsid w:val="0048260C"/>
    <w:rsid w:val="004A2A01"/>
    <w:rsid w:val="004A39DC"/>
    <w:rsid w:val="004C7D5D"/>
    <w:rsid w:val="004D2A22"/>
    <w:rsid w:val="004E5C35"/>
    <w:rsid w:val="004F168D"/>
    <w:rsid w:val="004F382D"/>
    <w:rsid w:val="004F5E90"/>
    <w:rsid w:val="0050041B"/>
    <w:rsid w:val="00510F3D"/>
    <w:rsid w:val="00512677"/>
    <w:rsid w:val="0053184E"/>
    <w:rsid w:val="0053790B"/>
    <w:rsid w:val="005405D9"/>
    <w:rsid w:val="00564402"/>
    <w:rsid w:val="00570A2A"/>
    <w:rsid w:val="00580DDF"/>
    <w:rsid w:val="0058341B"/>
    <w:rsid w:val="0058656A"/>
    <w:rsid w:val="005A1BE3"/>
    <w:rsid w:val="005A5668"/>
    <w:rsid w:val="005A63A1"/>
    <w:rsid w:val="005B473E"/>
    <w:rsid w:val="005C519D"/>
    <w:rsid w:val="005C769E"/>
    <w:rsid w:val="005C7EEC"/>
    <w:rsid w:val="005D3AD7"/>
    <w:rsid w:val="005E0346"/>
    <w:rsid w:val="005E0478"/>
    <w:rsid w:val="005F188A"/>
    <w:rsid w:val="005F2FD8"/>
    <w:rsid w:val="005F7EA0"/>
    <w:rsid w:val="006045C3"/>
    <w:rsid w:val="00604A48"/>
    <w:rsid w:val="00622493"/>
    <w:rsid w:val="0062442F"/>
    <w:rsid w:val="00630D21"/>
    <w:rsid w:val="006331D7"/>
    <w:rsid w:val="00635FFD"/>
    <w:rsid w:val="00646148"/>
    <w:rsid w:val="006538B2"/>
    <w:rsid w:val="006558B6"/>
    <w:rsid w:val="00670560"/>
    <w:rsid w:val="00671017"/>
    <w:rsid w:val="006712A0"/>
    <w:rsid w:val="006747F6"/>
    <w:rsid w:val="00683BEF"/>
    <w:rsid w:val="006903F3"/>
    <w:rsid w:val="00692C1C"/>
    <w:rsid w:val="00693441"/>
    <w:rsid w:val="006942B2"/>
    <w:rsid w:val="00694E25"/>
    <w:rsid w:val="00697D43"/>
    <w:rsid w:val="006A2AA1"/>
    <w:rsid w:val="006A3280"/>
    <w:rsid w:val="006A5948"/>
    <w:rsid w:val="006A664B"/>
    <w:rsid w:val="006A7A20"/>
    <w:rsid w:val="006B2760"/>
    <w:rsid w:val="006D39CC"/>
    <w:rsid w:val="006D5011"/>
    <w:rsid w:val="006D50F2"/>
    <w:rsid w:val="006E520D"/>
    <w:rsid w:val="00701C8E"/>
    <w:rsid w:val="00702010"/>
    <w:rsid w:val="007030DF"/>
    <w:rsid w:val="00703588"/>
    <w:rsid w:val="00712265"/>
    <w:rsid w:val="00714B19"/>
    <w:rsid w:val="007178C6"/>
    <w:rsid w:val="00720FE9"/>
    <w:rsid w:val="00722C34"/>
    <w:rsid w:val="0072609A"/>
    <w:rsid w:val="0073218C"/>
    <w:rsid w:val="00732ABF"/>
    <w:rsid w:val="00740E84"/>
    <w:rsid w:val="007426B7"/>
    <w:rsid w:val="007451DA"/>
    <w:rsid w:val="00750CC9"/>
    <w:rsid w:val="00751E2B"/>
    <w:rsid w:val="0077126D"/>
    <w:rsid w:val="00772901"/>
    <w:rsid w:val="00784636"/>
    <w:rsid w:val="00787161"/>
    <w:rsid w:val="00787734"/>
    <w:rsid w:val="007B1C12"/>
    <w:rsid w:val="007B5C0F"/>
    <w:rsid w:val="007C01D5"/>
    <w:rsid w:val="007E211A"/>
    <w:rsid w:val="007E5A05"/>
    <w:rsid w:val="007E642D"/>
    <w:rsid w:val="007F0365"/>
    <w:rsid w:val="007F1BFF"/>
    <w:rsid w:val="00805997"/>
    <w:rsid w:val="00811BD2"/>
    <w:rsid w:val="008232C9"/>
    <w:rsid w:val="00825145"/>
    <w:rsid w:val="0083225B"/>
    <w:rsid w:val="008379BE"/>
    <w:rsid w:val="00843861"/>
    <w:rsid w:val="00845777"/>
    <w:rsid w:val="008476AF"/>
    <w:rsid w:val="00857850"/>
    <w:rsid w:val="00870F60"/>
    <w:rsid w:val="00890A12"/>
    <w:rsid w:val="0089272F"/>
    <w:rsid w:val="00896B6C"/>
    <w:rsid w:val="008A2450"/>
    <w:rsid w:val="008A5A3E"/>
    <w:rsid w:val="008C0DD9"/>
    <w:rsid w:val="008C5261"/>
    <w:rsid w:val="008C6F8C"/>
    <w:rsid w:val="008D10AA"/>
    <w:rsid w:val="008E20B7"/>
    <w:rsid w:val="008E46B8"/>
    <w:rsid w:val="008E761A"/>
    <w:rsid w:val="008F1F6B"/>
    <w:rsid w:val="00904ED8"/>
    <w:rsid w:val="009075FF"/>
    <w:rsid w:val="0091186A"/>
    <w:rsid w:val="009147D4"/>
    <w:rsid w:val="00917122"/>
    <w:rsid w:val="00933304"/>
    <w:rsid w:val="00936B25"/>
    <w:rsid w:val="00937A83"/>
    <w:rsid w:val="00942404"/>
    <w:rsid w:val="009546DB"/>
    <w:rsid w:val="009624E1"/>
    <w:rsid w:val="009626A5"/>
    <w:rsid w:val="0096428D"/>
    <w:rsid w:val="009652FE"/>
    <w:rsid w:val="00970299"/>
    <w:rsid w:val="009710AE"/>
    <w:rsid w:val="009773EC"/>
    <w:rsid w:val="00980FCF"/>
    <w:rsid w:val="00981EEB"/>
    <w:rsid w:val="00993E6A"/>
    <w:rsid w:val="009B2E4C"/>
    <w:rsid w:val="009B36BE"/>
    <w:rsid w:val="009B49F2"/>
    <w:rsid w:val="009B66B0"/>
    <w:rsid w:val="009C0D4A"/>
    <w:rsid w:val="009D5101"/>
    <w:rsid w:val="00A1461E"/>
    <w:rsid w:val="00A255E5"/>
    <w:rsid w:val="00A27AED"/>
    <w:rsid w:val="00A31DDA"/>
    <w:rsid w:val="00A36593"/>
    <w:rsid w:val="00A40039"/>
    <w:rsid w:val="00A41152"/>
    <w:rsid w:val="00A436C2"/>
    <w:rsid w:val="00A45B27"/>
    <w:rsid w:val="00A5166A"/>
    <w:rsid w:val="00A609B4"/>
    <w:rsid w:val="00A616EA"/>
    <w:rsid w:val="00A629D8"/>
    <w:rsid w:val="00A73D1C"/>
    <w:rsid w:val="00A9563C"/>
    <w:rsid w:val="00AA33E5"/>
    <w:rsid w:val="00AB749B"/>
    <w:rsid w:val="00AC63B5"/>
    <w:rsid w:val="00AC759C"/>
    <w:rsid w:val="00AD3B99"/>
    <w:rsid w:val="00AE1865"/>
    <w:rsid w:val="00AE5A9C"/>
    <w:rsid w:val="00AF34C5"/>
    <w:rsid w:val="00AF3E4F"/>
    <w:rsid w:val="00AF7720"/>
    <w:rsid w:val="00B048AC"/>
    <w:rsid w:val="00B27B05"/>
    <w:rsid w:val="00B33DC3"/>
    <w:rsid w:val="00B51A41"/>
    <w:rsid w:val="00B6142F"/>
    <w:rsid w:val="00B65583"/>
    <w:rsid w:val="00B66F24"/>
    <w:rsid w:val="00B71AF8"/>
    <w:rsid w:val="00B7364E"/>
    <w:rsid w:val="00B95A0F"/>
    <w:rsid w:val="00B965EE"/>
    <w:rsid w:val="00B97EDC"/>
    <w:rsid w:val="00BA1D60"/>
    <w:rsid w:val="00BA4EFB"/>
    <w:rsid w:val="00BA7EAE"/>
    <w:rsid w:val="00BB094C"/>
    <w:rsid w:val="00BB17BB"/>
    <w:rsid w:val="00BB25DF"/>
    <w:rsid w:val="00BC49EA"/>
    <w:rsid w:val="00BD15EF"/>
    <w:rsid w:val="00BD2CC9"/>
    <w:rsid w:val="00BE35BA"/>
    <w:rsid w:val="00BE4CB5"/>
    <w:rsid w:val="00BE5FB6"/>
    <w:rsid w:val="00BF1CE0"/>
    <w:rsid w:val="00BF3F22"/>
    <w:rsid w:val="00BF49FF"/>
    <w:rsid w:val="00BF4C37"/>
    <w:rsid w:val="00BF7304"/>
    <w:rsid w:val="00C00684"/>
    <w:rsid w:val="00C04DF4"/>
    <w:rsid w:val="00C05966"/>
    <w:rsid w:val="00C1331A"/>
    <w:rsid w:val="00C14519"/>
    <w:rsid w:val="00C15F8B"/>
    <w:rsid w:val="00C16737"/>
    <w:rsid w:val="00C172BE"/>
    <w:rsid w:val="00C24B38"/>
    <w:rsid w:val="00C328D4"/>
    <w:rsid w:val="00C36941"/>
    <w:rsid w:val="00C4636D"/>
    <w:rsid w:val="00C631D1"/>
    <w:rsid w:val="00C66858"/>
    <w:rsid w:val="00C73667"/>
    <w:rsid w:val="00C85EBD"/>
    <w:rsid w:val="00C8736A"/>
    <w:rsid w:val="00C91F8E"/>
    <w:rsid w:val="00C9398F"/>
    <w:rsid w:val="00C95531"/>
    <w:rsid w:val="00CA0876"/>
    <w:rsid w:val="00CA1932"/>
    <w:rsid w:val="00CA6364"/>
    <w:rsid w:val="00CC47FF"/>
    <w:rsid w:val="00CC5C3F"/>
    <w:rsid w:val="00CE156F"/>
    <w:rsid w:val="00CF4206"/>
    <w:rsid w:val="00CF645E"/>
    <w:rsid w:val="00D02C3E"/>
    <w:rsid w:val="00D07E77"/>
    <w:rsid w:val="00D10E4E"/>
    <w:rsid w:val="00D215A2"/>
    <w:rsid w:val="00D26A2D"/>
    <w:rsid w:val="00D377F2"/>
    <w:rsid w:val="00D41695"/>
    <w:rsid w:val="00D469CA"/>
    <w:rsid w:val="00D57DF9"/>
    <w:rsid w:val="00D6478E"/>
    <w:rsid w:val="00D66A43"/>
    <w:rsid w:val="00D7750E"/>
    <w:rsid w:val="00D946A5"/>
    <w:rsid w:val="00D962B9"/>
    <w:rsid w:val="00D97337"/>
    <w:rsid w:val="00DA064E"/>
    <w:rsid w:val="00DA67CF"/>
    <w:rsid w:val="00DB1356"/>
    <w:rsid w:val="00DB2640"/>
    <w:rsid w:val="00DB32C3"/>
    <w:rsid w:val="00DC15AA"/>
    <w:rsid w:val="00DC2D5F"/>
    <w:rsid w:val="00DC7844"/>
    <w:rsid w:val="00DC7C76"/>
    <w:rsid w:val="00DD00BE"/>
    <w:rsid w:val="00DD650E"/>
    <w:rsid w:val="00DE61B0"/>
    <w:rsid w:val="00DF185F"/>
    <w:rsid w:val="00E10853"/>
    <w:rsid w:val="00E2067B"/>
    <w:rsid w:val="00E41027"/>
    <w:rsid w:val="00E430AC"/>
    <w:rsid w:val="00E449ED"/>
    <w:rsid w:val="00E46DDD"/>
    <w:rsid w:val="00E6174B"/>
    <w:rsid w:val="00E652EB"/>
    <w:rsid w:val="00E7559E"/>
    <w:rsid w:val="00E815CE"/>
    <w:rsid w:val="00E87C38"/>
    <w:rsid w:val="00E95558"/>
    <w:rsid w:val="00E97699"/>
    <w:rsid w:val="00EC6D41"/>
    <w:rsid w:val="00ED214E"/>
    <w:rsid w:val="00ED5083"/>
    <w:rsid w:val="00EE388B"/>
    <w:rsid w:val="00EF4B71"/>
    <w:rsid w:val="00EF7BD9"/>
    <w:rsid w:val="00F103D6"/>
    <w:rsid w:val="00F2057E"/>
    <w:rsid w:val="00F24325"/>
    <w:rsid w:val="00F33C28"/>
    <w:rsid w:val="00F353C2"/>
    <w:rsid w:val="00F43A80"/>
    <w:rsid w:val="00F45CBE"/>
    <w:rsid w:val="00F45EB3"/>
    <w:rsid w:val="00F45EC5"/>
    <w:rsid w:val="00F5307B"/>
    <w:rsid w:val="00F630DE"/>
    <w:rsid w:val="00F7790E"/>
    <w:rsid w:val="00F9291E"/>
    <w:rsid w:val="00FA3058"/>
    <w:rsid w:val="00FA42D5"/>
    <w:rsid w:val="00FC3A64"/>
    <w:rsid w:val="00FC6FBF"/>
    <w:rsid w:val="00FD2304"/>
    <w:rsid w:val="00FD63EB"/>
    <w:rsid w:val="00FE68AD"/>
    <w:rsid w:val="00FE6A5D"/>
    <w:rsid w:val="00FF2A49"/>
    <w:rsid w:val="00FF50F4"/>
    <w:rsid w:val="00FF5B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08E3D2"/>
  <w15:docId w15:val="{9055418D-F271-4A54-8A98-EF7A8624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694"/>
    <w:pPr>
      <w:widowControl w:val="0"/>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134694"/>
    <w:rPr>
      <w:rFonts w:ascii="Times New Roman" w:hAnsi="Times New Roman" w:cs="Times New Roman"/>
      <w:b/>
      <w:bCs/>
      <w:sz w:val="26"/>
      <w:szCs w:val="26"/>
      <w:shd w:val="clear" w:color="auto" w:fill="FFFFFF"/>
    </w:rPr>
  </w:style>
  <w:style w:type="character" w:customStyle="1" w:styleId="4">
    <w:name w:val="Основной текст (4)_"/>
    <w:link w:val="40"/>
    <w:locked/>
    <w:rsid w:val="00134694"/>
    <w:rPr>
      <w:rFonts w:ascii="Times New Roman" w:hAnsi="Times New Roman" w:cs="Times New Roman"/>
      <w:b/>
      <w:bCs/>
      <w:sz w:val="40"/>
      <w:szCs w:val="40"/>
      <w:shd w:val="clear" w:color="auto" w:fill="FFFFFF"/>
    </w:rPr>
  </w:style>
  <w:style w:type="paragraph" w:customStyle="1" w:styleId="30">
    <w:name w:val="Основной текст (3)"/>
    <w:basedOn w:val="a"/>
    <w:link w:val="3"/>
    <w:rsid w:val="00134694"/>
    <w:pPr>
      <w:shd w:val="clear" w:color="auto" w:fill="FFFFFF"/>
      <w:spacing w:line="240" w:lineRule="atLeast"/>
      <w:jc w:val="right"/>
    </w:pPr>
    <w:rPr>
      <w:rFonts w:ascii="Times New Roman" w:eastAsiaTheme="minorHAnsi" w:hAnsi="Times New Roman" w:cs="Times New Roman"/>
      <w:b/>
      <w:bCs/>
      <w:color w:val="auto"/>
      <w:sz w:val="26"/>
      <w:szCs w:val="26"/>
      <w:lang w:eastAsia="en-US"/>
    </w:rPr>
  </w:style>
  <w:style w:type="paragraph" w:customStyle="1" w:styleId="40">
    <w:name w:val="Основной текст (4)"/>
    <w:basedOn w:val="a"/>
    <w:link w:val="4"/>
    <w:rsid w:val="00134694"/>
    <w:pPr>
      <w:shd w:val="clear" w:color="auto" w:fill="FFFFFF"/>
      <w:spacing w:before="420" w:line="456" w:lineRule="exact"/>
      <w:jc w:val="center"/>
    </w:pPr>
    <w:rPr>
      <w:rFonts w:ascii="Times New Roman" w:eastAsiaTheme="minorHAnsi" w:hAnsi="Times New Roman" w:cs="Times New Roman"/>
      <w:b/>
      <w:bCs/>
      <w:color w:val="auto"/>
      <w:sz w:val="40"/>
      <w:szCs w:val="40"/>
      <w:lang w:eastAsia="en-US"/>
    </w:rPr>
  </w:style>
  <w:style w:type="paragraph" w:styleId="a3">
    <w:name w:val="Balloon Text"/>
    <w:basedOn w:val="a"/>
    <w:link w:val="a4"/>
    <w:uiPriority w:val="99"/>
    <w:semiHidden/>
    <w:unhideWhenUsed/>
    <w:rsid w:val="00134694"/>
    <w:rPr>
      <w:rFonts w:ascii="Tahoma" w:hAnsi="Tahoma" w:cs="Tahoma"/>
      <w:sz w:val="16"/>
      <w:szCs w:val="16"/>
    </w:rPr>
  </w:style>
  <w:style w:type="character" w:customStyle="1" w:styleId="a4">
    <w:name w:val="Текст выноски Знак"/>
    <w:basedOn w:val="a0"/>
    <w:link w:val="a3"/>
    <w:uiPriority w:val="99"/>
    <w:semiHidden/>
    <w:rsid w:val="00134694"/>
    <w:rPr>
      <w:rFonts w:ascii="Tahoma" w:eastAsia="Arial Unicode MS" w:hAnsi="Tahoma" w:cs="Tahoma"/>
      <w:color w:val="000000"/>
      <w:sz w:val="16"/>
      <w:szCs w:val="16"/>
      <w:lang w:eastAsia="uk-UA"/>
    </w:rPr>
  </w:style>
  <w:style w:type="character" w:customStyle="1" w:styleId="a5">
    <w:name w:val="Колонтитул_"/>
    <w:link w:val="1"/>
    <w:locked/>
    <w:rsid w:val="00134694"/>
    <w:rPr>
      <w:rFonts w:ascii="MS Reference Sans Serif" w:eastAsia="Times New Roman" w:hAnsi="MS Reference Sans Serif" w:cs="MS Reference Sans Serif"/>
      <w:sz w:val="15"/>
      <w:szCs w:val="15"/>
      <w:shd w:val="clear" w:color="auto" w:fill="FFFFFF"/>
    </w:rPr>
  </w:style>
  <w:style w:type="character" w:customStyle="1" w:styleId="a6">
    <w:name w:val="Колонтитул"/>
    <w:rsid w:val="00134694"/>
    <w:rPr>
      <w:rFonts w:ascii="MS Reference Sans Serif" w:eastAsia="Times New Roman" w:hAnsi="MS Reference Sans Serif" w:cs="MS Reference Sans Serif"/>
      <w:color w:val="000000"/>
      <w:spacing w:val="0"/>
      <w:w w:val="100"/>
      <w:position w:val="0"/>
      <w:sz w:val="15"/>
      <w:szCs w:val="15"/>
      <w:u w:val="none"/>
      <w:lang w:val="uk-UA" w:eastAsia="uk-UA"/>
    </w:rPr>
  </w:style>
  <w:style w:type="character" w:customStyle="1" w:styleId="a7">
    <w:name w:val="Оглавление_"/>
    <w:link w:val="a8"/>
    <w:locked/>
    <w:rsid w:val="00134694"/>
    <w:rPr>
      <w:rFonts w:ascii="Times New Roman" w:hAnsi="Times New Roman" w:cs="Times New Roman"/>
      <w:sz w:val="28"/>
      <w:szCs w:val="28"/>
      <w:shd w:val="clear" w:color="auto" w:fill="FFFFFF"/>
    </w:rPr>
  </w:style>
  <w:style w:type="paragraph" w:customStyle="1" w:styleId="1">
    <w:name w:val="Колонтитул1"/>
    <w:basedOn w:val="a"/>
    <w:link w:val="a5"/>
    <w:rsid w:val="00134694"/>
    <w:pPr>
      <w:shd w:val="clear" w:color="auto" w:fill="FFFFFF"/>
      <w:spacing w:line="240" w:lineRule="atLeast"/>
    </w:pPr>
    <w:rPr>
      <w:rFonts w:ascii="MS Reference Sans Serif" w:eastAsia="Times New Roman" w:hAnsi="MS Reference Sans Serif" w:cs="MS Reference Sans Serif"/>
      <w:color w:val="auto"/>
      <w:sz w:val="15"/>
      <w:szCs w:val="15"/>
      <w:lang w:eastAsia="en-US"/>
    </w:rPr>
  </w:style>
  <w:style w:type="paragraph" w:customStyle="1" w:styleId="a8">
    <w:name w:val="Оглавление"/>
    <w:basedOn w:val="a"/>
    <w:link w:val="a7"/>
    <w:rsid w:val="00134694"/>
    <w:pPr>
      <w:shd w:val="clear" w:color="auto" w:fill="FFFFFF"/>
      <w:spacing w:before="300" w:after="300" w:line="240" w:lineRule="atLeast"/>
      <w:jc w:val="both"/>
    </w:pPr>
    <w:rPr>
      <w:rFonts w:ascii="Times New Roman" w:eastAsiaTheme="minorHAnsi" w:hAnsi="Times New Roman" w:cs="Times New Roman"/>
      <w:color w:val="auto"/>
      <w:sz w:val="28"/>
      <w:szCs w:val="28"/>
      <w:lang w:eastAsia="en-US"/>
    </w:rPr>
  </w:style>
  <w:style w:type="character" w:customStyle="1" w:styleId="2">
    <w:name w:val="Основной текст (2)_"/>
    <w:link w:val="21"/>
    <w:locked/>
    <w:rsid w:val="00DB1356"/>
    <w:rPr>
      <w:rFonts w:ascii="Times New Roman" w:hAnsi="Times New Roman" w:cs="Times New Roman"/>
      <w:sz w:val="28"/>
      <w:szCs w:val="28"/>
      <w:shd w:val="clear" w:color="auto" w:fill="FFFFFF"/>
    </w:rPr>
  </w:style>
  <w:style w:type="character" w:customStyle="1" w:styleId="211pt">
    <w:name w:val="Основной текст (2) + 11 pt.Полужирный.Курсив"/>
    <w:rsid w:val="00DB1356"/>
    <w:rPr>
      <w:rFonts w:ascii="Times New Roman" w:hAnsi="Times New Roman" w:cs="Times New Roman"/>
      <w:b/>
      <w:bCs/>
      <w:i/>
      <w:iCs/>
      <w:color w:val="000000"/>
      <w:spacing w:val="0"/>
      <w:w w:val="100"/>
      <w:position w:val="0"/>
      <w:sz w:val="22"/>
      <w:szCs w:val="22"/>
      <w:u w:val="none"/>
      <w:lang w:val="uk-UA" w:eastAsia="uk-UA"/>
    </w:rPr>
  </w:style>
  <w:style w:type="character" w:customStyle="1" w:styleId="211pt0">
    <w:name w:val="Основной текст (2) + 11 pt"/>
    <w:rsid w:val="00DB1356"/>
    <w:rPr>
      <w:rFonts w:ascii="Times New Roman" w:hAnsi="Times New Roman" w:cs="Times New Roman"/>
      <w:color w:val="000000"/>
      <w:spacing w:val="0"/>
      <w:w w:val="100"/>
      <w:position w:val="0"/>
      <w:sz w:val="22"/>
      <w:szCs w:val="22"/>
      <w:u w:val="none"/>
      <w:lang w:val="uk-UA" w:eastAsia="uk-UA"/>
    </w:rPr>
  </w:style>
  <w:style w:type="paragraph" w:customStyle="1" w:styleId="21">
    <w:name w:val="Основной текст (2)1"/>
    <w:basedOn w:val="a"/>
    <w:link w:val="2"/>
    <w:rsid w:val="00DB1356"/>
    <w:pPr>
      <w:shd w:val="clear" w:color="auto" w:fill="FFFFFF"/>
      <w:spacing w:before="420" w:line="322" w:lineRule="exact"/>
      <w:jc w:val="both"/>
    </w:pPr>
    <w:rPr>
      <w:rFonts w:ascii="Times New Roman" w:eastAsiaTheme="minorHAnsi" w:hAnsi="Times New Roman" w:cs="Times New Roman"/>
      <w:color w:val="auto"/>
      <w:sz w:val="28"/>
      <w:szCs w:val="28"/>
      <w:lang w:eastAsia="en-US"/>
    </w:rPr>
  </w:style>
  <w:style w:type="character" w:customStyle="1" w:styleId="211pt1">
    <w:name w:val="Основной текст (2) + 11 pt.Полужирный1"/>
    <w:rsid w:val="009C0D4A"/>
    <w:rPr>
      <w:rFonts w:ascii="Times New Roman" w:hAnsi="Times New Roman" w:cs="Times New Roman"/>
      <w:b/>
      <w:bCs/>
      <w:color w:val="000000"/>
      <w:spacing w:val="0"/>
      <w:w w:val="100"/>
      <w:position w:val="0"/>
      <w:sz w:val="22"/>
      <w:szCs w:val="22"/>
      <w:u w:val="none"/>
      <w:lang w:val="uk-UA" w:eastAsia="uk-UA"/>
    </w:rPr>
  </w:style>
  <w:style w:type="character" w:customStyle="1" w:styleId="211pt10">
    <w:name w:val="Основной текст (2) + 11 pt1"/>
    <w:rsid w:val="009C0D4A"/>
    <w:rPr>
      <w:rFonts w:ascii="Times New Roman" w:hAnsi="Times New Roman" w:cs="Times New Roman"/>
      <w:color w:val="000000"/>
      <w:spacing w:val="0"/>
      <w:w w:val="100"/>
      <w:position w:val="0"/>
      <w:sz w:val="22"/>
      <w:szCs w:val="22"/>
      <w:u w:val="none"/>
      <w:lang w:val="uk-UA" w:eastAsia="uk-UA"/>
    </w:rPr>
  </w:style>
  <w:style w:type="table" w:styleId="a9">
    <w:name w:val="Table Grid"/>
    <w:basedOn w:val="a1"/>
    <w:uiPriority w:val="59"/>
    <w:rsid w:val="00C4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43861"/>
    <w:pPr>
      <w:tabs>
        <w:tab w:val="center" w:pos="4677"/>
        <w:tab w:val="right" w:pos="9355"/>
      </w:tabs>
    </w:pPr>
  </w:style>
  <w:style w:type="character" w:customStyle="1" w:styleId="ab">
    <w:name w:val="Верхний колонтитул Знак"/>
    <w:basedOn w:val="a0"/>
    <w:link w:val="aa"/>
    <w:uiPriority w:val="99"/>
    <w:rsid w:val="00843861"/>
    <w:rPr>
      <w:rFonts w:ascii="Arial Unicode MS" w:eastAsia="Arial Unicode MS" w:hAnsi="Arial Unicode MS" w:cs="Arial Unicode MS"/>
      <w:color w:val="000000"/>
      <w:sz w:val="24"/>
      <w:szCs w:val="24"/>
      <w:lang w:eastAsia="uk-UA"/>
    </w:rPr>
  </w:style>
  <w:style w:type="paragraph" w:styleId="ac">
    <w:name w:val="footer"/>
    <w:basedOn w:val="a"/>
    <w:link w:val="ad"/>
    <w:uiPriority w:val="99"/>
    <w:unhideWhenUsed/>
    <w:rsid w:val="00843861"/>
    <w:pPr>
      <w:tabs>
        <w:tab w:val="center" w:pos="4677"/>
        <w:tab w:val="right" w:pos="9355"/>
      </w:tabs>
    </w:pPr>
  </w:style>
  <w:style w:type="character" w:customStyle="1" w:styleId="ad">
    <w:name w:val="Нижний колонтитул Знак"/>
    <w:basedOn w:val="a0"/>
    <w:link w:val="ac"/>
    <w:uiPriority w:val="99"/>
    <w:rsid w:val="00843861"/>
    <w:rPr>
      <w:rFonts w:ascii="Arial Unicode MS" w:eastAsia="Arial Unicode MS" w:hAnsi="Arial Unicode MS" w:cs="Arial Unicode MS"/>
      <w:color w:val="000000"/>
      <w:sz w:val="24"/>
      <w:szCs w:val="24"/>
      <w:lang w:eastAsia="uk-UA"/>
    </w:rPr>
  </w:style>
  <w:style w:type="paragraph" w:customStyle="1" w:styleId="ListParagraph1">
    <w:name w:val="List Paragraph1"/>
    <w:basedOn w:val="a"/>
    <w:rsid w:val="00E815CE"/>
    <w:pPr>
      <w:widowControl/>
      <w:ind w:left="720" w:firstLine="680"/>
      <w:jc w:val="both"/>
    </w:pPr>
    <w:rPr>
      <w:rFonts w:ascii="Calibri" w:eastAsia="Times New Roman" w:hAnsi="Calibri" w:cs="Calibri"/>
      <w:color w:val="auto"/>
      <w:sz w:val="22"/>
      <w:szCs w:val="22"/>
      <w:lang w:val="ru-RU" w:eastAsia="en-US"/>
    </w:rPr>
  </w:style>
  <w:style w:type="character" w:customStyle="1" w:styleId="rvts0">
    <w:name w:val="rvts0"/>
    <w:rsid w:val="00E815CE"/>
  </w:style>
  <w:style w:type="paragraph" w:customStyle="1" w:styleId="10">
    <w:name w:val="Абзац списка1"/>
    <w:basedOn w:val="a"/>
    <w:rsid w:val="00E815CE"/>
    <w:pPr>
      <w:widowControl/>
      <w:spacing w:after="200" w:line="276" w:lineRule="auto"/>
      <w:ind w:left="720"/>
      <w:contextualSpacing/>
    </w:pPr>
    <w:rPr>
      <w:rFonts w:ascii="Calibri" w:eastAsia="Times New Roman" w:hAnsi="Calibri" w:cs="Times New Roman"/>
      <w:color w:val="auto"/>
      <w:sz w:val="22"/>
      <w:szCs w:val="22"/>
      <w:lang w:val="ru-RU" w:eastAsia="en-US"/>
    </w:rPr>
  </w:style>
  <w:style w:type="character" w:customStyle="1" w:styleId="apple-converted-space">
    <w:name w:val="apple-converted-space"/>
    <w:basedOn w:val="a0"/>
    <w:rsid w:val="00E815CE"/>
    <w:rPr>
      <w:rFonts w:cs="Times New Roman"/>
    </w:rPr>
  </w:style>
  <w:style w:type="paragraph" w:customStyle="1" w:styleId="31">
    <w:name w:val="Абзац списка3"/>
    <w:basedOn w:val="a"/>
    <w:rsid w:val="00E815CE"/>
    <w:pPr>
      <w:widowControl/>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11">
    <w:name w:val="Обычный1"/>
    <w:rsid w:val="005E0346"/>
    <w:pPr>
      <w:spacing w:before="100" w:after="100" w:line="240" w:lineRule="auto"/>
    </w:pPr>
    <w:rPr>
      <w:rFonts w:ascii="Times New Roman" w:eastAsia="Times New Roman" w:hAnsi="Times New Roman" w:cs="Times New Roman"/>
      <w:snapToGrid w:val="0"/>
      <w:sz w:val="24"/>
      <w:szCs w:val="20"/>
      <w:lang w:eastAsia="ru-RU"/>
    </w:rPr>
  </w:style>
  <w:style w:type="paragraph" w:styleId="ae">
    <w:name w:val="List Paragraph"/>
    <w:basedOn w:val="a"/>
    <w:uiPriority w:val="34"/>
    <w:qFormat/>
    <w:rsid w:val="00330AA8"/>
    <w:pPr>
      <w:ind w:left="720"/>
      <w:contextualSpacing/>
    </w:pPr>
  </w:style>
  <w:style w:type="character" w:customStyle="1" w:styleId="fontstyle01">
    <w:name w:val="fontstyle01"/>
    <w:basedOn w:val="a0"/>
    <w:rsid w:val="00D469CA"/>
    <w:rPr>
      <w:rFonts w:ascii="Times New Roman" w:hAnsi="Times New Roman" w:cs="Times New Roman" w:hint="default"/>
      <w:b w:val="0"/>
      <w:bCs w:val="0"/>
      <w:i w:val="0"/>
      <w:iCs w:val="0"/>
      <w:color w:val="000000"/>
      <w:sz w:val="28"/>
      <w:szCs w:val="28"/>
    </w:rPr>
  </w:style>
  <w:style w:type="paragraph" w:styleId="af">
    <w:name w:val="Normal (Web)"/>
    <w:aliases w:val="Обычный (Web),Знак1"/>
    <w:basedOn w:val="a"/>
    <w:link w:val="af0"/>
    <w:uiPriority w:val="99"/>
    <w:rsid w:val="00714B19"/>
    <w:pPr>
      <w:widowControl/>
      <w:spacing w:before="100" w:beforeAutospacing="1" w:after="100" w:afterAutospacing="1"/>
    </w:pPr>
    <w:rPr>
      <w:rFonts w:ascii="Times New Roman" w:eastAsia="Times New Roman" w:hAnsi="Times New Roman" w:cs="Times New Roman"/>
      <w:color w:val="auto"/>
    </w:rPr>
  </w:style>
  <w:style w:type="character" w:customStyle="1" w:styleId="af0">
    <w:name w:val="Обычный (Интернет) Знак"/>
    <w:aliases w:val="Обычный (Web) Знак,Знак1 Знак"/>
    <w:link w:val="af"/>
    <w:locked/>
    <w:rsid w:val="00714B19"/>
    <w:rPr>
      <w:rFonts w:ascii="Times New Roman" w:eastAsia="Times New Roman" w:hAnsi="Times New Roman" w:cs="Times New Roman"/>
      <w:sz w:val="24"/>
      <w:szCs w:val="24"/>
      <w:lang w:eastAsia="uk-UA"/>
    </w:rPr>
  </w:style>
  <w:style w:type="paragraph" w:styleId="af1">
    <w:name w:val="Body Text Indent"/>
    <w:aliases w:val="Текст 1,Oaeno 1"/>
    <w:basedOn w:val="a"/>
    <w:link w:val="af2"/>
    <w:rsid w:val="003A4421"/>
    <w:pPr>
      <w:widowControl/>
      <w:spacing w:after="120"/>
      <w:ind w:left="283"/>
    </w:pPr>
    <w:rPr>
      <w:rFonts w:ascii="Times New Roman" w:eastAsia="Times New Roman" w:hAnsi="Times New Roman" w:cs="Times New Roman"/>
      <w:color w:val="auto"/>
      <w:sz w:val="20"/>
      <w:szCs w:val="20"/>
      <w:lang w:val="ru-RU" w:eastAsia="ru-RU"/>
    </w:rPr>
  </w:style>
  <w:style w:type="character" w:customStyle="1" w:styleId="af2">
    <w:name w:val="Основной текст с отступом Знак"/>
    <w:aliases w:val="Текст 1 Знак,Oaeno 1 Знак"/>
    <w:basedOn w:val="a0"/>
    <w:link w:val="af1"/>
    <w:rsid w:val="003A4421"/>
    <w:rPr>
      <w:rFonts w:ascii="Times New Roman" w:eastAsia="Times New Roman" w:hAnsi="Times New Roman" w:cs="Times New Roman"/>
      <w:sz w:val="20"/>
      <w:szCs w:val="20"/>
      <w:lang w:val="ru-RU" w:eastAsia="ru-RU"/>
    </w:rPr>
  </w:style>
  <w:style w:type="paragraph" w:customStyle="1" w:styleId="Default">
    <w:name w:val="Default"/>
    <w:rsid w:val="003A4421"/>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20">
    <w:name w:val="Обычный2"/>
    <w:rsid w:val="008E76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1">
    <w:name w:val="Знак Знак5 Знак Знак1 Знак Знак"/>
    <w:basedOn w:val="a"/>
    <w:rsid w:val="00EE388B"/>
    <w:pPr>
      <w:widowControl/>
    </w:pPr>
    <w:rPr>
      <w:rFonts w:ascii="Verdana" w:eastAsia="Times New Roman" w:hAnsi="Verdana" w:cs="Verdana"/>
      <w:color w:val="auto"/>
      <w:sz w:val="20"/>
      <w:szCs w:val="20"/>
      <w:lang w:val="en-US" w:eastAsia="en-US"/>
    </w:rPr>
  </w:style>
  <w:style w:type="character" w:customStyle="1" w:styleId="shorttext">
    <w:name w:val="short_text"/>
    <w:rsid w:val="00DE61B0"/>
    <w:rPr>
      <w:rFonts w:cs="Times New Roman"/>
    </w:rPr>
  </w:style>
  <w:style w:type="character" w:styleId="af3">
    <w:name w:val="Hyperlink"/>
    <w:uiPriority w:val="99"/>
    <w:rsid w:val="00DE61B0"/>
    <w:rPr>
      <w:rFonts w:cs="Times New Roman"/>
      <w:color w:val="0000FF"/>
      <w:u w:val="single"/>
    </w:rPr>
  </w:style>
  <w:style w:type="paragraph" w:customStyle="1" w:styleId="22">
    <w:name w:val="Основной текст (2)"/>
    <w:basedOn w:val="a"/>
    <w:rsid w:val="00BF3F22"/>
    <w:pPr>
      <w:shd w:val="clear" w:color="auto" w:fill="FFFFFF"/>
      <w:spacing w:before="300" w:line="307" w:lineRule="exact"/>
      <w:ind w:firstLine="760"/>
      <w:jc w:val="both"/>
    </w:pPr>
    <w:rPr>
      <w:rFonts w:ascii="Times New Roman" w:eastAsia="Calibri" w:hAnsi="Times New Roman" w:cs="Times New Roman"/>
      <w:color w:val="auto"/>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560313">
      <w:bodyDiv w:val="1"/>
      <w:marLeft w:val="0"/>
      <w:marRight w:val="0"/>
      <w:marTop w:val="0"/>
      <w:marBottom w:val="0"/>
      <w:divBdr>
        <w:top w:val="none" w:sz="0" w:space="0" w:color="auto"/>
        <w:left w:val="none" w:sz="0" w:space="0" w:color="auto"/>
        <w:bottom w:val="none" w:sz="0" w:space="0" w:color="auto"/>
        <w:right w:val="none" w:sz="0" w:space="0" w:color="auto"/>
      </w:divBdr>
    </w:div>
    <w:div w:id="15644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2%D0%B8%D1%82%D0%B0%D0%BD_(%D1%85%D1%96%D0%BC%D1%96%D1%87%D0%BD%D0%B8%D0%B9_%D0%B5%D0%BB%D0%B5%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uk.wikipedia.org/wiki/%D0%A2%D0%B8%D1%82%D0%B0%D0%BD_(%D1%85%D1%96%D0%BC%D1%96%D1%87%D0%BD%D0%B8%D0%B9_%D0%B5%D0%BB%D0%B5%D0%BC%D0%B5%D0%BD%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886D-E5A7-47B3-995A-61528557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68</Pages>
  <Words>22755</Words>
  <Characters>129705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4</cp:revision>
  <cp:lastPrinted>2019-12-20T12:50:00Z</cp:lastPrinted>
  <dcterms:created xsi:type="dcterms:W3CDTF">2020-03-13T13:05:00Z</dcterms:created>
  <dcterms:modified xsi:type="dcterms:W3CDTF">2020-03-13T13:43:00Z</dcterms:modified>
</cp:coreProperties>
</file>