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proofErr w:type="spellStart"/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1599"/>
        <w:gridCol w:w="1661"/>
        <w:gridCol w:w="1422"/>
        <w:gridCol w:w="3947"/>
      </w:tblGrid>
      <w:tr w:rsidR="0098768A" w:rsidRPr="005A7065" w:rsidTr="000A7780">
        <w:trPr>
          <w:tblCellSpacing w:w="6" w:type="dxa"/>
        </w:trPr>
        <w:tc>
          <w:tcPr>
            <w:tcW w:w="865" w:type="pct"/>
            <w:hideMark/>
          </w:tcPr>
          <w:p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75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78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74" w:type="pct"/>
            <w:hideMark/>
          </w:tcPr>
          <w:p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879" w:type="pct"/>
            <w:hideMark/>
          </w:tcPr>
          <w:p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:rsidTr="002930EB">
        <w:trPr>
          <w:trHeight w:val="1342"/>
          <w:tblCellSpacing w:w="6" w:type="dxa"/>
        </w:trPr>
        <w:tc>
          <w:tcPr>
            <w:tcW w:w="865" w:type="pct"/>
            <w:hideMark/>
          </w:tcPr>
          <w:p w:rsidR="003A55B1" w:rsidRPr="003A55B1" w:rsidRDefault="00293912" w:rsidP="003A55B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Газове паливо (природній газ)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 - за кодом CPV</w:t>
            </w:r>
          </w:p>
          <w:p w:rsidR="004473C1" w:rsidRDefault="00293912" w:rsidP="003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ДК 021:2015-0</w:t>
            </w:r>
            <w:r w:rsidR="00443A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F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B0F0C" w:rsidRPr="00EB0F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F0C" w:rsidRPr="00EB0F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0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Газове паливо</w:t>
            </w:r>
            <w:r w:rsidR="0024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68A" w:rsidRPr="004473C1" w:rsidRDefault="00293912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12">
              <w:rPr>
                <w:rFonts w:ascii="Times New Roman" w:hAnsi="Times New Roman" w:cs="Times New Roman"/>
                <w:sz w:val="24"/>
                <w:szCs w:val="24"/>
              </w:rPr>
              <w:t>UA-2021-09-27-009547-b</w:t>
            </w:r>
          </w:p>
        </w:tc>
        <w:tc>
          <w:tcPr>
            <w:tcW w:w="759" w:type="pct"/>
            <w:hideMark/>
          </w:tcPr>
          <w:p w:rsidR="0098768A" w:rsidRPr="005A7065" w:rsidRDefault="0098768A" w:rsidP="0044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293912" w:rsidRPr="00293912">
              <w:rPr>
                <w:rFonts w:ascii="Times New Roman" w:hAnsi="Times New Roman" w:cs="Times New Roman"/>
                <w:sz w:val="24"/>
                <w:szCs w:val="24"/>
              </w:rPr>
              <w:t>ДК 021:2015-09120000-6 – «Газове паливо»</w:t>
            </w:r>
          </w:p>
        </w:tc>
        <w:tc>
          <w:tcPr>
            <w:tcW w:w="789" w:type="pct"/>
            <w:hideMark/>
          </w:tcPr>
          <w:p w:rsidR="00243A66" w:rsidRDefault="00293912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  <w:r w:rsidR="00243A66" w:rsidRPr="0044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98768A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 (</w:t>
            </w:r>
            <w:r w:rsidR="0029391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мільйон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коп.) </w:t>
            </w:r>
          </w:p>
          <w:p w:rsidR="0098768A" w:rsidRPr="005A7065" w:rsidRDefault="00294BAB" w:rsidP="0029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939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46A0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9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Предмети, матеріали, обладнання та інвентар</w:t>
            </w:r>
          </w:p>
        </w:tc>
        <w:tc>
          <w:tcPr>
            <w:tcW w:w="674" w:type="pct"/>
            <w:hideMark/>
          </w:tcPr>
          <w:p w:rsidR="0098768A" w:rsidRPr="005A7065" w:rsidRDefault="002930EB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Відкриті торги</w:t>
            </w:r>
          </w:p>
        </w:tc>
        <w:tc>
          <w:tcPr>
            <w:tcW w:w="1879" w:type="pct"/>
            <w:hideMark/>
          </w:tcPr>
          <w:p w:rsidR="00BE6A01" w:rsidRDefault="00293912" w:rsidP="007F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12">
              <w:rPr>
                <w:rFonts w:ascii="Times New Roman" w:hAnsi="Times New Roman"/>
                <w:sz w:val="24"/>
                <w:szCs w:val="24"/>
              </w:rPr>
              <w:t>Технічні, якісні характеристики предмета закуп</w:t>
            </w:r>
            <w:r>
              <w:rPr>
                <w:rFonts w:ascii="Times New Roman" w:hAnsi="Times New Roman"/>
                <w:sz w:val="24"/>
                <w:szCs w:val="24"/>
              </w:rPr>
              <w:t>івлі повинні відповідати встано</w:t>
            </w:r>
            <w:r w:rsidRPr="00293912">
              <w:rPr>
                <w:rFonts w:ascii="Times New Roman" w:hAnsi="Times New Roman"/>
                <w:sz w:val="24"/>
                <w:szCs w:val="24"/>
              </w:rPr>
              <w:t>вленим/зареєстрованим діючим нормативним актам чинного законодавства України (держав-ним стандартам (технічним умовам), які передбачають застосування заходів із захисту довкілля.</w:t>
            </w:r>
          </w:p>
          <w:p w:rsidR="00293912" w:rsidRPr="00293912" w:rsidRDefault="00293912" w:rsidP="0029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12">
              <w:rPr>
                <w:rFonts w:ascii="Times New Roman" w:hAnsi="Times New Roman"/>
                <w:sz w:val="24"/>
                <w:szCs w:val="24"/>
              </w:rPr>
              <w:t>На сьогодні на ринку закупівлі природного газу склалася не дуже приємна ситуація: вартість природного газу за результатами торгів на Українській енергетичній біржі складає майже 29,00 грн за 1 м3. Враховуючи стрімке зростання ціни Херсонська енергопостачальна компанія надіслала ряд листів про необхідне підвищення ціни на природний газ. Враховуючи чинне законодавство, у разі збільшення вартості за одиницю товару – вартість договору залишається незмінною, але обсяг закупівлі товару повинен бути зменшений. Залишок кубів природного газу, у разі зменшення їх, не забезпечить потребу Херсонської обласної державної адміністрації до кінця 2021 року.</w:t>
            </w:r>
          </w:p>
          <w:p w:rsidR="00293912" w:rsidRPr="00293912" w:rsidRDefault="00293912" w:rsidP="0029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12">
              <w:rPr>
                <w:rFonts w:ascii="Times New Roman" w:hAnsi="Times New Roman"/>
                <w:sz w:val="24"/>
                <w:szCs w:val="24"/>
              </w:rPr>
              <w:t>Отже, беручи до уваги теперішню вартість природного газу, необхідно здійснити нову закупівлю.</w:t>
            </w:r>
          </w:p>
          <w:p w:rsidR="00293912" w:rsidRPr="00293912" w:rsidRDefault="00293912" w:rsidP="0029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12">
              <w:rPr>
                <w:rFonts w:ascii="Times New Roman" w:hAnsi="Times New Roman"/>
                <w:sz w:val="24"/>
                <w:szCs w:val="24"/>
              </w:rPr>
              <w:t>За результатами аналізу сайту Українська енергетична біржа (https://www.ueex.com.ua/rus/exchange-quotations/natural-gas/medium-and-long-term-</w:t>
            </w:r>
          </w:p>
          <w:p w:rsidR="00293912" w:rsidRPr="00293912" w:rsidRDefault="00293912" w:rsidP="0029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912">
              <w:rPr>
                <w:rFonts w:ascii="Times New Roman" w:hAnsi="Times New Roman"/>
                <w:sz w:val="24"/>
                <w:szCs w:val="24"/>
              </w:rPr>
              <w:t>market</w:t>
            </w:r>
            <w:proofErr w:type="spellEnd"/>
            <w:r w:rsidRPr="00293912">
              <w:rPr>
                <w:rFonts w:ascii="Times New Roman" w:hAnsi="Times New Roman"/>
                <w:sz w:val="24"/>
                <w:szCs w:val="24"/>
              </w:rPr>
              <w:t>/, https://www.ueex.com.ua/rus/auctions/gas-cost-calculator/,</w:t>
            </w:r>
            <w:bookmarkStart w:id="0" w:name="_GoBack"/>
            <w:bookmarkEnd w:id="0"/>
          </w:p>
          <w:p w:rsidR="00293912" w:rsidRPr="0098340A" w:rsidRDefault="00293912" w:rsidP="00293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12">
              <w:rPr>
                <w:rFonts w:ascii="Times New Roman" w:hAnsi="Times New Roman"/>
                <w:sz w:val="24"/>
                <w:szCs w:val="24"/>
              </w:rPr>
              <w:t xml:space="preserve"> https://www.ueex.com.ua/rus/exchange-quotations/natural-gas/short-term-market-tso/daily-market/) ціна за 1 м3 складає 30,00 грн. обсяг, необхідний для забезпечення потреб ХОДА – 60 000 м3 . Отже, загальна вартість закупівлі повинна складати 1 800 000,00 грн.</w:t>
            </w:r>
          </w:p>
        </w:tc>
      </w:tr>
    </w:tbl>
    <w:p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9"/>
    <w:rsid w:val="00002734"/>
    <w:rsid w:val="000104DD"/>
    <w:rsid w:val="000162EB"/>
    <w:rsid w:val="00021FB9"/>
    <w:rsid w:val="0007390A"/>
    <w:rsid w:val="000A7780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930EB"/>
    <w:rsid w:val="00293912"/>
    <w:rsid w:val="00294BAB"/>
    <w:rsid w:val="002B6E7F"/>
    <w:rsid w:val="002D0E80"/>
    <w:rsid w:val="002D2A46"/>
    <w:rsid w:val="003073F2"/>
    <w:rsid w:val="00311ECD"/>
    <w:rsid w:val="00335FBE"/>
    <w:rsid w:val="003531EE"/>
    <w:rsid w:val="003A55B1"/>
    <w:rsid w:val="003D52FC"/>
    <w:rsid w:val="003E3F45"/>
    <w:rsid w:val="00405256"/>
    <w:rsid w:val="00441C7F"/>
    <w:rsid w:val="00443A95"/>
    <w:rsid w:val="004473C1"/>
    <w:rsid w:val="00464919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A51B7"/>
    <w:rsid w:val="005D5AFF"/>
    <w:rsid w:val="005E0362"/>
    <w:rsid w:val="005E2B95"/>
    <w:rsid w:val="00617229"/>
    <w:rsid w:val="006247BC"/>
    <w:rsid w:val="00627262"/>
    <w:rsid w:val="006309B9"/>
    <w:rsid w:val="006405CD"/>
    <w:rsid w:val="0065168D"/>
    <w:rsid w:val="00671660"/>
    <w:rsid w:val="00685983"/>
    <w:rsid w:val="0075401F"/>
    <w:rsid w:val="00772384"/>
    <w:rsid w:val="00774524"/>
    <w:rsid w:val="007B3100"/>
    <w:rsid w:val="007C11E4"/>
    <w:rsid w:val="007F6870"/>
    <w:rsid w:val="00810125"/>
    <w:rsid w:val="00832BB3"/>
    <w:rsid w:val="00837B39"/>
    <w:rsid w:val="008B4549"/>
    <w:rsid w:val="008D2603"/>
    <w:rsid w:val="008D728D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A32BA0"/>
    <w:rsid w:val="00A56FCE"/>
    <w:rsid w:val="00A57B4F"/>
    <w:rsid w:val="00A7572D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46A0"/>
    <w:rsid w:val="00BE6A01"/>
    <w:rsid w:val="00BF2CB9"/>
    <w:rsid w:val="00BF48D3"/>
    <w:rsid w:val="00C377C7"/>
    <w:rsid w:val="00C72E90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E01F6"/>
    <w:rsid w:val="00E172E1"/>
    <w:rsid w:val="00E23D2B"/>
    <w:rsid w:val="00E80F96"/>
    <w:rsid w:val="00EB0F0C"/>
    <w:rsid w:val="00EC7395"/>
    <w:rsid w:val="00ED5CDB"/>
    <w:rsid w:val="00EE730F"/>
    <w:rsid w:val="00F00884"/>
    <w:rsid w:val="00F16E58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E552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Сектор публічних закупівель</cp:lastModifiedBy>
  <cp:revision>2</cp:revision>
  <dcterms:created xsi:type="dcterms:W3CDTF">2021-10-07T13:37:00Z</dcterms:created>
  <dcterms:modified xsi:type="dcterms:W3CDTF">2021-10-07T13:37:00Z</dcterms:modified>
</cp:coreProperties>
</file>