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21B97" w14:textId="0B720448" w:rsidR="00930627" w:rsidRPr="0030231F" w:rsidRDefault="0030231F" w:rsidP="0030231F">
      <w:pPr>
        <w:spacing w:after="0" w:line="240" w:lineRule="auto"/>
        <w:ind w:left="12240" w:firstLine="720"/>
        <w:rPr>
          <w:rFonts w:ascii="Times New Roman" w:hAnsi="Times New Roman"/>
          <w:b/>
          <w:bCs/>
          <w:sz w:val="28"/>
          <w:szCs w:val="28"/>
          <w:lang w:val="uk-UA"/>
        </w:rPr>
      </w:pPr>
      <w:r w:rsidRPr="0030231F">
        <w:rPr>
          <w:rFonts w:ascii="Times New Roman" w:hAnsi="Times New Roman"/>
          <w:b/>
          <w:bCs/>
          <w:sz w:val="28"/>
          <w:szCs w:val="28"/>
          <w:lang w:val="uk-UA"/>
        </w:rPr>
        <w:t>ПРОЄКТ</w:t>
      </w:r>
    </w:p>
    <w:p w14:paraId="2B06648F" w14:textId="77777777" w:rsidR="00C73ACA" w:rsidRPr="00C73ACA" w:rsidRDefault="00C73ACA" w:rsidP="007B717B">
      <w:pPr>
        <w:spacing w:after="0"/>
        <w:rPr>
          <w:rFonts w:ascii="Times New Roman" w:hAnsi="Times New Roman"/>
          <w:sz w:val="28"/>
          <w:szCs w:val="28"/>
          <w:lang w:val="uk-UA"/>
        </w:rPr>
      </w:pPr>
    </w:p>
    <w:p w14:paraId="2F4C79EC" w14:textId="77777777" w:rsidR="005A4AE2" w:rsidRPr="00B45D33" w:rsidRDefault="005A4AE2" w:rsidP="005A4AE2">
      <w:pPr>
        <w:spacing w:after="0" w:line="240" w:lineRule="auto"/>
        <w:jc w:val="center"/>
        <w:rPr>
          <w:rFonts w:ascii="Times New Roman" w:hAnsi="Times New Roman"/>
          <w:sz w:val="27"/>
          <w:szCs w:val="27"/>
          <w:lang w:val="uk-UA"/>
        </w:rPr>
      </w:pPr>
      <w:r w:rsidRPr="00B45D33">
        <w:rPr>
          <w:rFonts w:ascii="Times New Roman" w:hAnsi="Times New Roman"/>
          <w:sz w:val="27"/>
          <w:szCs w:val="27"/>
          <w:lang w:val="uk-UA"/>
        </w:rPr>
        <w:t>ПЛАН ЗАХОДІВ</w:t>
      </w:r>
    </w:p>
    <w:p w14:paraId="23EE2083" w14:textId="77777777" w:rsidR="005A4AE2" w:rsidRPr="00B45D33" w:rsidRDefault="005A4AE2" w:rsidP="005A4AE2">
      <w:pPr>
        <w:spacing w:after="0" w:line="240" w:lineRule="auto"/>
        <w:jc w:val="center"/>
        <w:rPr>
          <w:rFonts w:ascii="Times New Roman" w:hAnsi="Times New Roman"/>
          <w:sz w:val="27"/>
          <w:szCs w:val="27"/>
          <w:lang w:val="uk-UA"/>
        </w:rPr>
      </w:pPr>
      <w:r w:rsidRPr="00B45D33">
        <w:rPr>
          <w:rFonts w:ascii="Times New Roman" w:hAnsi="Times New Roman"/>
          <w:sz w:val="27"/>
          <w:szCs w:val="27"/>
          <w:lang w:val="uk-UA"/>
        </w:rPr>
        <w:t xml:space="preserve">щодо реалізації в </w:t>
      </w:r>
      <w:r>
        <w:rPr>
          <w:rFonts w:ascii="Times New Roman" w:hAnsi="Times New Roman"/>
          <w:sz w:val="27"/>
          <w:szCs w:val="27"/>
          <w:lang w:val="uk-UA"/>
        </w:rPr>
        <w:t xml:space="preserve">Херсонській </w:t>
      </w:r>
      <w:r w:rsidRPr="00B45D33">
        <w:rPr>
          <w:rFonts w:ascii="Times New Roman" w:hAnsi="Times New Roman"/>
          <w:sz w:val="27"/>
          <w:szCs w:val="27"/>
          <w:lang w:val="uk-UA"/>
        </w:rPr>
        <w:t>області у 20</w:t>
      </w:r>
      <w:r>
        <w:rPr>
          <w:rFonts w:ascii="Times New Roman" w:hAnsi="Times New Roman"/>
          <w:sz w:val="27"/>
          <w:szCs w:val="27"/>
          <w:lang w:val="uk-UA"/>
        </w:rPr>
        <w:t>20</w:t>
      </w:r>
      <w:r w:rsidRPr="00B45D33">
        <w:rPr>
          <w:rFonts w:ascii="Times New Roman" w:hAnsi="Times New Roman"/>
          <w:sz w:val="27"/>
          <w:szCs w:val="27"/>
          <w:lang w:val="uk-UA"/>
        </w:rPr>
        <w:t xml:space="preserve"> році Національної стратегії сприяння розвитку</w:t>
      </w:r>
    </w:p>
    <w:p w14:paraId="016209E6" w14:textId="77777777" w:rsidR="005A4AE2" w:rsidRPr="00B45D33" w:rsidRDefault="005A4AE2" w:rsidP="005A4AE2">
      <w:pPr>
        <w:spacing w:after="0" w:line="240" w:lineRule="auto"/>
        <w:jc w:val="center"/>
        <w:rPr>
          <w:rFonts w:ascii="Times New Roman" w:hAnsi="Times New Roman"/>
          <w:sz w:val="27"/>
          <w:szCs w:val="27"/>
          <w:lang w:val="uk-UA"/>
        </w:rPr>
      </w:pPr>
      <w:r w:rsidRPr="00B45D33">
        <w:rPr>
          <w:rFonts w:ascii="Times New Roman" w:hAnsi="Times New Roman"/>
          <w:sz w:val="27"/>
          <w:szCs w:val="27"/>
          <w:lang w:val="uk-UA"/>
        </w:rPr>
        <w:t>громадянського суспільства в Україні на 2016 – 2020 роки</w:t>
      </w:r>
    </w:p>
    <w:p w14:paraId="29227AE6" w14:textId="77777777" w:rsidR="005A4AE2" w:rsidRPr="00B45D33" w:rsidRDefault="005A4AE2" w:rsidP="005A4AE2">
      <w:pPr>
        <w:spacing w:after="0" w:line="240" w:lineRule="auto"/>
        <w:jc w:val="center"/>
        <w:rPr>
          <w:rFonts w:ascii="Times New Roman" w:hAnsi="Times New Roman"/>
          <w:sz w:val="27"/>
          <w:szCs w:val="27"/>
          <w:lang w:val="uk-UA"/>
        </w:rPr>
      </w:pP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536"/>
        <w:gridCol w:w="1984"/>
        <w:gridCol w:w="4395"/>
        <w:gridCol w:w="2693"/>
      </w:tblGrid>
      <w:tr w:rsidR="005A4AE2" w:rsidRPr="00B45D33" w14:paraId="62E1C588" w14:textId="77777777" w:rsidTr="007D5440">
        <w:trPr>
          <w:tblHeader/>
        </w:trPr>
        <w:tc>
          <w:tcPr>
            <w:tcW w:w="851" w:type="dxa"/>
          </w:tcPr>
          <w:p w14:paraId="2AD181D4" w14:textId="77777777" w:rsidR="005A4AE2" w:rsidRPr="00B45D33" w:rsidRDefault="005A4AE2" w:rsidP="007D5440">
            <w:pPr>
              <w:spacing w:after="0" w:line="240" w:lineRule="auto"/>
              <w:jc w:val="center"/>
              <w:rPr>
                <w:rFonts w:ascii="Times New Roman" w:hAnsi="Times New Roman"/>
                <w:sz w:val="27"/>
                <w:szCs w:val="27"/>
                <w:lang w:val="uk-UA"/>
              </w:rPr>
            </w:pPr>
            <w:r w:rsidRPr="00B45D33">
              <w:rPr>
                <w:rFonts w:ascii="Times New Roman" w:hAnsi="Times New Roman"/>
                <w:sz w:val="27"/>
                <w:szCs w:val="27"/>
                <w:lang w:val="uk-UA"/>
              </w:rPr>
              <w:t>№</w:t>
            </w:r>
          </w:p>
          <w:p w14:paraId="426E70CE" w14:textId="77777777" w:rsidR="005A4AE2" w:rsidRPr="00B45D33" w:rsidRDefault="005A4AE2" w:rsidP="007D5440">
            <w:pPr>
              <w:spacing w:after="0" w:line="240" w:lineRule="auto"/>
              <w:jc w:val="center"/>
              <w:rPr>
                <w:rFonts w:ascii="Times New Roman" w:hAnsi="Times New Roman"/>
                <w:sz w:val="27"/>
                <w:szCs w:val="27"/>
                <w:lang w:val="uk-UA"/>
              </w:rPr>
            </w:pPr>
            <w:r w:rsidRPr="00B45D33">
              <w:rPr>
                <w:rFonts w:ascii="Times New Roman" w:hAnsi="Times New Roman"/>
                <w:sz w:val="27"/>
                <w:szCs w:val="27"/>
                <w:lang w:val="uk-UA"/>
              </w:rPr>
              <w:t>з/п</w:t>
            </w:r>
          </w:p>
        </w:tc>
        <w:tc>
          <w:tcPr>
            <w:tcW w:w="4536" w:type="dxa"/>
          </w:tcPr>
          <w:p w14:paraId="21EA554F" w14:textId="77777777" w:rsidR="005A4AE2" w:rsidRPr="00B45D33" w:rsidRDefault="005A4AE2" w:rsidP="007D5440">
            <w:pPr>
              <w:spacing w:after="0" w:line="240" w:lineRule="auto"/>
              <w:jc w:val="center"/>
              <w:rPr>
                <w:rFonts w:ascii="Times New Roman" w:hAnsi="Times New Roman"/>
                <w:sz w:val="27"/>
                <w:szCs w:val="27"/>
                <w:lang w:val="uk-UA"/>
              </w:rPr>
            </w:pPr>
            <w:r w:rsidRPr="00B45D33">
              <w:rPr>
                <w:rFonts w:ascii="Times New Roman" w:hAnsi="Times New Roman"/>
                <w:sz w:val="27"/>
                <w:szCs w:val="27"/>
                <w:lang w:val="uk-UA"/>
              </w:rPr>
              <w:t>Зміст заходів</w:t>
            </w:r>
          </w:p>
        </w:tc>
        <w:tc>
          <w:tcPr>
            <w:tcW w:w="1984" w:type="dxa"/>
          </w:tcPr>
          <w:p w14:paraId="35D777FD" w14:textId="77777777" w:rsidR="005A4AE2" w:rsidRPr="00B45D33" w:rsidRDefault="005A4AE2" w:rsidP="007D5440">
            <w:pPr>
              <w:spacing w:after="0" w:line="240" w:lineRule="auto"/>
              <w:jc w:val="center"/>
              <w:rPr>
                <w:rFonts w:ascii="Times New Roman" w:hAnsi="Times New Roman"/>
                <w:sz w:val="27"/>
                <w:szCs w:val="27"/>
                <w:lang w:val="uk-UA"/>
              </w:rPr>
            </w:pPr>
            <w:r w:rsidRPr="00B45D33">
              <w:rPr>
                <w:rFonts w:ascii="Times New Roman" w:hAnsi="Times New Roman"/>
                <w:sz w:val="27"/>
                <w:szCs w:val="27"/>
                <w:lang w:val="uk-UA"/>
              </w:rPr>
              <w:t>Термін реалізації заходів</w:t>
            </w:r>
          </w:p>
        </w:tc>
        <w:tc>
          <w:tcPr>
            <w:tcW w:w="4395" w:type="dxa"/>
          </w:tcPr>
          <w:p w14:paraId="2622F8E8" w14:textId="77777777" w:rsidR="005A4AE2" w:rsidRPr="00B45D33" w:rsidRDefault="005A4AE2" w:rsidP="007D5440">
            <w:pPr>
              <w:spacing w:after="0" w:line="240" w:lineRule="auto"/>
              <w:jc w:val="center"/>
              <w:rPr>
                <w:rFonts w:ascii="Times New Roman" w:hAnsi="Times New Roman"/>
                <w:sz w:val="27"/>
                <w:szCs w:val="27"/>
                <w:lang w:val="uk-UA"/>
              </w:rPr>
            </w:pPr>
            <w:r w:rsidRPr="00B45D33">
              <w:rPr>
                <w:rFonts w:ascii="Times New Roman" w:hAnsi="Times New Roman"/>
                <w:sz w:val="27"/>
                <w:szCs w:val="27"/>
                <w:lang w:val="uk-UA"/>
              </w:rPr>
              <w:t>Відповідальні за реалізацію заходів</w:t>
            </w:r>
          </w:p>
          <w:p w14:paraId="26B3A783" w14:textId="77777777" w:rsidR="005A4AE2" w:rsidRPr="00B45D33" w:rsidRDefault="005A4AE2" w:rsidP="007D5440">
            <w:pPr>
              <w:spacing w:after="0" w:line="240" w:lineRule="auto"/>
              <w:jc w:val="center"/>
              <w:rPr>
                <w:rFonts w:ascii="Times New Roman" w:hAnsi="Times New Roman"/>
                <w:sz w:val="27"/>
                <w:szCs w:val="27"/>
                <w:lang w:val="uk-UA"/>
              </w:rPr>
            </w:pPr>
          </w:p>
        </w:tc>
        <w:tc>
          <w:tcPr>
            <w:tcW w:w="2693" w:type="dxa"/>
          </w:tcPr>
          <w:p w14:paraId="552E0E27" w14:textId="77777777" w:rsidR="005A4AE2" w:rsidRPr="00B45D33" w:rsidRDefault="005A4AE2" w:rsidP="007D5440">
            <w:pPr>
              <w:spacing w:after="0" w:line="240" w:lineRule="auto"/>
              <w:jc w:val="center"/>
              <w:rPr>
                <w:rFonts w:ascii="Times New Roman" w:hAnsi="Times New Roman"/>
                <w:sz w:val="27"/>
                <w:szCs w:val="27"/>
                <w:lang w:val="uk-UA"/>
              </w:rPr>
            </w:pPr>
            <w:r w:rsidRPr="00B45D33">
              <w:rPr>
                <w:rFonts w:ascii="Times New Roman" w:hAnsi="Times New Roman"/>
                <w:sz w:val="27"/>
                <w:szCs w:val="27"/>
                <w:lang w:val="uk-UA"/>
              </w:rPr>
              <w:t>Показники реалізації заходів</w:t>
            </w:r>
          </w:p>
        </w:tc>
      </w:tr>
    </w:tbl>
    <w:p w14:paraId="0A63EAAB" w14:textId="77777777" w:rsidR="007B717B" w:rsidRPr="005A4AE2" w:rsidRDefault="007B717B" w:rsidP="007B717B">
      <w:pPr>
        <w:spacing w:after="0"/>
        <w:rPr>
          <w:rFonts w:ascii="Times New Roman" w:hAnsi="Times New Roman"/>
          <w:sz w:val="16"/>
          <w:szCs w:val="16"/>
        </w:rPr>
      </w:pPr>
    </w:p>
    <w:tbl>
      <w:tblPr>
        <w:tblStyle w:val="a3"/>
        <w:tblW w:w="0" w:type="auto"/>
        <w:tblInd w:w="137" w:type="dxa"/>
        <w:tblLook w:val="04A0" w:firstRow="1" w:lastRow="0" w:firstColumn="1" w:lastColumn="0" w:noHBand="0" w:noVBand="1"/>
      </w:tblPr>
      <w:tblGrid>
        <w:gridCol w:w="709"/>
        <w:gridCol w:w="4678"/>
        <w:gridCol w:w="1984"/>
        <w:gridCol w:w="4394"/>
        <w:gridCol w:w="2658"/>
      </w:tblGrid>
      <w:tr w:rsidR="005A4AE2" w14:paraId="4928E91B" w14:textId="77777777" w:rsidTr="005A4AE2">
        <w:trPr>
          <w:tblHeader/>
        </w:trPr>
        <w:tc>
          <w:tcPr>
            <w:tcW w:w="709" w:type="dxa"/>
          </w:tcPr>
          <w:p w14:paraId="362E6A0E" w14:textId="77777777" w:rsidR="005A4AE2" w:rsidRPr="005A4AE2" w:rsidRDefault="005A4AE2" w:rsidP="005A4AE2">
            <w:pPr>
              <w:spacing w:after="0"/>
              <w:jc w:val="center"/>
              <w:rPr>
                <w:rFonts w:ascii="Times New Roman" w:hAnsi="Times New Roman"/>
                <w:sz w:val="28"/>
                <w:szCs w:val="28"/>
                <w:lang w:val="uk-UA"/>
              </w:rPr>
            </w:pPr>
            <w:r>
              <w:rPr>
                <w:rFonts w:ascii="Times New Roman" w:hAnsi="Times New Roman"/>
                <w:sz w:val="28"/>
                <w:szCs w:val="28"/>
                <w:lang w:val="uk-UA"/>
              </w:rPr>
              <w:t>1</w:t>
            </w:r>
          </w:p>
        </w:tc>
        <w:tc>
          <w:tcPr>
            <w:tcW w:w="4678" w:type="dxa"/>
          </w:tcPr>
          <w:p w14:paraId="2DA75CF3" w14:textId="77777777" w:rsidR="005A4AE2" w:rsidRPr="005A4AE2" w:rsidRDefault="005A4AE2" w:rsidP="005A4AE2">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1984" w:type="dxa"/>
          </w:tcPr>
          <w:p w14:paraId="08A5A328" w14:textId="77777777" w:rsidR="005A4AE2" w:rsidRPr="005A4AE2" w:rsidRDefault="005A4AE2" w:rsidP="005A4AE2">
            <w:pPr>
              <w:spacing w:after="0"/>
              <w:jc w:val="center"/>
              <w:rPr>
                <w:rFonts w:ascii="Times New Roman" w:hAnsi="Times New Roman"/>
                <w:sz w:val="28"/>
                <w:szCs w:val="28"/>
                <w:lang w:val="uk-UA"/>
              </w:rPr>
            </w:pPr>
            <w:r>
              <w:rPr>
                <w:rFonts w:ascii="Times New Roman" w:hAnsi="Times New Roman"/>
                <w:sz w:val="28"/>
                <w:szCs w:val="28"/>
                <w:lang w:val="uk-UA"/>
              </w:rPr>
              <w:t>3</w:t>
            </w:r>
          </w:p>
        </w:tc>
        <w:tc>
          <w:tcPr>
            <w:tcW w:w="4394" w:type="dxa"/>
          </w:tcPr>
          <w:p w14:paraId="5570F6F1" w14:textId="77777777" w:rsidR="005A4AE2" w:rsidRPr="005A4AE2" w:rsidRDefault="005A4AE2" w:rsidP="005A4AE2">
            <w:pPr>
              <w:spacing w:after="0"/>
              <w:jc w:val="center"/>
              <w:rPr>
                <w:rFonts w:ascii="Times New Roman" w:hAnsi="Times New Roman"/>
                <w:sz w:val="28"/>
                <w:szCs w:val="28"/>
                <w:lang w:val="uk-UA"/>
              </w:rPr>
            </w:pPr>
            <w:r>
              <w:rPr>
                <w:rFonts w:ascii="Times New Roman" w:hAnsi="Times New Roman"/>
                <w:sz w:val="28"/>
                <w:szCs w:val="28"/>
                <w:lang w:val="uk-UA"/>
              </w:rPr>
              <w:t>4</w:t>
            </w:r>
          </w:p>
        </w:tc>
        <w:tc>
          <w:tcPr>
            <w:tcW w:w="2658" w:type="dxa"/>
          </w:tcPr>
          <w:p w14:paraId="69BE6B57" w14:textId="77777777" w:rsidR="005A4AE2" w:rsidRPr="005A4AE2" w:rsidRDefault="005A4AE2" w:rsidP="005A4AE2">
            <w:pPr>
              <w:spacing w:after="0"/>
              <w:jc w:val="center"/>
              <w:rPr>
                <w:rFonts w:ascii="Times New Roman" w:hAnsi="Times New Roman"/>
                <w:sz w:val="28"/>
                <w:szCs w:val="28"/>
                <w:lang w:val="uk-UA"/>
              </w:rPr>
            </w:pPr>
            <w:r>
              <w:rPr>
                <w:rFonts w:ascii="Times New Roman" w:hAnsi="Times New Roman"/>
                <w:sz w:val="28"/>
                <w:szCs w:val="28"/>
                <w:lang w:val="uk-UA"/>
              </w:rPr>
              <w:t>5</w:t>
            </w:r>
          </w:p>
        </w:tc>
      </w:tr>
      <w:tr w:rsidR="005A4AE2" w14:paraId="5DA9C074" w14:textId="77777777" w:rsidTr="004133F5">
        <w:tc>
          <w:tcPr>
            <w:tcW w:w="14423" w:type="dxa"/>
            <w:gridSpan w:val="5"/>
          </w:tcPr>
          <w:p w14:paraId="41839E5B" w14:textId="77777777" w:rsidR="005A4AE2" w:rsidRDefault="005A4AE2" w:rsidP="005A4AE2">
            <w:pPr>
              <w:tabs>
                <w:tab w:val="left" w:pos="1168"/>
              </w:tabs>
              <w:spacing w:after="0" w:line="240" w:lineRule="auto"/>
              <w:jc w:val="center"/>
              <w:rPr>
                <w:rFonts w:ascii="Times New Roman" w:hAnsi="Times New Roman"/>
                <w:b/>
                <w:sz w:val="27"/>
                <w:szCs w:val="27"/>
                <w:lang w:val="uk-UA"/>
              </w:rPr>
            </w:pPr>
            <w:r w:rsidRPr="00FB426E">
              <w:rPr>
                <w:rFonts w:ascii="Times New Roman" w:hAnsi="Times New Roman"/>
                <w:b/>
                <w:sz w:val="27"/>
                <w:szCs w:val="27"/>
                <w:lang w:val="uk-UA"/>
              </w:rPr>
              <w:t>1. Створення сприятливих умов для формування та розвитку інститутів громадянського суспільства</w:t>
            </w:r>
          </w:p>
          <w:p w14:paraId="715ED1F6" w14:textId="77777777" w:rsidR="005A4AE2" w:rsidRPr="005A4AE2" w:rsidRDefault="005A4AE2" w:rsidP="007B717B">
            <w:pPr>
              <w:spacing w:after="0"/>
              <w:rPr>
                <w:rFonts w:ascii="Times New Roman" w:hAnsi="Times New Roman"/>
                <w:sz w:val="28"/>
                <w:szCs w:val="28"/>
                <w:lang w:val="uk-UA"/>
              </w:rPr>
            </w:pPr>
          </w:p>
        </w:tc>
      </w:tr>
      <w:tr w:rsidR="005A4AE2" w:rsidRPr="0030231F" w14:paraId="165D7EE7" w14:textId="77777777" w:rsidTr="005A4AE2">
        <w:tc>
          <w:tcPr>
            <w:tcW w:w="709" w:type="dxa"/>
          </w:tcPr>
          <w:p w14:paraId="5449062B" w14:textId="77777777" w:rsidR="005A4AE2" w:rsidRPr="00B45D33" w:rsidRDefault="005A4AE2" w:rsidP="005A4AE2">
            <w:pPr>
              <w:spacing w:after="0" w:line="240" w:lineRule="auto"/>
              <w:jc w:val="both"/>
              <w:rPr>
                <w:rFonts w:ascii="Times New Roman" w:hAnsi="Times New Roman"/>
                <w:sz w:val="27"/>
                <w:szCs w:val="27"/>
                <w:lang w:val="uk-UA"/>
              </w:rPr>
            </w:pPr>
            <w:r w:rsidRPr="00B45D33">
              <w:rPr>
                <w:rFonts w:ascii="Times New Roman" w:hAnsi="Times New Roman"/>
                <w:sz w:val="27"/>
                <w:szCs w:val="27"/>
                <w:lang w:val="uk-UA"/>
              </w:rPr>
              <w:t>1.</w:t>
            </w:r>
            <w:r>
              <w:rPr>
                <w:rFonts w:ascii="Times New Roman" w:hAnsi="Times New Roman"/>
                <w:sz w:val="27"/>
                <w:szCs w:val="27"/>
                <w:lang w:val="uk-UA"/>
              </w:rPr>
              <w:t>1</w:t>
            </w:r>
          </w:p>
        </w:tc>
        <w:tc>
          <w:tcPr>
            <w:tcW w:w="4678" w:type="dxa"/>
          </w:tcPr>
          <w:p w14:paraId="107E8C45" w14:textId="77777777" w:rsidR="005A4AE2" w:rsidRDefault="005A4AE2" w:rsidP="005A4AE2">
            <w:pPr>
              <w:spacing w:after="0" w:line="240" w:lineRule="auto"/>
              <w:jc w:val="both"/>
              <w:rPr>
                <w:rFonts w:ascii="Times New Roman" w:hAnsi="Times New Roman"/>
                <w:sz w:val="27"/>
                <w:szCs w:val="27"/>
                <w:lang w:val="uk-UA"/>
              </w:rPr>
            </w:pPr>
            <w:r w:rsidRPr="00B45D33">
              <w:rPr>
                <w:rFonts w:ascii="Times New Roman" w:hAnsi="Times New Roman"/>
                <w:sz w:val="27"/>
                <w:szCs w:val="27"/>
                <w:lang w:val="uk-UA"/>
              </w:rPr>
              <w:t xml:space="preserve">Оновлення бази даних </w:t>
            </w:r>
            <w:r>
              <w:rPr>
                <w:rFonts w:ascii="Times New Roman" w:hAnsi="Times New Roman"/>
                <w:sz w:val="27"/>
                <w:szCs w:val="27"/>
                <w:lang w:val="uk-UA"/>
              </w:rPr>
              <w:t xml:space="preserve">інститутів </w:t>
            </w:r>
            <w:r w:rsidRPr="00B45D33">
              <w:rPr>
                <w:rFonts w:ascii="Times New Roman" w:hAnsi="Times New Roman"/>
                <w:sz w:val="27"/>
                <w:szCs w:val="27"/>
                <w:lang w:val="uk-UA"/>
              </w:rPr>
              <w:t xml:space="preserve">громадянського суспільства, які активно працюють </w:t>
            </w:r>
            <w:r>
              <w:rPr>
                <w:rFonts w:ascii="Times New Roman" w:hAnsi="Times New Roman"/>
                <w:sz w:val="27"/>
                <w:szCs w:val="27"/>
                <w:lang w:val="uk-UA"/>
              </w:rPr>
              <w:t xml:space="preserve">в </w:t>
            </w:r>
            <w:r w:rsidRPr="00B45D33">
              <w:rPr>
                <w:rFonts w:ascii="Times New Roman" w:hAnsi="Times New Roman"/>
                <w:sz w:val="27"/>
                <w:szCs w:val="27"/>
                <w:lang w:val="uk-UA"/>
              </w:rPr>
              <w:t xml:space="preserve">області, за </w:t>
            </w:r>
            <w:r>
              <w:rPr>
                <w:rFonts w:ascii="Times New Roman" w:hAnsi="Times New Roman"/>
                <w:sz w:val="27"/>
                <w:szCs w:val="27"/>
                <w:lang w:val="uk-UA"/>
              </w:rPr>
              <w:t xml:space="preserve">відповідним напрямком діяльності (галузевого спрямування), </w:t>
            </w:r>
            <w:r>
              <w:t xml:space="preserve"> </w:t>
            </w:r>
            <w:r w:rsidRPr="00AA16FF">
              <w:rPr>
                <w:rFonts w:ascii="Times New Roman" w:hAnsi="Times New Roman"/>
                <w:sz w:val="27"/>
                <w:szCs w:val="27"/>
                <w:lang w:val="uk-UA"/>
              </w:rPr>
              <w:t>включення їх представників до складу колегій та консультативно-дорадчих органів</w:t>
            </w:r>
          </w:p>
          <w:p w14:paraId="61D7F514" w14:textId="77777777" w:rsidR="005A4AE2" w:rsidRPr="00B45D33" w:rsidRDefault="005A4AE2" w:rsidP="005A4AE2">
            <w:pPr>
              <w:spacing w:after="0" w:line="240" w:lineRule="auto"/>
              <w:jc w:val="both"/>
              <w:rPr>
                <w:rFonts w:ascii="Times New Roman" w:hAnsi="Times New Roman"/>
                <w:sz w:val="27"/>
                <w:szCs w:val="27"/>
                <w:lang w:val="uk-UA"/>
              </w:rPr>
            </w:pPr>
          </w:p>
        </w:tc>
        <w:tc>
          <w:tcPr>
            <w:tcW w:w="1984" w:type="dxa"/>
          </w:tcPr>
          <w:p w14:paraId="34E1DB14" w14:textId="77777777" w:rsidR="005A4AE2" w:rsidRDefault="005A4AE2" w:rsidP="005A4AE2">
            <w:pPr>
              <w:spacing w:after="0" w:line="240" w:lineRule="auto"/>
              <w:jc w:val="center"/>
              <w:rPr>
                <w:rFonts w:ascii="Times New Roman" w:hAnsi="Times New Roman"/>
                <w:sz w:val="27"/>
                <w:szCs w:val="27"/>
                <w:lang w:val="uk-UA"/>
              </w:rPr>
            </w:pPr>
            <w:r>
              <w:rPr>
                <w:rFonts w:ascii="Times New Roman" w:hAnsi="Times New Roman"/>
                <w:sz w:val="27"/>
                <w:szCs w:val="27"/>
                <w:lang w:val="uk-UA"/>
              </w:rPr>
              <w:t xml:space="preserve">Протягом </w:t>
            </w:r>
          </w:p>
          <w:p w14:paraId="579E6DCC" w14:textId="77777777" w:rsidR="005A4AE2" w:rsidRPr="00B45D33" w:rsidRDefault="005A4AE2" w:rsidP="005A4AE2">
            <w:pPr>
              <w:spacing w:after="0" w:line="240" w:lineRule="auto"/>
              <w:jc w:val="center"/>
              <w:rPr>
                <w:rFonts w:ascii="Times New Roman" w:hAnsi="Times New Roman"/>
                <w:sz w:val="27"/>
                <w:szCs w:val="27"/>
                <w:lang w:val="uk-UA"/>
              </w:rPr>
            </w:pPr>
            <w:r>
              <w:rPr>
                <w:rFonts w:ascii="Times New Roman" w:hAnsi="Times New Roman"/>
                <w:sz w:val="27"/>
                <w:szCs w:val="27"/>
                <w:lang w:val="uk-UA"/>
              </w:rPr>
              <w:t>року</w:t>
            </w:r>
          </w:p>
          <w:p w14:paraId="73E71BA6" w14:textId="77777777" w:rsidR="005A4AE2" w:rsidRPr="00B45D33" w:rsidRDefault="005A4AE2" w:rsidP="005A4AE2">
            <w:pPr>
              <w:spacing w:after="0" w:line="240" w:lineRule="auto"/>
              <w:jc w:val="both"/>
              <w:rPr>
                <w:rFonts w:ascii="Times New Roman" w:hAnsi="Times New Roman"/>
                <w:sz w:val="27"/>
                <w:szCs w:val="27"/>
                <w:lang w:val="uk-UA"/>
              </w:rPr>
            </w:pPr>
          </w:p>
        </w:tc>
        <w:tc>
          <w:tcPr>
            <w:tcW w:w="4394" w:type="dxa"/>
          </w:tcPr>
          <w:p w14:paraId="041CA8C4" w14:textId="42114D92" w:rsidR="005A4AE2" w:rsidRPr="00C00A73" w:rsidRDefault="005A4AE2" w:rsidP="005A4AE2">
            <w:pPr>
              <w:spacing w:after="0" w:line="240" w:lineRule="auto"/>
              <w:jc w:val="both"/>
              <w:rPr>
                <w:rFonts w:ascii="Times New Roman" w:hAnsi="Times New Roman"/>
                <w:sz w:val="27"/>
                <w:szCs w:val="27"/>
                <w:lang w:val="uk-UA"/>
              </w:rPr>
            </w:pPr>
            <w:r w:rsidRPr="00C00A73">
              <w:rPr>
                <w:rFonts w:ascii="Times New Roman" w:hAnsi="Times New Roman"/>
                <w:sz w:val="27"/>
                <w:szCs w:val="27"/>
                <w:lang w:val="uk-UA"/>
              </w:rPr>
              <w:t>Структурн</w:t>
            </w:r>
            <w:r>
              <w:rPr>
                <w:rFonts w:ascii="Times New Roman" w:hAnsi="Times New Roman"/>
                <w:sz w:val="27"/>
                <w:szCs w:val="27"/>
                <w:lang w:val="uk-UA"/>
              </w:rPr>
              <w:t>і</w:t>
            </w:r>
            <w:r w:rsidRPr="00C00A73">
              <w:rPr>
                <w:rFonts w:ascii="Times New Roman" w:hAnsi="Times New Roman"/>
                <w:sz w:val="27"/>
                <w:szCs w:val="27"/>
                <w:lang w:val="uk-UA"/>
              </w:rPr>
              <w:t xml:space="preserve"> підрозділ</w:t>
            </w:r>
            <w:r>
              <w:rPr>
                <w:rFonts w:ascii="Times New Roman" w:hAnsi="Times New Roman"/>
                <w:sz w:val="27"/>
                <w:szCs w:val="27"/>
                <w:lang w:val="uk-UA"/>
              </w:rPr>
              <w:t>и</w:t>
            </w:r>
            <w:r w:rsidRPr="00C00A73">
              <w:rPr>
                <w:rFonts w:ascii="Times New Roman" w:hAnsi="Times New Roman"/>
                <w:sz w:val="27"/>
                <w:szCs w:val="27"/>
                <w:lang w:val="uk-UA"/>
              </w:rPr>
              <w:t xml:space="preserve"> обласної державної адміністрації, районн</w:t>
            </w:r>
            <w:r w:rsidR="003775E0">
              <w:rPr>
                <w:rFonts w:ascii="Times New Roman" w:hAnsi="Times New Roman"/>
                <w:sz w:val="27"/>
                <w:szCs w:val="27"/>
                <w:lang w:val="uk-UA"/>
              </w:rPr>
              <w:t>і</w:t>
            </w:r>
          </w:p>
          <w:p w14:paraId="5A832B9D" w14:textId="5A6243B2" w:rsidR="005A4AE2" w:rsidRDefault="005A4AE2" w:rsidP="005A4AE2">
            <w:pPr>
              <w:spacing w:after="0" w:line="240" w:lineRule="auto"/>
              <w:jc w:val="both"/>
              <w:rPr>
                <w:rFonts w:ascii="Times New Roman" w:hAnsi="Times New Roman"/>
                <w:sz w:val="27"/>
                <w:szCs w:val="27"/>
                <w:lang w:val="uk-UA"/>
              </w:rPr>
            </w:pPr>
            <w:r w:rsidRPr="00C00A73">
              <w:rPr>
                <w:rFonts w:ascii="Times New Roman" w:hAnsi="Times New Roman"/>
                <w:sz w:val="27"/>
                <w:szCs w:val="27"/>
                <w:lang w:val="uk-UA"/>
              </w:rPr>
              <w:t>державн</w:t>
            </w:r>
            <w:r w:rsidR="003775E0">
              <w:rPr>
                <w:rFonts w:ascii="Times New Roman" w:hAnsi="Times New Roman"/>
                <w:sz w:val="27"/>
                <w:szCs w:val="27"/>
                <w:lang w:val="uk-UA"/>
              </w:rPr>
              <w:t>і</w:t>
            </w:r>
            <w:r w:rsidRPr="00C00A73">
              <w:rPr>
                <w:rFonts w:ascii="Times New Roman" w:hAnsi="Times New Roman"/>
                <w:sz w:val="27"/>
                <w:szCs w:val="27"/>
                <w:lang w:val="uk-UA"/>
              </w:rPr>
              <w:t xml:space="preserve"> адміністраці</w:t>
            </w:r>
            <w:r w:rsidR="003775E0">
              <w:rPr>
                <w:rFonts w:ascii="Times New Roman" w:hAnsi="Times New Roman"/>
                <w:sz w:val="27"/>
                <w:szCs w:val="27"/>
                <w:lang w:val="uk-UA"/>
              </w:rPr>
              <w:t>ї</w:t>
            </w:r>
            <w:r w:rsidRPr="00C00A73">
              <w:rPr>
                <w:rFonts w:ascii="Times New Roman" w:hAnsi="Times New Roman"/>
                <w:sz w:val="27"/>
                <w:szCs w:val="27"/>
                <w:lang w:val="uk-UA"/>
              </w:rPr>
              <w:t>, територіальн</w:t>
            </w:r>
            <w:r>
              <w:rPr>
                <w:rFonts w:ascii="Times New Roman" w:hAnsi="Times New Roman"/>
                <w:sz w:val="27"/>
                <w:szCs w:val="27"/>
                <w:lang w:val="uk-UA"/>
              </w:rPr>
              <w:t xml:space="preserve">і </w:t>
            </w:r>
            <w:r w:rsidRPr="00C00A73">
              <w:rPr>
                <w:rFonts w:ascii="Times New Roman" w:hAnsi="Times New Roman"/>
                <w:sz w:val="27"/>
                <w:szCs w:val="27"/>
                <w:lang w:val="uk-UA"/>
              </w:rPr>
              <w:t>орган</w:t>
            </w:r>
            <w:r>
              <w:rPr>
                <w:rFonts w:ascii="Times New Roman" w:hAnsi="Times New Roman"/>
                <w:sz w:val="27"/>
                <w:szCs w:val="27"/>
                <w:lang w:val="uk-UA"/>
              </w:rPr>
              <w:t>и</w:t>
            </w:r>
            <w:r w:rsidRPr="00C00A73">
              <w:rPr>
                <w:rFonts w:ascii="Times New Roman" w:hAnsi="Times New Roman"/>
                <w:sz w:val="27"/>
                <w:szCs w:val="27"/>
                <w:lang w:val="uk-UA"/>
              </w:rPr>
              <w:t xml:space="preserve"> міністерств та інш</w:t>
            </w:r>
            <w:r w:rsidR="003775E0">
              <w:rPr>
                <w:rFonts w:ascii="Times New Roman" w:hAnsi="Times New Roman"/>
                <w:sz w:val="27"/>
                <w:szCs w:val="27"/>
                <w:lang w:val="uk-UA"/>
              </w:rPr>
              <w:t>их</w:t>
            </w:r>
            <w:r w:rsidRPr="00C00A73">
              <w:rPr>
                <w:rFonts w:ascii="Times New Roman" w:hAnsi="Times New Roman"/>
                <w:sz w:val="27"/>
                <w:szCs w:val="27"/>
                <w:lang w:val="uk-UA"/>
              </w:rPr>
              <w:t xml:space="preserve"> центральн</w:t>
            </w:r>
            <w:r w:rsidR="003775E0">
              <w:rPr>
                <w:rFonts w:ascii="Times New Roman" w:hAnsi="Times New Roman"/>
                <w:sz w:val="27"/>
                <w:szCs w:val="27"/>
                <w:lang w:val="uk-UA"/>
              </w:rPr>
              <w:t>их</w:t>
            </w:r>
            <w:r w:rsidRPr="00C00A73">
              <w:rPr>
                <w:rFonts w:ascii="Times New Roman" w:hAnsi="Times New Roman"/>
                <w:sz w:val="27"/>
                <w:szCs w:val="27"/>
                <w:lang w:val="uk-UA"/>
              </w:rPr>
              <w:t xml:space="preserve"> орган</w:t>
            </w:r>
            <w:r w:rsidR="004F41C3">
              <w:rPr>
                <w:rFonts w:ascii="Times New Roman" w:hAnsi="Times New Roman"/>
                <w:sz w:val="27"/>
                <w:szCs w:val="27"/>
                <w:lang w:val="uk-UA"/>
              </w:rPr>
              <w:t>ів</w:t>
            </w:r>
            <w:r w:rsidRPr="00C00A73">
              <w:rPr>
                <w:rFonts w:ascii="Times New Roman" w:hAnsi="Times New Roman"/>
                <w:sz w:val="27"/>
                <w:szCs w:val="27"/>
                <w:lang w:val="uk-UA"/>
              </w:rPr>
              <w:t xml:space="preserve"> виконавчої влади</w:t>
            </w:r>
            <w:r>
              <w:rPr>
                <w:rFonts w:ascii="Times New Roman" w:hAnsi="Times New Roman"/>
                <w:sz w:val="27"/>
                <w:szCs w:val="27"/>
                <w:lang w:val="uk-UA"/>
              </w:rPr>
              <w:t xml:space="preserve"> (за згодою)</w:t>
            </w:r>
          </w:p>
          <w:p w14:paraId="752CF9A7" w14:textId="77777777" w:rsidR="005A4AE2" w:rsidRPr="00B45D33" w:rsidRDefault="005A4AE2" w:rsidP="005A4AE2">
            <w:pPr>
              <w:spacing w:after="0" w:line="240" w:lineRule="auto"/>
              <w:jc w:val="both"/>
              <w:rPr>
                <w:rFonts w:ascii="Times New Roman" w:hAnsi="Times New Roman"/>
                <w:sz w:val="27"/>
                <w:szCs w:val="27"/>
                <w:lang w:val="uk-UA"/>
              </w:rPr>
            </w:pPr>
          </w:p>
        </w:tc>
        <w:tc>
          <w:tcPr>
            <w:tcW w:w="2658" w:type="dxa"/>
          </w:tcPr>
          <w:p w14:paraId="597270C8" w14:textId="5A9C5B30" w:rsidR="005A4AE2" w:rsidRPr="00B45D33" w:rsidRDefault="005A4AE2" w:rsidP="005A4AE2">
            <w:pPr>
              <w:spacing w:after="0" w:line="240" w:lineRule="auto"/>
              <w:jc w:val="both"/>
              <w:rPr>
                <w:rFonts w:ascii="Times New Roman" w:hAnsi="Times New Roman"/>
                <w:sz w:val="27"/>
                <w:szCs w:val="27"/>
                <w:lang w:val="uk-UA"/>
              </w:rPr>
            </w:pPr>
            <w:r w:rsidRPr="00B45D33">
              <w:rPr>
                <w:rFonts w:ascii="Times New Roman" w:hAnsi="Times New Roman"/>
                <w:sz w:val="27"/>
                <w:szCs w:val="27"/>
                <w:lang w:val="uk-UA"/>
              </w:rPr>
              <w:t xml:space="preserve">Наявність </w:t>
            </w:r>
            <w:r>
              <w:rPr>
                <w:rFonts w:ascii="Times New Roman" w:hAnsi="Times New Roman"/>
                <w:sz w:val="27"/>
                <w:szCs w:val="27"/>
                <w:lang w:val="uk-UA"/>
              </w:rPr>
              <w:t>постійно онов</w:t>
            </w:r>
            <w:r w:rsidR="003775E0">
              <w:rPr>
                <w:rFonts w:ascii="Times New Roman" w:hAnsi="Times New Roman"/>
                <w:sz w:val="27"/>
                <w:szCs w:val="27"/>
                <w:lang w:val="uk-UA"/>
              </w:rPr>
              <w:t>леної</w:t>
            </w:r>
            <w:r>
              <w:rPr>
                <w:rFonts w:ascii="Times New Roman" w:hAnsi="Times New Roman"/>
                <w:sz w:val="27"/>
                <w:szCs w:val="27"/>
                <w:lang w:val="uk-UA"/>
              </w:rPr>
              <w:t xml:space="preserve"> </w:t>
            </w:r>
            <w:r w:rsidRPr="00B45D33">
              <w:rPr>
                <w:rFonts w:ascii="Times New Roman" w:hAnsi="Times New Roman"/>
                <w:sz w:val="27"/>
                <w:szCs w:val="27"/>
                <w:lang w:val="uk-UA"/>
              </w:rPr>
              <w:t>бази даних інститутів громадянського суспільства відповідного галузевого спрямування</w:t>
            </w:r>
            <w:r>
              <w:rPr>
                <w:rFonts w:ascii="Times New Roman" w:hAnsi="Times New Roman"/>
                <w:sz w:val="27"/>
                <w:szCs w:val="27"/>
                <w:lang w:val="uk-UA"/>
              </w:rPr>
              <w:t>, участь представників інститутів громадянського суспільства у роботі колегій та консультативно-дорадчих органів</w:t>
            </w:r>
          </w:p>
        </w:tc>
      </w:tr>
      <w:tr w:rsidR="005A4AE2" w14:paraId="66953E0E" w14:textId="77777777" w:rsidTr="005A4AE2">
        <w:tc>
          <w:tcPr>
            <w:tcW w:w="709" w:type="dxa"/>
          </w:tcPr>
          <w:p w14:paraId="1BDA1A05" w14:textId="77777777" w:rsidR="005A4AE2" w:rsidRDefault="005A4AE2" w:rsidP="005A4AE2">
            <w:pPr>
              <w:spacing w:after="0" w:line="240" w:lineRule="auto"/>
              <w:jc w:val="both"/>
              <w:rPr>
                <w:rFonts w:ascii="Times New Roman" w:hAnsi="Times New Roman"/>
                <w:sz w:val="27"/>
                <w:szCs w:val="27"/>
                <w:lang w:val="uk-UA"/>
              </w:rPr>
            </w:pPr>
            <w:r>
              <w:rPr>
                <w:rFonts w:ascii="Times New Roman" w:hAnsi="Times New Roman"/>
                <w:sz w:val="27"/>
                <w:szCs w:val="27"/>
                <w:lang w:val="uk-UA"/>
              </w:rPr>
              <w:t>1.2</w:t>
            </w:r>
          </w:p>
          <w:p w14:paraId="1924EAD7" w14:textId="77777777" w:rsidR="005A4AE2" w:rsidRDefault="005A4AE2" w:rsidP="005A4AE2">
            <w:pPr>
              <w:spacing w:after="0" w:line="240" w:lineRule="auto"/>
              <w:jc w:val="both"/>
              <w:rPr>
                <w:rFonts w:ascii="Times New Roman" w:hAnsi="Times New Roman"/>
                <w:sz w:val="27"/>
                <w:szCs w:val="27"/>
                <w:lang w:val="uk-UA"/>
              </w:rPr>
            </w:pPr>
          </w:p>
          <w:p w14:paraId="3851F659" w14:textId="77777777" w:rsidR="005A4AE2" w:rsidRPr="00B45D33" w:rsidRDefault="005A4AE2" w:rsidP="005A4AE2">
            <w:pPr>
              <w:spacing w:after="0" w:line="240" w:lineRule="auto"/>
              <w:jc w:val="both"/>
              <w:rPr>
                <w:rFonts w:ascii="Times New Roman" w:hAnsi="Times New Roman"/>
                <w:sz w:val="27"/>
                <w:szCs w:val="27"/>
                <w:lang w:val="uk-UA"/>
              </w:rPr>
            </w:pPr>
          </w:p>
        </w:tc>
        <w:tc>
          <w:tcPr>
            <w:tcW w:w="4678" w:type="dxa"/>
          </w:tcPr>
          <w:p w14:paraId="3B648FAC" w14:textId="77777777" w:rsidR="005A4AE2" w:rsidRPr="00B45D33" w:rsidRDefault="005A4AE2" w:rsidP="005A4AE2">
            <w:pPr>
              <w:spacing w:after="0" w:line="240" w:lineRule="auto"/>
              <w:jc w:val="both"/>
              <w:rPr>
                <w:rFonts w:ascii="Times New Roman" w:hAnsi="Times New Roman"/>
                <w:sz w:val="27"/>
                <w:szCs w:val="27"/>
                <w:lang w:val="uk-UA"/>
              </w:rPr>
            </w:pPr>
            <w:r w:rsidRPr="00DD2371">
              <w:rPr>
                <w:rFonts w:ascii="Times New Roman" w:hAnsi="Times New Roman"/>
                <w:sz w:val="27"/>
                <w:szCs w:val="27"/>
                <w:lang w:val="uk-UA"/>
              </w:rPr>
              <w:lastRenderedPageBreak/>
              <w:t xml:space="preserve">Проведення інформаційної кампанії щодо висвітлення діяльності </w:t>
            </w:r>
            <w:r w:rsidRPr="00DD2371">
              <w:rPr>
                <w:rFonts w:ascii="Times New Roman" w:hAnsi="Times New Roman"/>
                <w:sz w:val="27"/>
                <w:szCs w:val="27"/>
                <w:lang w:val="uk-UA"/>
              </w:rPr>
              <w:lastRenderedPageBreak/>
              <w:t>інститутів громадянського суспільства області, їх внеску в соціально-економічний розвиток області та територіальних громад, а також кращих практик співпраці органів публічної влади та громадських об’єднань на засадах партнерства</w:t>
            </w:r>
          </w:p>
        </w:tc>
        <w:tc>
          <w:tcPr>
            <w:tcW w:w="1984" w:type="dxa"/>
          </w:tcPr>
          <w:p w14:paraId="1BE87D12" w14:textId="77777777" w:rsidR="005A4AE2" w:rsidRDefault="005A4AE2" w:rsidP="005A4AE2">
            <w:pPr>
              <w:spacing w:after="0" w:line="240" w:lineRule="auto"/>
              <w:jc w:val="center"/>
              <w:rPr>
                <w:rFonts w:ascii="Times New Roman" w:hAnsi="Times New Roman"/>
                <w:sz w:val="27"/>
                <w:szCs w:val="27"/>
                <w:lang w:val="uk-UA"/>
              </w:rPr>
            </w:pPr>
            <w:r>
              <w:rPr>
                <w:rFonts w:ascii="Times New Roman" w:hAnsi="Times New Roman"/>
                <w:sz w:val="27"/>
                <w:szCs w:val="27"/>
                <w:lang w:val="uk-UA"/>
              </w:rPr>
              <w:lastRenderedPageBreak/>
              <w:t xml:space="preserve">Протягом </w:t>
            </w:r>
          </w:p>
          <w:p w14:paraId="4112EF3C" w14:textId="77777777" w:rsidR="005A4AE2" w:rsidRPr="00B45D33" w:rsidRDefault="005A4AE2" w:rsidP="005A4AE2">
            <w:pPr>
              <w:spacing w:after="0" w:line="240" w:lineRule="auto"/>
              <w:jc w:val="center"/>
              <w:rPr>
                <w:rFonts w:ascii="Times New Roman" w:hAnsi="Times New Roman"/>
                <w:sz w:val="27"/>
                <w:szCs w:val="27"/>
                <w:lang w:val="uk-UA"/>
              </w:rPr>
            </w:pPr>
            <w:r>
              <w:rPr>
                <w:rFonts w:ascii="Times New Roman" w:hAnsi="Times New Roman"/>
                <w:sz w:val="27"/>
                <w:szCs w:val="27"/>
                <w:lang w:val="uk-UA"/>
              </w:rPr>
              <w:t>року</w:t>
            </w:r>
          </w:p>
          <w:p w14:paraId="0E70A685" w14:textId="77777777" w:rsidR="005A4AE2" w:rsidRDefault="005A4AE2" w:rsidP="005A4AE2">
            <w:pPr>
              <w:spacing w:after="0" w:line="240" w:lineRule="auto"/>
              <w:jc w:val="center"/>
              <w:rPr>
                <w:rFonts w:ascii="Times New Roman" w:hAnsi="Times New Roman"/>
                <w:sz w:val="27"/>
                <w:szCs w:val="27"/>
                <w:lang w:val="uk-UA"/>
              </w:rPr>
            </w:pPr>
          </w:p>
        </w:tc>
        <w:tc>
          <w:tcPr>
            <w:tcW w:w="4394" w:type="dxa"/>
          </w:tcPr>
          <w:p w14:paraId="12B0E801" w14:textId="77777777" w:rsidR="005A4AE2" w:rsidRPr="00C00A73" w:rsidRDefault="005A4AE2" w:rsidP="005A4AE2">
            <w:pPr>
              <w:spacing w:after="0" w:line="240" w:lineRule="auto"/>
              <w:jc w:val="both"/>
              <w:rPr>
                <w:rFonts w:ascii="Times New Roman" w:hAnsi="Times New Roman"/>
                <w:sz w:val="27"/>
                <w:szCs w:val="27"/>
                <w:lang w:val="uk-UA"/>
              </w:rPr>
            </w:pPr>
            <w:r w:rsidRPr="00C00A73">
              <w:rPr>
                <w:rFonts w:ascii="Times New Roman" w:hAnsi="Times New Roman"/>
                <w:sz w:val="27"/>
                <w:szCs w:val="27"/>
                <w:lang w:val="uk-UA"/>
              </w:rPr>
              <w:lastRenderedPageBreak/>
              <w:t>Структурн</w:t>
            </w:r>
            <w:r>
              <w:rPr>
                <w:rFonts w:ascii="Times New Roman" w:hAnsi="Times New Roman"/>
                <w:sz w:val="27"/>
                <w:szCs w:val="27"/>
                <w:lang w:val="uk-UA"/>
              </w:rPr>
              <w:t>і</w:t>
            </w:r>
            <w:r w:rsidRPr="00C00A73">
              <w:rPr>
                <w:rFonts w:ascii="Times New Roman" w:hAnsi="Times New Roman"/>
                <w:sz w:val="27"/>
                <w:szCs w:val="27"/>
                <w:lang w:val="uk-UA"/>
              </w:rPr>
              <w:t xml:space="preserve"> підрозділ</w:t>
            </w:r>
            <w:r>
              <w:rPr>
                <w:rFonts w:ascii="Times New Roman" w:hAnsi="Times New Roman"/>
                <w:sz w:val="27"/>
                <w:szCs w:val="27"/>
                <w:lang w:val="uk-UA"/>
              </w:rPr>
              <w:t>и</w:t>
            </w:r>
            <w:r w:rsidRPr="00C00A73">
              <w:rPr>
                <w:rFonts w:ascii="Times New Roman" w:hAnsi="Times New Roman"/>
                <w:sz w:val="27"/>
                <w:szCs w:val="27"/>
                <w:lang w:val="uk-UA"/>
              </w:rPr>
              <w:t xml:space="preserve"> обласної державної адміністрації, районн</w:t>
            </w:r>
            <w:r>
              <w:rPr>
                <w:rFonts w:ascii="Times New Roman" w:hAnsi="Times New Roman"/>
                <w:sz w:val="27"/>
                <w:szCs w:val="27"/>
                <w:lang w:val="uk-UA"/>
              </w:rPr>
              <w:t>і</w:t>
            </w:r>
          </w:p>
          <w:p w14:paraId="27C11DDF" w14:textId="77777777" w:rsidR="005A4AE2" w:rsidRPr="00C00A73" w:rsidRDefault="005A4AE2" w:rsidP="005A4AE2">
            <w:pPr>
              <w:spacing w:after="0" w:line="240" w:lineRule="auto"/>
              <w:jc w:val="both"/>
              <w:rPr>
                <w:rFonts w:ascii="Times New Roman" w:hAnsi="Times New Roman"/>
                <w:sz w:val="27"/>
                <w:szCs w:val="27"/>
                <w:lang w:val="uk-UA"/>
              </w:rPr>
            </w:pPr>
            <w:r w:rsidRPr="00C00A73">
              <w:rPr>
                <w:rFonts w:ascii="Times New Roman" w:hAnsi="Times New Roman"/>
                <w:sz w:val="27"/>
                <w:szCs w:val="27"/>
                <w:lang w:val="uk-UA"/>
              </w:rPr>
              <w:lastRenderedPageBreak/>
              <w:t>державн</w:t>
            </w:r>
            <w:r>
              <w:rPr>
                <w:rFonts w:ascii="Times New Roman" w:hAnsi="Times New Roman"/>
                <w:sz w:val="27"/>
                <w:szCs w:val="27"/>
                <w:lang w:val="uk-UA"/>
              </w:rPr>
              <w:t>і</w:t>
            </w:r>
            <w:r w:rsidRPr="00C00A73">
              <w:rPr>
                <w:rFonts w:ascii="Times New Roman" w:hAnsi="Times New Roman"/>
                <w:sz w:val="27"/>
                <w:szCs w:val="27"/>
                <w:lang w:val="uk-UA"/>
              </w:rPr>
              <w:t xml:space="preserve"> адміністраціям, міськвиконком</w:t>
            </w:r>
            <w:r>
              <w:rPr>
                <w:rFonts w:ascii="Times New Roman" w:hAnsi="Times New Roman"/>
                <w:sz w:val="27"/>
                <w:szCs w:val="27"/>
                <w:lang w:val="uk-UA"/>
              </w:rPr>
              <w:t>и</w:t>
            </w:r>
            <w:r w:rsidRPr="00C00A73">
              <w:rPr>
                <w:rFonts w:ascii="Times New Roman" w:hAnsi="Times New Roman"/>
                <w:sz w:val="27"/>
                <w:szCs w:val="27"/>
                <w:lang w:val="uk-UA"/>
              </w:rPr>
              <w:t xml:space="preserve"> міст обласного</w:t>
            </w:r>
          </w:p>
          <w:p w14:paraId="36A3ADA2" w14:textId="6D33B2CA" w:rsidR="005A4AE2" w:rsidRPr="00B45D33" w:rsidRDefault="005A4AE2" w:rsidP="005A4AE2">
            <w:pPr>
              <w:spacing w:after="0" w:line="240" w:lineRule="auto"/>
              <w:jc w:val="both"/>
              <w:rPr>
                <w:rFonts w:ascii="Times New Roman" w:hAnsi="Times New Roman"/>
                <w:sz w:val="27"/>
                <w:szCs w:val="27"/>
                <w:lang w:val="uk-UA"/>
              </w:rPr>
            </w:pPr>
            <w:r w:rsidRPr="00C00A73">
              <w:rPr>
                <w:rFonts w:ascii="Times New Roman" w:hAnsi="Times New Roman"/>
                <w:sz w:val="27"/>
                <w:szCs w:val="27"/>
                <w:lang w:val="uk-UA"/>
              </w:rPr>
              <w:t>значення</w:t>
            </w:r>
            <w:r>
              <w:rPr>
                <w:rFonts w:ascii="Times New Roman" w:hAnsi="Times New Roman"/>
                <w:sz w:val="27"/>
                <w:szCs w:val="27"/>
                <w:lang w:val="uk-UA"/>
              </w:rPr>
              <w:t xml:space="preserve"> (за згодою)</w:t>
            </w:r>
            <w:r w:rsidRPr="00C00A73">
              <w:rPr>
                <w:rFonts w:ascii="Times New Roman" w:hAnsi="Times New Roman"/>
                <w:sz w:val="27"/>
                <w:szCs w:val="27"/>
                <w:lang w:val="uk-UA"/>
              </w:rPr>
              <w:t>, виконком</w:t>
            </w:r>
            <w:r>
              <w:rPr>
                <w:rFonts w:ascii="Times New Roman" w:hAnsi="Times New Roman"/>
                <w:sz w:val="27"/>
                <w:szCs w:val="27"/>
                <w:lang w:val="uk-UA"/>
              </w:rPr>
              <w:t>и</w:t>
            </w:r>
            <w:r w:rsidRPr="00C00A73">
              <w:rPr>
                <w:rFonts w:ascii="Times New Roman" w:hAnsi="Times New Roman"/>
                <w:sz w:val="27"/>
                <w:szCs w:val="27"/>
                <w:lang w:val="uk-UA"/>
              </w:rPr>
              <w:t xml:space="preserve"> рад об’єднаних територіальних громад</w:t>
            </w:r>
            <w:r>
              <w:rPr>
                <w:rFonts w:ascii="Times New Roman" w:hAnsi="Times New Roman"/>
                <w:sz w:val="27"/>
                <w:szCs w:val="27"/>
                <w:lang w:val="uk-UA"/>
              </w:rPr>
              <w:t xml:space="preserve"> (за згодою)</w:t>
            </w:r>
            <w:r w:rsidRPr="00C00A73">
              <w:rPr>
                <w:rFonts w:ascii="Times New Roman" w:hAnsi="Times New Roman"/>
                <w:sz w:val="27"/>
                <w:szCs w:val="27"/>
                <w:lang w:val="uk-UA"/>
              </w:rPr>
              <w:t>, територіальн</w:t>
            </w:r>
            <w:r>
              <w:rPr>
                <w:rFonts w:ascii="Times New Roman" w:hAnsi="Times New Roman"/>
                <w:sz w:val="27"/>
                <w:szCs w:val="27"/>
                <w:lang w:val="uk-UA"/>
              </w:rPr>
              <w:t xml:space="preserve">і </w:t>
            </w:r>
            <w:r w:rsidRPr="00C00A73">
              <w:rPr>
                <w:rFonts w:ascii="Times New Roman" w:hAnsi="Times New Roman"/>
                <w:sz w:val="27"/>
                <w:szCs w:val="27"/>
                <w:lang w:val="uk-UA"/>
              </w:rPr>
              <w:t>орган</w:t>
            </w:r>
            <w:r>
              <w:rPr>
                <w:rFonts w:ascii="Times New Roman" w:hAnsi="Times New Roman"/>
                <w:sz w:val="27"/>
                <w:szCs w:val="27"/>
                <w:lang w:val="uk-UA"/>
              </w:rPr>
              <w:t>и</w:t>
            </w:r>
            <w:r w:rsidRPr="00C00A73">
              <w:rPr>
                <w:rFonts w:ascii="Times New Roman" w:hAnsi="Times New Roman"/>
                <w:sz w:val="27"/>
                <w:szCs w:val="27"/>
                <w:lang w:val="uk-UA"/>
              </w:rPr>
              <w:t xml:space="preserve"> міністерств та інш</w:t>
            </w:r>
            <w:r w:rsidR="004F41C3">
              <w:rPr>
                <w:rFonts w:ascii="Times New Roman" w:hAnsi="Times New Roman"/>
                <w:sz w:val="27"/>
                <w:szCs w:val="27"/>
                <w:lang w:val="uk-UA"/>
              </w:rPr>
              <w:t>их</w:t>
            </w:r>
            <w:r w:rsidRPr="00C00A73">
              <w:rPr>
                <w:rFonts w:ascii="Times New Roman" w:hAnsi="Times New Roman"/>
                <w:sz w:val="27"/>
                <w:szCs w:val="27"/>
                <w:lang w:val="uk-UA"/>
              </w:rPr>
              <w:t xml:space="preserve"> центральн</w:t>
            </w:r>
            <w:r w:rsidR="004F41C3">
              <w:rPr>
                <w:rFonts w:ascii="Times New Roman" w:hAnsi="Times New Roman"/>
                <w:sz w:val="27"/>
                <w:szCs w:val="27"/>
                <w:lang w:val="uk-UA"/>
              </w:rPr>
              <w:t>их</w:t>
            </w:r>
            <w:r w:rsidRPr="00C00A73">
              <w:rPr>
                <w:rFonts w:ascii="Times New Roman" w:hAnsi="Times New Roman"/>
                <w:sz w:val="27"/>
                <w:szCs w:val="27"/>
                <w:lang w:val="uk-UA"/>
              </w:rPr>
              <w:t xml:space="preserve"> орган</w:t>
            </w:r>
            <w:r w:rsidR="004F41C3">
              <w:rPr>
                <w:rFonts w:ascii="Times New Roman" w:hAnsi="Times New Roman"/>
                <w:sz w:val="27"/>
                <w:szCs w:val="27"/>
                <w:lang w:val="uk-UA"/>
              </w:rPr>
              <w:t>ів</w:t>
            </w:r>
            <w:r w:rsidRPr="00C00A73">
              <w:rPr>
                <w:rFonts w:ascii="Times New Roman" w:hAnsi="Times New Roman"/>
                <w:sz w:val="27"/>
                <w:szCs w:val="27"/>
                <w:lang w:val="uk-UA"/>
              </w:rPr>
              <w:t xml:space="preserve"> виконавчої влади</w:t>
            </w:r>
            <w:r>
              <w:rPr>
                <w:rFonts w:ascii="Times New Roman" w:hAnsi="Times New Roman"/>
                <w:sz w:val="27"/>
                <w:szCs w:val="27"/>
                <w:lang w:val="uk-UA"/>
              </w:rPr>
              <w:t xml:space="preserve"> (за згодою)</w:t>
            </w:r>
          </w:p>
        </w:tc>
        <w:tc>
          <w:tcPr>
            <w:tcW w:w="2658" w:type="dxa"/>
          </w:tcPr>
          <w:p w14:paraId="4048ED7A" w14:textId="77777777" w:rsidR="005A4AE2" w:rsidRDefault="005A4AE2" w:rsidP="005A4AE2">
            <w:pPr>
              <w:spacing w:after="0" w:line="240" w:lineRule="auto"/>
              <w:jc w:val="both"/>
              <w:rPr>
                <w:rFonts w:ascii="Times New Roman" w:hAnsi="Times New Roman"/>
                <w:sz w:val="27"/>
                <w:szCs w:val="27"/>
                <w:lang w:val="uk-UA"/>
              </w:rPr>
            </w:pPr>
            <w:r w:rsidRPr="00AA16FF">
              <w:rPr>
                <w:rFonts w:ascii="Times New Roman" w:hAnsi="Times New Roman"/>
                <w:sz w:val="27"/>
                <w:szCs w:val="27"/>
                <w:lang w:val="uk-UA"/>
              </w:rPr>
              <w:lastRenderedPageBreak/>
              <w:t xml:space="preserve">Популяризація питань розвитку </w:t>
            </w:r>
            <w:r w:rsidRPr="00AA16FF">
              <w:rPr>
                <w:rFonts w:ascii="Times New Roman" w:hAnsi="Times New Roman"/>
                <w:sz w:val="27"/>
                <w:szCs w:val="27"/>
                <w:lang w:val="uk-UA"/>
              </w:rPr>
              <w:lastRenderedPageBreak/>
              <w:t>громадянського суспільства у регіоні</w:t>
            </w:r>
          </w:p>
          <w:p w14:paraId="48CB420D" w14:textId="77777777" w:rsidR="005A4AE2" w:rsidRDefault="005A4AE2" w:rsidP="005A4AE2">
            <w:pPr>
              <w:spacing w:after="0" w:line="240" w:lineRule="auto"/>
              <w:jc w:val="both"/>
              <w:rPr>
                <w:rFonts w:ascii="Times New Roman" w:hAnsi="Times New Roman"/>
                <w:sz w:val="27"/>
                <w:szCs w:val="27"/>
                <w:lang w:val="uk-UA"/>
              </w:rPr>
            </w:pPr>
          </w:p>
          <w:p w14:paraId="38B1D9AB" w14:textId="77777777" w:rsidR="005A4AE2" w:rsidRDefault="005A4AE2" w:rsidP="005A4AE2">
            <w:pPr>
              <w:spacing w:after="0" w:line="240" w:lineRule="auto"/>
              <w:jc w:val="both"/>
              <w:rPr>
                <w:rFonts w:ascii="Times New Roman" w:hAnsi="Times New Roman"/>
                <w:sz w:val="27"/>
                <w:szCs w:val="27"/>
                <w:lang w:val="uk-UA"/>
              </w:rPr>
            </w:pPr>
          </w:p>
          <w:p w14:paraId="19F85302" w14:textId="77777777" w:rsidR="005A4AE2" w:rsidRPr="00B45D33" w:rsidRDefault="005A4AE2" w:rsidP="005A4AE2">
            <w:pPr>
              <w:spacing w:after="0" w:line="240" w:lineRule="auto"/>
              <w:jc w:val="both"/>
              <w:rPr>
                <w:rFonts w:ascii="Times New Roman" w:hAnsi="Times New Roman"/>
                <w:sz w:val="27"/>
                <w:szCs w:val="27"/>
                <w:lang w:val="uk-UA"/>
              </w:rPr>
            </w:pPr>
          </w:p>
        </w:tc>
      </w:tr>
      <w:tr w:rsidR="005A4AE2" w14:paraId="26F2765F" w14:textId="77777777" w:rsidTr="005A4AE2">
        <w:tc>
          <w:tcPr>
            <w:tcW w:w="709" w:type="dxa"/>
          </w:tcPr>
          <w:p w14:paraId="067A801F" w14:textId="77777777" w:rsidR="005A4AE2" w:rsidRDefault="005A4AE2" w:rsidP="005A4AE2">
            <w:pPr>
              <w:spacing w:after="0" w:line="240" w:lineRule="auto"/>
              <w:jc w:val="both"/>
              <w:rPr>
                <w:rFonts w:ascii="Times New Roman" w:hAnsi="Times New Roman"/>
                <w:sz w:val="27"/>
                <w:szCs w:val="27"/>
                <w:lang w:val="uk-UA"/>
              </w:rPr>
            </w:pPr>
            <w:r>
              <w:rPr>
                <w:rFonts w:ascii="Times New Roman" w:hAnsi="Times New Roman"/>
                <w:sz w:val="27"/>
                <w:szCs w:val="27"/>
                <w:lang w:val="uk-UA"/>
              </w:rPr>
              <w:lastRenderedPageBreak/>
              <w:t>1.3</w:t>
            </w:r>
          </w:p>
        </w:tc>
        <w:tc>
          <w:tcPr>
            <w:tcW w:w="4678" w:type="dxa"/>
          </w:tcPr>
          <w:p w14:paraId="2491E15B" w14:textId="77777777" w:rsidR="005A4AE2" w:rsidRPr="00DD2371" w:rsidRDefault="005A4AE2" w:rsidP="005A4AE2">
            <w:pPr>
              <w:spacing w:after="0" w:line="240" w:lineRule="auto"/>
              <w:jc w:val="both"/>
              <w:rPr>
                <w:rFonts w:ascii="Times New Roman" w:hAnsi="Times New Roman"/>
                <w:sz w:val="27"/>
                <w:szCs w:val="27"/>
                <w:lang w:val="uk-UA"/>
              </w:rPr>
            </w:pPr>
            <w:r w:rsidRPr="00706F81">
              <w:rPr>
                <w:rFonts w:ascii="Times New Roman" w:hAnsi="Times New Roman"/>
                <w:sz w:val="27"/>
                <w:szCs w:val="27"/>
                <w:lang w:val="uk-UA"/>
              </w:rPr>
              <w:t>Проведення навчально-методичних семінарів та тренінгів для державних службовців, посадових осіб місцевого самоврядування та представників інститутів громадянського суспільства щодо механізмів та кращих практик участі громадськості у формуванні та реалізації державної, регіональної політики, вирішенні питань місцевого значення</w:t>
            </w:r>
          </w:p>
        </w:tc>
        <w:tc>
          <w:tcPr>
            <w:tcW w:w="1984" w:type="dxa"/>
          </w:tcPr>
          <w:p w14:paraId="0B7F2D77" w14:textId="77777777" w:rsidR="005A4AE2" w:rsidRDefault="005A4AE2" w:rsidP="005A4AE2">
            <w:pPr>
              <w:spacing w:after="0" w:line="240" w:lineRule="auto"/>
              <w:jc w:val="center"/>
              <w:rPr>
                <w:rFonts w:ascii="Times New Roman" w:hAnsi="Times New Roman"/>
                <w:sz w:val="27"/>
                <w:szCs w:val="27"/>
                <w:lang w:val="uk-UA"/>
              </w:rPr>
            </w:pPr>
            <w:r>
              <w:rPr>
                <w:rFonts w:ascii="Times New Roman" w:hAnsi="Times New Roman"/>
                <w:sz w:val="27"/>
                <w:szCs w:val="27"/>
                <w:lang w:val="uk-UA"/>
              </w:rPr>
              <w:t>Протягом</w:t>
            </w:r>
          </w:p>
          <w:p w14:paraId="28FFD3B2" w14:textId="77777777" w:rsidR="005A4AE2" w:rsidRDefault="005A4AE2" w:rsidP="005A4AE2">
            <w:pPr>
              <w:spacing w:after="0" w:line="240" w:lineRule="auto"/>
              <w:jc w:val="center"/>
              <w:rPr>
                <w:rFonts w:ascii="Times New Roman" w:hAnsi="Times New Roman"/>
                <w:sz w:val="27"/>
                <w:szCs w:val="27"/>
                <w:lang w:val="uk-UA"/>
              </w:rPr>
            </w:pPr>
            <w:r>
              <w:rPr>
                <w:rFonts w:ascii="Times New Roman" w:hAnsi="Times New Roman"/>
                <w:sz w:val="27"/>
                <w:szCs w:val="27"/>
                <w:lang w:val="uk-UA"/>
              </w:rPr>
              <w:t>року</w:t>
            </w:r>
          </w:p>
        </w:tc>
        <w:tc>
          <w:tcPr>
            <w:tcW w:w="4394" w:type="dxa"/>
          </w:tcPr>
          <w:p w14:paraId="7969269B" w14:textId="6481888C" w:rsidR="005A4AE2" w:rsidRPr="00C00A73" w:rsidRDefault="005A4AE2" w:rsidP="005A4AE2">
            <w:pPr>
              <w:spacing w:after="0" w:line="240" w:lineRule="auto"/>
              <w:jc w:val="both"/>
              <w:rPr>
                <w:rFonts w:ascii="Times New Roman" w:hAnsi="Times New Roman"/>
                <w:sz w:val="27"/>
                <w:szCs w:val="27"/>
                <w:lang w:val="uk-UA"/>
              </w:rPr>
            </w:pPr>
            <w:r>
              <w:rPr>
                <w:rFonts w:ascii="Times New Roman" w:hAnsi="Times New Roman"/>
                <w:sz w:val="27"/>
                <w:szCs w:val="27"/>
                <w:lang w:val="uk-UA"/>
              </w:rPr>
              <w:t>Управління суспільн</w:t>
            </w:r>
            <w:r w:rsidR="003775E0">
              <w:rPr>
                <w:rFonts w:ascii="Times New Roman" w:hAnsi="Times New Roman"/>
                <w:sz w:val="27"/>
                <w:szCs w:val="27"/>
                <w:lang w:val="uk-UA"/>
              </w:rPr>
              <w:t>их</w:t>
            </w:r>
            <w:r>
              <w:rPr>
                <w:rFonts w:ascii="Times New Roman" w:hAnsi="Times New Roman"/>
                <w:sz w:val="27"/>
                <w:szCs w:val="27"/>
                <w:lang w:val="uk-UA"/>
              </w:rPr>
              <w:t xml:space="preserve"> комунікаці</w:t>
            </w:r>
            <w:r w:rsidR="003775E0">
              <w:rPr>
                <w:rFonts w:ascii="Times New Roman" w:hAnsi="Times New Roman"/>
                <w:sz w:val="27"/>
                <w:szCs w:val="27"/>
                <w:lang w:val="uk-UA"/>
              </w:rPr>
              <w:t>й</w:t>
            </w:r>
            <w:r>
              <w:rPr>
                <w:rFonts w:ascii="Times New Roman" w:hAnsi="Times New Roman"/>
                <w:sz w:val="27"/>
                <w:szCs w:val="27"/>
                <w:lang w:val="uk-UA"/>
              </w:rPr>
              <w:t xml:space="preserve"> </w:t>
            </w:r>
            <w:r w:rsidRPr="00B45D33">
              <w:rPr>
                <w:rFonts w:ascii="Times New Roman" w:hAnsi="Times New Roman"/>
                <w:sz w:val="27"/>
                <w:szCs w:val="27"/>
                <w:lang w:val="uk-UA"/>
              </w:rPr>
              <w:t>обласної державної адміністрації, Херсонський обласний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(за згодою)</w:t>
            </w:r>
          </w:p>
        </w:tc>
        <w:tc>
          <w:tcPr>
            <w:tcW w:w="2658" w:type="dxa"/>
          </w:tcPr>
          <w:p w14:paraId="51FB0B6F" w14:textId="77777777" w:rsidR="005A4AE2" w:rsidRPr="00B45D33" w:rsidRDefault="005A4AE2" w:rsidP="005A4AE2">
            <w:pPr>
              <w:spacing w:after="0" w:line="240" w:lineRule="auto"/>
              <w:jc w:val="both"/>
              <w:rPr>
                <w:rFonts w:ascii="Times New Roman" w:hAnsi="Times New Roman"/>
                <w:sz w:val="27"/>
                <w:szCs w:val="27"/>
                <w:lang w:val="uk-UA"/>
              </w:rPr>
            </w:pPr>
            <w:r w:rsidRPr="00AA16FF">
              <w:rPr>
                <w:rFonts w:ascii="Times New Roman" w:hAnsi="Times New Roman"/>
                <w:sz w:val="27"/>
                <w:szCs w:val="27"/>
                <w:lang w:val="uk-UA"/>
              </w:rPr>
              <w:t>Підвищення фахового рівня організацій громадянського суспільства, надання їм практичних навичок в питаннях застосування механізмів демократії участі</w:t>
            </w:r>
          </w:p>
        </w:tc>
      </w:tr>
      <w:tr w:rsidR="005A4AE2" w14:paraId="390049D5" w14:textId="77777777" w:rsidTr="005A4AE2">
        <w:tc>
          <w:tcPr>
            <w:tcW w:w="709" w:type="dxa"/>
          </w:tcPr>
          <w:p w14:paraId="3EB3D435" w14:textId="77777777" w:rsidR="005A4AE2" w:rsidRDefault="005A4AE2" w:rsidP="005A4AE2">
            <w:pPr>
              <w:spacing w:after="0" w:line="240" w:lineRule="auto"/>
              <w:jc w:val="both"/>
              <w:rPr>
                <w:rFonts w:ascii="Times New Roman" w:hAnsi="Times New Roman"/>
                <w:sz w:val="27"/>
                <w:szCs w:val="27"/>
                <w:lang w:val="uk-UA"/>
              </w:rPr>
            </w:pPr>
            <w:r>
              <w:rPr>
                <w:rFonts w:ascii="Times New Roman" w:hAnsi="Times New Roman"/>
                <w:sz w:val="27"/>
                <w:szCs w:val="27"/>
                <w:lang w:val="uk-UA"/>
              </w:rPr>
              <w:t>1.4</w:t>
            </w:r>
          </w:p>
        </w:tc>
        <w:tc>
          <w:tcPr>
            <w:tcW w:w="4678" w:type="dxa"/>
          </w:tcPr>
          <w:p w14:paraId="13E0C9DA" w14:textId="77777777" w:rsidR="005A4AE2" w:rsidRPr="00706F81" w:rsidRDefault="005A4AE2" w:rsidP="005A4AE2">
            <w:pPr>
              <w:spacing w:after="0" w:line="240" w:lineRule="auto"/>
              <w:jc w:val="both"/>
              <w:rPr>
                <w:rFonts w:ascii="Times New Roman" w:hAnsi="Times New Roman"/>
                <w:sz w:val="27"/>
                <w:szCs w:val="27"/>
                <w:lang w:val="uk-UA"/>
              </w:rPr>
            </w:pPr>
            <w:r w:rsidRPr="001809D3">
              <w:rPr>
                <w:rFonts w:ascii="Times New Roman" w:hAnsi="Times New Roman"/>
                <w:sz w:val="27"/>
                <w:szCs w:val="27"/>
                <w:lang w:val="uk-UA"/>
              </w:rPr>
              <w:t>Проведення обласного конкурсу «Краща громадська рада – надійний партнер»</w:t>
            </w:r>
          </w:p>
        </w:tc>
        <w:tc>
          <w:tcPr>
            <w:tcW w:w="1984" w:type="dxa"/>
          </w:tcPr>
          <w:p w14:paraId="31AC6672" w14:textId="77777777" w:rsidR="005A4AE2" w:rsidRDefault="005A4AE2" w:rsidP="005A4AE2">
            <w:pPr>
              <w:spacing w:after="0" w:line="240" w:lineRule="auto"/>
              <w:jc w:val="center"/>
              <w:rPr>
                <w:rFonts w:ascii="Times New Roman" w:hAnsi="Times New Roman"/>
                <w:sz w:val="27"/>
                <w:szCs w:val="27"/>
                <w:lang w:val="uk-UA"/>
              </w:rPr>
            </w:pPr>
            <w:r>
              <w:rPr>
                <w:rFonts w:ascii="Times New Roman" w:hAnsi="Times New Roman"/>
                <w:sz w:val="27"/>
                <w:szCs w:val="27"/>
                <w:lang w:val="uk-UA"/>
              </w:rPr>
              <w:t>До 10 грудня</w:t>
            </w:r>
          </w:p>
        </w:tc>
        <w:tc>
          <w:tcPr>
            <w:tcW w:w="4394" w:type="dxa"/>
          </w:tcPr>
          <w:p w14:paraId="3DE2EA5F" w14:textId="7F181664" w:rsidR="005A4AE2" w:rsidRPr="00C00A73" w:rsidRDefault="005A4AE2" w:rsidP="005A4AE2">
            <w:pPr>
              <w:spacing w:after="0" w:line="240" w:lineRule="auto"/>
              <w:jc w:val="both"/>
              <w:rPr>
                <w:rFonts w:ascii="Times New Roman" w:hAnsi="Times New Roman"/>
                <w:sz w:val="27"/>
                <w:szCs w:val="27"/>
                <w:lang w:val="uk-UA"/>
              </w:rPr>
            </w:pPr>
            <w:r>
              <w:rPr>
                <w:rFonts w:ascii="Times New Roman" w:hAnsi="Times New Roman"/>
                <w:sz w:val="27"/>
                <w:szCs w:val="27"/>
                <w:lang w:val="uk-UA"/>
              </w:rPr>
              <w:t>Управління суспільн</w:t>
            </w:r>
            <w:r w:rsidR="003775E0">
              <w:rPr>
                <w:rFonts w:ascii="Times New Roman" w:hAnsi="Times New Roman"/>
                <w:sz w:val="27"/>
                <w:szCs w:val="27"/>
                <w:lang w:val="uk-UA"/>
              </w:rPr>
              <w:t>их</w:t>
            </w:r>
            <w:r>
              <w:rPr>
                <w:rFonts w:ascii="Times New Roman" w:hAnsi="Times New Roman"/>
                <w:sz w:val="27"/>
                <w:szCs w:val="27"/>
                <w:lang w:val="uk-UA"/>
              </w:rPr>
              <w:t xml:space="preserve"> комунікаці</w:t>
            </w:r>
            <w:r w:rsidR="003775E0">
              <w:rPr>
                <w:rFonts w:ascii="Times New Roman" w:hAnsi="Times New Roman"/>
                <w:sz w:val="27"/>
                <w:szCs w:val="27"/>
                <w:lang w:val="uk-UA"/>
              </w:rPr>
              <w:t>й</w:t>
            </w:r>
            <w:r>
              <w:rPr>
                <w:rFonts w:ascii="Times New Roman" w:hAnsi="Times New Roman"/>
                <w:sz w:val="27"/>
                <w:szCs w:val="27"/>
                <w:lang w:val="uk-UA"/>
              </w:rPr>
              <w:t xml:space="preserve"> </w:t>
            </w:r>
            <w:r w:rsidRPr="00B45D33">
              <w:rPr>
                <w:rFonts w:ascii="Times New Roman" w:hAnsi="Times New Roman"/>
                <w:sz w:val="27"/>
                <w:szCs w:val="27"/>
                <w:lang w:val="uk-UA"/>
              </w:rPr>
              <w:t>обласної державної адміністрації,</w:t>
            </w:r>
            <w:r>
              <w:rPr>
                <w:rFonts w:ascii="Times New Roman" w:hAnsi="Times New Roman"/>
                <w:sz w:val="27"/>
                <w:szCs w:val="27"/>
                <w:lang w:val="uk-UA"/>
              </w:rPr>
              <w:t xml:space="preserve"> </w:t>
            </w:r>
            <w:r w:rsidRPr="00C00A73">
              <w:rPr>
                <w:rFonts w:ascii="Times New Roman" w:hAnsi="Times New Roman"/>
                <w:sz w:val="27"/>
                <w:szCs w:val="27"/>
                <w:lang w:val="uk-UA"/>
              </w:rPr>
              <w:t>районн</w:t>
            </w:r>
            <w:r>
              <w:rPr>
                <w:rFonts w:ascii="Times New Roman" w:hAnsi="Times New Roman"/>
                <w:sz w:val="27"/>
                <w:szCs w:val="27"/>
                <w:lang w:val="uk-UA"/>
              </w:rPr>
              <w:t xml:space="preserve">і </w:t>
            </w:r>
            <w:r w:rsidRPr="00C00A73">
              <w:rPr>
                <w:rFonts w:ascii="Times New Roman" w:hAnsi="Times New Roman"/>
                <w:sz w:val="27"/>
                <w:szCs w:val="27"/>
                <w:lang w:val="uk-UA"/>
              </w:rPr>
              <w:t>державн</w:t>
            </w:r>
            <w:r>
              <w:rPr>
                <w:rFonts w:ascii="Times New Roman" w:hAnsi="Times New Roman"/>
                <w:sz w:val="27"/>
                <w:szCs w:val="27"/>
                <w:lang w:val="uk-UA"/>
              </w:rPr>
              <w:t>і</w:t>
            </w:r>
            <w:r w:rsidRPr="00C00A73">
              <w:rPr>
                <w:rFonts w:ascii="Times New Roman" w:hAnsi="Times New Roman"/>
                <w:sz w:val="27"/>
                <w:szCs w:val="27"/>
                <w:lang w:val="uk-UA"/>
              </w:rPr>
              <w:t xml:space="preserve"> адміністраціям, міськвиконком</w:t>
            </w:r>
            <w:r>
              <w:rPr>
                <w:rFonts w:ascii="Times New Roman" w:hAnsi="Times New Roman"/>
                <w:sz w:val="27"/>
                <w:szCs w:val="27"/>
                <w:lang w:val="uk-UA"/>
              </w:rPr>
              <w:t>и</w:t>
            </w:r>
            <w:r w:rsidRPr="00C00A73">
              <w:rPr>
                <w:rFonts w:ascii="Times New Roman" w:hAnsi="Times New Roman"/>
                <w:sz w:val="27"/>
                <w:szCs w:val="27"/>
                <w:lang w:val="uk-UA"/>
              </w:rPr>
              <w:t xml:space="preserve"> міст обласного</w:t>
            </w:r>
          </w:p>
          <w:p w14:paraId="454618E0" w14:textId="77777777" w:rsidR="005A4AE2" w:rsidRDefault="005A4AE2" w:rsidP="005A4AE2">
            <w:pPr>
              <w:spacing w:after="0" w:line="240" w:lineRule="auto"/>
              <w:jc w:val="both"/>
              <w:rPr>
                <w:rFonts w:ascii="Times New Roman" w:hAnsi="Times New Roman"/>
                <w:sz w:val="27"/>
                <w:szCs w:val="27"/>
                <w:lang w:val="uk-UA"/>
              </w:rPr>
            </w:pPr>
            <w:r w:rsidRPr="00C00A73">
              <w:rPr>
                <w:rFonts w:ascii="Times New Roman" w:hAnsi="Times New Roman"/>
                <w:sz w:val="27"/>
                <w:szCs w:val="27"/>
                <w:lang w:val="uk-UA"/>
              </w:rPr>
              <w:t>значення</w:t>
            </w:r>
            <w:r>
              <w:rPr>
                <w:rFonts w:ascii="Times New Roman" w:hAnsi="Times New Roman"/>
                <w:sz w:val="27"/>
                <w:szCs w:val="27"/>
                <w:lang w:val="uk-UA"/>
              </w:rPr>
              <w:t xml:space="preserve"> (за згодою)</w:t>
            </w:r>
            <w:r w:rsidRPr="00C00A73">
              <w:rPr>
                <w:rFonts w:ascii="Times New Roman" w:hAnsi="Times New Roman"/>
                <w:sz w:val="27"/>
                <w:szCs w:val="27"/>
                <w:lang w:val="uk-UA"/>
              </w:rPr>
              <w:t>, виконком</w:t>
            </w:r>
            <w:r>
              <w:rPr>
                <w:rFonts w:ascii="Times New Roman" w:hAnsi="Times New Roman"/>
                <w:sz w:val="27"/>
                <w:szCs w:val="27"/>
                <w:lang w:val="uk-UA"/>
              </w:rPr>
              <w:t>и</w:t>
            </w:r>
            <w:r w:rsidRPr="00C00A73">
              <w:rPr>
                <w:rFonts w:ascii="Times New Roman" w:hAnsi="Times New Roman"/>
                <w:sz w:val="27"/>
                <w:szCs w:val="27"/>
                <w:lang w:val="uk-UA"/>
              </w:rPr>
              <w:t xml:space="preserve"> рад об’єднаних територіальних громад</w:t>
            </w:r>
            <w:r>
              <w:rPr>
                <w:rFonts w:ascii="Times New Roman" w:hAnsi="Times New Roman"/>
                <w:sz w:val="27"/>
                <w:szCs w:val="27"/>
                <w:lang w:val="uk-UA"/>
              </w:rPr>
              <w:t xml:space="preserve"> (за згодою), </w:t>
            </w:r>
          </w:p>
          <w:p w14:paraId="2D352577" w14:textId="77777777" w:rsidR="005A4AE2" w:rsidRPr="00C00A73" w:rsidRDefault="005A4AE2" w:rsidP="005A4AE2">
            <w:pPr>
              <w:spacing w:after="0" w:line="240" w:lineRule="auto"/>
              <w:jc w:val="both"/>
              <w:rPr>
                <w:rFonts w:ascii="Times New Roman" w:hAnsi="Times New Roman"/>
                <w:sz w:val="27"/>
                <w:szCs w:val="27"/>
                <w:lang w:val="uk-UA"/>
              </w:rPr>
            </w:pPr>
            <w:r>
              <w:rPr>
                <w:rFonts w:ascii="Times New Roman" w:hAnsi="Times New Roman"/>
                <w:sz w:val="27"/>
                <w:szCs w:val="27"/>
                <w:lang w:val="uk-UA"/>
              </w:rPr>
              <w:t>к</w:t>
            </w:r>
            <w:r w:rsidRPr="006A35CB">
              <w:rPr>
                <w:rFonts w:ascii="Times New Roman" w:hAnsi="Times New Roman"/>
                <w:sz w:val="27"/>
                <w:szCs w:val="27"/>
                <w:lang w:val="uk-UA"/>
              </w:rPr>
              <w:t>оординаційн</w:t>
            </w:r>
            <w:r>
              <w:rPr>
                <w:rFonts w:ascii="Times New Roman" w:hAnsi="Times New Roman"/>
                <w:sz w:val="27"/>
                <w:szCs w:val="27"/>
                <w:lang w:val="uk-UA"/>
              </w:rPr>
              <w:t>а</w:t>
            </w:r>
            <w:r w:rsidRPr="006A35CB">
              <w:rPr>
                <w:rFonts w:ascii="Times New Roman" w:hAnsi="Times New Roman"/>
                <w:sz w:val="27"/>
                <w:szCs w:val="27"/>
                <w:lang w:val="uk-UA"/>
              </w:rPr>
              <w:t xml:space="preserve"> рад</w:t>
            </w:r>
            <w:r>
              <w:rPr>
                <w:rFonts w:ascii="Times New Roman" w:hAnsi="Times New Roman"/>
                <w:sz w:val="27"/>
                <w:szCs w:val="27"/>
                <w:lang w:val="uk-UA"/>
              </w:rPr>
              <w:t>а</w:t>
            </w:r>
            <w:r w:rsidRPr="006A35CB">
              <w:rPr>
                <w:rFonts w:ascii="Times New Roman" w:hAnsi="Times New Roman"/>
                <w:sz w:val="27"/>
                <w:szCs w:val="27"/>
                <w:lang w:val="uk-UA"/>
              </w:rPr>
              <w:t xml:space="preserve"> з питань сприяння розвитку громадянського суспільства при обласній державній адміністрації</w:t>
            </w:r>
          </w:p>
        </w:tc>
        <w:tc>
          <w:tcPr>
            <w:tcW w:w="2658" w:type="dxa"/>
          </w:tcPr>
          <w:p w14:paraId="6AEB02C5" w14:textId="77777777" w:rsidR="005A4AE2" w:rsidRDefault="005A4AE2" w:rsidP="005A4AE2">
            <w:pPr>
              <w:spacing w:after="0" w:line="240" w:lineRule="auto"/>
              <w:jc w:val="both"/>
              <w:rPr>
                <w:rFonts w:ascii="Times New Roman" w:hAnsi="Times New Roman"/>
                <w:sz w:val="27"/>
                <w:szCs w:val="27"/>
                <w:lang w:val="uk-UA"/>
              </w:rPr>
            </w:pPr>
            <w:r w:rsidRPr="003D7ABB">
              <w:rPr>
                <w:rFonts w:ascii="Times New Roman" w:hAnsi="Times New Roman"/>
                <w:sz w:val="27"/>
                <w:szCs w:val="27"/>
                <w:lang w:val="uk-UA"/>
              </w:rPr>
              <w:t>Популяризація питань розвитку громадянського суспільства у регіоні</w:t>
            </w:r>
          </w:p>
          <w:p w14:paraId="54D636C7" w14:textId="77777777" w:rsidR="005A4AE2" w:rsidRPr="00B45D33" w:rsidRDefault="005A4AE2" w:rsidP="005A4AE2">
            <w:pPr>
              <w:spacing w:after="0" w:line="240" w:lineRule="auto"/>
              <w:jc w:val="both"/>
              <w:rPr>
                <w:rFonts w:ascii="Times New Roman" w:hAnsi="Times New Roman"/>
                <w:sz w:val="27"/>
                <w:szCs w:val="27"/>
                <w:lang w:val="uk-UA"/>
              </w:rPr>
            </w:pPr>
          </w:p>
        </w:tc>
      </w:tr>
      <w:tr w:rsidR="005A4AE2" w14:paraId="7ACD8573" w14:textId="77777777" w:rsidTr="005A4AE2">
        <w:tc>
          <w:tcPr>
            <w:tcW w:w="709" w:type="dxa"/>
          </w:tcPr>
          <w:p w14:paraId="5B1D4C8A" w14:textId="77777777" w:rsidR="005A4AE2" w:rsidRDefault="005A4AE2" w:rsidP="005A4AE2">
            <w:pPr>
              <w:spacing w:after="0" w:line="240" w:lineRule="auto"/>
              <w:jc w:val="both"/>
              <w:rPr>
                <w:rFonts w:ascii="Times New Roman" w:hAnsi="Times New Roman"/>
                <w:sz w:val="27"/>
                <w:szCs w:val="27"/>
                <w:lang w:val="uk-UA"/>
              </w:rPr>
            </w:pPr>
            <w:r>
              <w:rPr>
                <w:rFonts w:ascii="Times New Roman" w:hAnsi="Times New Roman"/>
                <w:sz w:val="27"/>
                <w:szCs w:val="27"/>
                <w:lang w:val="uk-UA"/>
              </w:rPr>
              <w:lastRenderedPageBreak/>
              <w:t>1.5</w:t>
            </w:r>
          </w:p>
        </w:tc>
        <w:tc>
          <w:tcPr>
            <w:tcW w:w="4678" w:type="dxa"/>
          </w:tcPr>
          <w:p w14:paraId="0E0E3403" w14:textId="77777777" w:rsidR="005A4AE2" w:rsidRPr="00706F81" w:rsidRDefault="005A4AE2" w:rsidP="005A4AE2">
            <w:pPr>
              <w:spacing w:after="0" w:line="240" w:lineRule="auto"/>
              <w:jc w:val="both"/>
              <w:rPr>
                <w:rFonts w:ascii="Times New Roman" w:hAnsi="Times New Roman"/>
                <w:sz w:val="27"/>
                <w:szCs w:val="27"/>
                <w:lang w:val="uk-UA"/>
              </w:rPr>
            </w:pPr>
            <w:r w:rsidRPr="001809D3">
              <w:rPr>
                <w:rFonts w:ascii="Times New Roman" w:hAnsi="Times New Roman"/>
                <w:sz w:val="27"/>
                <w:szCs w:val="27"/>
                <w:lang w:val="uk-UA"/>
              </w:rPr>
              <w:t>Визначення рейтингу районних державних адміністрацій, виконавчих комітетів рад міст обласного значення, виконкомів сільських, селищних та міських рад ОТГ за напрямом «співпраця з громадськістю», оприлюднення його результатів</w:t>
            </w:r>
          </w:p>
        </w:tc>
        <w:tc>
          <w:tcPr>
            <w:tcW w:w="1984" w:type="dxa"/>
          </w:tcPr>
          <w:p w14:paraId="51EDFD74" w14:textId="77777777" w:rsidR="005A4AE2" w:rsidRDefault="005A4AE2" w:rsidP="005A4AE2">
            <w:pPr>
              <w:spacing w:after="0" w:line="240" w:lineRule="auto"/>
              <w:jc w:val="center"/>
              <w:rPr>
                <w:rFonts w:ascii="Times New Roman" w:hAnsi="Times New Roman"/>
                <w:sz w:val="27"/>
                <w:szCs w:val="27"/>
                <w:lang w:val="uk-UA"/>
              </w:rPr>
            </w:pPr>
            <w:r>
              <w:rPr>
                <w:rFonts w:ascii="Times New Roman" w:hAnsi="Times New Roman"/>
                <w:sz w:val="27"/>
                <w:szCs w:val="27"/>
                <w:lang w:val="uk-UA"/>
              </w:rPr>
              <w:t xml:space="preserve">До 10 грудня </w:t>
            </w:r>
          </w:p>
        </w:tc>
        <w:tc>
          <w:tcPr>
            <w:tcW w:w="4394" w:type="dxa"/>
          </w:tcPr>
          <w:p w14:paraId="322124FB" w14:textId="0CCBF751" w:rsidR="005A4AE2" w:rsidRPr="00C00A73" w:rsidRDefault="005A4AE2" w:rsidP="005A4AE2">
            <w:pPr>
              <w:spacing w:after="0" w:line="240" w:lineRule="auto"/>
              <w:jc w:val="both"/>
              <w:rPr>
                <w:rFonts w:ascii="Times New Roman" w:hAnsi="Times New Roman"/>
                <w:sz w:val="27"/>
                <w:szCs w:val="27"/>
                <w:lang w:val="uk-UA"/>
              </w:rPr>
            </w:pPr>
            <w:r>
              <w:rPr>
                <w:rFonts w:ascii="Times New Roman" w:hAnsi="Times New Roman"/>
                <w:sz w:val="27"/>
                <w:szCs w:val="27"/>
                <w:lang w:val="uk-UA"/>
              </w:rPr>
              <w:t>Управління суспільн</w:t>
            </w:r>
            <w:r w:rsidR="003775E0">
              <w:rPr>
                <w:rFonts w:ascii="Times New Roman" w:hAnsi="Times New Roman"/>
                <w:sz w:val="27"/>
                <w:szCs w:val="27"/>
                <w:lang w:val="uk-UA"/>
              </w:rPr>
              <w:t>их</w:t>
            </w:r>
            <w:r>
              <w:rPr>
                <w:rFonts w:ascii="Times New Roman" w:hAnsi="Times New Roman"/>
                <w:sz w:val="27"/>
                <w:szCs w:val="27"/>
                <w:lang w:val="uk-UA"/>
              </w:rPr>
              <w:t xml:space="preserve"> комунікаці</w:t>
            </w:r>
            <w:r w:rsidR="003775E0">
              <w:rPr>
                <w:rFonts w:ascii="Times New Roman" w:hAnsi="Times New Roman"/>
                <w:sz w:val="27"/>
                <w:szCs w:val="27"/>
                <w:lang w:val="uk-UA"/>
              </w:rPr>
              <w:t>й</w:t>
            </w:r>
            <w:r>
              <w:rPr>
                <w:rFonts w:ascii="Times New Roman" w:hAnsi="Times New Roman"/>
                <w:sz w:val="27"/>
                <w:szCs w:val="27"/>
                <w:lang w:val="uk-UA"/>
              </w:rPr>
              <w:t xml:space="preserve"> </w:t>
            </w:r>
            <w:r w:rsidRPr="00B45D33">
              <w:rPr>
                <w:rFonts w:ascii="Times New Roman" w:hAnsi="Times New Roman"/>
                <w:sz w:val="27"/>
                <w:szCs w:val="27"/>
                <w:lang w:val="uk-UA"/>
              </w:rPr>
              <w:t>обласної державної адміністрації,</w:t>
            </w:r>
            <w:r>
              <w:rPr>
                <w:rFonts w:ascii="Times New Roman" w:hAnsi="Times New Roman"/>
                <w:sz w:val="27"/>
                <w:szCs w:val="27"/>
                <w:lang w:val="uk-UA"/>
              </w:rPr>
              <w:t xml:space="preserve"> </w:t>
            </w:r>
            <w:r w:rsidRPr="00C00A73">
              <w:rPr>
                <w:rFonts w:ascii="Times New Roman" w:hAnsi="Times New Roman"/>
                <w:sz w:val="27"/>
                <w:szCs w:val="27"/>
                <w:lang w:val="uk-UA"/>
              </w:rPr>
              <w:t>районн</w:t>
            </w:r>
            <w:r>
              <w:rPr>
                <w:rFonts w:ascii="Times New Roman" w:hAnsi="Times New Roman"/>
                <w:sz w:val="27"/>
                <w:szCs w:val="27"/>
                <w:lang w:val="uk-UA"/>
              </w:rPr>
              <w:t xml:space="preserve">і </w:t>
            </w:r>
            <w:r w:rsidRPr="00C00A73">
              <w:rPr>
                <w:rFonts w:ascii="Times New Roman" w:hAnsi="Times New Roman"/>
                <w:sz w:val="27"/>
                <w:szCs w:val="27"/>
                <w:lang w:val="uk-UA"/>
              </w:rPr>
              <w:t>державн</w:t>
            </w:r>
            <w:r>
              <w:rPr>
                <w:rFonts w:ascii="Times New Roman" w:hAnsi="Times New Roman"/>
                <w:sz w:val="27"/>
                <w:szCs w:val="27"/>
                <w:lang w:val="uk-UA"/>
              </w:rPr>
              <w:t>і</w:t>
            </w:r>
            <w:r w:rsidRPr="00C00A73">
              <w:rPr>
                <w:rFonts w:ascii="Times New Roman" w:hAnsi="Times New Roman"/>
                <w:sz w:val="27"/>
                <w:szCs w:val="27"/>
                <w:lang w:val="uk-UA"/>
              </w:rPr>
              <w:t xml:space="preserve"> адміністраціям, міськвиконком</w:t>
            </w:r>
            <w:r>
              <w:rPr>
                <w:rFonts w:ascii="Times New Roman" w:hAnsi="Times New Roman"/>
                <w:sz w:val="27"/>
                <w:szCs w:val="27"/>
                <w:lang w:val="uk-UA"/>
              </w:rPr>
              <w:t>и</w:t>
            </w:r>
            <w:r w:rsidRPr="00C00A73">
              <w:rPr>
                <w:rFonts w:ascii="Times New Roman" w:hAnsi="Times New Roman"/>
                <w:sz w:val="27"/>
                <w:szCs w:val="27"/>
                <w:lang w:val="uk-UA"/>
              </w:rPr>
              <w:t xml:space="preserve"> міст обласного</w:t>
            </w:r>
          </w:p>
          <w:p w14:paraId="3C9482DB" w14:textId="77777777" w:rsidR="005A4AE2" w:rsidRDefault="005A4AE2" w:rsidP="005A4AE2">
            <w:pPr>
              <w:spacing w:after="0" w:line="240" w:lineRule="auto"/>
              <w:jc w:val="both"/>
              <w:rPr>
                <w:rFonts w:ascii="Times New Roman" w:hAnsi="Times New Roman"/>
                <w:sz w:val="27"/>
                <w:szCs w:val="27"/>
                <w:lang w:val="uk-UA"/>
              </w:rPr>
            </w:pPr>
            <w:r w:rsidRPr="00C00A73">
              <w:rPr>
                <w:rFonts w:ascii="Times New Roman" w:hAnsi="Times New Roman"/>
                <w:sz w:val="27"/>
                <w:szCs w:val="27"/>
                <w:lang w:val="uk-UA"/>
              </w:rPr>
              <w:t>значення</w:t>
            </w:r>
            <w:r>
              <w:rPr>
                <w:rFonts w:ascii="Times New Roman" w:hAnsi="Times New Roman"/>
                <w:sz w:val="27"/>
                <w:szCs w:val="27"/>
                <w:lang w:val="uk-UA"/>
              </w:rPr>
              <w:t xml:space="preserve"> (за згодою)</w:t>
            </w:r>
            <w:r w:rsidRPr="00C00A73">
              <w:rPr>
                <w:rFonts w:ascii="Times New Roman" w:hAnsi="Times New Roman"/>
                <w:sz w:val="27"/>
                <w:szCs w:val="27"/>
                <w:lang w:val="uk-UA"/>
              </w:rPr>
              <w:t>, виконком</w:t>
            </w:r>
            <w:r>
              <w:rPr>
                <w:rFonts w:ascii="Times New Roman" w:hAnsi="Times New Roman"/>
                <w:sz w:val="27"/>
                <w:szCs w:val="27"/>
                <w:lang w:val="uk-UA"/>
              </w:rPr>
              <w:t>и</w:t>
            </w:r>
            <w:r w:rsidRPr="00C00A73">
              <w:rPr>
                <w:rFonts w:ascii="Times New Roman" w:hAnsi="Times New Roman"/>
                <w:sz w:val="27"/>
                <w:szCs w:val="27"/>
                <w:lang w:val="uk-UA"/>
              </w:rPr>
              <w:t xml:space="preserve"> рад об’єднаних територіальних громад</w:t>
            </w:r>
            <w:r>
              <w:rPr>
                <w:rFonts w:ascii="Times New Roman" w:hAnsi="Times New Roman"/>
                <w:sz w:val="27"/>
                <w:szCs w:val="27"/>
                <w:lang w:val="uk-UA"/>
              </w:rPr>
              <w:t xml:space="preserve"> (за згодою),</w:t>
            </w:r>
          </w:p>
          <w:p w14:paraId="286CE4F3" w14:textId="77777777" w:rsidR="005A4AE2" w:rsidRPr="00C00A73" w:rsidRDefault="005A4AE2" w:rsidP="005A4AE2">
            <w:pPr>
              <w:spacing w:after="0" w:line="240" w:lineRule="auto"/>
              <w:jc w:val="both"/>
              <w:rPr>
                <w:rFonts w:ascii="Times New Roman" w:hAnsi="Times New Roman"/>
                <w:sz w:val="27"/>
                <w:szCs w:val="27"/>
                <w:lang w:val="uk-UA"/>
              </w:rPr>
            </w:pPr>
            <w:r w:rsidRPr="00243A1A">
              <w:rPr>
                <w:rFonts w:ascii="Times New Roman" w:hAnsi="Times New Roman"/>
                <w:sz w:val="27"/>
                <w:szCs w:val="27"/>
                <w:lang w:val="uk-UA"/>
              </w:rPr>
              <w:t>координаційна рада з питань сприяння розвитку громадянського суспільства при обласній державній адміністрації</w:t>
            </w:r>
          </w:p>
        </w:tc>
        <w:tc>
          <w:tcPr>
            <w:tcW w:w="2658" w:type="dxa"/>
          </w:tcPr>
          <w:p w14:paraId="74980C80" w14:textId="0E95AFCA" w:rsidR="005A4AE2" w:rsidRDefault="005A4AE2" w:rsidP="005A4AE2">
            <w:pPr>
              <w:spacing w:after="0" w:line="240" w:lineRule="auto"/>
              <w:jc w:val="both"/>
              <w:rPr>
                <w:rFonts w:ascii="Times New Roman" w:hAnsi="Times New Roman"/>
                <w:sz w:val="27"/>
                <w:szCs w:val="27"/>
                <w:lang w:val="uk-UA"/>
              </w:rPr>
            </w:pPr>
            <w:r>
              <w:rPr>
                <w:rFonts w:ascii="Times New Roman" w:hAnsi="Times New Roman"/>
                <w:sz w:val="27"/>
                <w:szCs w:val="27"/>
                <w:lang w:val="uk-UA"/>
              </w:rPr>
              <w:t>Визначено відповідний рейтинг місцевих органів влади з питань розвитку громадянського суспільства та його популяризація</w:t>
            </w:r>
          </w:p>
          <w:p w14:paraId="08247C9F" w14:textId="77777777" w:rsidR="005A4AE2" w:rsidRPr="00B45D33" w:rsidRDefault="005A4AE2" w:rsidP="005A4AE2">
            <w:pPr>
              <w:spacing w:after="0" w:line="240" w:lineRule="auto"/>
              <w:jc w:val="both"/>
              <w:rPr>
                <w:rFonts w:ascii="Times New Roman" w:hAnsi="Times New Roman"/>
                <w:sz w:val="27"/>
                <w:szCs w:val="27"/>
                <w:lang w:val="uk-UA"/>
              </w:rPr>
            </w:pPr>
          </w:p>
        </w:tc>
      </w:tr>
      <w:tr w:rsidR="005A4AE2" w14:paraId="24292B4C" w14:textId="77777777" w:rsidTr="005A4AE2">
        <w:tc>
          <w:tcPr>
            <w:tcW w:w="709" w:type="dxa"/>
          </w:tcPr>
          <w:p w14:paraId="398574A1" w14:textId="77777777" w:rsidR="005A4AE2" w:rsidRDefault="005A4AE2" w:rsidP="005A4AE2">
            <w:pPr>
              <w:spacing w:after="0" w:line="240" w:lineRule="auto"/>
              <w:jc w:val="both"/>
              <w:rPr>
                <w:rFonts w:ascii="Times New Roman" w:hAnsi="Times New Roman"/>
                <w:sz w:val="27"/>
                <w:szCs w:val="27"/>
                <w:lang w:val="uk-UA"/>
              </w:rPr>
            </w:pPr>
            <w:r>
              <w:rPr>
                <w:rFonts w:ascii="Times New Roman" w:hAnsi="Times New Roman"/>
                <w:sz w:val="27"/>
                <w:szCs w:val="27"/>
                <w:lang w:val="uk-UA"/>
              </w:rPr>
              <w:t>1.6</w:t>
            </w:r>
          </w:p>
        </w:tc>
        <w:tc>
          <w:tcPr>
            <w:tcW w:w="4678" w:type="dxa"/>
          </w:tcPr>
          <w:p w14:paraId="4FD81509" w14:textId="77777777" w:rsidR="005A4AE2" w:rsidRPr="00706F81" w:rsidRDefault="005A4AE2" w:rsidP="005A4AE2">
            <w:pPr>
              <w:spacing w:after="0" w:line="240" w:lineRule="auto"/>
              <w:jc w:val="both"/>
              <w:rPr>
                <w:rFonts w:ascii="Times New Roman" w:hAnsi="Times New Roman"/>
                <w:sz w:val="27"/>
                <w:szCs w:val="27"/>
                <w:lang w:val="uk-UA"/>
              </w:rPr>
            </w:pPr>
            <w:r w:rsidRPr="001D7B67">
              <w:rPr>
                <w:rFonts w:ascii="Times New Roman" w:hAnsi="Times New Roman"/>
                <w:sz w:val="27"/>
                <w:szCs w:val="27"/>
                <w:lang w:val="uk-UA"/>
              </w:rPr>
              <w:t>Забезпечення розгляду на засіданнях колегій обласної та районних державних адміністрацій, виконкомів місцевих рад питання про стан розвитку громадянського суспільства з визначенням кола проблем та затвердженням конкретних заходів щодо їх розв’язання</w:t>
            </w:r>
          </w:p>
        </w:tc>
        <w:tc>
          <w:tcPr>
            <w:tcW w:w="1984" w:type="dxa"/>
          </w:tcPr>
          <w:p w14:paraId="2FABDE3A" w14:textId="77777777" w:rsidR="005A4AE2" w:rsidRDefault="005A4AE2" w:rsidP="005A4AE2">
            <w:pPr>
              <w:spacing w:after="0" w:line="240" w:lineRule="auto"/>
              <w:jc w:val="center"/>
              <w:rPr>
                <w:rFonts w:ascii="Times New Roman" w:hAnsi="Times New Roman"/>
                <w:sz w:val="27"/>
                <w:szCs w:val="27"/>
                <w:lang w:val="uk-UA"/>
              </w:rPr>
            </w:pPr>
            <w:r>
              <w:rPr>
                <w:rFonts w:ascii="Times New Roman" w:hAnsi="Times New Roman"/>
                <w:sz w:val="27"/>
                <w:szCs w:val="27"/>
                <w:lang w:val="uk-UA"/>
              </w:rPr>
              <w:t xml:space="preserve">Протягом </w:t>
            </w:r>
          </w:p>
          <w:p w14:paraId="6F791662" w14:textId="77777777" w:rsidR="005A4AE2" w:rsidRDefault="005A4AE2" w:rsidP="005A4AE2">
            <w:pPr>
              <w:spacing w:after="0" w:line="240" w:lineRule="auto"/>
              <w:jc w:val="center"/>
              <w:rPr>
                <w:rFonts w:ascii="Times New Roman" w:hAnsi="Times New Roman"/>
                <w:sz w:val="27"/>
                <w:szCs w:val="27"/>
                <w:lang w:val="uk-UA"/>
              </w:rPr>
            </w:pPr>
            <w:r>
              <w:rPr>
                <w:rFonts w:ascii="Times New Roman" w:hAnsi="Times New Roman"/>
                <w:sz w:val="27"/>
                <w:szCs w:val="27"/>
                <w:lang w:val="uk-UA"/>
              </w:rPr>
              <w:t>року</w:t>
            </w:r>
          </w:p>
        </w:tc>
        <w:tc>
          <w:tcPr>
            <w:tcW w:w="4394" w:type="dxa"/>
          </w:tcPr>
          <w:p w14:paraId="135C9A1A" w14:textId="53B057E4" w:rsidR="005A4AE2" w:rsidRPr="00C00A73" w:rsidRDefault="005A4AE2" w:rsidP="005A4AE2">
            <w:pPr>
              <w:spacing w:after="0" w:line="240" w:lineRule="auto"/>
              <w:jc w:val="both"/>
              <w:rPr>
                <w:rFonts w:ascii="Times New Roman" w:hAnsi="Times New Roman"/>
                <w:sz w:val="27"/>
                <w:szCs w:val="27"/>
                <w:lang w:val="uk-UA"/>
              </w:rPr>
            </w:pPr>
            <w:r>
              <w:rPr>
                <w:rFonts w:ascii="Times New Roman" w:hAnsi="Times New Roman"/>
                <w:sz w:val="27"/>
                <w:szCs w:val="27"/>
                <w:lang w:val="uk-UA"/>
              </w:rPr>
              <w:t>Управління суспільн</w:t>
            </w:r>
            <w:r w:rsidR="003775E0">
              <w:rPr>
                <w:rFonts w:ascii="Times New Roman" w:hAnsi="Times New Roman"/>
                <w:sz w:val="27"/>
                <w:szCs w:val="27"/>
                <w:lang w:val="uk-UA"/>
              </w:rPr>
              <w:t>их к</w:t>
            </w:r>
            <w:r>
              <w:rPr>
                <w:rFonts w:ascii="Times New Roman" w:hAnsi="Times New Roman"/>
                <w:sz w:val="27"/>
                <w:szCs w:val="27"/>
                <w:lang w:val="uk-UA"/>
              </w:rPr>
              <w:t>омунікаці</w:t>
            </w:r>
            <w:r w:rsidR="003775E0">
              <w:rPr>
                <w:rFonts w:ascii="Times New Roman" w:hAnsi="Times New Roman"/>
                <w:sz w:val="27"/>
                <w:szCs w:val="27"/>
                <w:lang w:val="uk-UA"/>
              </w:rPr>
              <w:t>й</w:t>
            </w:r>
            <w:r>
              <w:rPr>
                <w:rFonts w:ascii="Times New Roman" w:hAnsi="Times New Roman"/>
                <w:sz w:val="27"/>
                <w:szCs w:val="27"/>
                <w:lang w:val="uk-UA"/>
              </w:rPr>
              <w:t xml:space="preserve"> </w:t>
            </w:r>
            <w:r w:rsidRPr="00B45D33">
              <w:rPr>
                <w:rFonts w:ascii="Times New Roman" w:hAnsi="Times New Roman"/>
                <w:sz w:val="27"/>
                <w:szCs w:val="27"/>
                <w:lang w:val="uk-UA"/>
              </w:rPr>
              <w:t>обласної державної адміністрації,</w:t>
            </w:r>
            <w:r>
              <w:rPr>
                <w:rFonts w:ascii="Times New Roman" w:hAnsi="Times New Roman"/>
                <w:sz w:val="27"/>
                <w:szCs w:val="27"/>
                <w:lang w:val="uk-UA"/>
              </w:rPr>
              <w:t xml:space="preserve"> </w:t>
            </w:r>
            <w:r w:rsidRPr="00C00A73">
              <w:rPr>
                <w:rFonts w:ascii="Times New Roman" w:hAnsi="Times New Roman"/>
                <w:sz w:val="27"/>
                <w:szCs w:val="27"/>
                <w:lang w:val="uk-UA"/>
              </w:rPr>
              <w:t>районн</w:t>
            </w:r>
            <w:r>
              <w:rPr>
                <w:rFonts w:ascii="Times New Roman" w:hAnsi="Times New Roman"/>
                <w:sz w:val="27"/>
                <w:szCs w:val="27"/>
                <w:lang w:val="uk-UA"/>
              </w:rPr>
              <w:t xml:space="preserve">і </w:t>
            </w:r>
            <w:r w:rsidRPr="00C00A73">
              <w:rPr>
                <w:rFonts w:ascii="Times New Roman" w:hAnsi="Times New Roman"/>
                <w:sz w:val="27"/>
                <w:szCs w:val="27"/>
                <w:lang w:val="uk-UA"/>
              </w:rPr>
              <w:t>державн</w:t>
            </w:r>
            <w:r>
              <w:rPr>
                <w:rFonts w:ascii="Times New Roman" w:hAnsi="Times New Roman"/>
                <w:sz w:val="27"/>
                <w:szCs w:val="27"/>
                <w:lang w:val="uk-UA"/>
              </w:rPr>
              <w:t>і</w:t>
            </w:r>
            <w:r w:rsidRPr="00C00A73">
              <w:rPr>
                <w:rFonts w:ascii="Times New Roman" w:hAnsi="Times New Roman"/>
                <w:sz w:val="27"/>
                <w:szCs w:val="27"/>
                <w:lang w:val="uk-UA"/>
              </w:rPr>
              <w:t xml:space="preserve"> адміністраціям, міськвиконком</w:t>
            </w:r>
            <w:r>
              <w:rPr>
                <w:rFonts w:ascii="Times New Roman" w:hAnsi="Times New Roman"/>
                <w:sz w:val="27"/>
                <w:szCs w:val="27"/>
                <w:lang w:val="uk-UA"/>
              </w:rPr>
              <w:t>и</w:t>
            </w:r>
            <w:r w:rsidRPr="00C00A73">
              <w:rPr>
                <w:rFonts w:ascii="Times New Roman" w:hAnsi="Times New Roman"/>
                <w:sz w:val="27"/>
                <w:szCs w:val="27"/>
                <w:lang w:val="uk-UA"/>
              </w:rPr>
              <w:t xml:space="preserve"> міст обласного</w:t>
            </w:r>
          </w:p>
          <w:p w14:paraId="62908B85" w14:textId="77777777" w:rsidR="005A4AE2" w:rsidRPr="00C00A73" w:rsidRDefault="005A4AE2" w:rsidP="005A4AE2">
            <w:pPr>
              <w:spacing w:after="0" w:line="240" w:lineRule="auto"/>
              <w:jc w:val="both"/>
              <w:rPr>
                <w:rFonts w:ascii="Times New Roman" w:hAnsi="Times New Roman"/>
                <w:sz w:val="27"/>
                <w:szCs w:val="27"/>
                <w:lang w:val="uk-UA"/>
              </w:rPr>
            </w:pPr>
            <w:r w:rsidRPr="00C00A73">
              <w:rPr>
                <w:rFonts w:ascii="Times New Roman" w:hAnsi="Times New Roman"/>
                <w:sz w:val="27"/>
                <w:szCs w:val="27"/>
                <w:lang w:val="uk-UA"/>
              </w:rPr>
              <w:t>значення</w:t>
            </w:r>
            <w:r>
              <w:rPr>
                <w:rFonts w:ascii="Times New Roman" w:hAnsi="Times New Roman"/>
                <w:sz w:val="27"/>
                <w:szCs w:val="27"/>
                <w:lang w:val="uk-UA"/>
              </w:rPr>
              <w:t xml:space="preserve"> (за згодою)</w:t>
            </w:r>
            <w:r w:rsidRPr="00C00A73">
              <w:rPr>
                <w:rFonts w:ascii="Times New Roman" w:hAnsi="Times New Roman"/>
                <w:sz w:val="27"/>
                <w:szCs w:val="27"/>
                <w:lang w:val="uk-UA"/>
              </w:rPr>
              <w:t>, виконком</w:t>
            </w:r>
            <w:r>
              <w:rPr>
                <w:rFonts w:ascii="Times New Roman" w:hAnsi="Times New Roman"/>
                <w:sz w:val="27"/>
                <w:szCs w:val="27"/>
                <w:lang w:val="uk-UA"/>
              </w:rPr>
              <w:t>и</w:t>
            </w:r>
            <w:r w:rsidRPr="00C00A73">
              <w:rPr>
                <w:rFonts w:ascii="Times New Roman" w:hAnsi="Times New Roman"/>
                <w:sz w:val="27"/>
                <w:szCs w:val="27"/>
                <w:lang w:val="uk-UA"/>
              </w:rPr>
              <w:t xml:space="preserve"> рад об’єднаних територіальних громад</w:t>
            </w:r>
            <w:r>
              <w:rPr>
                <w:rFonts w:ascii="Times New Roman" w:hAnsi="Times New Roman"/>
                <w:sz w:val="27"/>
                <w:szCs w:val="27"/>
                <w:lang w:val="uk-UA"/>
              </w:rPr>
              <w:t xml:space="preserve"> (за згодою)</w:t>
            </w:r>
          </w:p>
        </w:tc>
        <w:tc>
          <w:tcPr>
            <w:tcW w:w="2658" w:type="dxa"/>
          </w:tcPr>
          <w:p w14:paraId="5E45505F" w14:textId="77777777" w:rsidR="005A4AE2" w:rsidRPr="00B45D33" w:rsidRDefault="005A4AE2" w:rsidP="005A4AE2">
            <w:pPr>
              <w:spacing w:after="0" w:line="240" w:lineRule="auto"/>
              <w:jc w:val="both"/>
              <w:rPr>
                <w:rFonts w:ascii="Times New Roman" w:hAnsi="Times New Roman"/>
                <w:sz w:val="27"/>
                <w:szCs w:val="27"/>
                <w:lang w:val="uk-UA"/>
              </w:rPr>
            </w:pPr>
            <w:r w:rsidRPr="003D7ABB">
              <w:rPr>
                <w:rFonts w:ascii="Times New Roman" w:hAnsi="Times New Roman"/>
                <w:sz w:val="27"/>
                <w:szCs w:val="27"/>
                <w:lang w:val="uk-UA"/>
              </w:rPr>
              <w:t xml:space="preserve">Створення умов для презентації та обговорення ключових показників розвитку громадянського суспільства та забезпечення можливості оперативного редагування діючої програм </w:t>
            </w:r>
          </w:p>
        </w:tc>
      </w:tr>
      <w:tr w:rsidR="005A4AE2" w14:paraId="5ECBF8BD" w14:textId="77777777" w:rsidTr="00CE4857">
        <w:tc>
          <w:tcPr>
            <w:tcW w:w="14423" w:type="dxa"/>
            <w:gridSpan w:val="5"/>
          </w:tcPr>
          <w:p w14:paraId="5A6ED3D5" w14:textId="77777777" w:rsidR="005A4AE2" w:rsidRPr="004F41C3" w:rsidRDefault="005A4AE2" w:rsidP="004F41C3">
            <w:pPr>
              <w:spacing w:after="0" w:line="240" w:lineRule="auto"/>
              <w:jc w:val="both"/>
              <w:rPr>
                <w:rFonts w:ascii="Times New Roman" w:hAnsi="Times New Roman"/>
                <w:sz w:val="27"/>
                <w:szCs w:val="27"/>
                <w:lang w:val="uk-UA"/>
              </w:rPr>
            </w:pPr>
            <w:r w:rsidRPr="004F41C3">
              <w:rPr>
                <w:rFonts w:ascii="Times New Roman" w:hAnsi="Times New Roman"/>
                <w:sz w:val="27"/>
                <w:szCs w:val="27"/>
                <w:lang w:val="uk-UA"/>
              </w:rPr>
              <w:t>2. Сприяння участі громадськості у формуванні та реалізації державної, регіональної політики, вирішенні питань місцевого значення</w:t>
            </w:r>
          </w:p>
          <w:p w14:paraId="68C16852" w14:textId="77777777" w:rsidR="005A4AE2" w:rsidRPr="004F41C3" w:rsidRDefault="005A4AE2" w:rsidP="004F41C3">
            <w:pPr>
              <w:spacing w:after="0"/>
              <w:jc w:val="both"/>
              <w:rPr>
                <w:rFonts w:ascii="Times New Roman" w:hAnsi="Times New Roman"/>
                <w:sz w:val="27"/>
                <w:szCs w:val="27"/>
                <w:lang w:val="uk-UA"/>
              </w:rPr>
            </w:pPr>
          </w:p>
        </w:tc>
      </w:tr>
      <w:tr w:rsidR="005A4AE2" w14:paraId="55A34196" w14:textId="77777777" w:rsidTr="005A4AE2">
        <w:tc>
          <w:tcPr>
            <w:tcW w:w="709" w:type="dxa"/>
          </w:tcPr>
          <w:p w14:paraId="52125A87" w14:textId="77777777" w:rsidR="005A4AE2" w:rsidRDefault="005A4AE2" w:rsidP="005A4AE2">
            <w:pPr>
              <w:spacing w:after="0" w:line="240" w:lineRule="auto"/>
              <w:jc w:val="both"/>
              <w:rPr>
                <w:rFonts w:ascii="Times New Roman" w:hAnsi="Times New Roman"/>
                <w:sz w:val="27"/>
                <w:szCs w:val="27"/>
                <w:lang w:val="uk-UA"/>
              </w:rPr>
            </w:pPr>
            <w:r>
              <w:rPr>
                <w:rFonts w:ascii="Times New Roman" w:hAnsi="Times New Roman"/>
                <w:sz w:val="27"/>
                <w:szCs w:val="27"/>
                <w:lang w:val="uk-UA"/>
              </w:rPr>
              <w:t>2.1</w:t>
            </w:r>
          </w:p>
        </w:tc>
        <w:tc>
          <w:tcPr>
            <w:tcW w:w="4678" w:type="dxa"/>
          </w:tcPr>
          <w:p w14:paraId="2527CE27" w14:textId="51E586A7" w:rsidR="005A4AE2" w:rsidRDefault="005A4AE2" w:rsidP="005A4AE2">
            <w:pPr>
              <w:spacing w:after="0" w:line="240" w:lineRule="auto"/>
              <w:jc w:val="both"/>
              <w:rPr>
                <w:rFonts w:ascii="Times New Roman" w:hAnsi="Times New Roman"/>
                <w:sz w:val="27"/>
                <w:szCs w:val="27"/>
                <w:lang w:val="uk-UA"/>
              </w:rPr>
            </w:pPr>
            <w:r w:rsidRPr="004222D3">
              <w:rPr>
                <w:rFonts w:ascii="Times New Roman" w:hAnsi="Times New Roman"/>
                <w:sz w:val="27"/>
                <w:szCs w:val="27"/>
                <w:lang w:val="uk-UA"/>
              </w:rPr>
              <w:t xml:space="preserve">Проведення консультацій з громадськістю з питань, що стосуються суспільно-економічного </w:t>
            </w:r>
            <w:r w:rsidRPr="004222D3">
              <w:rPr>
                <w:rFonts w:ascii="Times New Roman" w:hAnsi="Times New Roman"/>
                <w:sz w:val="27"/>
                <w:szCs w:val="27"/>
                <w:lang w:val="uk-UA"/>
              </w:rPr>
              <w:lastRenderedPageBreak/>
              <w:t xml:space="preserve">розвитку, реалізації та захисту прав і свобод громадян, задоволення їх політичних, економічних, соціальних, культурних та інших інтересів, відповідно до Порядку проведення консультацій з громадськістю з питань формування та реалізації державної політики, затвердженого постановою Кабінету Міністрів України від </w:t>
            </w:r>
            <w:r w:rsidR="003775E0">
              <w:rPr>
                <w:rFonts w:ascii="Times New Roman" w:hAnsi="Times New Roman"/>
                <w:sz w:val="27"/>
                <w:szCs w:val="27"/>
                <w:lang w:val="uk-UA"/>
              </w:rPr>
              <w:t xml:space="preserve">             </w:t>
            </w:r>
            <w:r w:rsidRPr="004222D3">
              <w:rPr>
                <w:rFonts w:ascii="Times New Roman" w:hAnsi="Times New Roman"/>
                <w:sz w:val="27"/>
                <w:szCs w:val="27"/>
                <w:lang w:val="uk-UA"/>
              </w:rPr>
              <w:t>03</w:t>
            </w:r>
            <w:r>
              <w:rPr>
                <w:rFonts w:ascii="Times New Roman" w:hAnsi="Times New Roman"/>
                <w:sz w:val="27"/>
                <w:szCs w:val="27"/>
                <w:lang w:val="uk-UA"/>
              </w:rPr>
              <w:t xml:space="preserve"> листопада </w:t>
            </w:r>
            <w:r w:rsidRPr="004222D3">
              <w:rPr>
                <w:rFonts w:ascii="Times New Roman" w:hAnsi="Times New Roman"/>
                <w:sz w:val="27"/>
                <w:szCs w:val="27"/>
                <w:lang w:val="uk-UA"/>
              </w:rPr>
              <w:t xml:space="preserve">2010 </w:t>
            </w:r>
            <w:r>
              <w:rPr>
                <w:rFonts w:ascii="Times New Roman" w:hAnsi="Times New Roman"/>
                <w:sz w:val="27"/>
                <w:szCs w:val="27"/>
                <w:lang w:val="uk-UA"/>
              </w:rPr>
              <w:t xml:space="preserve">року </w:t>
            </w:r>
            <w:r w:rsidRPr="004222D3">
              <w:rPr>
                <w:rFonts w:ascii="Times New Roman" w:hAnsi="Times New Roman"/>
                <w:sz w:val="27"/>
                <w:szCs w:val="27"/>
                <w:lang w:val="uk-UA"/>
              </w:rPr>
              <w:t>№ 996</w:t>
            </w:r>
            <w:r>
              <w:rPr>
                <w:rFonts w:ascii="Times New Roman" w:hAnsi="Times New Roman"/>
                <w:sz w:val="27"/>
                <w:szCs w:val="27"/>
                <w:lang w:val="uk-UA"/>
              </w:rPr>
              <w:t xml:space="preserve"> (зі змінами)</w:t>
            </w:r>
          </w:p>
        </w:tc>
        <w:tc>
          <w:tcPr>
            <w:tcW w:w="1984" w:type="dxa"/>
          </w:tcPr>
          <w:p w14:paraId="031C713C" w14:textId="77777777" w:rsidR="005A4AE2" w:rsidRDefault="005A4AE2" w:rsidP="005A4AE2">
            <w:pPr>
              <w:spacing w:after="0" w:line="240" w:lineRule="auto"/>
              <w:jc w:val="center"/>
              <w:rPr>
                <w:rFonts w:ascii="Times New Roman" w:hAnsi="Times New Roman"/>
                <w:sz w:val="27"/>
                <w:szCs w:val="27"/>
                <w:lang w:val="uk-UA"/>
              </w:rPr>
            </w:pPr>
            <w:r>
              <w:rPr>
                <w:rFonts w:ascii="Times New Roman" w:hAnsi="Times New Roman"/>
                <w:sz w:val="27"/>
                <w:szCs w:val="27"/>
                <w:lang w:val="uk-UA"/>
              </w:rPr>
              <w:lastRenderedPageBreak/>
              <w:t xml:space="preserve">Протягом </w:t>
            </w:r>
          </w:p>
          <w:p w14:paraId="7530ADB6" w14:textId="77777777" w:rsidR="005A4AE2" w:rsidRDefault="005A4AE2" w:rsidP="005A4AE2">
            <w:pPr>
              <w:spacing w:after="0" w:line="240" w:lineRule="auto"/>
              <w:jc w:val="center"/>
              <w:rPr>
                <w:rFonts w:ascii="Times New Roman" w:hAnsi="Times New Roman"/>
                <w:sz w:val="27"/>
                <w:szCs w:val="27"/>
                <w:lang w:val="uk-UA"/>
              </w:rPr>
            </w:pPr>
            <w:r>
              <w:rPr>
                <w:rFonts w:ascii="Times New Roman" w:hAnsi="Times New Roman"/>
                <w:sz w:val="27"/>
                <w:szCs w:val="27"/>
                <w:lang w:val="uk-UA"/>
              </w:rPr>
              <w:t>року</w:t>
            </w:r>
          </w:p>
        </w:tc>
        <w:tc>
          <w:tcPr>
            <w:tcW w:w="4394" w:type="dxa"/>
          </w:tcPr>
          <w:p w14:paraId="678511AF" w14:textId="3309620F" w:rsidR="005A4AE2" w:rsidRPr="00C00A73" w:rsidRDefault="005A4AE2" w:rsidP="005A4AE2">
            <w:pPr>
              <w:spacing w:after="0" w:line="240" w:lineRule="auto"/>
              <w:jc w:val="both"/>
              <w:rPr>
                <w:rFonts w:ascii="Times New Roman" w:hAnsi="Times New Roman"/>
                <w:sz w:val="27"/>
                <w:szCs w:val="27"/>
                <w:lang w:val="uk-UA"/>
              </w:rPr>
            </w:pPr>
            <w:r>
              <w:rPr>
                <w:rFonts w:ascii="Times New Roman" w:hAnsi="Times New Roman"/>
                <w:sz w:val="27"/>
                <w:szCs w:val="27"/>
                <w:lang w:val="uk-UA"/>
              </w:rPr>
              <w:t>Управління суспільн</w:t>
            </w:r>
            <w:r w:rsidR="003775E0">
              <w:rPr>
                <w:rFonts w:ascii="Times New Roman" w:hAnsi="Times New Roman"/>
                <w:sz w:val="27"/>
                <w:szCs w:val="27"/>
                <w:lang w:val="uk-UA"/>
              </w:rPr>
              <w:t>их</w:t>
            </w:r>
            <w:r>
              <w:rPr>
                <w:rFonts w:ascii="Times New Roman" w:hAnsi="Times New Roman"/>
                <w:sz w:val="27"/>
                <w:szCs w:val="27"/>
                <w:lang w:val="uk-UA"/>
              </w:rPr>
              <w:t xml:space="preserve"> комунікаці</w:t>
            </w:r>
            <w:r w:rsidR="003775E0">
              <w:rPr>
                <w:rFonts w:ascii="Times New Roman" w:hAnsi="Times New Roman"/>
                <w:sz w:val="27"/>
                <w:szCs w:val="27"/>
                <w:lang w:val="uk-UA"/>
              </w:rPr>
              <w:t>й</w:t>
            </w:r>
            <w:r>
              <w:rPr>
                <w:rFonts w:ascii="Times New Roman" w:hAnsi="Times New Roman"/>
                <w:sz w:val="27"/>
                <w:szCs w:val="27"/>
                <w:lang w:val="uk-UA"/>
              </w:rPr>
              <w:t xml:space="preserve"> </w:t>
            </w:r>
            <w:r w:rsidRPr="00B45D33">
              <w:rPr>
                <w:rFonts w:ascii="Times New Roman" w:hAnsi="Times New Roman"/>
                <w:sz w:val="27"/>
                <w:szCs w:val="27"/>
                <w:lang w:val="uk-UA"/>
              </w:rPr>
              <w:t>обласної державної адміністрації</w:t>
            </w:r>
            <w:r>
              <w:rPr>
                <w:rFonts w:ascii="Times New Roman" w:hAnsi="Times New Roman"/>
                <w:sz w:val="27"/>
                <w:szCs w:val="27"/>
                <w:lang w:val="uk-UA"/>
              </w:rPr>
              <w:t xml:space="preserve">, </w:t>
            </w:r>
            <w:r>
              <w:rPr>
                <w:rFonts w:ascii="Times New Roman" w:hAnsi="Times New Roman"/>
                <w:sz w:val="27"/>
                <w:szCs w:val="27"/>
                <w:lang w:val="uk-UA"/>
              </w:rPr>
              <w:lastRenderedPageBreak/>
              <w:t>с</w:t>
            </w:r>
            <w:r w:rsidRPr="00C00A73">
              <w:rPr>
                <w:rFonts w:ascii="Times New Roman" w:hAnsi="Times New Roman"/>
                <w:sz w:val="27"/>
                <w:szCs w:val="27"/>
                <w:lang w:val="uk-UA"/>
              </w:rPr>
              <w:t>труктурн</w:t>
            </w:r>
            <w:r>
              <w:rPr>
                <w:rFonts w:ascii="Times New Roman" w:hAnsi="Times New Roman"/>
                <w:sz w:val="27"/>
                <w:szCs w:val="27"/>
                <w:lang w:val="uk-UA"/>
              </w:rPr>
              <w:t>і</w:t>
            </w:r>
            <w:r w:rsidRPr="00C00A73">
              <w:rPr>
                <w:rFonts w:ascii="Times New Roman" w:hAnsi="Times New Roman"/>
                <w:sz w:val="27"/>
                <w:szCs w:val="27"/>
                <w:lang w:val="uk-UA"/>
              </w:rPr>
              <w:t xml:space="preserve"> підрозділ</w:t>
            </w:r>
            <w:r>
              <w:rPr>
                <w:rFonts w:ascii="Times New Roman" w:hAnsi="Times New Roman"/>
                <w:sz w:val="27"/>
                <w:szCs w:val="27"/>
                <w:lang w:val="uk-UA"/>
              </w:rPr>
              <w:t>и</w:t>
            </w:r>
            <w:r w:rsidRPr="00C00A73">
              <w:rPr>
                <w:rFonts w:ascii="Times New Roman" w:hAnsi="Times New Roman"/>
                <w:sz w:val="27"/>
                <w:szCs w:val="27"/>
                <w:lang w:val="uk-UA"/>
              </w:rPr>
              <w:t xml:space="preserve"> обласної державної адміністрації, районн</w:t>
            </w:r>
            <w:r>
              <w:rPr>
                <w:rFonts w:ascii="Times New Roman" w:hAnsi="Times New Roman"/>
                <w:sz w:val="27"/>
                <w:szCs w:val="27"/>
                <w:lang w:val="uk-UA"/>
              </w:rPr>
              <w:t>і</w:t>
            </w:r>
          </w:p>
          <w:p w14:paraId="77044D00" w14:textId="77777777" w:rsidR="005A4AE2" w:rsidRPr="00C00A73" w:rsidRDefault="005A4AE2" w:rsidP="005A4AE2">
            <w:pPr>
              <w:spacing w:after="0" w:line="240" w:lineRule="auto"/>
              <w:jc w:val="both"/>
              <w:rPr>
                <w:rFonts w:ascii="Times New Roman" w:hAnsi="Times New Roman"/>
                <w:sz w:val="27"/>
                <w:szCs w:val="27"/>
                <w:lang w:val="uk-UA"/>
              </w:rPr>
            </w:pPr>
            <w:r w:rsidRPr="00C00A73">
              <w:rPr>
                <w:rFonts w:ascii="Times New Roman" w:hAnsi="Times New Roman"/>
                <w:sz w:val="27"/>
                <w:szCs w:val="27"/>
                <w:lang w:val="uk-UA"/>
              </w:rPr>
              <w:t>державн</w:t>
            </w:r>
            <w:r>
              <w:rPr>
                <w:rFonts w:ascii="Times New Roman" w:hAnsi="Times New Roman"/>
                <w:sz w:val="27"/>
                <w:szCs w:val="27"/>
                <w:lang w:val="uk-UA"/>
              </w:rPr>
              <w:t>і</w:t>
            </w:r>
            <w:r w:rsidRPr="00C00A73">
              <w:rPr>
                <w:rFonts w:ascii="Times New Roman" w:hAnsi="Times New Roman"/>
                <w:sz w:val="27"/>
                <w:szCs w:val="27"/>
                <w:lang w:val="uk-UA"/>
              </w:rPr>
              <w:t xml:space="preserve"> адміністраціям, міськвиконком</w:t>
            </w:r>
            <w:r>
              <w:rPr>
                <w:rFonts w:ascii="Times New Roman" w:hAnsi="Times New Roman"/>
                <w:sz w:val="27"/>
                <w:szCs w:val="27"/>
                <w:lang w:val="uk-UA"/>
              </w:rPr>
              <w:t>и</w:t>
            </w:r>
            <w:r w:rsidRPr="00C00A73">
              <w:rPr>
                <w:rFonts w:ascii="Times New Roman" w:hAnsi="Times New Roman"/>
                <w:sz w:val="27"/>
                <w:szCs w:val="27"/>
                <w:lang w:val="uk-UA"/>
              </w:rPr>
              <w:t xml:space="preserve"> міст обласного</w:t>
            </w:r>
          </w:p>
          <w:p w14:paraId="6B04DFE1" w14:textId="274261DA" w:rsidR="005A4AE2" w:rsidRPr="00C00A73" w:rsidRDefault="005A4AE2" w:rsidP="004F41C3">
            <w:pPr>
              <w:spacing w:after="0" w:line="240" w:lineRule="auto"/>
              <w:jc w:val="both"/>
              <w:rPr>
                <w:rFonts w:ascii="Times New Roman" w:hAnsi="Times New Roman"/>
                <w:sz w:val="27"/>
                <w:szCs w:val="27"/>
                <w:lang w:val="uk-UA"/>
              </w:rPr>
            </w:pPr>
            <w:r w:rsidRPr="00C00A73">
              <w:rPr>
                <w:rFonts w:ascii="Times New Roman" w:hAnsi="Times New Roman"/>
                <w:sz w:val="27"/>
                <w:szCs w:val="27"/>
                <w:lang w:val="uk-UA"/>
              </w:rPr>
              <w:t>значення</w:t>
            </w:r>
            <w:r>
              <w:rPr>
                <w:rFonts w:ascii="Times New Roman" w:hAnsi="Times New Roman"/>
                <w:sz w:val="27"/>
                <w:szCs w:val="27"/>
                <w:lang w:val="uk-UA"/>
              </w:rPr>
              <w:t xml:space="preserve"> (за згодою)</w:t>
            </w:r>
            <w:r w:rsidRPr="00C00A73">
              <w:rPr>
                <w:rFonts w:ascii="Times New Roman" w:hAnsi="Times New Roman"/>
                <w:sz w:val="27"/>
                <w:szCs w:val="27"/>
                <w:lang w:val="uk-UA"/>
              </w:rPr>
              <w:t>, виконком</w:t>
            </w:r>
            <w:r>
              <w:rPr>
                <w:rFonts w:ascii="Times New Roman" w:hAnsi="Times New Roman"/>
                <w:sz w:val="27"/>
                <w:szCs w:val="27"/>
                <w:lang w:val="uk-UA"/>
              </w:rPr>
              <w:t>и</w:t>
            </w:r>
            <w:r w:rsidRPr="00C00A73">
              <w:rPr>
                <w:rFonts w:ascii="Times New Roman" w:hAnsi="Times New Roman"/>
                <w:sz w:val="27"/>
                <w:szCs w:val="27"/>
                <w:lang w:val="uk-UA"/>
              </w:rPr>
              <w:t xml:space="preserve"> рад об’єднаних територіальних громад</w:t>
            </w:r>
            <w:r>
              <w:rPr>
                <w:rFonts w:ascii="Times New Roman" w:hAnsi="Times New Roman"/>
                <w:sz w:val="27"/>
                <w:szCs w:val="27"/>
                <w:lang w:val="uk-UA"/>
              </w:rPr>
              <w:t xml:space="preserve"> (за згодою)</w:t>
            </w:r>
            <w:r w:rsidRPr="00C00A73">
              <w:rPr>
                <w:rFonts w:ascii="Times New Roman" w:hAnsi="Times New Roman"/>
                <w:sz w:val="27"/>
                <w:szCs w:val="27"/>
                <w:lang w:val="uk-UA"/>
              </w:rPr>
              <w:t>, територіальн</w:t>
            </w:r>
            <w:r>
              <w:rPr>
                <w:rFonts w:ascii="Times New Roman" w:hAnsi="Times New Roman"/>
                <w:sz w:val="27"/>
                <w:szCs w:val="27"/>
                <w:lang w:val="uk-UA"/>
              </w:rPr>
              <w:t xml:space="preserve">і </w:t>
            </w:r>
            <w:r w:rsidRPr="00C00A73">
              <w:rPr>
                <w:rFonts w:ascii="Times New Roman" w:hAnsi="Times New Roman"/>
                <w:sz w:val="27"/>
                <w:szCs w:val="27"/>
                <w:lang w:val="uk-UA"/>
              </w:rPr>
              <w:t>орган</w:t>
            </w:r>
            <w:r>
              <w:rPr>
                <w:rFonts w:ascii="Times New Roman" w:hAnsi="Times New Roman"/>
                <w:sz w:val="27"/>
                <w:szCs w:val="27"/>
                <w:lang w:val="uk-UA"/>
              </w:rPr>
              <w:t>и</w:t>
            </w:r>
            <w:r w:rsidRPr="00C00A73">
              <w:rPr>
                <w:rFonts w:ascii="Times New Roman" w:hAnsi="Times New Roman"/>
                <w:sz w:val="27"/>
                <w:szCs w:val="27"/>
                <w:lang w:val="uk-UA"/>
              </w:rPr>
              <w:t xml:space="preserve"> міністерств та інших центральних органів виконавчої влади</w:t>
            </w:r>
            <w:r>
              <w:rPr>
                <w:rFonts w:ascii="Times New Roman" w:hAnsi="Times New Roman"/>
                <w:sz w:val="27"/>
                <w:szCs w:val="27"/>
                <w:lang w:val="uk-UA"/>
              </w:rPr>
              <w:t xml:space="preserve"> (за згодою),</w:t>
            </w:r>
            <w:r w:rsidR="004F41C3">
              <w:rPr>
                <w:rFonts w:ascii="Times New Roman" w:hAnsi="Times New Roman"/>
                <w:sz w:val="27"/>
                <w:szCs w:val="27"/>
                <w:lang w:val="uk-UA"/>
              </w:rPr>
              <w:t xml:space="preserve"> </w:t>
            </w:r>
            <w:r w:rsidRPr="00243A1A">
              <w:rPr>
                <w:rFonts w:ascii="Times New Roman" w:hAnsi="Times New Roman"/>
                <w:sz w:val="27"/>
                <w:szCs w:val="27"/>
                <w:lang w:val="uk-UA"/>
              </w:rPr>
              <w:t>координаційна рада з питань сприяння розвитку громадянського суспільства при обласній державній адміністрації</w:t>
            </w:r>
          </w:p>
        </w:tc>
        <w:tc>
          <w:tcPr>
            <w:tcW w:w="2658" w:type="dxa"/>
          </w:tcPr>
          <w:p w14:paraId="350DAF8D" w14:textId="77777777" w:rsidR="005A4AE2" w:rsidRPr="001B49EF" w:rsidRDefault="005A4AE2" w:rsidP="004F41C3">
            <w:pPr>
              <w:spacing w:after="0" w:line="240" w:lineRule="auto"/>
              <w:jc w:val="both"/>
              <w:rPr>
                <w:rFonts w:ascii="Times New Roman" w:hAnsi="Times New Roman"/>
                <w:sz w:val="27"/>
                <w:szCs w:val="27"/>
                <w:lang w:val="uk-UA"/>
              </w:rPr>
            </w:pPr>
            <w:r w:rsidRPr="001B49EF">
              <w:rPr>
                <w:rFonts w:ascii="Times New Roman" w:hAnsi="Times New Roman"/>
                <w:sz w:val="27"/>
                <w:szCs w:val="27"/>
                <w:lang w:val="uk-UA"/>
              </w:rPr>
              <w:lastRenderedPageBreak/>
              <w:t xml:space="preserve">Залучення громадськості до участі в управлінні </w:t>
            </w:r>
            <w:r w:rsidRPr="001B49EF">
              <w:rPr>
                <w:rFonts w:ascii="Times New Roman" w:hAnsi="Times New Roman"/>
                <w:sz w:val="27"/>
                <w:szCs w:val="27"/>
                <w:lang w:val="uk-UA"/>
              </w:rPr>
              <w:lastRenderedPageBreak/>
              <w:t>державними справами</w:t>
            </w:r>
          </w:p>
          <w:p w14:paraId="691494F4" w14:textId="77777777" w:rsidR="005A4AE2" w:rsidRPr="00B45D33" w:rsidRDefault="005A4AE2" w:rsidP="005A4AE2">
            <w:pPr>
              <w:tabs>
                <w:tab w:val="left" w:pos="1168"/>
              </w:tabs>
              <w:spacing w:after="0" w:line="240" w:lineRule="auto"/>
              <w:jc w:val="both"/>
              <w:rPr>
                <w:rFonts w:ascii="Times New Roman" w:hAnsi="Times New Roman"/>
                <w:sz w:val="27"/>
                <w:szCs w:val="27"/>
                <w:lang w:val="uk-UA"/>
              </w:rPr>
            </w:pPr>
          </w:p>
        </w:tc>
      </w:tr>
      <w:tr w:rsidR="005A4AE2" w14:paraId="0C5E838D" w14:textId="77777777" w:rsidTr="005A4AE2">
        <w:tc>
          <w:tcPr>
            <w:tcW w:w="709" w:type="dxa"/>
          </w:tcPr>
          <w:p w14:paraId="7317F560" w14:textId="77777777" w:rsidR="005A4AE2" w:rsidRDefault="005A4AE2" w:rsidP="005A4AE2">
            <w:pPr>
              <w:spacing w:after="0" w:line="240" w:lineRule="auto"/>
              <w:jc w:val="both"/>
              <w:rPr>
                <w:rFonts w:ascii="Times New Roman" w:hAnsi="Times New Roman"/>
                <w:sz w:val="27"/>
                <w:szCs w:val="27"/>
                <w:lang w:val="uk-UA"/>
              </w:rPr>
            </w:pPr>
            <w:r>
              <w:rPr>
                <w:rFonts w:ascii="Times New Roman" w:hAnsi="Times New Roman"/>
                <w:sz w:val="27"/>
                <w:szCs w:val="27"/>
                <w:lang w:val="uk-UA"/>
              </w:rPr>
              <w:lastRenderedPageBreak/>
              <w:t>2.2</w:t>
            </w:r>
          </w:p>
        </w:tc>
        <w:tc>
          <w:tcPr>
            <w:tcW w:w="4678" w:type="dxa"/>
          </w:tcPr>
          <w:p w14:paraId="792D5490" w14:textId="77777777" w:rsidR="005A4AE2" w:rsidRDefault="005A4AE2" w:rsidP="005A4AE2">
            <w:pPr>
              <w:spacing w:after="0" w:line="240" w:lineRule="auto"/>
              <w:jc w:val="both"/>
              <w:rPr>
                <w:rFonts w:ascii="Times New Roman" w:hAnsi="Times New Roman"/>
                <w:sz w:val="27"/>
                <w:szCs w:val="27"/>
                <w:lang w:val="uk-UA"/>
              </w:rPr>
            </w:pPr>
            <w:r w:rsidRPr="000D292F">
              <w:rPr>
                <w:rFonts w:ascii="Times New Roman" w:hAnsi="Times New Roman"/>
                <w:sz w:val="27"/>
                <w:szCs w:val="27"/>
                <w:lang w:val="uk-UA"/>
              </w:rPr>
              <w:t>Сприяння інститутам громадянського суспільства та громадським радам при обласній та районних державних адміністраціях у проведенні громадської експертизи діяльності органів виконавчої влади відповідно до Порядку сприяння проведенню громадської експертизи діяльності органів виконавчої влади, затвердженого постановою Кабінету Міністрів України від 05</w:t>
            </w:r>
            <w:r>
              <w:rPr>
                <w:rFonts w:ascii="Times New Roman" w:hAnsi="Times New Roman"/>
                <w:sz w:val="27"/>
                <w:szCs w:val="27"/>
                <w:lang w:val="uk-UA"/>
              </w:rPr>
              <w:t xml:space="preserve"> листопада </w:t>
            </w:r>
            <w:r w:rsidRPr="000D292F">
              <w:rPr>
                <w:rFonts w:ascii="Times New Roman" w:hAnsi="Times New Roman"/>
                <w:sz w:val="27"/>
                <w:szCs w:val="27"/>
                <w:lang w:val="uk-UA"/>
              </w:rPr>
              <w:t xml:space="preserve">2008 </w:t>
            </w:r>
            <w:r>
              <w:rPr>
                <w:rFonts w:ascii="Times New Roman" w:hAnsi="Times New Roman"/>
                <w:sz w:val="27"/>
                <w:szCs w:val="27"/>
                <w:lang w:val="uk-UA"/>
              </w:rPr>
              <w:t xml:space="preserve">року </w:t>
            </w:r>
            <w:r w:rsidRPr="000D292F">
              <w:rPr>
                <w:rFonts w:ascii="Times New Roman" w:hAnsi="Times New Roman"/>
                <w:sz w:val="27"/>
                <w:szCs w:val="27"/>
                <w:lang w:val="uk-UA"/>
              </w:rPr>
              <w:t>№ 976</w:t>
            </w:r>
            <w:r>
              <w:rPr>
                <w:rFonts w:ascii="Times New Roman" w:hAnsi="Times New Roman"/>
                <w:sz w:val="27"/>
                <w:szCs w:val="27"/>
                <w:lang w:val="uk-UA"/>
              </w:rPr>
              <w:t xml:space="preserve"> (зі змінами)</w:t>
            </w:r>
            <w:r w:rsidRPr="000D292F">
              <w:rPr>
                <w:rFonts w:ascii="Times New Roman" w:hAnsi="Times New Roman"/>
                <w:sz w:val="27"/>
                <w:szCs w:val="27"/>
                <w:lang w:val="uk-UA"/>
              </w:rPr>
              <w:t>, та громадської антикорупційної експертизи нормативно-правових актів та проектів нормативно-правових актів цих органів</w:t>
            </w:r>
          </w:p>
        </w:tc>
        <w:tc>
          <w:tcPr>
            <w:tcW w:w="1984" w:type="dxa"/>
          </w:tcPr>
          <w:p w14:paraId="5B121FB5" w14:textId="77777777" w:rsidR="005A4AE2" w:rsidRDefault="005A4AE2" w:rsidP="005A4AE2">
            <w:pPr>
              <w:spacing w:after="0" w:line="240" w:lineRule="auto"/>
              <w:jc w:val="center"/>
              <w:rPr>
                <w:rFonts w:ascii="Times New Roman" w:hAnsi="Times New Roman"/>
                <w:sz w:val="27"/>
                <w:szCs w:val="27"/>
                <w:lang w:val="uk-UA"/>
              </w:rPr>
            </w:pPr>
            <w:r>
              <w:rPr>
                <w:rFonts w:ascii="Times New Roman" w:hAnsi="Times New Roman"/>
                <w:sz w:val="27"/>
                <w:szCs w:val="27"/>
                <w:lang w:val="uk-UA"/>
              </w:rPr>
              <w:t xml:space="preserve">Потягом </w:t>
            </w:r>
          </w:p>
          <w:p w14:paraId="61574548" w14:textId="77777777" w:rsidR="005A4AE2" w:rsidRDefault="005A4AE2" w:rsidP="005A4AE2">
            <w:pPr>
              <w:spacing w:after="0" w:line="240" w:lineRule="auto"/>
              <w:jc w:val="center"/>
              <w:rPr>
                <w:rFonts w:ascii="Times New Roman" w:hAnsi="Times New Roman"/>
                <w:sz w:val="27"/>
                <w:szCs w:val="27"/>
                <w:lang w:val="uk-UA"/>
              </w:rPr>
            </w:pPr>
            <w:r>
              <w:rPr>
                <w:rFonts w:ascii="Times New Roman" w:hAnsi="Times New Roman"/>
                <w:sz w:val="27"/>
                <w:szCs w:val="27"/>
                <w:lang w:val="uk-UA"/>
              </w:rPr>
              <w:t>року</w:t>
            </w:r>
          </w:p>
        </w:tc>
        <w:tc>
          <w:tcPr>
            <w:tcW w:w="4394" w:type="dxa"/>
          </w:tcPr>
          <w:p w14:paraId="6C09D5E3" w14:textId="2DB611B8" w:rsidR="005A4AE2" w:rsidRPr="00C00A73" w:rsidRDefault="005A4AE2" w:rsidP="005A4AE2">
            <w:pPr>
              <w:spacing w:after="0" w:line="240" w:lineRule="auto"/>
              <w:jc w:val="both"/>
              <w:rPr>
                <w:rFonts w:ascii="Times New Roman" w:hAnsi="Times New Roman"/>
                <w:sz w:val="27"/>
                <w:szCs w:val="27"/>
                <w:lang w:val="uk-UA"/>
              </w:rPr>
            </w:pPr>
            <w:r>
              <w:rPr>
                <w:rFonts w:ascii="Times New Roman" w:hAnsi="Times New Roman"/>
                <w:sz w:val="27"/>
                <w:szCs w:val="27"/>
                <w:lang w:val="uk-UA"/>
              </w:rPr>
              <w:t>Управління суспільн</w:t>
            </w:r>
            <w:r w:rsidR="004F41C3">
              <w:rPr>
                <w:rFonts w:ascii="Times New Roman" w:hAnsi="Times New Roman"/>
                <w:sz w:val="27"/>
                <w:szCs w:val="27"/>
                <w:lang w:val="uk-UA"/>
              </w:rPr>
              <w:t>их</w:t>
            </w:r>
            <w:r>
              <w:rPr>
                <w:rFonts w:ascii="Times New Roman" w:hAnsi="Times New Roman"/>
                <w:sz w:val="27"/>
                <w:szCs w:val="27"/>
                <w:lang w:val="uk-UA"/>
              </w:rPr>
              <w:t xml:space="preserve"> комунікаці</w:t>
            </w:r>
            <w:r w:rsidR="004F41C3">
              <w:rPr>
                <w:rFonts w:ascii="Times New Roman" w:hAnsi="Times New Roman"/>
                <w:sz w:val="27"/>
                <w:szCs w:val="27"/>
                <w:lang w:val="uk-UA"/>
              </w:rPr>
              <w:t>й</w:t>
            </w:r>
            <w:r>
              <w:rPr>
                <w:rFonts w:ascii="Times New Roman" w:hAnsi="Times New Roman"/>
                <w:sz w:val="27"/>
                <w:szCs w:val="27"/>
                <w:lang w:val="uk-UA"/>
              </w:rPr>
              <w:t xml:space="preserve"> </w:t>
            </w:r>
            <w:r w:rsidRPr="00B45D33">
              <w:rPr>
                <w:rFonts w:ascii="Times New Roman" w:hAnsi="Times New Roman"/>
                <w:sz w:val="27"/>
                <w:szCs w:val="27"/>
                <w:lang w:val="uk-UA"/>
              </w:rPr>
              <w:t>обласної державної адміністрації</w:t>
            </w:r>
            <w:r>
              <w:rPr>
                <w:rFonts w:ascii="Times New Roman" w:hAnsi="Times New Roman"/>
                <w:sz w:val="27"/>
                <w:szCs w:val="27"/>
                <w:lang w:val="uk-UA"/>
              </w:rPr>
              <w:t>, с</w:t>
            </w:r>
            <w:r w:rsidRPr="00C00A73">
              <w:rPr>
                <w:rFonts w:ascii="Times New Roman" w:hAnsi="Times New Roman"/>
                <w:sz w:val="27"/>
                <w:szCs w:val="27"/>
                <w:lang w:val="uk-UA"/>
              </w:rPr>
              <w:t>труктурн</w:t>
            </w:r>
            <w:r>
              <w:rPr>
                <w:rFonts w:ascii="Times New Roman" w:hAnsi="Times New Roman"/>
                <w:sz w:val="27"/>
                <w:szCs w:val="27"/>
                <w:lang w:val="uk-UA"/>
              </w:rPr>
              <w:t>і</w:t>
            </w:r>
            <w:r w:rsidRPr="00C00A73">
              <w:rPr>
                <w:rFonts w:ascii="Times New Roman" w:hAnsi="Times New Roman"/>
                <w:sz w:val="27"/>
                <w:szCs w:val="27"/>
                <w:lang w:val="uk-UA"/>
              </w:rPr>
              <w:t xml:space="preserve"> підрозділ</w:t>
            </w:r>
            <w:r>
              <w:rPr>
                <w:rFonts w:ascii="Times New Roman" w:hAnsi="Times New Roman"/>
                <w:sz w:val="27"/>
                <w:szCs w:val="27"/>
                <w:lang w:val="uk-UA"/>
              </w:rPr>
              <w:t>и</w:t>
            </w:r>
            <w:r w:rsidRPr="00C00A73">
              <w:rPr>
                <w:rFonts w:ascii="Times New Roman" w:hAnsi="Times New Roman"/>
                <w:sz w:val="27"/>
                <w:szCs w:val="27"/>
                <w:lang w:val="uk-UA"/>
              </w:rPr>
              <w:t xml:space="preserve"> обласної державної адміністрації, районн</w:t>
            </w:r>
            <w:r>
              <w:rPr>
                <w:rFonts w:ascii="Times New Roman" w:hAnsi="Times New Roman"/>
                <w:sz w:val="27"/>
                <w:szCs w:val="27"/>
                <w:lang w:val="uk-UA"/>
              </w:rPr>
              <w:t>і</w:t>
            </w:r>
          </w:p>
          <w:p w14:paraId="505F5389" w14:textId="7C0890B1" w:rsidR="005A4AE2" w:rsidRPr="00C00A73" w:rsidRDefault="005A4AE2" w:rsidP="005A4AE2">
            <w:pPr>
              <w:spacing w:after="0" w:line="240" w:lineRule="auto"/>
              <w:jc w:val="both"/>
              <w:rPr>
                <w:rFonts w:ascii="Times New Roman" w:hAnsi="Times New Roman"/>
                <w:sz w:val="27"/>
                <w:szCs w:val="27"/>
                <w:lang w:val="uk-UA"/>
              </w:rPr>
            </w:pPr>
            <w:r w:rsidRPr="00C00A73">
              <w:rPr>
                <w:rFonts w:ascii="Times New Roman" w:hAnsi="Times New Roman"/>
                <w:sz w:val="27"/>
                <w:szCs w:val="27"/>
                <w:lang w:val="uk-UA"/>
              </w:rPr>
              <w:t>державн</w:t>
            </w:r>
            <w:r>
              <w:rPr>
                <w:rFonts w:ascii="Times New Roman" w:hAnsi="Times New Roman"/>
                <w:sz w:val="27"/>
                <w:szCs w:val="27"/>
                <w:lang w:val="uk-UA"/>
              </w:rPr>
              <w:t>і</w:t>
            </w:r>
            <w:r w:rsidRPr="00C00A73">
              <w:rPr>
                <w:rFonts w:ascii="Times New Roman" w:hAnsi="Times New Roman"/>
                <w:sz w:val="27"/>
                <w:szCs w:val="27"/>
                <w:lang w:val="uk-UA"/>
              </w:rPr>
              <w:t xml:space="preserve"> адміністраці</w:t>
            </w:r>
            <w:r w:rsidR="004F41C3">
              <w:rPr>
                <w:rFonts w:ascii="Times New Roman" w:hAnsi="Times New Roman"/>
                <w:sz w:val="27"/>
                <w:szCs w:val="27"/>
                <w:lang w:val="uk-UA"/>
              </w:rPr>
              <w:t>ї</w:t>
            </w:r>
            <w:r w:rsidRPr="00C00A73">
              <w:rPr>
                <w:rFonts w:ascii="Times New Roman" w:hAnsi="Times New Roman"/>
                <w:sz w:val="27"/>
                <w:szCs w:val="27"/>
                <w:lang w:val="uk-UA"/>
              </w:rPr>
              <w:t>, міськвиконком</w:t>
            </w:r>
            <w:r>
              <w:rPr>
                <w:rFonts w:ascii="Times New Roman" w:hAnsi="Times New Roman"/>
                <w:sz w:val="27"/>
                <w:szCs w:val="27"/>
                <w:lang w:val="uk-UA"/>
              </w:rPr>
              <w:t>и</w:t>
            </w:r>
            <w:r w:rsidRPr="00C00A73">
              <w:rPr>
                <w:rFonts w:ascii="Times New Roman" w:hAnsi="Times New Roman"/>
                <w:sz w:val="27"/>
                <w:szCs w:val="27"/>
                <w:lang w:val="uk-UA"/>
              </w:rPr>
              <w:t xml:space="preserve"> міст обласного</w:t>
            </w:r>
          </w:p>
          <w:p w14:paraId="51D26577" w14:textId="7B18683A" w:rsidR="005A4AE2" w:rsidRPr="00C00A73" w:rsidRDefault="005A4AE2" w:rsidP="004F41C3">
            <w:pPr>
              <w:spacing w:after="0" w:line="240" w:lineRule="auto"/>
              <w:jc w:val="both"/>
              <w:rPr>
                <w:rFonts w:ascii="Times New Roman" w:hAnsi="Times New Roman"/>
                <w:sz w:val="27"/>
                <w:szCs w:val="27"/>
                <w:lang w:val="uk-UA"/>
              </w:rPr>
            </w:pPr>
            <w:r w:rsidRPr="00C00A73">
              <w:rPr>
                <w:rFonts w:ascii="Times New Roman" w:hAnsi="Times New Roman"/>
                <w:sz w:val="27"/>
                <w:szCs w:val="27"/>
                <w:lang w:val="uk-UA"/>
              </w:rPr>
              <w:t>значення</w:t>
            </w:r>
            <w:r>
              <w:rPr>
                <w:rFonts w:ascii="Times New Roman" w:hAnsi="Times New Roman"/>
                <w:sz w:val="27"/>
                <w:szCs w:val="27"/>
                <w:lang w:val="uk-UA"/>
              </w:rPr>
              <w:t xml:space="preserve"> (за згодою)</w:t>
            </w:r>
            <w:r w:rsidRPr="00C00A73">
              <w:rPr>
                <w:rFonts w:ascii="Times New Roman" w:hAnsi="Times New Roman"/>
                <w:sz w:val="27"/>
                <w:szCs w:val="27"/>
                <w:lang w:val="uk-UA"/>
              </w:rPr>
              <w:t>, виконком</w:t>
            </w:r>
            <w:r>
              <w:rPr>
                <w:rFonts w:ascii="Times New Roman" w:hAnsi="Times New Roman"/>
                <w:sz w:val="27"/>
                <w:szCs w:val="27"/>
                <w:lang w:val="uk-UA"/>
              </w:rPr>
              <w:t>и</w:t>
            </w:r>
            <w:r w:rsidRPr="00C00A73">
              <w:rPr>
                <w:rFonts w:ascii="Times New Roman" w:hAnsi="Times New Roman"/>
                <w:sz w:val="27"/>
                <w:szCs w:val="27"/>
                <w:lang w:val="uk-UA"/>
              </w:rPr>
              <w:t xml:space="preserve"> рад об’єднаних територіальних громад</w:t>
            </w:r>
            <w:r>
              <w:rPr>
                <w:rFonts w:ascii="Times New Roman" w:hAnsi="Times New Roman"/>
                <w:sz w:val="27"/>
                <w:szCs w:val="27"/>
                <w:lang w:val="uk-UA"/>
              </w:rPr>
              <w:t xml:space="preserve"> (за згодою)</w:t>
            </w:r>
            <w:r w:rsidRPr="00C00A73">
              <w:rPr>
                <w:rFonts w:ascii="Times New Roman" w:hAnsi="Times New Roman"/>
                <w:sz w:val="27"/>
                <w:szCs w:val="27"/>
                <w:lang w:val="uk-UA"/>
              </w:rPr>
              <w:t>, територіальн</w:t>
            </w:r>
            <w:r>
              <w:rPr>
                <w:rFonts w:ascii="Times New Roman" w:hAnsi="Times New Roman"/>
                <w:sz w:val="27"/>
                <w:szCs w:val="27"/>
                <w:lang w:val="uk-UA"/>
              </w:rPr>
              <w:t xml:space="preserve">і </w:t>
            </w:r>
            <w:r w:rsidRPr="00C00A73">
              <w:rPr>
                <w:rFonts w:ascii="Times New Roman" w:hAnsi="Times New Roman"/>
                <w:sz w:val="27"/>
                <w:szCs w:val="27"/>
                <w:lang w:val="uk-UA"/>
              </w:rPr>
              <w:t>орган</w:t>
            </w:r>
            <w:r>
              <w:rPr>
                <w:rFonts w:ascii="Times New Roman" w:hAnsi="Times New Roman"/>
                <w:sz w:val="27"/>
                <w:szCs w:val="27"/>
                <w:lang w:val="uk-UA"/>
              </w:rPr>
              <w:t>и</w:t>
            </w:r>
            <w:r w:rsidRPr="00C00A73">
              <w:rPr>
                <w:rFonts w:ascii="Times New Roman" w:hAnsi="Times New Roman"/>
                <w:sz w:val="27"/>
                <w:szCs w:val="27"/>
                <w:lang w:val="uk-UA"/>
              </w:rPr>
              <w:t xml:space="preserve"> міністерств та інших центральних органів виконавчої влади</w:t>
            </w:r>
            <w:r>
              <w:rPr>
                <w:rFonts w:ascii="Times New Roman" w:hAnsi="Times New Roman"/>
                <w:sz w:val="27"/>
                <w:szCs w:val="27"/>
                <w:lang w:val="uk-UA"/>
              </w:rPr>
              <w:t xml:space="preserve"> (за згодою),</w:t>
            </w:r>
            <w:r w:rsidR="004F41C3">
              <w:rPr>
                <w:rFonts w:ascii="Times New Roman" w:hAnsi="Times New Roman"/>
                <w:sz w:val="27"/>
                <w:szCs w:val="27"/>
                <w:lang w:val="uk-UA"/>
              </w:rPr>
              <w:t xml:space="preserve"> </w:t>
            </w:r>
            <w:r w:rsidRPr="00243A1A">
              <w:rPr>
                <w:rFonts w:ascii="Times New Roman" w:hAnsi="Times New Roman"/>
                <w:sz w:val="27"/>
                <w:szCs w:val="27"/>
                <w:lang w:val="uk-UA"/>
              </w:rPr>
              <w:t>координаційна рада з питань сприяння розвитку громадянського суспільства при обласній державній адміністрації</w:t>
            </w:r>
          </w:p>
        </w:tc>
        <w:tc>
          <w:tcPr>
            <w:tcW w:w="2658" w:type="dxa"/>
          </w:tcPr>
          <w:p w14:paraId="0F8B68C4" w14:textId="77777777" w:rsidR="005A4AE2" w:rsidRPr="001B49EF" w:rsidRDefault="005A4AE2" w:rsidP="005A4AE2">
            <w:pPr>
              <w:spacing w:after="0" w:line="240" w:lineRule="auto"/>
              <w:jc w:val="both"/>
              <w:rPr>
                <w:rFonts w:ascii="Times New Roman" w:hAnsi="Times New Roman"/>
                <w:sz w:val="27"/>
                <w:szCs w:val="27"/>
                <w:lang w:val="uk-UA"/>
              </w:rPr>
            </w:pPr>
            <w:r w:rsidRPr="001B49EF">
              <w:rPr>
                <w:rFonts w:ascii="Times New Roman" w:hAnsi="Times New Roman"/>
                <w:sz w:val="27"/>
                <w:szCs w:val="27"/>
                <w:lang w:val="uk-UA"/>
              </w:rPr>
              <w:t xml:space="preserve">Забезпечення участі громадськості в управлінському процесі, врахування відповідних експертних пропозицій </w:t>
            </w:r>
          </w:p>
          <w:p w14:paraId="723ED535" w14:textId="77777777" w:rsidR="005A4AE2" w:rsidRPr="001B49EF" w:rsidRDefault="005A4AE2" w:rsidP="005A4AE2">
            <w:pPr>
              <w:spacing w:after="0" w:line="240" w:lineRule="auto"/>
              <w:jc w:val="both"/>
              <w:rPr>
                <w:rFonts w:ascii="Times New Roman" w:hAnsi="Times New Roman"/>
                <w:sz w:val="27"/>
                <w:szCs w:val="27"/>
                <w:lang w:val="uk-UA"/>
              </w:rPr>
            </w:pPr>
            <w:r w:rsidRPr="001B49EF">
              <w:rPr>
                <w:rFonts w:ascii="Times New Roman" w:hAnsi="Times New Roman"/>
                <w:sz w:val="27"/>
                <w:szCs w:val="27"/>
                <w:lang w:val="uk-UA"/>
              </w:rPr>
              <w:t xml:space="preserve">під час розробки </w:t>
            </w:r>
          </w:p>
          <w:p w14:paraId="6F864052" w14:textId="77777777" w:rsidR="005A4AE2" w:rsidRPr="00B45D33" w:rsidRDefault="005A4AE2" w:rsidP="005A4AE2">
            <w:pPr>
              <w:spacing w:after="0" w:line="240" w:lineRule="auto"/>
              <w:jc w:val="both"/>
              <w:rPr>
                <w:rFonts w:ascii="Times New Roman" w:hAnsi="Times New Roman"/>
                <w:sz w:val="27"/>
                <w:szCs w:val="27"/>
                <w:lang w:val="uk-UA"/>
              </w:rPr>
            </w:pPr>
            <w:r w:rsidRPr="001B49EF">
              <w:rPr>
                <w:rFonts w:ascii="Times New Roman" w:hAnsi="Times New Roman"/>
                <w:sz w:val="27"/>
                <w:szCs w:val="27"/>
                <w:lang w:val="uk-UA"/>
              </w:rPr>
              <w:t>та прийняття управлінських рішень</w:t>
            </w:r>
          </w:p>
        </w:tc>
      </w:tr>
      <w:tr w:rsidR="005A4AE2" w:rsidRPr="003775E0" w14:paraId="6126BAC3" w14:textId="77777777" w:rsidTr="005A4AE2">
        <w:tc>
          <w:tcPr>
            <w:tcW w:w="709" w:type="dxa"/>
          </w:tcPr>
          <w:p w14:paraId="20E97225" w14:textId="77777777" w:rsidR="005A4AE2" w:rsidRDefault="005A4AE2" w:rsidP="005A4AE2">
            <w:pPr>
              <w:spacing w:after="0" w:line="240" w:lineRule="auto"/>
              <w:jc w:val="both"/>
              <w:rPr>
                <w:rFonts w:ascii="Times New Roman" w:hAnsi="Times New Roman"/>
                <w:sz w:val="27"/>
                <w:szCs w:val="27"/>
                <w:lang w:val="uk-UA"/>
              </w:rPr>
            </w:pPr>
            <w:r>
              <w:rPr>
                <w:rFonts w:ascii="Times New Roman" w:hAnsi="Times New Roman"/>
                <w:sz w:val="27"/>
                <w:szCs w:val="27"/>
                <w:lang w:val="uk-UA"/>
              </w:rPr>
              <w:lastRenderedPageBreak/>
              <w:t>2.3</w:t>
            </w:r>
          </w:p>
        </w:tc>
        <w:tc>
          <w:tcPr>
            <w:tcW w:w="4678" w:type="dxa"/>
          </w:tcPr>
          <w:p w14:paraId="36CCB894" w14:textId="6E38B847" w:rsidR="005A4AE2" w:rsidRDefault="005A4AE2" w:rsidP="005A4AE2">
            <w:pPr>
              <w:spacing w:after="0" w:line="240" w:lineRule="auto"/>
              <w:jc w:val="both"/>
              <w:rPr>
                <w:rFonts w:ascii="Times New Roman" w:hAnsi="Times New Roman"/>
                <w:sz w:val="27"/>
                <w:szCs w:val="27"/>
                <w:lang w:val="uk-UA"/>
              </w:rPr>
            </w:pPr>
            <w:r w:rsidRPr="00EF6411">
              <w:rPr>
                <w:rFonts w:ascii="Times New Roman" w:hAnsi="Times New Roman"/>
                <w:sz w:val="27"/>
                <w:szCs w:val="27"/>
                <w:lang w:val="uk-UA"/>
              </w:rPr>
              <w:t xml:space="preserve">Забезпечення функціонування на веб-сайтах органів влади відповідних рубрик щодо висвітлення діяльності консультативно-дорадчих органів, заходів </w:t>
            </w:r>
            <w:r w:rsidR="004F41C3">
              <w:rPr>
                <w:rFonts w:ascii="Times New Roman" w:hAnsi="Times New Roman"/>
                <w:sz w:val="27"/>
                <w:szCs w:val="27"/>
                <w:lang w:val="uk-UA"/>
              </w:rPr>
              <w:t>і</w:t>
            </w:r>
            <w:r w:rsidRPr="00EF6411">
              <w:rPr>
                <w:rFonts w:ascii="Times New Roman" w:hAnsi="Times New Roman"/>
                <w:sz w:val="27"/>
                <w:szCs w:val="27"/>
                <w:lang w:val="uk-UA"/>
              </w:rPr>
              <w:t xml:space="preserve">з взаємодії та консультування з громадськістю (у </w:t>
            </w:r>
            <w:proofErr w:type="spellStart"/>
            <w:r w:rsidRPr="00EF6411">
              <w:rPr>
                <w:rFonts w:ascii="Times New Roman" w:hAnsi="Times New Roman"/>
                <w:sz w:val="27"/>
                <w:szCs w:val="27"/>
                <w:lang w:val="uk-UA"/>
              </w:rPr>
              <w:t>т.ч</w:t>
            </w:r>
            <w:proofErr w:type="spellEnd"/>
            <w:r w:rsidRPr="00EF6411">
              <w:rPr>
                <w:rFonts w:ascii="Times New Roman" w:hAnsi="Times New Roman"/>
                <w:sz w:val="27"/>
                <w:szCs w:val="27"/>
                <w:lang w:val="uk-UA"/>
              </w:rPr>
              <w:t>. електронних консультацій) та звітів щодо їх виконання.</w:t>
            </w:r>
          </w:p>
        </w:tc>
        <w:tc>
          <w:tcPr>
            <w:tcW w:w="1984" w:type="dxa"/>
          </w:tcPr>
          <w:p w14:paraId="66D1D603" w14:textId="77777777" w:rsidR="005A4AE2" w:rsidRDefault="005A4AE2" w:rsidP="005A4AE2">
            <w:pPr>
              <w:spacing w:after="0" w:line="240" w:lineRule="auto"/>
              <w:jc w:val="center"/>
              <w:rPr>
                <w:rFonts w:ascii="Times New Roman" w:hAnsi="Times New Roman"/>
                <w:sz w:val="27"/>
                <w:szCs w:val="27"/>
                <w:lang w:val="uk-UA"/>
              </w:rPr>
            </w:pPr>
            <w:r>
              <w:rPr>
                <w:rFonts w:ascii="Times New Roman" w:hAnsi="Times New Roman"/>
                <w:sz w:val="27"/>
                <w:szCs w:val="27"/>
                <w:lang w:val="uk-UA"/>
              </w:rPr>
              <w:t xml:space="preserve">Протягом </w:t>
            </w:r>
          </w:p>
          <w:p w14:paraId="1B0C1F89" w14:textId="77777777" w:rsidR="005A4AE2" w:rsidRDefault="005A4AE2" w:rsidP="005A4AE2">
            <w:pPr>
              <w:spacing w:after="0" w:line="240" w:lineRule="auto"/>
              <w:jc w:val="center"/>
              <w:rPr>
                <w:rFonts w:ascii="Times New Roman" w:hAnsi="Times New Roman"/>
                <w:sz w:val="27"/>
                <w:szCs w:val="27"/>
                <w:lang w:val="uk-UA"/>
              </w:rPr>
            </w:pPr>
            <w:r>
              <w:rPr>
                <w:rFonts w:ascii="Times New Roman" w:hAnsi="Times New Roman"/>
                <w:sz w:val="27"/>
                <w:szCs w:val="27"/>
                <w:lang w:val="uk-UA"/>
              </w:rPr>
              <w:t>року</w:t>
            </w:r>
          </w:p>
        </w:tc>
        <w:tc>
          <w:tcPr>
            <w:tcW w:w="4394" w:type="dxa"/>
          </w:tcPr>
          <w:p w14:paraId="399097AD" w14:textId="2641D719" w:rsidR="005A4AE2" w:rsidRPr="00C00A73" w:rsidRDefault="005A4AE2" w:rsidP="005A4AE2">
            <w:pPr>
              <w:spacing w:after="0" w:line="240" w:lineRule="auto"/>
              <w:jc w:val="both"/>
              <w:rPr>
                <w:rFonts w:ascii="Times New Roman" w:hAnsi="Times New Roman"/>
                <w:sz w:val="27"/>
                <w:szCs w:val="27"/>
                <w:lang w:val="uk-UA"/>
              </w:rPr>
            </w:pPr>
            <w:r>
              <w:rPr>
                <w:rFonts w:ascii="Times New Roman" w:hAnsi="Times New Roman"/>
                <w:sz w:val="27"/>
                <w:szCs w:val="27"/>
                <w:lang w:val="uk-UA"/>
              </w:rPr>
              <w:t>Управління інформаційних технологій обласної державної адміністрації, с</w:t>
            </w:r>
            <w:r w:rsidRPr="00C00A73">
              <w:rPr>
                <w:rFonts w:ascii="Times New Roman" w:hAnsi="Times New Roman"/>
                <w:sz w:val="27"/>
                <w:szCs w:val="27"/>
                <w:lang w:val="uk-UA"/>
              </w:rPr>
              <w:t>труктурн</w:t>
            </w:r>
            <w:r>
              <w:rPr>
                <w:rFonts w:ascii="Times New Roman" w:hAnsi="Times New Roman"/>
                <w:sz w:val="27"/>
                <w:szCs w:val="27"/>
                <w:lang w:val="uk-UA"/>
              </w:rPr>
              <w:t>і</w:t>
            </w:r>
            <w:r w:rsidRPr="00C00A73">
              <w:rPr>
                <w:rFonts w:ascii="Times New Roman" w:hAnsi="Times New Roman"/>
                <w:sz w:val="27"/>
                <w:szCs w:val="27"/>
                <w:lang w:val="uk-UA"/>
              </w:rPr>
              <w:t xml:space="preserve"> підрозділ</w:t>
            </w:r>
            <w:r>
              <w:rPr>
                <w:rFonts w:ascii="Times New Roman" w:hAnsi="Times New Roman"/>
                <w:sz w:val="27"/>
                <w:szCs w:val="27"/>
                <w:lang w:val="uk-UA"/>
              </w:rPr>
              <w:t>и</w:t>
            </w:r>
            <w:r w:rsidRPr="00C00A73">
              <w:rPr>
                <w:rFonts w:ascii="Times New Roman" w:hAnsi="Times New Roman"/>
                <w:sz w:val="27"/>
                <w:szCs w:val="27"/>
                <w:lang w:val="uk-UA"/>
              </w:rPr>
              <w:t xml:space="preserve"> обласної державної адміністрації, районн</w:t>
            </w:r>
            <w:r>
              <w:rPr>
                <w:rFonts w:ascii="Times New Roman" w:hAnsi="Times New Roman"/>
                <w:sz w:val="27"/>
                <w:szCs w:val="27"/>
                <w:lang w:val="uk-UA"/>
              </w:rPr>
              <w:t>і</w:t>
            </w:r>
            <w:r w:rsidR="004F41C3">
              <w:rPr>
                <w:rFonts w:ascii="Times New Roman" w:hAnsi="Times New Roman"/>
                <w:sz w:val="27"/>
                <w:szCs w:val="27"/>
                <w:lang w:val="uk-UA"/>
              </w:rPr>
              <w:t xml:space="preserve"> </w:t>
            </w:r>
            <w:r w:rsidRPr="00C00A73">
              <w:rPr>
                <w:rFonts w:ascii="Times New Roman" w:hAnsi="Times New Roman"/>
                <w:sz w:val="27"/>
                <w:szCs w:val="27"/>
                <w:lang w:val="uk-UA"/>
              </w:rPr>
              <w:t>державн</w:t>
            </w:r>
            <w:r>
              <w:rPr>
                <w:rFonts w:ascii="Times New Roman" w:hAnsi="Times New Roman"/>
                <w:sz w:val="27"/>
                <w:szCs w:val="27"/>
                <w:lang w:val="uk-UA"/>
              </w:rPr>
              <w:t>і</w:t>
            </w:r>
            <w:r w:rsidRPr="00C00A73">
              <w:rPr>
                <w:rFonts w:ascii="Times New Roman" w:hAnsi="Times New Roman"/>
                <w:sz w:val="27"/>
                <w:szCs w:val="27"/>
                <w:lang w:val="uk-UA"/>
              </w:rPr>
              <w:t xml:space="preserve"> адміністраці</w:t>
            </w:r>
            <w:r w:rsidR="00F5009F">
              <w:rPr>
                <w:rFonts w:ascii="Times New Roman" w:hAnsi="Times New Roman"/>
                <w:sz w:val="27"/>
                <w:szCs w:val="27"/>
                <w:lang w:val="uk-UA"/>
              </w:rPr>
              <w:t>ї</w:t>
            </w:r>
            <w:r w:rsidRPr="00C00A73">
              <w:rPr>
                <w:rFonts w:ascii="Times New Roman" w:hAnsi="Times New Roman"/>
                <w:sz w:val="27"/>
                <w:szCs w:val="27"/>
                <w:lang w:val="uk-UA"/>
              </w:rPr>
              <w:t>, міськвиконком</w:t>
            </w:r>
            <w:r>
              <w:rPr>
                <w:rFonts w:ascii="Times New Roman" w:hAnsi="Times New Roman"/>
                <w:sz w:val="27"/>
                <w:szCs w:val="27"/>
                <w:lang w:val="uk-UA"/>
              </w:rPr>
              <w:t>и</w:t>
            </w:r>
            <w:r w:rsidRPr="00C00A73">
              <w:rPr>
                <w:rFonts w:ascii="Times New Roman" w:hAnsi="Times New Roman"/>
                <w:sz w:val="27"/>
                <w:szCs w:val="27"/>
                <w:lang w:val="uk-UA"/>
              </w:rPr>
              <w:t xml:space="preserve"> міст обласного</w:t>
            </w:r>
          </w:p>
          <w:p w14:paraId="7B178A02" w14:textId="77777777" w:rsidR="005A4AE2" w:rsidRPr="00C00A73" w:rsidRDefault="005A4AE2" w:rsidP="005A4AE2">
            <w:pPr>
              <w:spacing w:after="0" w:line="240" w:lineRule="auto"/>
              <w:jc w:val="both"/>
              <w:rPr>
                <w:rFonts w:ascii="Times New Roman" w:hAnsi="Times New Roman"/>
                <w:sz w:val="27"/>
                <w:szCs w:val="27"/>
                <w:lang w:val="uk-UA"/>
              </w:rPr>
            </w:pPr>
            <w:r w:rsidRPr="00C00A73">
              <w:rPr>
                <w:rFonts w:ascii="Times New Roman" w:hAnsi="Times New Roman"/>
                <w:sz w:val="27"/>
                <w:szCs w:val="27"/>
                <w:lang w:val="uk-UA"/>
              </w:rPr>
              <w:t>значення</w:t>
            </w:r>
            <w:r>
              <w:rPr>
                <w:rFonts w:ascii="Times New Roman" w:hAnsi="Times New Roman"/>
                <w:sz w:val="27"/>
                <w:szCs w:val="27"/>
                <w:lang w:val="uk-UA"/>
              </w:rPr>
              <w:t xml:space="preserve"> (за згодою)</w:t>
            </w:r>
            <w:r w:rsidRPr="00C00A73">
              <w:rPr>
                <w:rFonts w:ascii="Times New Roman" w:hAnsi="Times New Roman"/>
                <w:sz w:val="27"/>
                <w:szCs w:val="27"/>
                <w:lang w:val="uk-UA"/>
              </w:rPr>
              <w:t>, виконком</w:t>
            </w:r>
            <w:r>
              <w:rPr>
                <w:rFonts w:ascii="Times New Roman" w:hAnsi="Times New Roman"/>
                <w:sz w:val="27"/>
                <w:szCs w:val="27"/>
                <w:lang w:val="uk-UA"/>
              </w:rPr>
              <w:t>и</w:t>
            </w:r>
            <w:r w:rsidRPr="00C00A73">
              <w:rPr>
                <w:rFonts w:ascii="Times New Roman" w:hAnsi="Times New Roman"/>
                <w:sz w:val="27"/>
                <w:szCs w:val="27"/>
                <w:lang w:val="uk-UA"/>
              </w:rPr>
              <w:t xml:space="preserve"> рад об’єднаних територіальних громад</w:t>
            </w:r>
            <w:r>
              <w:rPr>
                <w:rFonts w:ascii="Times New Roman" w:hAnsi="Times New Roman"/>
                <w:sz w:val="27"/>
                <w:szCs w:val="27"/>
                <w:lang w:val="uk-UA"/>
              </w:rPr>
              <w:t xml:space="preserve"> (за згодою)</w:t>
            </w:r>
            <w:r w:rsidRPr="00C00A73">
              <w:rPr>
                <w:rFonts w:ascii="Times New Roman" w:hAnsi="Times New Roman"/>
                <w:sz w:val="27"/>
                <w:szCs w:val="27"/>
                <w:lang w:val="uk-UA"/>
              </w:rPr>
              <w:t>, територіальн</w:t>
            </w:r>
            <w:r>
              <w:rPr>
                <w:rFonts w:ascii="Times New Roman" w:hAnsi="Times New Roman"/>
                <w:sz w:val="27"/>
                <w:szCs w:val="27"/>
                <w:lang w:val="uk-UA"/>
              </w:rPr>
              <w:t xml:space="preserve">і </w:t>
            </w:r>
            <w:r w:rsidRPr="00C00A73">
              <w:rPr>
                <w:rFonts w:ascii="Times New Roman" w:hAnsi="Times New Roman"/>
                <w:sz w:val="27"/>
                <w:szCs w:val="27"/>
                <w:lang w:val="uk-UA"/>
              </w:rPr>
              <w:t>орган</w:t>
            </w:r>
            <w:r>
              <w:rPr>
                <w:rFonts w:ascii="Times New Roman" w:hAnsi="Times New Roman"/>
                <w:sz w:val="27"/>
                <w:szCs w:val="27"/>
                <w:lang w:val="uk-UA"/>
              </w:rPr>
              <w:t>и</w:t>
            </w:r>
            <w:r w:rsidRPr="00C00A73">
              <w:rPr>
                <w:rFonts w:ascii="Times New Roman" w:hAnsi="Times New Roman"/>
                <w:sz w:val="27"/>
                <w:szCs w:val="27"/>
                <w:lang w:val="uk-UA"/>
              </w:rPr>
              <w:t xml:space="preserve"> міністерств та інших центральних органів виконавчої влади</w:t>
            </w:r>
            <w:r>
              <w:rPr>
                <w:rFonts w:ascii="Times New Roman" w:hAnsi="Times New Roman"/>
                <w:sz w:val="27"/>
                <w:szCs w:val="27"/>
                <w:lang w:val="uk-UA"/>
              </w:rPr>
              <w:t xml:space="preserve"> (за згодою)</w:t>
            </w:r>
          </w:p>
        </w:tc>
        <w:tc>
          <w:tcPr>
            <w:tcW w:w="2658" w:type="dxa"/>
          </w:tcPr>
          <w:p w14:paraId="5116577A" w14:textId="77777777" w:rsidR="005A4AE2" w:rsidRPr="00B45D33" w:rsidRDefault="005A4AE2" w:rsidP="005A4AE2">
            <w:pPr>
              <w:spacing w:after="0" w:line="240" w:lineRule="auto"/>
              <w:jc w:val="both"/>
              <w:rPr>
                <w:rFonts w:ascii="Times New Roman" w:hAnsi="Times New Roman"/>
                <w:sz w:val="27"/>
                <w:szCs w:val="27"/>
                <w:lang w:val="uk-UA"/>
              </w:rPr>
            </w:pPr>
          </w:p>
        </w:tc>
      </w:tr>
      <w:tr w:rsidR="005A4AE2" w14:paraId="68F2E9E1" w14:textId="77777777" w:rsidTr="005A4AE2">
        <w:tc>
          <w:tcPr>
            <w:tcW w:w="709" w:type="dxa"/>
          </w:tcPr>
          <w:p w14:paraId="25D7A3B5" w14:textId="77777777" w:rsidR="005A4AE2" w:rsidRDefault="005A4AE2" w:rsidP="005A4AE2">
            <w:pPr>
              <w:spacing w:after="0" w:line="240" w:lineRule="auto"/>
              <w:jc w:val="both"/>
              <w:rPr>
                <w:rFonts w:ascii="Times New Roman" w:hAnsi="Times New Roman"/>
                <w:sz w:val="27"/>
                <w:szCs w:val="27"/>
                <w:lang w:val="uk-UA"/>
              </w:rPr>
            </w:pPr>
            <w:r>
              <w:rPr>
                <w:rFonts w:ascii="Times New Roman" w:hAnsi="Times New Roman"/>
                <w:sz w:val="27"/>
                <w:szCs w:val="27"/>
                <w:lang w:val="uk-UA"/>
              </w:rPr>
              <w:t>2.4</w:t>
            </w:r>
          </w:p>
        </w:tc>
        <w:tc>
          <w:tcPr>
            <w:tcW w:w="4678" w:type="dxa"/>
          </w:tcPr>
          <w:p w14:paraId="5CB01A90" w14:textId="77777777" w:rsidR="005A4AE2" w:rsidRDefault="005A4AE2" w:rsidP="005A4AE2">
            <w:pPr>
              <w:spacing w:after="0" w:line="240" w:lineRule="auto"/>
              <w:jc w:val="both"/>
              <w:rPr>
                <w:rFonts w:ascii="Times New Roman" w:hAnsi="Times New Roman"/>
                <w:sz w:val="27"/>
                <w:szCs w:val="27"/>
                <w:lang w:val="uk-UA"/>
              </w:rPr>
            </w:pPr>
            <w:r w:rsidRPr="00D40C98">
              <w:rPr>
                <w:rFonts w:ascii="Times New Roman" w:hAnsi="Times New Roman"/>
                <w:sz w:val="27"/>
                <w:szCs w:val="27"/>
                <w:lang w:val="uk-UA"/>
              </w:rPr>
              <w:t>Забезпечити моніторинг та аналіз проведення консультацій з громадськістю, в тому числі у формі публічних громадських обговорень та електронних консультацій, а також вивчення громадської думки</w:t>
            </w:r>
          </w:p>
        </w:tc>
        <w:tc>
          <w:tcPr>
            <w:tcW w:w="1984" w:type="dxa"/>
          </w:tcPr>
          <w:p w14:paraId="6AF7EEE9" w14:textId="77777777" w:rsidR="005A4AE2" w:rsidRDefault="005A4AE2" w:rsidP="005A4AE2">
            <w:pPr>
              <w:spacing w:after="0" w:line="240" w:lineRule="auto"/>
              <w:jc w:val="center"/>
              <w:rPr>
                <w:rFonts w:ascii="Times New Roman" w:hAnsi="Times New Roman"/>
                <w:sz w:val="27"/>
                <w:szCs w:val="27"/>
                <w:lang w:val="uk-UA"/>
              </w:rPr>
            </w:pPr>
            <w:r>
              <w:rPr>
                <w:rFonts w:ascii="Times New Roman" w:hAnsi="Times New Roman"/>
                <w:sz w:val="27"/>
                <w:szCs w:val="27"/>
                <w:lang w:val="uk-UA"/>
              </w:rPr>
              <w:t xml:space="preserve">Протягом </w:t>
            </w:r>
          </w:p>
          <w:p w14:paraId="4495505D" w14:textId="77777777" w:rsidR="005A4AE2" w:rsidRDefault="005A4AE2" w:rsidP="005A4AE2">
            <w:pPr>
              <w:spacing w:after="0" w:line="240" w:lineRule="auto"/>
              <w:jc w:val="center"/>
              <w:rPr>
                <w:rFonts w:ascii="Times New Roman" w:hAnsi="Times New Roman"/>
                <w:sz w:val="27"/>
                <w:szCs w:val="27"/>
                <w:lang w:val="uk-UA"/>
              </w:rPr>
            </w:pPr>
            <w:r>
              <w:rPr>
                <w:rFonts w:ascii="Times New Roman" w:hAnsi="Times New Roman"/>
                <w:sz w:val="27"/>
                <w:szCs w:val="27"/>
                <w:lang w:val="uk-UA"/>
              </w:rPr>
              <w:t>року</w:t>
            </w:r>
          </w:p>
        </w:tc>
        <w:tc>
          <w:tcPr>
            <w:tcW w:w="4394" w:type="dxa"/>
          </w:tcPr>
          <w:p w14:paraId="2F38D308" w14:textId="1C6C0FA0" w:rsidR="005A4AE2" w:rsidRDefault="005A4AE2" w:rsidP="005A4AE2">
            <w:pPr>
              <w:spacing w:after="0" w:line="240" w:lineRule="auto"/>
              <w:jc w:val="both"/>
              <w:rPr>
                <w:rFonts w:ascii="Times New Roman" w:hAnsi="Times New Roman"/>
                <w:sz w:val="27"/>
                <w:szCs w:val="27"/>
                <w:lang w:val="uk-UA"/>
              </w:rPr>
            </w:pPr>
            <w:r>
              <w:rPr>
                <w:rFonts w:ascii="Times New Roman" w:hAnsi="Times New Roman"/>
                <w:sz w:val="27"/>
                <w:szCs w:val="27"/>
                <w:lang w:val="uk-UA"/>
              </w:rPr>
              <w:t>Управління суспільн</w:t>
            </w:r>
            <w:r w:rsidR="004F41C3">
              <w:rPr>
                <w:rFonts w:ascii="Times New Roman" w:hAnsi="Times New Roman"/>
                <w:sz w:val="27"/>
                <w:szCs w:val="27"/>
                <w:lang w:val="uk-UA"/>
              </w:rPr>
              <w:t>их</w:t>
            </w:r>
            <w:r>
              <w:rPr>
                <w:rFonts w:ascii="Times New Roman" w:hAnsi="Times New Roman"/>
                <w:sz w:val="27"/>
                <w:szCs w:val="27"/>
                <w:lang w:val="uk-UA"/>
              </w:rPr>
              <w:t xml:space="preserve"> комунікаці</w:t>
            </w:r>
            <w:r w:rsidR="004F41C3">
              <w:rPr>
                <w:rFonts w:ascii="Times New Roman" w:hAnsi="Times New Roman"/>
                <w:sz w:val="27"/>
                <w:szCs w:val="27"/>
                <w:lang w:val="uk-UA"/>
              </w:rPr>
              <w:t>й</w:t>
            </w:r>
            <w:r>
              <w:rPr>
                <w:rFonts w:ascii="Times New Roman" w:hAnsi="Times New Roman"/>
                <w:sz w:val="27"/>
                <w:szCs w:val="27"/>
                <w:lang w:val="uk-UA"/>
              </w:rPr>
              <w:t xml:space="preserve"> </w:t>
            </w:r>
            <w:r w:rsidRPr="00B45D33">
              <w:rPr>
                <w:rFonts w:ascii="Times New Roman" w:hAnsi="Times New Roman"/>
                <w:sz w:val="27"/>
                <w:szCs w:val="27"/>
                <w:lang w:val="uk-UA"/>
              </w:rPr>
              <w:t>обласної державної адміністрації</w:t>
            </w:r>
            <w:r>
              <w:rPr>
                <w:rFonts w:ascii="Times New Roman" w:hAnsi="Times New Roman"/>
                <w:sz w:val="27"/>
                <w:szCs w:val="27"/>
                <w:lang w:val="uk-UA"/>
              </w:rPr>
              <w:t>,</w:t>
            </w:r>
          </w:p>
          <w:p w14:paraId="3204AC2E" w14:textId="77777777" w:rsidR="005A4AE2" w:rsidRPr="00C00A73" w:rsidRDefault="005A4AE2" w:rsidP="005A4AE2">
            <w:pPr>
              <w:spacing w:after="0" w:line="240" w:lineRule="auto"/>
              <w:jc w:val="both"/>
              <w:rPr>
                <w:rFonts w:ascii="Times New Roman" w:hAnsi="Times New Roman"/>
                <w:sz w:val="27"/>
                <w:szCs w:val="27"/>
                <w:lang w:val="uk-UA"/>
              </w:rPr>
            </w:pPr>
            <w:r w:rsidRPr="00243A1A">
              <w:rPr>
                <w:rFonts w:ascii="Times New Roman" w:hAnsi="Times New Roman"/>
                <w:sz w:val="27"/>
                <w:szCs w:val="27"/>
                <w:lang w:val="uk-UA"/>
              </w:rPr>
              <w:t>координаційна рада з питань сприяння розвитку громадянського суспільства при обласній державній адміністрації</w:t>
            </w:r>
          </w:p>
        </w:tc>
        <w:tc>
          <w:tcPr>
            <w:tcW w:w="2658" w:type="dxa"/>
          </w:tcPr>
          <w:p w14:paraId="784E251E" w14:textId="6E9C4D8C" w:rsidR="005A4AE2" w:rsidRPr="00B45D33" w:rsidRDefault="005A4AE2" w:rsidP="005A4AE2">
            <w:pPr>
              <w:spacing w:after="0" w:line="240" w:lineRule="auto"/>
              <w:jc w:val="both"/>
              <w:rPr>
                <w:rFonts w:ascii="Times New Roman" w:hAnsi="Times New Roman"/>
                <w:sz w:val="27"/>
                <w:szCs w:val="27"/>
                <w:lang w:val="uk-UA"/>
              </w:rPr>
            </w:pPr>
            <w:r>
              <w:rPr>
                <w:rFonts w:ascii="Times New Roman" w:hAnsi="Times New Roman"/>
                <w:sz w:val="27"/>
                <w:szCs w:val="27"/>
                <w:lang w:val="uk-UA"/>
              </w:rPr>
              <w:t>Підготовка щоквартальн</w:t>
            </w:r>
            <w:r w:rsidR="004F41C3">
              <w:rPr>
                <w:rFonts w:ascii="Times New Roman" w:hAnsi="Times New Roman"/>
                <w:sz w:val="27"/>
                <w:szCs w:val="27"/>
                <w:lang w:val="uk-UA"/>
              </w:rPr>
              <w:t>ого</w:t>
            </w:r>
            <w:r>
              <w:rPr>
                <w:rFonts w:ascii="Times New Roman" w:hAnsi="Times New Roman"/>
                <w:sz w:val="27"/>
                <w:szCs w:val="27"/>
                <w:lang w:val="uk-UA"/>
              </w:rPr>
              <w:t xml:space="preserve"> звіту щодо проведення консультацій з громадськістю</w:t>
            </w:r>
          </w:p>
        </w:tc>
      </w:tr>
      <w:tr w:rsidR="005A4AE2" w14:paraId="00B564B4" w14:textId="77777777" w:rsidTr="005A4AE2">
        <w:tc>
          <w:tcPr>
            <w:tcW w:w="709" w:type="dxa"/>
          </w:tcPr>
          <w:p w14:paraId="4A0351DA" w14:textId="77777777" w:rsidR="005A4AE2" w:rsidRDefault="005A4AE2" w:rsidP="005A4AE2">
            <w:pPr>
              <w:spacing w:after="0" w:line="240" w:lineRule="auto"/>
              <w:jc w:val="both"/>
              <w:rPr>
                <w:rFonts w:ascii="Times New Roman" w:hAnsi="Times New Roman"/>
                <w:sz w:val="27"/>
                <w:szCs w:val="27"/>
                <w:lang w:val="uk-UA"/>
              </w:rPr>
            </w:pPr>
            <w:r>
              <w:rPr>
                <w:rFonts w:ascii="Times New Roman" w:hAnsi="Times New Roman"/>
                <w:sz w:val="27"/>
                <w:szCs w:val="27"/>
                <w:lang w:val="uk-UA"/>
              </w:rPr>
              <w:t>2.5</w:t>
            </w:r>
          </w:p>
        </w:tc>
        <w:tc>
          <w:tcPr>
            <w:tcW w:w="4678" w:type="dxa"/>
          </w:tcPr>
          <w:p w14:paraId="7C67EE5C" w14:textId="4C8FF737" w:rsidR="005A4AE2" w:rsidRDefault="005A4AE2" w:rsidP="005A4AE2">
            <w:pPr>
              <w:spacing w:after="0" w:line="240" w:lineRule="auto"/>
              <w:jc w:val="both"/>
              <w:rPr>
                <w:rFonts w:ascii="Times New Roman" w:hAnsi="Times New Roman"/>
                <w:sz w:val="27"/>
                <w:szCs w:val="27"/>
                <w:lang w:val="uk-UA"/>
              </w:rPr>
            </w:pPr>
            <w:r w:rsidRPr="00CE1092">
              <w:rPr>
                <w:rFonts w:ascii="Times New Roman" w:hAnsi="Times New Roman"/>
                <w:sz w:val="27"/>
                <w:szCs w:val="27"/>
                <w:lang w:val="uk-UA"/>
              </w:rPr>
              <w:t>Забезпечити розроблення орієнтовних планів проведення консультацій з громадськістю на 20</w:t>
            </w:r>
            <w:r>
              <w:rPr>
                <w:rFonts w:ascii="Times New Roman" w:hAnsi="Times New Roman"/>
                <w:sz w:val="27"/>
                <w:szCs w:val="27"/>
                <w:lang w:val="uk-UA"/>
              </w:rPr>
              <w:t>2</w:t>
            </w:r>
            <w:r w:rsidR="00DE53BC">
              <w:rPr>
                <w:rFonts w:ascii="Times New Roman" w:hAnsi="Times New Roman"/>
                <w:sz w:val="27"/>
                <w:szCs w:val="27"/>
                <w:lang w:val="uk-UA"/>
              </w:rPr>
              <w:t>1</w:t>
            </w:r>
            <w:r w:rsidRPr="00CE1092">
              <w:rPr>
                <w:rFonts w:ascii="Times New Roman" w:hAnsi="Times New Roman"/>
                <w:sz w:val="27"/>
                <w:szCs w:val="27"/>
                <w:lang w:val="uk-UA"/>
              </w:rPr>
              <w:t xml:space="preserve"> рік</w:t>
            </w:r>
          </w:p>
        </w:tc>
        <w:tc>
          <w:tcPr>
            <w:tcW w:w="1984" w:type="dxa"/>
          </w:tcPr>
          <w:p w14:paraId="3A303B47" w14:textId="77777777" w:rsidR="005A4AE2" w:rsidRDefault="005A4AE2" w:rsidP="005A4AE2">
            <w:pPr>
              <w:spacing w:after="0" w:line="240" w:lineRule="auto"/>
              <w:jc w:val="center"/>
              <w:rPr>
                <w:rFonts w:ascii="Times New Roman" w:hAnsi="Times New Roman"/>
                <w:sz w:val="27"/>
                <w:szCs w:val="27"/>
                <w:lang w:val="uk-UA"/>
              </w:rPr>
            </w:pPr>
            <w:r>
              <w:rPr>
                <w:rFonts w:ascii="Times New Roman" w:hAnsi="Times New Roman"/>
                <w:sz w:val="27"/>
                <w:szCs w:val="27"/>
                <w:lang w:val="uk-UA"/>
              </w:rPr>
              <w:t>10 грудня</w:t>
            </w:r>
          </w:p>
          <w:p w14:paraId="675EF65F" w14:textId="77777777" w:rsidR="005A4AE2" w:rsidRDefault="005A4AE2" w:rsidP="005A4AE2">
            <w:pPr>
              <w:spacing w:after="0" w:line="240" w:lineRule="auto"/>
              <w:jc w:val="center"/>
              <w:rPr>
                <w:rFonts w:ascii="Times New Roman" w:hAnsi="Times New Roman"/>
                <w:sz w:val="27"/>
                <w:szCs w:val="27"/>
                <w:lang w:val="uk-UA"/>
              </w:rPr>
            </w:pPr>
          </w:p>
        </w:tc>
        <w:tc>
          <w:tcPr>
            <w:tcW w:w="4394" w:type="dxa"/>
          </w:tcPr>
          <w:p w14:paraId="411E83B6" w14:textId="350CB714" w:rsidR="005A4AE2" w:rsidRPr="00C00A73" w:rsidRDefault="005A4AE2" w:rsidP="005A4AE2">
            <w:pPr>
              <w:spacing w:after="0" w:line="240" w:lineRule="auto"/>
              <w:jc w:val="both"/>
              <w:rPr>
                <w:rFonts w:ascii="Times New Roman" w:hAnsi="Times New Roman"/>
                <w:sz w:val="27"/>
                <w:szCs w:val="27"/>
                <w:lang w:val="uk-UA"/>
              </w:rPr>
            </w:pPr>
            <w:r>
              <w:rPr>
                <w:rFonts w:ascii="Times New Roman" w:hAnsi="Times New Roman"/>
                <w:sz w:val="27"/>
                <w:szCs w:val="27"/>
                <w:lang w:val="uk-UA"/>
              </w:rPr>
              <w:t>Управління суспільн</w:t>
            </w:r>
            <w:r w:rsidR="004F41C3">
              <w:rPr>
                <w:rFonts w:ascii="Times New Roman" w:hAnsi="Times New Roman"/>
                <w:sz w:val="27"/>
                <w:szCs w:val="27"/>
                <w:lang w:val="uk-UA"/>
              </w:rPr>
              <w:t>их</w:t>
            </w:r>
            <w:r>
              <w:rPr>
                <w:rFonts w:ascii="Times New Roman" w:hAnsi="Times New Roman"/>
                <w:sz w:val="27"/>
                <w:szCs w:val="27"/>
                <w:lang w:val="uk-UA"/>
              </w:rPr>
              <w:t xml:space="preserve"> комунікаці</w:t>
            </w:r>
            <w:r w:rsidR="004F41C3">
              <w:rPr>
                <w:rFonts w:ascii="Times New Roman" w:hAnsi="Times New Roman"/>
                <w:sz w:val="27"/>
                <w:szCs w:val="27"/>
                <w:lang w:val="uk-UA"/>
              </w:rPr>
              <w:t>й</w:t>
            </w:r>
            <w:r>
              <w:rPr>
                <w:rFonts w:ascii="Times New Roman" w:hAnsi="Times New Roman"/>
                <w:sz w:val="27"/>
                <w:szCs w:val="27"/>
                <w:lang w:val="uk-UA"/>
              </w:rPr>
              <w:t xml:space="preserve"> </w:t>
            </w:r>
            <w:r w:rsidRPr="00B45D33">
              <w:rPr>
                <w:rFonts w:ascii="Times New Roman" w:hAnsi="Times New Roman"/>
                <w:sz w:val="27"/>
                <w:szCs w:val="27"/>
                <w:lang w:val="uk-UA"/>
              </w:rPr>
              <w:t>обласної державної адміністрації</w:t>
            </w:r>
            <w:r>
              <w:rPr>
                <w:rFonts w:ascii="Times New Roman" w:hAnsi="Times New Roman"/>
                <w:sz w:val="27"/>
                <w:szCs w:val="27"/>
                <w:lang w:val="uk-UA"/>
              </w:rPr>
              <w:t>, с</w:t>
            </w:r>
            <w:r w:rsidRPr="00C00A73">
              <w:rPr>
                <w:rFonts w:ascii="Times New Roman" w:hAnsi="Times New Roman"/>
                <w:sz w:val="27"/>
                <w:szCs w:val="27"/>
                <w:lang w:val="uk-UA"/>
              </w:rPr>
              <w:t>труктурн</w:t>
            </w:r>
            <w:r>
              <w:rPr>
                <w:rFonts w:ascii="Times New Roman" w:hAnsi="Times New Roman"/>
                <w:sz w:val="27"/>
                <w:szCs w:val="27"/>
                <w:lang w:val="uk-UA"/>
              </w:rPr>
              <w:t>і</w:t>
            </w:r>
            <w:r w:rsidRPr="00C00A73">
              <w:rPr>
                <w:rFonts w:ascii="Times New Roman" w:hAnsi="Times New Roman"/>
                <w:sz w:val="27"/>
                <w:szCs w:val="27"/>
                <w:lang w:val="uk-UA"/>
              </w:rPr>
              <w:t xml:space="preserve"> підрозділ</w:t>
            </w:r>
            <w:r>
              <w:rPr>
                <w:rFonts w:ascii="Times New Roman" w:hAnsi="Times New Roman"/>
                <w:sz w:val="27"/>
                <w:szCs w:val="27"/>
                <w:lang w:val="uk-UA"/>
              </w:rPr>
              <w:t>и</w:t>
            </w:r>
            <w:r w:rsidRPr="00C00A73">
              <w:rPr>
                <w:rFonts w:ascii="Times New Roman" w:hAnsi="Times New Roman"/>
                <w:sz w:val="27"/>
                <w:szCs w:val="27"/>
                <w:lang w:val="uk-UA"/>
              </w:rPr>
              <w:t xml:space="preserve"> обласної державної адміністрації, районн</w:t>
            </w:r>
            <w:r>
              <w:rPr>
                <w:rFonts w:ascii="Times New Roman" w:hAnsi="Times New Roman"/>
                <w:sz w:val="27"/>
                <w:szCs w:val="27"/>
                <w:lang w:val="uk-UA"/>
              </w:rPr>
              <w:t>і</w:t>
            </w:r>
          </w:p>
          <w:p w14:paraId="4AAFB7DB" w14:textId="655AC5AE" w:rsidR="005A4AE2" w:rsidRPr="00C00A73" w:rsidRDefault="005A4AE2" w:rsidP="005A4AE2">
            <w:pPr>
              <w:spacing w:after="0" w:line="240" w:lineRule="auto"/>
              <w:jc w:val="both"/>
              <w:rPr>
                <w:rFonts w:ascii="Times New Roman" w:hAnsi="Times New Roman"/>
                <w:sz w:val="27"/>
                <w:szCs w:val="27"/>
                <w:lang w:val="uk-UA"/>
              </w:rPr>
            </w:pPr>
            <w:r w:rsidRPr="00C00A73">
              <w:rPr>
                <w:rFonts w:ascii="Times New Roman" w:hAnsi="Times New Roman"/>
                <w:sz w:val="27"/>
                <w:szCs w:val="27"/>
                <w:lang w:val="uk-UA"/>
              </w:rPr>
              <w:t>державн</w:t>
            </w:r>
            <w:r>
              <w:rPr>
                <w:rFonts w:ascii="Times New Roman" w:hAnsi="Times New Roman"/>
                <w:sz w:val="27"/>
                <w:szCs w:val="27"/>
                <w:lang w:val="uk-UA"/>
              </w:rPr>
              <w:t>і</w:t>
            </w:r>
            <w:r w:rsidRPr="00C00A73">
              <w:rPr>
                <w:rFonts w:ascii="Times New Roman" w:hAnsi="Times New Roman"/>
                <w:sz w:val="27"/>
                <w:szCs w:val="27"/>
                <w:lang w:val="uk-UA"/>
              </w:rPr>
              <w:t xml:space="preserve"> адміністраці</w:t>
            </w:r>
            <w:r w:rsidR="00F5009F">
              <w:rPr>
                <w:rFonts w:ascii="Times New Roman" w:hAnsi="Times New Roman"/>
                <w:sz w:val="27"/>
                <w:szCs w:val="27"/>
                <w:lang w:val="uk-UA"/>
              </w:rPr>
              <w:t>ї</w:t>
            </w:r>
            <w:r w:rsidRPr="00C00A73">
              <w:rPr>
                <w:rFonts w:ascii="Times New Roman" w:hAnsi="Times New Roman"/>
                <w:sz w:val="27"/>
                <w:szCs w:val="27"/>
                <w:lang w:val="uk-UA"/>
              </w:rPr>
              <w:t>, міськвиконком</w:t>
            </w:r>
            <w:r>
              <w:rPr>
                <w:rFonts w:ascii="Times New Roman" w:hAnsi="Times New Roman"/>
                <w:sz w:val="27"/>
                <w:szCs w:val="27"/>
                <w:lang w:val="uk-UA"/>
              </w:rPr>
              <w:t>и</w:t>
            </w:r>
            <w:r w:rsidRPr="00C00A73">
              <w:rPr>
                <w:rFonts w:ascii="Times New Roman" w:hAnsi="Times New Roman"/>
                <w:sz w:val="27"/>
                <w:szCs w:val="27"/>
                <w:lang w:val="uk-UA"/>
              </w:rPr>
              <w:t xml:space="preserve"> міст обласного</w:t>
            </w:r>
          </w:p>
          <w:p w14:paraId="020DF8D3" w14:textId="180AA22F" w:rsidR="005A4AE2" w:rsidRPr="00C00A73" w:rsidRDefault="005A4AE2" w:rsidP="004F41C3">
            <w:pPr>
              <w:spacing w:after="0" w:line="240" w:lineRule="auto"/>
              <w:jc w:val="both"/>
              <w:rPr>
                <w:rFonts w:ascii="Times New Roman" w:hAnsi="Times New Roman"/>
                <w:sz w:val="27"/>
                <w:szCs w:val="27"/>
                <w:lang w:val="uk-UA"/>
              </w:rPr>
            </w:pPr>
            <w:r w:rsidRPr="00C00A73">
              <w:rPr>
                <w:rFonts w:ascii="Times New Roman" w:hAnsi="Times New Roman"/>
                <w:sz w:val="27"/>
                <w:szCs w:val="27"/>
                <w:lang w:val="uk-UA"/>
              </w:rPr>
              <w:t>значення</w:t>
            </w:r>
            <w:r>
              <w:rPr>
                <w:rFonts w:ascii="Times New Roman" w:hAnsi="Times New Roman"/>
                <w:sz w:val="27"/>
                <w:szCs w:val="27"/>
                <w:lang w:val="uk-UA"/>
              </w:rPr>
              <w:t xml:space="preserve"> (за згодою)</w:t>
            </w:r>
            <w:r w:rsidRPr="00C00A73">
              <w:rPr>
                <w:rFonts w:ascii="Times New Roman" w:hAnsi="Times New Roman"/>
                <w:sz w:val="27"/>
                <w:szCs w:val="27"/>
                <w:lang w:val="uk-UA"/>
              </w:rPr>
              <w:t>, виконком</w:t>
            </w:r>
            <w:r>
              <w:rPr>
                <w:rFonts w:ascii="Times New Roman" w:hAnsi="Times New Roman"/>
                <w:sz w:val="27"/>
                <w:szCs w:val="27"/>
                <w:lang w:val="uk-UA"/>
              </w:rPr>
              <w:t>и</w:t>
            </w:r>
            <w:r w:rsidRPr="00C00A73">
              <w:rPr>
                <w:rFonts w:ascii="Times New Roman" w:hAnsi="Times New Roman"/>
                <w:sz w:val="27"/>
                <w:szCs w:val="27"/>
                <w:lang w:val="uk-UA"/>
              </w:rPr>
              <w:t xml:space="preserve"> рад об’єднаних територіальних громад</w:t>
            </w:r>
            <w:r>
              <w:rPr>
                <w:rFonts w:ascii="Times New Roman" w:hAnsi="Times New Roman"/>
                <w:sz w:val="27"/>
                <w:szCs w:val="27"/>
                <w:lang w:val="uk-UA"/>
              </w:rPr>
              <w:t xml:space="preserve"> (за згодою)</w:t>
            </w:r>
            <w:r w:rsidRPr="00C00A73">
              <w:rPr>
                <w:rFonts w:ascii="Times New Roman" w:hAnsi="Times New Roman"/>
                <w:sz w:val="27"/>
                <w:szCs w:val="27"/>
                <w:lang w:val="uk-UA"/>
              </w:rPr>
              <w:t>, територіальн</w:t>
            </w:r>
            <w:r>
              <w:rPr>
                <w:rFonts w:ascii="Times New Roman" w:hAnsi="Times New Roman"/>
                <w:sz w:val="27"/>
                <w:szCs w:val="27"/>
                <w:lang w:val="uk-UA"/>
              </w:rPr>
              <w:t xml:space="preserve">і </w:t>
            </w:r>
            <w:r w:rsidRPr="00C00A73">
              <w:rPr>
                <w:rFonts w:ascii="Times New Roman" w:hAnsi="Times New Roman"/>
                <w:sz w:val="27"/>
                <w:szCs w:val="27"/>
                <w:lang w:val="uk-UA"/>
              </w:rPr>
              <w:t>орган</w:t>
            </w:r>
            <w:r>
              <w:rPr>
                <w:rFonts w:ascii="Times New Roman" w:hAnsi="Times New Roman"/>
                <w:sz w:val="27"/>
                <w:szCs w:val="27"/>
                <w:lang w:val="uk-UA"/>
              </w:rPr>
              <w:t>и</w:t>
            </w:r>
            <w:r w:rsidRPr="00C00A73">
              <w:rPr>
                <w:rFonts w:ascii="Times New Roman" w:hAnsi="Times New Roman"/>
                <w:sz w:val="27"/>
                <w:szCs w:val="27"/>
                <w:lang w:val="uk-UA"/>
              </w:rPr>
              <w:t xml:space="preserve"> міністерств та інших центральних органів виконавчої </w:t>
            </w:r>
            <w:r w:rsidRPr="00C00A73">
              <w:rPr>
                <w:rFonts w:ascii="Times New Roman" w:hAnsi="Times New Roman"/>
                <w:sz w:val="27"/>
                <w:szCs w:val="27"/>
                <w:lang w:val="uk-UA"/>
              </w:rPr>
              <w:lastRenderedPageBreak/>
              <w:t>влади</w:t>
            </w:r>
            <w:r>
              <w:rPr>
                <w:rFonts w:ascii="Times New Roman" w:hAnsi="Times New Roman"/>
                <w:sz w:val="27"/>
                <w:szCs w:val="27"/>
                <w:lang w:val="uk-UA"/>
              </w:rPr>
              <w:t xml:space="preserve"> (за згодою),</w:t>
            </w:r>
            <w:r w:rsidR="004F41C3">
              <w:rPr>
                <w:rFonts w:ascii="Times New Roman" w:hAnsi="Times New Roman"/>
                <w:sz w:val="27"/>
                <w:szCs w:val="27"/>
                <w:lang w:val="uk-UA"/>
              </w:rPr>
              <w:t xml:space="preserve"> </w:t>
            </w:r>
            <w:r w:rsidRPr="00243A1A">
              <w:rPr>
                <w:rFonts w:ascii="Times New Roman" w:hAnsi="Times New Roman"/>
                <w:sz w:val="27"/>
                <w:szCs w:val="27"/>
                <w:lang w:val="uk-UA"/>
              </w:rPr>
              <w:t>координаційна рада з питань сприяння розвитку громадянського суспільства при обласній державній адміністрації</w:t>
            </w:r>
          </w:p>
        </w:tc>
        <w:tc>
          <w:tcPr>
            <w:tcW w:w="2658" w:type="dxa"/>
          </w:tcPr>
          <w:p w14:paraId="6D0F5825" w14:textId="77777777" w:rsidR="005A4AE2" w:rsidRPr="00B45D33" w:rsidRDefault="005A4AE2" w:rsidP="005A4AE2">
            <w:pPr>
              <w:spacing w:after="0" w:line="240" w:lineRule="auto"/>
              <w:jc w:val="both"/>
              <w:rPr>
                <w:rFonts w:ascii="Times New Roman" w:hAnsi="Times New Roman"/>
                <w:sz w:val="27"/>
                <w:szCs w:val="27"/>
                <w:lang w:val="uk-UA"/>
              </w:rPr>
            </w:pPr>
            <w:r>
              <w:rPr>
                <w:rFonts w:ascii="Times New Roman" w:hAnsi="Times New Roman"/>
                <w:sz w:val="27"/>
                <w:szCs w:val="27"/>
                <w:lang w:val="uk-UA"/>
              </w:rPr>
              <w:lastRenderedPageBreak/>
              <w:t>Наявність відповідного п</w:t>
            </w:r>
            <w:r w:rsidRPr="00CE1092">
              <w:rPr>
                <w:rFonts w:ascii="Times New Roman" w:hAnsi="Times New Roman"/>
                <w:sz w:val="27"/>
                <w:szCs w:val="27"/>
                <w:lang w:val="uk-UA"/>
              </w:rPr>
              <w:t>лан</w:t>
            </w:r>
            <w:r>
              <w:rPr>
                <w:rFonts w:ascii="Times New Roman" w:hAnsi="Times New Roman"/>
                <w:sz w:val="27"/>
                <w:szCs w:val="27"/>
                <w:lang w:val="uk-UA"/>
              </w:rPr>
              <w:t>у</w:t>
            </w:r>
            <w:r w:rsidRPr="00CE1092">
              <w:rPr>
                <w:rFonts w:ascii="Times New Roman" w:hAnsi="Times New Roman"/>
                <w:sz w:val="27"/>
                <w:szCs w:val="27"/>
                <w:lang w:val="uk-UA"/>
              </w:rPr>
              <w:t xml:space="preserve"> </w:t>
            </w:r>
          </w:p>
        </w:tc>
      </w:tr>
      <w:tr w:rsidR="005A4AE2" w14:paraId="1EC1D2BB" w14:textId="77777777" w:rsidTr="005A4AE2">
        <w:tc>
          <w:tcPr>
            <w:tcW w:w="709" w:type="dxa"/>
          </w:tcPr>
          <w:p w14:paraId="49E50F1A" w14:textId="77777777" w:rsidR="005A4AE2" w:rsidRDefault="005A4AE2" w:rsidP="005A4AE2">
            <w:pPr>
              <w:spacing w:after="0" w:line="240" w:lineRule="auto"/>
              <w:jc w:val="both"/>
              <w:rPr>
                <w:rFonts w:ascii="Times New Roman" w:hAnsi="Times New Roman"/>
                <w:sz w:val="27"/>
                <w:szCs w:val="27"/>
                <w:lang w:val="uk-UA"/>
              </w:rPr>
            </w:pPr>
            <w:r>
              <w:rPr>
                <w:rFonts w:ascii="Times New Roman" w:hAnsi="Times New Roman"/>
                <w:sz w:val="27"/>
                <w:szCs w:val="27"/>
                <w:lang w:val="uk-UA"/>
              </w:rPr>
              <w:t>2.6</w:t>
            </w:r>
          </w:p>
        </w:tc>
        <w:tc>
          <w:tcPr>
            <w:tcW w:w="4678" w:type="dxa"/>
          </w:tcPr>
          <w:p w14:paraId="73813DBF" w14:textId="5956B94E" w:rsidR="005A4AE2" w:rsidRDefault="005A4AE2" w:rsidP="005A4AE2">
            <w:pPr>
              <w:spacing w:after="0" w:line="240" w:lineRule="auto"/>
              <w:jc w:val="both"/>
              <w:rPr>
                <w:rFonts w:ascii="Times New Roman" w:hAnsi="Times New Roman"/>
                <w:sz w:val="27"/>
                <w:szCs w:val="27"/>
                <w:lang w:val="uk-UA"/>
              </w:rPr>
            </w:pPr>
            <w:r w:rsidRPr="0077518E">
              <w:rPr>
                <w:rFonts w:ascii="Times New Roman" w:hAnsi="Times New Roman"/>
                <w:sz w:val="27"/>
                <w:szCs w:val="27"/>
                <w:lang w:val="uk-UA"/>
              </w:rPr>
              <w:t>Забезпечити розроблення за участю громадськості плану заходів щодо реалізації у 20</w:t>
            </w:r>
            <w:r w:rsidR="00DE53BC">
              <w:rPr>
                <w:rFonts w:ascii="Times New Roman" w:hAnsi="Times New Roman"/>
                <w:sz w:val="27"/>
                <w:szCs w:val="27"/>
                <w:lang w:val="uk-UA"/>
              </w:rPr>
              <w:t>21</w:t>
            </w:r>
            <w:r w:rsidRPr="0077518E">
              <w:rPr>
                <w:rFonts w:ascii="Times New Roman" w:hAnsi="Times New Roman"/>
                <w:sz w:val="27"/>
                <w:szCs w:val="27"/>
                <w:lang w:val="uk-UA"/>
              </w:rPr>
              <w:t xml:space="preserve"> році в </w:t>
            </w:r>
            <w:r>
              <w:rPr>
                <w:rFonts w:ascii="Times New Roman" w:hAnsi="Times New Roman"/>
                <w:sz w:val="27"/>
                <w:szCs w:val="27"/>
                <w:lang w:val="uk-UA"/>
              </w:rPr>
              <w:t xml:space="preserve">Херсонській </w:t>
            </w:r>
            <w:r w:rsidRPr="0077518E">
              <w:rPr>
                <w:rFonts w:ascii="Times New Roman" w:hAnsi="Times New Roman"/>
                <w:sz w:val="27"/>
                <w:szCs w:val="27"/>
                <w:lang w:val="uk-UA"/>
              </w:rPr>
              <w:t>області Національної стратегії сприяння розвитку громадянського суспільства в Україні</w:t>
            </w:r>
          </w:p>
        </w:tc>
        <w:tc>
          <w:tcPr>
            <w:tcW w:w="1984" w:type="dxa"/>
          </w:tcPr>
          <w:p w14:paraId="402AC3DE" w14:textId="77777777" w:rsidR="005A4AE2" w:rsidRDefault="005A4AE2" w:rsidP="005A4AE2">
            <w:pPr>
              <w:spacing w:after="0" w:line="240" w:lineRule="auto"/>
              <w:jc w:val="center"/>
              <w:rPr>
                <w:rFonts w:ascii="Times New Roman" w:hAnsi="Times New Roman"/>
                <w:sz w:val="27"/>
                <w:szCs w:val="27"/>
                <w:lang w:val="uk-UA"/>
              </w:rPr>
            </w:pPr>
            <w:r>
              <w:rPr>
                <w:rFonts w:ascii="Times New Roman" w:hAnsi="Times New Roman"/>
                <w:sz w:val="27"/>
                <w:szCs w:val="27"/>
                <w:lang w:val="uk-UA"/>
              </w:rPr>
              <w:t xml:space="preserve">10 грудня </w:t>
            </w:r>
          </w:p>
        </w:tc>
        <w:tc>
          <w:tcPr>
            <w:tcW w:w="4394" w:type="dxa"/>
          </w:tcPr>
          <w:p w14:paraId="43A902AD" w14:textId="67BA22D7" w:rsidR="005A4AE2" w:rsidRDefault="005A4AE2" w:rsidP="005A4AE2">
            <w:pPr>
              <w:spacing w:after="0" w:line="240" w:lineRule="auto"/>
              <w:jc w:val="both"/>
              <w:rPr>
                <w:rFonts w:ascii="Times New Roman" w:hAnsi="Times New Roman"/>
                <w:sz w:val="27"/>
                <w:szCs w:val="27"/>
                <w:lang w:val="uk-UA"/>
              </w:rPr>
            </w:pPr>
            <w:r>
              <w:rPr>
                <w:rFonts w:ascii="Times New Roman" w:hAnsi="Times New Roman"/>
                <w:sz w:val="27"/>
                <w:szCs w:val="27"/>
                <w:lang w:val="uk-UA"/>
              </w:rPr>
              <w:t>Управління суспільн</w:t>
            </w:r>
            <w:r w:rsidR="004F41C3">
              <w:rPr>
                <w:rFonts w:ascii="Times New Roman" w:hAnsi="Times New Roman"/>
                <w:sz w:val="27"/>
                <w:szCs w:val="27"/>
                <w:lang w:val="uk-UA"/>
              </w:rPr>
              <w:t>их</w:t>
            </w:r>
            <w:r>
              <w:rPr>
                <w:rFonts w:ascii="Times New Roman" w:hAnsi="Times New Roman"/>
                <w:sz w:val="27"/>
                <w:szCs w:val="27"/>
                <w:lang w:val="uk-UA"/>
              </w:rPr>
              <w:t xml:space="preserve"> комунікаці</w:t>
            </w:r>
            <w:r w:rsidR="004F41C3">
              <w:rPr>
                <w:rFonts w:ascii="Times New Roman" w:hAnsi="Times New Roman"/>
                <w:sz w:val="27"/>
                <w:szCs w:val="27"/>
                <w:lang w:val="uk-UA"/>
              </w:rPr>
              <w:t>й</w:t>
            </w:r>
            <w:r>
              <w:rPr>
                <w:rFonts w:ascii="Times New Roman" w:hAnsi="Times New Roman"/>
                <w:sz w:val="27"/>
                <w:szCs w:val="27"/>
                <w:lang w:val="uk-UA"/>
              </w:rPr>
              <w:t xml:space="preserve"> </w:t>
            </w:r>
            <w:r w:rsidRPr="00B45D33">
              <w:rPr>
                <w:rFonts w:ascii="Times New Roman" w:hAnsi="Times New Roman"/>
                <w:sz w:val="27"/>
                <w:szCs w:val="27"/>
                <w:lang w:val="uk-UA"/>
              </w:rPr>
              <w:t>обласної державної адміністрації</w:t>
            </w:r>
            <w:r>
              <w:rPr>
                <w:rFonts w:ascii="Times New Roman" w:hAnsi="Times New Roman"/>
                <w:sz w:val="27"/>
                <w:szCs w:val="27"/>
                <w:lang w:val="uk-UA"/>
              </w:rPr>
              <w:t>,</w:t>
            </w:r>
          </w:p>
          <w:p w14:paraId="45D87752" w14:textId="77777777" w:rsidR="005A4AE2" w:rsidRPr="00C00A73" w:rsidRDefault="005A4AE2" w:rsidP="005A4AE2">
            <w:pPr>
              <w:spacing w:after="0" w:line="240" w:lineRule="auto"/>
              <w:jc w:val="both"/>
              <w:rPr>
                <w:rFonts w:ascii="Times New Roman" w:hAnsi="Times New Roman"/>
                <w:sz w:val="27"/>
                <w:szCs w:val="27"/>
                <w:lang w:val="uk-UA"/>
              </w:rPr>
            </w:pPr>
            <w:r w:rsidRPr="00243A1A">
              <w:rPr>
                <w:rFonts w:ascii="Times New Roman" w:hAnsi="Times New Roman"/>
                <w:sz w:val="27"/>
                <w:szCs w:val="27"/>
                <w:lang w:val="uk-UA"/>
              </w:rPr>
              <w:t>координаційна рада з питань сприяння розвитку громадянського суспільства при обласній державній адміністрації</w:t>
            </w:r>
          </w:p>
        </w:tc>
        <w:tc>
          <w:tcPr>
            <w:tcW w:w="2658" w:type="dxa"/>
          </w:tcPr>
          <w:p w14:paraId="1C6661C7" w14:textId="77777777" w:rsidR="005A4AE2" w:rsidRPr="00B45D33" w:rsidRDefault="005A4AE2" w:rsidP="005A4AE2">
            <w:pPr>
              <w:spacing w:after="0" w:line="240" w:lineRule="auto"/>
              <w:jc w:val="both"/>
              <w:rPr>
                <w:rFonts w:ascii="Times New Roman" w:hAnsi="Times New Roman"/>
                <w:sz w:val="27"/>
                <w:szCs w:val="27"/>
                <w:lang w:val="uk-UA"/>
              </w:rPr>
            </w:pPr>
            <w:r>
              <w:rPr>
                <w:rFonts w:ascii="Times New Roman" w:hAnsi="Times New Roman"/>
                <w:sz w:val="27"/>
                <w:szCs w:val="27"/>
                <w:lang w:val="uk-UA"/>
              </w:rPr>
              <w:t>Наявність відповідного п</w:t>
            </w:r>
            <w:r w:rsidRPr="00CE1092">
              <w:rPr>
                <w:rFonts w:ascii="Times New Roman" w:hAnsi="Times New Roman"/>
                <w:sz w:val="27"/>
                <w:szCs w:val="27"/>
                <w:lang w:val="uk-UA"/>
              </w:rPr>
              <w:t>лан</w:t>
            </w:r>
            <w:r>
              <w:rPr>
                <w:rFonts w:ascii="Times New Roman" w:hAnsi="Times New Roman"/>
                <w:sz w:val="27"/>
                <w:szCs w:val="27"/>
                <w:lang w:val="uk-UA"/>
              </w:rPr>
              <w:t>у</w:t>
            </w:r>
          </w:p>
        </w:tc>
      </w:tr>
      <w:tr w:rsidR="008779DF" w14:paraId="52FDACA3" w14:textId="77777777" w:rsidTr="003922A3">
        <w:tc>
          <w:tcPr>
            <w:tcW w:w="14423" w:type="dxa"/>
            <w:gridSpan w:val="5"/>
          </w:tcPr>
          <w:p w14:paraId="0CBE15B2" w14:textId="77777777" w:rsidR="00D724C7" w:rsidRDefault="00D724C7" w:rsidP="00D724C7">
            <w:pPr>
              <w:tabs>
                <w:tab w:val="left" w:pos="1168"/>
              </w:tabs>
              <w:spacing w:after="0" w:line="240" w:lineRule="auto"/>
              <w:ind w:left="720"/>
              <w:jc w:val="center"/>
              <w:rPr>
                <w:rFonts w:ascii="Times New Roman" w:hAnsi="Times New Roman"/>
                <w:b/>
                <w:sz w:val="27"/>
                <w:szCs w:val="27"/>
                <w:lang w:val="uk-UA"/>
              </w:rPr>
            </w:pPr>
            <w:r w:rsidRPr="00DD2371">
              <w:rPr>
                <w:rFonts w:ascii="Times New Roman" w:hAnsi="Times New Roman"/>
                <w:b/>
                <w:sz w:val="27"/>
                <w:szCs w:val="27"/>
                <w:lang w:val="uk-UA"/>
              </w:rPr>
              <w:t>3. Стимулювання активної співпраці інститутів громадянського суспільства та органів публічної влади області на засадах партнерства щодо актуалізації та вирішення суспільно важливих проблем</w:t>
            </w:r>
          </w:p>
          <w:p w14:paraId="73530542" w14:textId="77777777" w:rsidR="008779DF" w:rsidRPr="00D724C7" w:rsidRDefault="008779DF" w:rsidP="005A4AE2">
            <w:pPr>
              <w:spacing w:after="0"/>
              <w:rPr>
                <w:rFonts w:ascii="Times New Roman" w:hAnsi="Times New Roman"/>
                <w:sz w:val="28"/>
                <w:szCs w:val="28"/>
                <w:lang w:val="uk-UA"/>
              </w:rPr>
            </w:pPr>
          </w:p>
        </w:tc>
      </w:tr>
      <w:tr w:rsidR="00F1430A" w14:paraId="6188F3E3" w14:textId="77777777" w:rsidTr="005A4AE2">
        <w:tc>
          <w:tcPr>
            <w:tcW w:w="709" w:type="dxa"/>
          </w:tcPr>
          <w:p w14:paraId="68D4C633" w14:textId="77777777" w:rsidR="00F1430A" w:rsidRDefault="00F1430A" w:rsidP="00F1430A">
            <w:pPr>
              <w:spacing w:after="0" w:line="240" w:lineRule="auto"/>
              <w:jc w:val="both"/>
              <w:rPr>
                <w:rFonts w:ascii="Times New Roman" w:hAnsi="Times New Roman"/>
                <w:sz w:val="27"/>
                <w:szCs w:val="27"/>
                <w:lang w:val="uk-UA"/>
              </w:rPr>
            </w:pPr>
            <w:r>
              <w:rPr>
                <w:rFonts w:ascii="Times New Roman" w:hAnsi="Times New Roman"/>
                <w:sz w:val="27"/>
                <w:szCs w:val="27"/>
                <w:lang w:val="uk-UA"/>
              </w:rPr>
              <w:t>3.1</w:t>
            </w:r>
          </w:p>
        </w:tc>
        <w:tc>
          <w:tcPr>
            <w:tcW w:w="4678" w:type="dxa"/>
          </w:tcPr>
          <w:p w14:paraId="45C47C53" w14:textId="7D9E42EC" w:rsidR="00F1430A" w:rsidRDefault="00F1430A" w:rsidP="00F1430A">
            <w:pPr>
              <w:spacing w:after="0" w:line="240" w:lineRule="auto"/>
              <w:jc w:val="both"/>
              <w:rPr>
                <w:rFonts w:ascii="Times New Roman" w:hAnsi="Times New Roman"/>
                <w:sz w:val="27"/>
                <w:szCs w:val="27"/>
                <w:lang w:val="uk-UA"/>
              </w:rPr>
            </w:pPr>
            <w:r w:rsidRPr="00AF5A0C">
              <w:rPr>
                <w:rFonts w:ascii="Times New Roman" w:hAnsi="Times New Roman"/>
                <w:sz w:val="27"/>
                <w:szCs w:val="27"/>
                <w:lang w:val="uk-UA"/>
              </w:rPr>
              <w:t xml:space="preserve">Проведення конкурсів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за рахунок коштів обласного бюджету, та проведення моніторингу стану виконання (реалізації) програм (проектів, заходів), визнаних переможцями конкурсу, відповідно до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w:t>
            </w:r>
            <w:r w:rsidRPr="00AF5A0C">
              <w:rPr>
                <w:rFonts w:ascii="Times New Roman" w:hAnsi="Times New Roman"/>
                <w:sz w:val="27"/>
                <w:szCs w:val="27"/>
                <w:lang w:val="uk-UA"/>
              </w:rPr>
              <w:lastRenderedPageBreak/>
              <w:t>фінансова підтримка, затвердженого постановою Кабінету Міністрів України від 12</w:t>
            </w:r>
            <w:r>
              <w:rPr>
                <w:rFonts w:ascii="Times New Roman" w:hAnsi="Times New Roman"/>
                <w:sz w:val="27"/>
                <w:szCs w:val="27"/>
                <w:lang w:val="uk-UA"/>
              </w:rPr>
              <w:t xml:space="preserve"> грудня </w:t>
            </w:r>
            <w:r w:rsidRPr="00AF5A0C">
              <w:rPr>
                <w:rFonts w:ascii="Times New Roman" w:hAnsi="Times New Roman"/>
                <w:sz w:val="27"/>
                <w:szCs w:val="27"/>
                <w:lang w:val="uk-UA"/>
              </w:rPr>
              <w:t xml:space="preserve">2011 </w:t>
            </w:r>
            <w:r>
              <w:rPr>
                <w:rFonts w:ascii="Times New Roman" w:hAnsi="Times New Roman"/>
                <w:sz w:val="27"/>
                <w:szCs w:val="27"/>
                <w:lang w:val="uk-UA"/>
              </w:rPr>
              <w:t xml:space="preserve">року </w:t>
            </w:r>
            <w:r w:rsidR="004F41C3">
              <w:rPr>
                <w:rFonts w:ascii="Times New Roman" w:hAnsi="Times New Roman"/>
                <w:sz w:val="27"/>
                <w:szCs w:val="27"/>
                <w:lang w:val="uk-UA"/>
              </w:rPr>
              <w:t xml:space="preserve">                </w:t>
            </w:r>
            <w:r w:rsidRPr="00AF5A0C">
              <w:rPr>
                <w:rFonts w:ascii="Times New Roman" w:hAnsi="Times New Roman"/>
                <w:sz w:val="27"/>
                <w:szCs w:val="27"/>
                <w:lang w:val="uk-UA"/>
              </w:rPr>
              <w:t xml:space="preserve">№ 1049 </w:t>
            </w:r>
            <w:r>
              <w:rPr>
                <w:rFonts w:ascii="Times New Roman" w:hAnsi="Times New Roman"/>
                <w:sz w:val="27"/>
                <w:szCs w:val="27"/>
                <w:lang w:val="uk-UA"/>
              </w:rPr>
              <w:t>(зі змінами)</w:t>
            </w:r>
          </w:p>
        </w:tc>
        <w:tc>
          <w:tcPr>
            <w:tcW w:w="1984" w:type="dxa"/>
          </w:tcPr>
          <w:p w14:paraId="1DE26847" w14:textId="77777777" w:rsidR="00F1430A" w:rsidRDefault="00F1430A" w:rsidP="00F1430A">
            <w:pPr>
              <w:spacing w:after="0" w:line="240" w:lineRule="auto"/>
              <w:jc w:val="center"/>
              <w:rPr>
                <w:rFonts w:ascii="Times New Roman" w:hAnsi="Times New Roman"/>
                <w:sz w:val="27"/>
                <w:szCs w:val="27"/>
                <w:lang w:val="uk-UA"/>
              </w:rPr>
            </w:pPr>
            <w:r>
              <w:rPr>
                <w:rFonts w:ascii="Times New Roman" w:hAnsi="Times New Roman"/>
                <w:sz w:val="27"/>
                <w:szCs w:val="27"/>
                <w:lang w:val="uk-UA"/>
              </w:rPr>
              <w:lastRenderedPageBreak/>
              <w:t>Протягом</w:t>
            </w:r>
          </w:p>
          <w:p w14:paraId="11C72365" w14:textId="77777777" w:rsidR="00F1430A" w:rsidRDefault="00F1430A" w:rsidP="00F1430A">
            <w:pPr>
              <w:spacing w:after="0" w:line="240" w:lineRule="auto"/>
              <w:jc w:val="center"/>
              <w:rPr>
                <w:rFonts w:ascii="Times New Roman" w:hAnsi="Times New Roman"/>
                <w:sz w:val="27"/>
                <w:szCs w:val="27"/>
                <w:lang w:val="uk-UA"/>
              </w:rPr>
            </w:pPr>
            <w:r>
              <w:rPr>
                <w:rFonts w:ascii="Times New Roman" w:hAnsi="Times New Roman"/>
                <w:sz w:val="27"/>
                <w:szCs w:val="27"/>
                <w:lang w:val="uk-UA"/>
              </w:rPr>
              <w:t>року</w:t>
            </w:r>
          </w:p>
        </w:tc>
        <w:tc>
          <w:tcPr>
            <w:tcW w:w="4394" w:type="dxa"/>
          </w:tcPr>
          <w:p w14:paraId="1FA584A1" w14:textId="30C08A14" w:rsidR="00F1430A" w:rsidRPr="00C00A73" w:rsidRDefault="00F1430A" w:rsidP="00F1430A">
            <w:pPr>
              <w:spacing w:after="0" w:line="240" w:lineRule="auto"/>
              <w:jc w:val="both"/>
              <w:rPr>
                <w:rFonts w:ascii="Times New Roman" w:hAnsi="Times New Roman"/>
                <w:sz w:val="27"/>
                <w:szCs w:val="27"/>
                <w:lang w:val="uk-UA"/>
              </w:rPr>
            </w:pPr>
            <w:r>
              <w:rPr>
                <w:rFonts w:ascii="Times New Roman" w:hAnsi="Times New Roman"/>
                <w:sz w:val="27"/>
                <w:szCs w:val="27"/>
                <w:lang w:val="uk-UA"/>
              </w:rPr>
              <w:t>Управління суспільн</w:t>
            </w:r>
            <w:r w:rsidR="004F41C3">
              <w:rPr>
                <w:rFonts w:ascii="Times New Roman" w:hAnsi="Times New Roman"/>
                <w:sz w:val="27"/>
                <w:szCs w:val="27"/>
                <w:lang w:val="uk-UA"/>
              </w:rPr>
              <w:t>их</w:t>
            </w:r>
            <w:r>
              <w:rPr>
                <w:rFonts w:ascii="Times New Roman" w:hAnsi="Times New Roman"/>
                <w:sz w:val="27"/>
                <w:szCs w:val="27"/>
                <w:lang w:val="uk-UA"/>
              </w:rPr>
              <w:t xml:space="preserve"> комунікаці</w:t>
            </w:r>
            <w:r w:rsidR="004F41C3">
              <w:rPr>
                <w:rFonts w:ascii="Times New Roman" w:hAnsi="Times New Roman"/>
                <w:sz w:val="27"/>
                <w:szCs w:val="27"/>
                <w:lang w:val="uk-UA"/>
              </w:rPr>
              <w:t xml:space="preserve">й </w:t>
            </w:r>
            <w:r w:rsidRPr="00B45D33">
              <w:rPr>
                <w:rFonts w:ascii="Times New Roman" w:hAnsi="Times New Roman"/>
                <w:sz w:val="27"/>
                <w:szCs w:val="27"/>
                <w:lang w:val="uk-UA"/>
              </w:rPr>
              <w:t>обласної державної адміністрації,</w:t>
            </w:r>
            <w:r>
              <w:rPr>
                <w:rFonts w:ascii="Times New Roman" w:hAnsi="Times New Roman"/>
                <w:sz w:val="27"/>
                <w:szCs w:val="27"/>
                <w:lang w:val="uk-UA"/>
              </w:rPr>
              <w:t xml:space="preserve"> </w:t>
            </w:r>
            <w:r w:rsidRPr="00C00A73">
              <w:rPr>
                <w:rFonts w:ascii="Times New Roman" w:hAnsi="Times New Roman"/>
                <w:sz w:val="27"/>
                <w:szCs w:val="27"/>
                <w:lang w:val="uk-UA"/>
              </w:rPr>
              <w:t>районн</w:t>
            </w:r>
            <w:r>
              <w:rPr>
                <w:rFonts w:ascii="Times New Roman" w:hAnsi="Times New Roman"/>
                <w:sz w:val="27"/>
                <w:szCs w:val="27"/>
                <w:lang w:val="uk-UA"/>
              </w:rPr>
              <w:t xml:space="preserve">і </w:t>
            </w:r>
            <w:r w:rsidRPr="00C00A73">
              <w:rPr>
                <w:rFonts w:ascii="Times New Roman" w:hAnsi="Times New Roman"/>
                <w:sz w:val="27"/>
                <w:szCs w:val="27"/>
                <w:lang w:val="uk-UA"/>
              </w:rPr>
              <w:t>державн</w:t>
            </w:r>
            <w:r>
              <w:rPr>
                <w:rFonts w:ascii="Times New Roman" w:hAnsi="Times New Roman"/>
                <w:sz w:val="27"/>
                <w:szCs w:val="27"/>
                <w:lang w:val="uk-UA"/>
              </w:rPr>
              <w:t>і</w:t>
            </w:r>
            <w:r w:rsidRPr="00C00A73">
              <w:rPr>
                <w:rFonts w:ascii="Times New Roman" w:hAnsi="Times New Roman"/>
                <w:sz w:val="27"/>
                <w:szCs w:val="27"/>
                <w:lang w:val="uk-UA"/>
              </w:rPr>
              <w:t xml:space="preserve"> адміністраці</w:t>
            </w:r>
            <w:r w:rsidR="004F41C3">
              <w:rPr>
                <w:rFonts w:ascii="Times New Roman" w:hAnsi="Times New Roman"/>
                <w:sz w:val="27"/>
                <w:szCs w:val="27"/>
                <w:lang w:val="uk-UA"/>
              </w:rPr>
              <w:t>ї</w:t>
            </w:r>
            <w:r w:rsidRPr="00C00A73">
              <w:rPr>
                <w:rFonts w:ascii="Times New Roman" w:hAnsi="Times New Roman"/>
                <w:sz w:val="27"/>
                <w:szCs w:val="27"/>
                <w:lang w:val="uk-UA"/>
              </w:rPr>
              <w:t>, міськвиконком</w:t>
            </w:r>
            <w:r>
              <w:rPr>
                <w:rFonts w:ascii="Times New Roman" w:hAnsi="Times New Roman"/>
                <w:sz w:val="27"/>
                <w:szCs w:val="27"/>
                <w:lang w:val="uk-UA"/>
              </w:rPr>
              <w:t>и</w:t>
            </w:r>
            <w:r w:rsidRPr="00C00A73">
              <w:rPr>
                <w:rFonts w:ascii="Times New Roman" w:hAnsi="Times New Roman"/>
                <w:sz w:val="27"/>
                <w:szCs w:val="27"/>
                <w:lang w:val="uk-UA"/>
              </w:rPr>
              <w:t xml:space="preserve"> міст обласного</w:t>
            </w:r>
          </w:p>
          <w:p w14:paraId="76C2FB19" w14:textId="6E4DBAC9" w:rsidR="00F1430A" w:rsidRPr="00C00A73" w:rsidRDefault="00F1430A" w:rsidP="004F41C3">
            <w:pPr>
              <w:spacing w:after="0" w:line="240" w:lineRule="auto"/>
              <w:jc w:val="both"/>
              <w:rPr>
                <w:rFonts w:ascii="Times New Roman" w:hAnsi="Times New Roman"/>
                <w:sz w:val="27"/>
                <w:szCs w:val="27"/>
                <w:lang w:val="uk-UA"/>
              </w:rPr>
            </w:pPr>
            <w:r w:rsidRPr="00C00A73">
              <w:rPr>
                <w:rFonts w:ascii="Times New Roman" w:hAnsi="Times New Roman"/>
                <w:sz w:val="27"/>
                <w:szCs w:val="27"/>
                <w:lang w:val="uk-UA"/>
              </w:rPr>
              <w:t>значення</w:t>
            </w:r>
            <w:r>
              <w:rPr>
                <w:rFonts w:ascii="Times New Roman" w:hAnsi="Times New Roman"/>
                <w:sz w:val="27"/>
                <w:szCs w:val="27"/>
                <w:lang w:val="uk-UA"/>
              </w:rPr>
              <w:t xml:space="preserve"> (за згодою)</w:t>
            </w:r>
            <w:r w:rsidRPr="00C00A73">
              <w:rPr>
                <w:rFonts w:ascii="Times New Roman" w:hAnsi="Times New Roman"/>
                <w:sz w:val="27"/>
                <w:szCs w:val="27"/>
                <w:lang w:val="uk-UA"/>
              </w:rPr>
              <w:t>, виконком</w:t>
            </w:r>
            <w:r>
              <w:rPr>
                <w:rFonts w:ascii="Times New Roman" w:hAnsi="Times New Roman"/>
                <w:sz w:val="27"/>
                <w:szCs w:val="27"/>
                <w:lang w:val="uk-UA"/>
              </w:rPr>
              <w:t>и</w:t>
            </w:r>
            <w:r w:rsidRPr="00C00A73">
              <w:rPr>
                <w:rFonts w:ascii="Times New Roman" w:hAnsi="Times New Roman"/>
                <w:sz w:val="27"/>
                <w:szCs w:val="27"/>
                <w:lang w:val="uk-UA"/>
              </w:rPr>
              <w:t xml:space="preserve"> рад об’єднаних територіальних громад</w:t>
            </w:r>
            <w:r>
              <w:rPr>
                <w:rFonts w:ascii="Times New Roman" w:hAnsi="Times New Roman"/>
                <w:sz w:val="27"/>
                <w:szCs w:val="27"/>
                <w:lang w:val="uk-UA"/>
              </w:rPr>
              <w:t xml:space="preserve"> (за згодою),</w:t>
            </w:r>
            <w:r w:rsidR="004F41C3">
              <w:rPr>
                <w:rFonts w:ascii="Times New Roman" w:hAnsi="Times New Roman"/>
                <w:sz w:val="27"/>
                <w:szCs w:val="27"/>
                <w:lang w:val="uk-UA"/>
              </w:rPr>
              <w:t xml:space="preserve"> </w:t>
            </w:r>
            <w:r w:rsidRPr="00243A1A">
              <w:rPr>
                <w:rFonts w:ascii="Times New Roman" w:hAnsi="Times New Roman"/>
                <w:sz w:val="27"/>
                <w:szCs w:val="27"/>
                <w:lang w:val="uk-UA"/>
              </w:rPr>
              <w:t>координаційна рада з питань сприяння розвитку громадянського суспільства при обласній державній адміністрації</w:t>
            </w:r>
          </w:p>
        </w:tc>
        <w:tc>
          <w:tcPr>
            <w:tcW w:w="2658" w:type="dxa"/>
          </w:tcPr>
          <w:p w14:paraId="3127DE53" w14:textId="77777777" w:rsidR="00F1430A" w:rsidRPr="00B45D33" w:rsidRDefault="00F1430A" w:rsidP="00F1430A">
            <w:pPr>
              <w:spacing w:after="0" w:line="240" w:lineRule="auto"/>
              <w:jc w:val="both"/>
              <w:rPr>
                <w:rFonts w:ascii="Times New Roman" w:hAnsi="Times New Roman"/>
                <w:sz w:val="27"/>
                <w:szCs w:val="27"/>
                <w:lang w:val="uk-UA"/>
              </w:rPr>
            </w:pPr>
            <w:r w:rsidRPr="00850975">
              <w:rPr>
                <w:rFonts w:ascii="Times New Roman" w:hAnsi="Times New Roman"/>
                <w:sz w:val="27"/>
                <w:szCs w:val="27"/>
                <w:lang w:val="uk-UA"/>
              </w:rPr>
              <w:t xml:space="preserve">Запровадження єдиного конкурсного порядку відбору програм (проектів, заходів), розроблених організаціями громадянського суспільства, для виконання (реалізації) яких надається фінансова підтримка, та забезпечення рівного доступу зазначених організацій для </w:t>
            </w:r>
            <w:r w:rsidRPr="00850975">
              <w:rPr>
                <w:rFonts w:ascii="Times New Roman" w:hAnsi="Times New Roman"/>
                <w:sz w:val="27"/>
                <w:szCs w:val="27"/>
                <w:lang w:val="uk-UA"/>
              </w:rPr>
              <w:lastRenderedPageBreak/>
              <w:t>участі у такому відборі</w:t>
            </w:r>
          </w:p>
        </w:tc>
      </w:tr>
      <w:tr w:rsidR="00F1430A" w:rsidRPr="0030231F" w14:paraId="086A6AC0" w14:textId="77777777" w:rsidTr="005A4AE2">
        <w:tc>
          <w:tcPr>
            <w:tcW w:w="709" w:type="dxa"/>
          </w:tcPr>
          <w:p w14:paraId="5E012E38" w14:textId="77777777" w:rsidR="00F1430A" w:rsidRDefault="00F1430A" w:rsidP="00F1430A">
            <w:pPr>
              <w:spacing w:after="0" w:line="240" w:lineRule="auto"/>
              <w:jc w:val="both"/>
              <w:rPr>
                <w:rFonts w:ascii="Times New Roman" w:hAnsi="Times New Roman"/>
                <w:sz w:val="27"/>
                <w:szCs w:val="27"/>
                <w:lang w:val="uk-UA"/>
              </w:rPr>
            </w:pPr>
            <w:r>
              <w:rPr>
                <w:rFonts w:ascii="Times New Roman" w:hAnsi="Times New Roman"/>
                <w:sz w:val="27"/>
                <w:szCs w:val="27"/>
                <w:lang w:val="uk-UA"/>
              </w:rPr>
              <w:lastRenderedPageBreak/>
              <w:t>3.2</w:t>
            </w:r>
          </w:p>
        </w:tc>
        <w:tc>
          <w:tcPr>
            <w:tcW w:w="4678" w:type="dxa"/>
          </w:tcPr>
          <w:p w14:paraId="6E57039E" w14:textId="311B9AAB" w:rsidR="00F1430A" w:rsidRDefault="00F1430A" w:rsidP="00F1430A">
            <w:pPr>
              <w:spacing w:after="0" w:line="240" w:lineRule="auto"/>
              <w:jc w:val="both"/>
              <w:rPr>
                <w:rFonts w:ascii="Times New Roman" w:hAnsi="Times New Roman"/>
                <w:sz w:val="27"/>
                <w:szCs w:val="27"/>
                <w:lang w:val="uk-UA"/>
              </w:rPr>
            </w:pPr>
            <w:r w:rsidRPr="00F4065C">
              <w:rPr>
                <w:rFonts w:ascii="Times New Roman" w:hAnsi="Times New Roman"/>
                <w:sz w:val="27"/>
                <w:szCs w:val="27"/>
                <w:lang w:val="uk-UA"/>
              </w:rPr>
              <w:t>Проведення навчально-методичних тренінгів для фахівців органів виконавчої влади, органів місцевого самоврядування та представників інститутів громадянського суспільства з питань розроблення проектів для участі в конкурсах проектів згідно з постановою Кабінету Міністрів України від</w:t>
            </w:r>
            <w:r w:rsidR="00DE53BC">
              <w:rPr>
                <w:rFonts w:ascii="Times New Roman" w:hAnsi="Times New Roman"/>
                <w:sz w:val="27"/>
                <w:szCs w:val="27"/>
                <w:lang w:val="uk-UA"/>
              </w:rPr>
              <w:t xml:space="preserve"> </w:t>
            </w:r>
            <w:r w:rsidRPr="00F4065C">
              <w:rPr>
                <w:rFonts w:ascii="Times New Roman" w:hAnsi="Times New Roman"/>
                <w:sz w:val="27"/>
                <w:szCs w:val="27"/>
                <w:lang w:val="uk-UA"/>
              </w:rPr>
              <w:t>12</w:t>
            </w:r>
            <w:r>
              <w:rPr>
                <w:rFonts w:ascii="Times New Roman" w:hAnsi="Times New Roman"/>
                <w:sz w:val="27"/>
                <w:szCs w:val="27"/>
                <w:lang w:val="uk-UA"/>
              </w:rPr>
              <w:t xml:space="preserve"> жовтня </w:t>
            </w:r>
            <w:r w:rsidRPr="00F4065C">
              <w:rPr>
                <w:rFonts w:ascii="Times New Roman" w:hAnsi="Times New Roman"/>
                <w:sz w:val="27"/>
                <w:szCs w:val="27"/>
                <w:lang w:val="uk-UA"/>
              </w:rPr>
              <w:t xml:space="preserve">2011 </w:t>
            </w:r>
            <w:r>
              <w:rPr>
                <w:rFonts w:ascii="Times New Roman" w:hAnsi="Times New Roman"/>
                <w:sz w:val="27"/>
                <w:szCs w:val="27"/>
                <w:lang w:val="uk-UA"/>
              </w:rPr>
              <w:t xml:space="preserve">року </w:t>
            </w:r>
            <w:r w:rsidR="00DE53BC">
              <w:rPr>
                <w:rFonts w:ascii="Times New Roman" w:hAnsi="Times New Roman"/>
                <w:sz w:val="27"/>
                <w:szCs w:val="27"/>
                <w:lang w:val="uk-UA"/>
              </w:rPr>
              <w:t xml:space="preserve">                               </w:t>
            </w:r>
            <w:r w:rsidRPr="00F4065C">
              <w:rPr>
                <w:rFonts w:ascii="Times New Roman" w:hAnsi="Times New Roman"/>
                <w:sz w:val="27"/>
                <w:szCs w:val="27"/>
                <w:lang w:val="uk-UA"/>
              </w:rPr>
              <w:t>№ 1049</w:t>
            </w:r>
            <w:r>
              <w:rPr>
                <w:rFonts w:ascii="Times New Roman" w:hAnsi="Times New Roman"/>
                <w:sz w:val="27"/>
                <w:szCs w:val="27"/>
                <w:lang w:val="uk-UA"/>
              </w:rPr>
              <w:t xml:space="preserve"> (зі змінами)</w:t>
            </w:r>
          </w:p>
        </w:tc>
        <w:tc>
          <w:tcPr>
            <w:tcW w:w="1984" w:type="dxa"/>
          </w:tcPr>
          <w:p w14:paraId="1B32A61C" w14:textId="77777777" w:rsidR="00F1430A" w:rsidRDefault="00F1430A" w:rsidP="00F1430A">
            <w:pPr>
              <w:spacing w:after="0" w:line="240" w:lineRule="auto"/>
              <w:jc w:val="center"/>
              <w:rPr>
                <w:rFonts w:ascii="Times New Roman" w:hAnsi="Times New Roman"/>
                <w:sz w:val="27"/>
                <w:szCs w:val="27"/>
                <w:lang w:val="uk-UA"/>
              </w:rPr>
            </w:pPr>
            <w:r>
              <w:rPr>
                <w:rFonts w:ascii="Times New Roman" w:hAnsi="Times New Roman"/>
                <w:sz w:val="27"/>
                <w:szCs w:val="27"/>
                <w:lang w:val="uk-UA"/>
              </w:rPr>
              <w:t>Протягом</w:t>
            </w:r>
          </w:p>
          <w:p w14:paraId="011B2E42" w14:textId="77777777" w:rsidR="00F1430A" w:rsidRDefault="00F1430A" w:rsidP="00F1430A">
            <w:pPr>
              <w:spacing w:after="0" w:line="240" w:lineRule="auto"/>
              <w:jc w:val="center"/>
              <w:rPr>
                <w:rFonts w:ascii="Times New Roman" w:hAnsi="Times New Roman"/>
                <w:sz w:val="27"/>
                <w:szCs w:val="27"/>
                <w:lang w:val="uk-UA"/>
              </w:rPr>
            </w:pPr>
            <w:r>
              <w:rPr>
                <w:rFonts w:ascii="Times New Roman" w:hAnsi="Times New Roman"/>
                <w:sz w:val="27"/>
                <w:szCs w:val="27"/>
                <w:lang w:val="uk-UA"/>
              </w:rPr>
              <w:t>роду</w:t>
            </w:r>
          </w:p>
        </w:tc>
        <w:tc>
          <w:tcPr>
            <w:tcW w:w="4394" w:type="dxa"/>
          </w:tcPr>
          <w:p w14:paraId="0ACA424B" w14:textId="432D25FD" w:rsidR="00F1430A" w:rsidRPr="00C00A73" w:rsidRDefault="00F1430A" w:rsidP="00F1430A">
            <w:pPr>
              <w:spacing w:after="0" w:line="240" w:lineRule="auto"/>
              <w:jc w:val="both"/>
              <w:rPr>
                <w:rFonts w:ascii="Times New Roman" w:hAnsi="Times New Roman"/>
                <w:sz w:val="27"/>
                <w:szCs w:val="27"/>
                <w:lang w:val="uk-UA"/>
              </w:rPr>
            </w:pPr>
            <w:r>
              <w:rPr>
                <w:rFonts w:ascii="Times New Roman" w:hAnsi="Times New Roman"/>
                <w:sz w:val="27"/>
                <w:szCs w:val="27"/>
                <w:lang w:val="uk-UA"/>
              </w:rPr>
              <w:t>Управління суспільн</w:t>
            </w:r>
            <w:r w:rsidR="004F41C3">
              <w:rPr>
                <w:rFonts w:ascii="Times New Roman" w:hAnsi="Times New Roman"/>
                <w:sz w:val="27"/>
                <w:szCs w:val="27"/>
                <w:lang w:val="uk-UA"/>
              </w:rPr>
              <w:t>их</w:t>
            </w:r>
            <w:r>
              <w:rPr>
                <w:rFonts w:ascii="Times New Roman" w:hAnsi="Times New Roman"/>
                <w:sz w:val="27"/>
                <w:szCs w:val="27"/>
                <w:lang w:val="uk-UA"/>
              </w:rPr>
              <w:t xml:space="preserve"> комунікаці</w:t>
            </w:r>
            <w:r w:rsidR="004F41C3">
              <w:rPr>
                <w:rFonts w:ascii="Times New Roman" w:hAnsi="Times New Roman"/>
                <w:sz w:val="27"/>
                <w:szCs w:val="27"/>
                <w:lang w:val="uk-UA"/>
              </w:rPr>
              <w:t>й</w:t>
            </w:r>
            <w:r>
              <w:rPr>
                <w:rFonts w:ascii="Times New Roman" w:hAnsi="Times New Roman"/>
                <w:sz w:val="27"/>
                <w:szCs w:val="27"/>
                <w:lang w:val="uk-UA"/>
              </w:rPr>
              <w:t xml:space="preserve"> </w:t>
            </w:r>
            <w:r w:rsidRPr="00B45D33">
              <w:rPr>
                <w:rFonts w:ascii="Times New Roman" w:hAnsi="Times New Roman"/>
                <w:sz w:val="27"/>
                <w:szCs w:val="27"/>
                <w:lang w:val="uk-UA"/>
              </w:rPr>
              <w:t>обласної державної адміністрації, Херсонський обласний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(за згодою)</w:t>
            </w:r>
          </w:p>
        </w:tc>
        <w:tc>
          <w:tcPr>
            <w:tcW w:w="2658" w:type="dxa"/>
          </w:tcPr>
          <w:p w14:paraId="0C5DE016" w14:textId="36173FD7" w:rsidR="00F1430A" w:rsidRPr="00B45D33" w:rsidRDefault="00F1430A" w:rsidP="00F1430A">
            <w:pPr>
              <w:spacing w:after="0" w:line="240" w:lineRule="auto"/>
              <w:jc w:val="both"/>
              <w:rPr>
                <w:rFonts w:ascii="Times New Roman" w:hAnsi="Times New Roman"/>
                <w:sz w:val="27"/>
                <w:szCs w:val="27"/>
                <w:lang w:val="uk-UA"/>
              </w:rPr>
            </w:pPr>
            <w:r w:rsidRPr="00850975">
              <w:rPr>
                <w:rFonts w:ascii="Times New Roman" w:hAnsi="Times New Roman"/>
                <w:sz w:val="27"/>
                <w:szCs w:val="27"/>
                <w:lang w:val="uk-UA"/>
              </w:rPr>
              <w:t>Підвищення професійного рівня працівників місцевих органів виконавчої влади</w:t>
            </w:r>
            <w:r>
              <w:rPr>
                <w:rFonts w:ascii="Times New Roman" w:hAnsi="Times New Roman"/>
                <w:sz w:val="27"/>
                <w:szCs w:val="27"/>
                <w:lang w:val="uk-UA"/>
              </w:rPr>
              <w:t>, о</w:t>
            </w:r>
            <w:r w:rsidRPr="00850975">
              <w:rPr>
                <w:rFonts w:ascii="Times New Roman" w:hAnsi="Times New Roman"/>
                <w:sz w:val="27"/>
                <w:szCs w:val="27"/>
                <w:lang w:val="uk-UA"/>
              </w:rPr>
              <w:t>рганів місцевого самоврядування</w:t>
            </w:r>
            <w:r w:rsidRPr="00850975">
              <w:rPr>
                <w:lang w:val="uk-UA"/>
              </w:rPr>
              <w:t xml:space="preserve"> </w:t>
            </w:r>
            <w:r w:rsidRPr="00850975">
              <w:rPr>
                <w:rFonts w:ascii="Times New Roman" w:hAnsi="Times New Roman"/>
                <w:sz w:val="27"/>
                <w:szCs w:val="27"/>
                <w:lang w:val="uk-UA"/>
              </w:rPr>
              <w:t>та представників інститутів громадянського суспільства</w:t>
            </w:r>
            <w:r>
              <w:rPr>
                <w:rFonts w:ascii="Times New Roman" w:hAnsi="Times New Roman"/>
                <w:sz w:val="27"/>
                <w:szCs w:val="27"/>
                <w:lang w:val="uk-UA"/>
              </w:rPr>
              <w:t xml:space="preserve"> з питань проведення конкурсу та підготовки конкурсних пропозицій</w:t>
            </w:r>
          </w:p>
        </w:tc>
      </w:tr>
      <w:tr w:rsidR="00F1430A" w14:paraId="315B04F1" w14:textId="77777777" w:rsidTr="005A4AE2">
        <w:tc>
          <w:tcPr>
            <w:tcW w:w="709" w:type="dxa"/>
          </w:tcPr>
          <w:p w14:paraId="758DECCD" w14:textId="77777777" w:rsidR="00F1430A" w:rsidRDefault="00F1430A" w:rsidP="00F1430A">
            <w:pPr>
              <w:spacing w:after="0" w:line="240" w:lineRule="auto"/>
              <w:jc w:val="both"/>
              <w:rPr>
                <w:rFonts w:ascii="Times New Roman" w:hAnsi="Times New Roman"/>
                <w:sz w:val="27"/>
                <w:szCs w:val="27"/>
                <w:lang w:val="uk-UA"/>
              </w:rPr>
            </w:pPr>
            <w:r>
              <w:rPr>
                <w:rFonts w:ascii="Times New Roman" w:hAnsi="Times New Roman"/>
                <w:sz w:val="27"/>
                <w:szCs w:val="27"/>
                <w:lang w:val="uk-UA"/>
              </w:rPr>
              <w:t>3.3</w:t>
            </w:r>
          </w:p>
        </w:tc>
        <w:tc>
          <w:tcPr>
            <w:tcW w:w="4678" w:type="dxa"/>
          </w:tcPr>
          <w:p w14:paraId="60C25AA3" w14:textId="34F8E848" w:rsidR="00F1430A" w:rsidRPr="00F4065C" w:rsidRDefault="00F1430A" w:rsidP="00F1430A">
            <w:pPr>
              <w:spacing w:after="0" w:line="240" w:lineRule="auto"/>
              <w:jc w:val="both"/>
              <w:rPr>
                <w:rFonts w:ascii="Times New Roman" w:hAnsi="Times New Roman"/>
                <w:sz w:val="27"/>
                <w:szCs w:val="27"/>
                <w:lang w:val="uk-UA"/>
              </w:rPr>
            </w:pPr>
            <w:r w:rsidRPr="0080532D">
              <w:rPr>
                <w:rFonts w:ascii="Times New Roman" w:hAnsi="Times New Roman"/>
                <w:sz w:val="27"/>
                <w:szCs w:val="27"/>
                <w:lang w:val="uk-UA"/>
              </w:rPr>
              <w:t xml:space="preserve">Сприяння участі делегацій представників громадськості та інститутів громадянського суспільства області у форумах/конференціях/ семінарах, присвячених розвитку громадянського суспільства в Україні, а також масових заходах з відзначення державних свят та пам’ятних історичних подій тощо з виїздом у </w:t>
            </w:r>
            <w:r w:rsidRPr="0080532D">
              <w:rPr>
                <w:rFonts w:ascii="Times New Roman" w:hAnsi="Times New Roman"/>
                <w:sz w:val="27"/>
                <w:szCs w:val="27"/>
                <w:lang w:val="uk-UA"/>
              </w:rPr>
              <w:lastRenderedPageBreak/>
              <w:t>населені пункти області та України; сприяння міжрегіональному співробітництву в галузі розвитку громадянського суспільства</w:t>
            </w:r>
          </w:p>
        </w:tc>
        <w:tc>
          <w:tcPr>
            <w:tcW w:w="1984" w:type="dxa"/>
          </w:tcPr>
          <w:p w14:paraId="1B1BFF80" w14:textId="77777777" w:rsidR="00F1430A" w:rsidRDefault="00F1430A" w:rsidP="00F1430A">
            <w:pPr>
              <w:spacing w:after="0" w:line="240" w:lineRule="auto"/>
              <w:jc w:val="center"/>
              <w:rPr>
                <w:rFonts w:ascii="Times New Roman" w:hAnsi="Times New Roman"/>
                <w:sz w:val="27"/>
                <w:szCs w:val="27"/>
                <w:lang w:val="uk-UA"/>
              </w:rPr>
            </w:pPr>
            <w:r>
              <w:rPr>
                <w:rFonts w:ascii="Times New Roman" w:hAnsi="Times New Roman"/>
                <w:sz w:val="27"/>
                <w:szCs w:val="27"/>
                <w:lang w:val="uk-UA"/>
              </w:rPr>
              <w:lastRenderedPageBreak/>
              <w:t>Протягом</w:t>
            </w:r>
          </w:p>
          <w:p w14:paraId="1C2594A3" w14:textId="77777777" w:rsidR="00F1430A" w:rsidRDefault="00F1430A" w:rsidP="00F1430A">
            <w:pPr>
              <w:spacing w:after="0" w:line="240" w:lineRule="auto"/>
              <w:jc w:val="center"/>
              <w:rPr>
                <w:rFonts w:ascii="Times New Roman" w:hAnsi="Times New Roman"/>
                <w:sz w:val="27"/>
                <w:szCs w:val="27"/>
                <w:lang w:val="uk-UA"/>
              </w:rPr>
            </w:pPr>
            <w:r>
              <w:rPr>
                <w:rFonts w:ascii="Times New Roman" w:hAnsi="Times New Roman"/>
                <w:sz w:val="27"/>
                <w:szCs w:val="27"/>
                <w:lang w:val="uk-UA"/>
              </w:rPr>
              <w:t>роду</w:t>
            </w:r>
          </w:p>
        </w:tc>
        <w:tc>
          <w:tcPr>
            <w:tcW w:w="4394" w:type="dxa"/>
          </w:tcPr>
          <w:p w14:paraId="68C40176" w14:textId="22F6573C" w:rsidR="00F1430A" w:rsidRPr="00C00A73" w:rsidRDefault="00F1430A" w:rsidP="00F1430A">
            <w:pPr>
              <w:spacing w:after="0" w:line="240" w:lineRule="auto"/>
              <w:jc w:val="both"/>
              <w:rPr>
                <w:rFonts w:ascii="Times New Roman" w:hAnsi="Times New Roman"/>
                <w:sz w:val="27"/>
                <w:szCs w:val="27"/>
                <w:lang w:val="uk-UA"/>
              </w:rPr>
            </w:pPr>
            <w:r>
              <w:rPr>
                <w:rFonts w:ascii="Times New Roman" w:hAnsi="Times New Roman"/>
                <w:sz w:val="27"/>
                <w:szCs w:val="27"/>
                <w:lang w:val="uk-UA"/>
              </w:rPr>
              <w:t>Управління суспільн</w:t>
            </w:r>
            <w:r w:rsidR="004F41C3">
              <w:rPr>
                <w:rFonts w:ascii="Times New Roman" w:hAnsi="Times New Roman"/>
                <w:sz w:val="27"/>
                <w:szCs w:val="27"/>
                <w:lang w:val="uk-UA"/>
              </w:rPr>
              <w:t>их</w:t>
            </w:r>
            <w:r>
              <w:rPr>
                <w:rFonts w:ascii="Times New Roman" w:hAnsi="Times New Roman"/>
                <w:sz w:val="27"/>
                <w:szCs w:val="27"/>
                <w:lang w:val="uk-UA"/>
              </w:rPr>
              <w:t xml:space="preserve"> комунікаці</w:t>
            </w:r>
            <w:r w:rsidR="004F41C3">
              <w:rPr>
                <w:rFonts w:ascii="Times New Roman" w:hAnsi="Times New Roman"/>
                <w:sz w:val="27"/>
                <w:szCs w:val="27"/>
                <w:lang w:val="uk-UA"/>
              </w:rPr>
              <w:t>й</w:t>
            </w:r>
            <w:r>
              <w:rPr>
                <w:rFonts w:ascii="Times New Roman" w:hAnsi="Times New Roman"/>
                <w:sz w:val="27"/>
                <w:szCs w:val="27"/>
                <w:lang w:val="uk-UA"/>
              </w:rPr>
              <w:t xml:space="preserve"> </w:t>
            </w:r>
            <w:r w:rsidRPr="00B45D33">
              <w:rPr>
                <w:rFonts w:ascii="Times New Roman" w:hAnsi="Times New Roman"/>
                <w:sz w:val="27"/>
                <w:szCs w:val="27"/>
                <w:lang w:val="uk-UA"/>
              </w:rPr>
              <w:t>обласної державної адміністрації</w:t>
            </w:r>
            <w:r>
              <w:rPr>
                <w:rFonts w:ascii="Times New Roman" w:hAnsi="Times New Roman"/>
                <w:sz w:val="27"/>
                <w:szCs w:val="27"/>
                <w:lang w:val="uk-UA"/>
              </w:rPr>
              <w:t>, с</w:t>
            </w:r>
            <w:r w:rsidRPr="00C00A73">
              <w:rPr>
                <w:rFonts w:ascii="Times New Roman" w:hAnsi="Times New Roman"/>
                <w:sz w:val="27"/>
                <w:szCs w:val="27"/>
                <w:lang w:val="uk-UA"/>
              </w:rPr>
              <w:t>труктурн</w:t>
            </w:r>
            <w:r>
              <w:rPr>
                <w:rFonts w:ascii="Times New Roman" w:hAnsi="Times New Roman"/>
                <w:sz w:val="27"/>
                <w:szCs w:val="27"/>
                <w:lang w:val="uk-UA"/>
              </w:rPr>
              <w:t>і</w:t>
            </w:r>
            <w:r w:rsidRPr="00C00A73">
              <w:rPr>
                <w:rFonts w:ascii="Times New Roman" w:hAnsi="Times New Roman"/>
                <w:sz w:val="27"/>
                <w:szCs w:val="27"/>
                <w:lang w:val="uk-UA"/>
              </w:rPr>
              <w:t xml:space="preserve"> підрозділ</w:t>
            </w:r>
            <w:r>
              <w:rPr>
                <w:rFonts w:ascii="Times New Roman" w:hAnsi="Times New Roman"/>
                <w:sz w:val="27"/>
                <w:szCs w:val="27"/>
                <w:lang w:val="uk-UA"/>
              </w:rPr>
              <w:t>и</w:t>
            </w:r>
            <w:r w:rsidRPr="00C00A73">
              <w:rPr>
                <w:rFonts w:ascii="Times New Roman" w:hAnsi="Times New Roman"/>
                <w:sz w:val="27"/>
                <w:szCs w:val="27"/>
                <w:lang w:val="uk-UA"/>
              </w:rPr>
              <w:t xml:space="preserve"> обласної державної адміністрації, районн</w:t>
            </w:r>
            <w:r>
              <w:rPr>
                <w:rFonts w:ascii="Times New Roman" w:hAnsi="Times New Roman"/>
                <w:sz w:val="27"/>
                <w:szCs w:val="27"/>
                <w:lang w:val="uk-UA"/>
              </w:rPr>
              <w:t>і</w:t>
            </w:r>
          </w:p>
          <w:p w14:paraId="4278FA50" w14:textId="457C8554" w:rsidR="00F1430A" w:rsidRPr="00C00A73" w:rsidRDefault="00F1430A" w:rsidP="00F1430A">
            <w:pPr>
              <w:spacing w:after="0" w:line="240" w:lineRule="auto"/>
              <w:jc w:val="both"/>
              <w:rPr>
                <w:rFonts w:ascii="Times New Roman" w:hAnsi="Times New Roman"/>
                <w:sz w:val="27"/>
                <w:szCs w:val="27"/>
                <w:lang w:val="uk-UA"/>
              </w:rPr>
            </w:pPr>
            <w:r w:rsidRPr="00C00A73">
              <w:rPr>
                <w:rFonts w:ascii="Times New Roman" w:hAnsi="Times New Roman"/>
                <w:sz w:val="27"/>
                <w:szCs w:val="27"/>
                <w:lang w:val="uk-UA"/>
              </w:rPr>
              <w:t>державн</w:t>
            </w:r>
            <w:r>
              <w:rPr>
                <w:rFonts w:ascii="Times New Roman" w:hAnsi="Times New Roman"/>
                <w:sz w:val="27"/>
                <w:szCs w:val="27"/>
                <w:lang w:val="uk-UA"/>
              </w:rPr>
              <w:t>і</w:t>
            </w:r>
            <w:r w:rsidRPr="00C00A73">
              <w:rPr>
                <w:rFonts w:ascii="Times New Roman" w:hAnsi="Times New Roman"/>
                <w:sz w:val="27"/>
                <w:szCs w:val="27"/>
                <w:lang w:val="uk-UA"/>
              </w:rPr>
              <w:t xml:space="preserve"> адміністраці</w:t>
            </w:r>
            <w:r w:rsidR="004F41C3">
              <w:rPr>
                <w:rFonts w:ascii="Times New Roman" w:hAnsi="Times New Roman"/>
                <w:sz w:val="27"/>
                <w:szCs w:val="27"/>
                <w:lang w:val="uk-UA"/>
              </w:rPr>
              <w:t>ї</w:t>
            </w:r>
            <w:r w:rsidRPr="00C00A73">
              <w:rPr>
                <w:rFonts w:ascii="Times New Roman" w:hAnsi="Times New Roman"/>
                <w:sz w:val="27"/>
                <w:szCs w:val="27"/>
                <w:lang w:val="uk-UA"/>
              </w:rPr>
              <w:t>, міськвиконком</w:t>
            </w:r>
            <w:r>
              <w:rPr>
                <w:rFonts w:ascii="Times New Roman" w:hAnsi="Times New Roman"/>
                <w:sz w:val="27"/>
                <w:szCs w:val="27"/>
                <w:lang w:val="uk-UA"/>
              </w:rPr>
              <w:t>и</w:t>
            </w:r>
            <w:r w:rsidRPr="00C00A73">
              <w:rPr>
                <w:rFonts w:ascii="Times New Roman" w:hAnsi="Times New Roman"/>
                <w:sz w:val="27"/>
                <w:szCs w:val="27"/>
                <w:lang w:val="uk-UA"/>
              </w:rPr>
              <w:t xml:space="preserve"> міст обласного</w:t>
            </w:r>
          </w:p>
          <w:p w14:paraId="36279EDD" w14:textId="77777777" w:rsidR="00F1430A" w:rsidRDefault="00F1430A" w:rsidP="00F1430A">
            <w:pPr>
              <w:spacing w:after="0" w:line="240" w:lineRule="auto"/>
              <w:jc w:val="both"/>
              <w:rPr>
                <w:rFonts w:ascii="Times New Roman" w:hAnsi="Times New Roman"/>
                <w:sz w:val="27"/>
                <w:szCs w:val="27"/>
                <w:lang w:val="uk-UA"/>
              </w:rPr>
            </w:pPr>
            <w:r w:rsidRPr="00C00A73">
              <w:rPr>
                <w:rFonts w:ascii="Times New Roman" w:hAnsi="Times New Roman"/>
                <w:sz w:val="27"/>
                <w:szCs w:val="27"/>
                <w:lang w:val="uk-UA"/>
              </w:rPr>
              <w:t>значення</w:t>
            </w:r>
            <w:r>
              <w:rPr>
                <w:rFonts w:ascii="Times New Roman" w:hAnsi="Times New Roman"/>
                <w:sz w:val="27"/>
                <w:szCs w:val="27"/>
                <w:lang w:val="uk-UA"/>
              </w:rPr>
              <w:t xml:space="preserve"> (за згодою)</w:t>
            </w:r>
            <w:r w:rsidRPr="00C00A73">
              <w:rPr>
                <w:rFonts w:ascii="Times New Roman" w:hAnsi="Times New Roman"/>
                <w:sz w:val="27"/>
                <w:szCs w:val="27"/>
                <w:lang w:val="uk-UA"/>
              </w:rPr>
              <w:t>, виконком</w:t>
            </w:r>
            <w:r>
              <w:rPr>
                <w:rFonts w:ascii="Times New Roman" w:hAnsi="Times New Roman"/>
                <w:sz w:val="27"/>
                <w:szCs w:val="27"/>
                <w:lang w:val="uk-UA"/>
              </w:rPr>
              <w:t>и</w:t>
            </w:r>
            <w:r w:rsidRPr="00C00A73">
              <w:rPr>
                <w:rFonts w:ascii="Times New Roman" w:hAnsi="Times New Roman"/>
                <w:sz w:val="27"/>
                <w:szCs w:val="27"/>
                <w:lang w:val="uk-UA"/>
              </w:rPr>
              <w:t xml:space="preserve"> рад об’єднаних територіальних громад</w:t>
            </w:r>
            <w:r>
              <w:rPr>
                <w:rFonts w:ascii="Times New Roman" w:hAnsi="Times New Roman"/>
                <w:sz w:val="27"/>
                <w:szCs w:val="27"/>
                <w:lang w:val="uk-UA"/>
              </w:rPr>
              <w:t xml:space="preserve"> (за згодою)</w:t>
            </w:r>
            <w:r w:rsidRPr="00C00A73">
              <w:rPr>
                <w:rFonts w:ascii="Times New Roman" w:hAnsi="Times New Roman"/>
                <w:sz w:val="27"/>
                <w:szCs w:val="27"/>
                <w:lang w:val="uk-UA"/>
              </w:rPr>
              <w:t>, територіальн</w:t>
            </w:r>
            <w:r>
              <w:rPr>
                <w:rFonts w:ascii="Times New Roman" w:hAnsi="Times New Roman"/>
                <w:sz w:val="27"/>
                <w:szCs w:val="27"/>
                <w:lang w:val="uk-UA"/>
              </w:rPr>
              <w:t xml:space="preserve">і </w:t>
            </w:r>
            <w:r w:rsidRPr="00C00A73">
              <w:rPr>
                <w:rFonts w:ascii="Times New Roman" w:hAnsi="Times New Roman"/>
                <w:sz w:val="27"/>
                <w:szCs w:val="27"/>
                <w:lang w:val="uk-UA"/>
              </w:rPr>
              <w:lastRenderedPageBreak/>
              <w:t>орган</w:t>
            </w:r>
            <w:r>
              <w:rPr>
                <w:rFonts w:ascii="Times New Roman" w:hAnsi="Times New Roman"/>
                <w:sz w:val="27"/>
                <w:szCs w:val="27"/>
                <w:lang w:val="uk-UA"/>
              </w:rPr>
              <w:t>и</w:t>
            </w:r>
            <w:r w:rsidRPr="00C00A73">
              <w:rPr>
                <w:rFonts w:ascii="Times New Roman" w:hAnsi="Times New Roman"/>
                <w:sz w:val="27"/>
                <w:szCs w:val="27"/>
                <w:lang w:val="uk-UA"/>
              </w:rPr>
              <w:t xml:space="preserve"> міністерств та інших центральних органів виконавчої влади</w:t>
            </w:r>
            <w:r>
              <w:rPr>
                <w:rFonts w:ascii="Times New Roman" w:hAnsi="Times New Roman"/>
                <w:sz w:val="27"/>
                <w:szCs w:val="27"/>
                <w:lang w:val="uk-UA"/>
              </w:rPr>
              <w:t xml:space="preserve"> (за згодою), </w:t>
            </w:r>
            <w:r w:rsidRPr="00243A1A">
              <w:rPr>
                <w:rFonts w:ascii="Times New Roman" w:hAnsi="Times New Roman"/>
                <w:sz w:val="27"/>
                <w:szCs w:val="27"/>
                <w:lang w:val="uk-UA"/>
              </w:rPr>
              <w:t>координаційна рада з питань сприяння розвитку громадянського суспільства при обласній державній адміністрації</w:t>
            </w:r>
          </w:p>
          <w:p w14:paraId="290648EC" w14:textId="77777777" w:rsidR="00F1430A" w:rsidRDefault="00F1430A" w:rsidP="00F1430A">
            <w:pPr>
              <w:spacing w:after="0" w:line="240" w:lineRule="auto"/>
              <w:jc w:val="both"/>
              <w:rPr>
                <w:rFonts w:ascii="Times New Roman" w:hAnsi="Times New Roman"/>
                <w:sz w:val="27"/>
                <w:szCs w:val="27"/>
                <w:lang w:val="uk-UA"/>
              </w:rPr>
            </w:pPr>
          </w:p>
        </w:tc>
        <w:tc>
          <w:tcPr>
            <w:tcW w:w="2658" w:type="dxa"/>
          </w:tcPr>
          <w:p w14:paraId="712847E5" w14:textId="77777777" w:rsidR="00F1430A" w:rsidRDefault="00F1430A" w:rsidP="00F1430A">
            <w:pPr>
              <w:spacing w:after="0" w:line="240" w:lineRule="auto"/>
              <w:jc w:val="both"/>
              <w:rPr>
                <w:rFonts w:ascii="Times New Roman" w:hAnsi="Times New Roman"/>
                <w:sz w:val="27"/>
                <w:szCs w:val="27"/>
                <w:lang w:val="uk-UA"/>
              </w:rPr>
            </w:pPr>
            <w:r>
              <w:rPr>
                <w:rFonts w:ascii="Times New Roman" w:hAnsi="Times New Roman"/>
                <w:sz w:val="27"/>
                <w:szCs w:val="27"/>
                <w:lang w:val="uk-UA"/>
              </w:rPr>
              <w:lastRenderedPageBreak/>
              <w:t xml:space="preserve">Залучення громадськості до участі у суспільно-політичних та культурно-масових заходах </w:t>
            </w:r>
          </w:p>
        </w:tc>
      </w:tr>
      <w:tr w:rsidR="00F1430A" w14:paraId="3EF9FAD0" w14:textId="77777777" w:rsidTr="005A4AE2">
        <w:tc>
          <w:tcPr>
            <w:tcW w:w="709" w:type="dxa"/>
          </w:tcPr>
          <w:p w14:paraId="0BD968FF" w14:textId="77777777" w:rsidR="00F1430A" w:rsidRDefault="00F1430A" w:rsidP="00F1430A">
            <w:pPr>
              <w:spacing w:after="0" w:line="240" w:lineRule="auto"/>
              <w:jc w:val="both"/>
              <w:rPr>
                <w:rFonts w:ascii="Times New Roman" w:hAnsi="Times New Roman"/>
                <w:sz w:val="27"/>
                <w:szCs w:val="27"/>
                <w:lang w:val="uk-UA"/>
              </w:rPr>
            </w:pPr>
            <w:r>
              <w:rPr>
                <w:rFonts w:ascii="Times New Roman" w:hAnsi="Times New Roman"/>
                <w:sz w:val="27"/>
                <w:szCs w:val="27"/>
                <w:lang w:val="uk-UA"/>
              </w:rPr>
              <w:lastRenderedPageBreak/>
              <w:t>3.4</w:t>
            </w:r>
          </w:p>
        </w:tc>
        <w:tc>
          <w:tcPr>
            <w:tcW w:w="4678" w:type="dxa"/>
          </w:tcPr>
          <w:p w14:paraId="2E9DB124" w14:textId="77777777" w:rsidR="00F1430A" w:rsidRDefault="00F1430A" w:rsidP="00F1430A">
            <w:pPr>
              <w:spacing w:after="0" w:line="240" w:lineRule="auto"/>
              <w:jc w:val="both"/>
              <w:rPr>
                <w:rFonts w:ascii="Times New Roman" w:hAnsi="Times New Roman"/>
                <w:sz w:val="27"/>
                <w:szCs w:val="27"/>
                <w:lang w:val="uk-UA"/>
              </w:rPr>
            </w:pPr>
            <w:r w:rsidRPr="00EC0B1A">
              <w:rPr>
                <w:rFonts w:ascii="Times New Roman" w:hAnsi="Times New Roman"/>
                <w:sz w:val="27"/>
                <w:szCs w:val="27"/>
                <w:lang w:val="uk-UA"/>
              </w:rPr>
              <w:t>Забезпечення громадськ</w:t>
            </w:r>
            <w:r>
              <w:rPr>
                <w:rFonts w:ascii="Times New Roman" w:hAnsi="Times New Roman"/>
                <w:sz w:val="27"/>
                <w:szCs w:val="27"/>
                <w:lang w:val="uk-UA"/>
              </w:rPr>
              <w:t>их</w:t>
            </w:r>
            <w:r w:rsidRPr="00EC0B1A">
              <w:rPr>
                <w:rFonts w:ascii="Times New Roman" w:hAnsi="Times New Roman"/>
                <w:sz w:val="27"/>
                <w:szCs w:val="27"/>
                <w:lang w:val="uk-UA"/>
              </w:rPr>
              <w:t xml:space="preserve"> рад приміщенням</w:t>
            </w:r>
            <w:r>
              <w:rPr>
                <w:rFonts w:ascii="Times New Roman" w:hAnsi="Times New Roman"/>
                <w:sz w:val="27"/>
                <w:szCs w:val="27"/>
                <w:lang w:val="uk-UA"/>
              </w:rPr>
              <w:t>и</w:t>
            </w:r>
            <w:r w:rsidRPr="00EC0B1A">
              <w:rPr>
                <w:rFonts w:ascii="Times New Roman" w:hAnsi="Times New Roman"/>
                <w:sz w:val="27"/>
                <w:szCs w:val="27"/>
                <w:lang w:val="uk-UA"/>
              </w:rPr>
              <w:t>, засобами зв’язку, створення умов для роботи рад та проведення ї</w:t>
            </w:r>
            <w:r>
              <w:rPr>
                <w:rFonts w:ascii="Times New Roman" w:hAnsi="Times New Roman"/>
                <w:sz w:val="27"/>
                <w:szCs w:val="27"/>
                <w:lang w:val="uk-UA"/>
              </w:rPr>
              <w:t>х</w:t>
            </w:r>
            <w:r w:rsidRPr="00EC0B1A">
              <w:rPr>
                <w:rFonts w:ascii="Times New Roman" w:hAnsi="Times New Roman"/>
                <w:sz w:val="27"/>
                <w:szCs w:val="27"/>
                <w:lang w:val="uk-UA"/>
              </w:rPr>
              <w:t xml:space="preserve"> засідань</w:t>
            </w:r>
          </w:p>
        </w:tc>
        <w:tc>
          <w:tcPr>
            <w:tcW w:w="1984" w:type="dxa"/>
          </w:tcPr>
          <w:p w14:paraId="37346E11" w14:textId="4C34EBC8" w:rsidR="00F1430A" w:rsidRDefault="00DE53BC" w:rsidP="00DE53BC">
            <w:pPr>
              <w:spacing w:after="0" w:line="240" w:lineRule="auto"/>
              <w:jc w:val="center"/>
              <w:rPr>
                <w:rFonts w:ascii="Times New Roman" w:hAnsi="Times New Roman"/>
                <w:sz w:val="27"/>
                <w:szCs w:val="27"/>
                <w:lang w:val="uk-UA"/>
              </w:rPr>
            </w:pPr>
            <w:r>
              <w:rPr>
                <w:rFonts w:ascii="Times New Roman" w:hAnsi="Times New Roman"/>
                <w:sz w:val="27"/>
                <w:szCs w:val="27"/>
                <w:lang w:val="uk-UA"/>
              </w:rPr>
              <w:t>До 01 квітня</w:t>
            </w:r>
          </w:p>
        </w:tc>
        <w:tc>
          <w:tcPr>
            <w:tcW w:w="4394" w:type="dxa"/>
          </w:tcPr>
          <w:p w14:paraId="716F4B87" w14:textId="2E02C7DE" w:rsidR="00F1430A" w:rsidRPr="00C00A73" w:rsidRDefault="00F1430A" w:rsidP="00F1430A">
            <w:pPr>
              <w:spacing w:after="0" w:line="240" w:lineRule="auto"/>
              <w:jc w:val="both"/>
              <w:rPr>
                <w:rFonts w:ascii="Times New Roman" w:hAnsi="Times New Roman"/>
                <w:sz w:val="27"/>
                <w:szCs w:val="27"/>
                <w:lang w:val="uk-UA"/>
              </w:rPr>
            </w:pPr>
            <w:r>
              <w:rPr>
                <w:rFonts w:ascii="Times New Roman" w:hAnsi="Times New Roman"/>
                <w:sz w:val="27"/>
                <w:szCs w:val="27"/>
                <w:lang w:val="uk-UA"/>
              </w:rPr>
              <w:t xml:space="preserve">Управління </w:t>
            </w:r>
            <w:r w:rsidR="00F5009F">
              <w:rPr>
                <w:rFonts w:ascii="Times New Roman" w:hAnsi="Times New Roman"/>
                <w:sz w:val="27"/>
                <w:szCs w:val="27"/>
                <w:lang w:val="uk-UA"/>
              </w:rPr>
              <w:t xml:space="preserve">суспільних </w:t>
            </w:r>
            <w:r>
              <w:rPr>
                <w:rFonts w:ascii="Times New Roman" w:hAnsi="Times New Roman"/>
                <w:sz w:val="27"/>
                <w:szCs w:val="27"/>
                <w:lang w:val="uk-UA"/>
              </w:rPr>
              <w:t xml:space="preserve">комунікації </w:t>
            </w:r>
            <w:r w:rsidRPr="00B45D33">
              <w:rPr>
                <w:rFonts w:ascii="Times New Roman" w:hAnsi="Times New Roman"/>
                <w:sz w:val="27"/>
                <w:szCs w:val="27"/>
                <w:lang w:val="uk-UA"/>
              </w:rPr>
              <w:t>обласної державної адміністрації,</w:t>
            </w:r>
            <w:r>
              <w:rPr>
                <w:rFonts w:ascii="Times New Roman" w:hAnsi="Times New Roman"/>
                <w:sz w:val="27"/>
                <w:szCs w:val="27"/>
                <w:lang w:val="uk-UA"/>
              </w:rPr>
              <w:t xml:space="preserve"> </w:t>
            </w:r>
            <w:r w:rsidRPr="00C00A73">
              <w:rPr>
                <w:rFonts w:ascii="Times New Roman" w:hAnsi="Times New Roman"/>
                <w:sz w:val="27"/>
                <w:szCs w:val="27"/>
                <w:lang w:val="uk-UA"/>
              </w:rPr>
              <w:t>районн</w:t>
            </w:r>
            <w:r>
              <w:rPr>
                <w:rFonts w:ascii="Times New Roman" w:hAnsi="Times New Roman"/>
                <w:sz w:val="27"/>
                <w:szCs w:val="27"/>
                <w:lang w:val="uk-UA"/>
              </w:rPr>
              <w:t xml:space="preserve">і </w:t>
            </w:r>
            <w:r w:rsidRPr="00C00A73">
              <w:rPr>
                <w:rFonts w:ascii="Times New Roman" w:hAnsi="Times New Roman"/>
                <w:sz w:val="27"/>
                <w:szCs w:val="27"/>
                <w:lang w:val="uk-UA"/>
              </w:rPr>
              <w:t>державн</w:t>
            </w:r>
            <w:r>
              <w:rPr>
                <w:rFonts w:ascii="Times New Roman" w:hAnsi="Times New Roman"/>
                <w:sz w:val="27"/>
                <w:szCs w:val="27"/>
                <w:lang w:val="uk-UA"/>
              </w:rPr>
              <w:t>і</w:t>
            </w:r>
            <w:r w:rsidRPr="00C00A73">
              <w:rPr>
                <w:rFonts w:ascii="Times New Roman" w:hAnsi="Times New Roman"/>
                <w:sz w:val="27"/>
                <w:szCs w:val="27"/>
                <w:lang w:val="uk-UA"/>
              </w:rPr>
              <w:t xml:space="preserve"> адміністраці</w:t>
            </w:r>
            <w:r w:rsidR="00F5009F">
              <w:rPr>
                <w:rFonts w:ascii="Times New Roman" w:hAnsi="Times New Roman"/>
                <w:sz w:val="27"/>
                <w:szCs w:val="27"/>
                <w:lang w:val="uk-UA"/>
              </w:rPr>
              <w:t>ї</w:t>
            </w:r>
            <w:r w:rsidRPr="00C00A73">
              <w:rPr>
                <w:rFonts w:ascii="Times New Roman" w:hAnsi="Times New Roman"/>
                <w:sz w:val="27"/>
                <w:szCs w:val="27"/>
                <w:lang w:val="uk-UA"/>
              </w:rPr>
              <w:t>, міськвиконком</w:t>
            </w:r>
            <w:r>
              <w:rPr>
                <w:rFonts w:ascii="Times New Roman" w:hAnsi="Times New Roman"/>
                <w:sz w:val="27"/>
                <w:szCs w:val="27"/>
                <w:lang w:val="uk-UA"/>
              </w:rPr>
              <w:t>и</w:t>
            </w:r>
            <w:r w:rsidRPr="00C00A73">
              <w:rPr>
                <w:rFonts w:ascii="Times New Roman" w:hAnsi="Times New Roman"/>
                <w:sz w:val="27"/>
                <w:szCs w:val="27"/>
                <w:lang w:val="uk-UA"/>
              </w:rPr>
              <w:t xml:space="preserve"> міст обласного</w:t>
            </w:r>
          </w:p>
          <w:p w14:paraId="55B17393" w14:textId="77777777" w:rsidR="00F1430A" w:rsidRPr="00C00A73" w:rsidRDefault="00F1430A" w:rsidP="00F1430A">
            <w:pPr>
              <w:spacing w:after="0" w:line="240" w:lineRule="auto"/>
              <w:jc w:val="both"/>
              <w:rPr>
                <w:rFonts w:ascii="Times New Roman" w:hAnsi="Times New Roman"/>
                <w:sz w:val="27"/>
                <w:szCs w:val="27"/>
                <w:lang w:val="uk-UA"/>
              </w:rPr>
            </w:pPr>
            <w:r w:rsidRPr="00C00A73">
              <w:rPr>
                <w:rFonts w:ascii="Times New Roman" w:hAnsi="Times New Roman"/>
                <w:sz w:val="27"/>
                <w:szCs w:val="27"/>
                <w:lang w:val="uk-UA"/>
              </w:rPr>
              <w:t>значення</w:t>
            </w:r>
            <w:r>
              <w:rPr>
                <w:rFonts w:ascii="Times New Roman" w:hAnsi="Times New Roman"/>
                <w:sz w:val="27"/>
                <w:szCs w:val="27"/>
                <w:lang w:val="uk-UA"/>
              </w:rPr>
              <w:t xml:space="preserve"> (за згодою)</w:t>
            </w:r>
            <w:r w:rsidRPr="00C00A73">
              <w:rPr>
                <w:rFonts w:ascii="Times New Roman" w:hAnsi="Times New Roman"/>
                <w:sz w:val="27"/>
                <w:szCs w:val="27"/>
                <w:lang w:val="uk-UA"/>
              </w:rPr>
              <w:t>, виконком</w:t>
            </w:r>
            <w:r>
              <w:rPr>
                <w:rFonts w:ascii="Times New Roman" w:hAnsi="Times New Roman"/>
                <w:sz w:val="27"/>
                <w:szCs w:val="27"/>
                <w:lang w:val="uk-UA"/>
              </w:rPr>
              <w:t>и</w:t>
            </w:r>
            <w:r w:rsidRPr="00C00A73">
              <w:rPr>
                <w:rFonts w:ascii="Times New Roman" w:hAnsi="Times New Roman"/>
                <w:sz w:val="27"/>
                <w:szCs w:val="27"/>
                <w:lang w:val="uk-UA"/>
              </w:rPr>
              <w:t xml:space="preserve"> рад об’єднаних територіальних громад</w:t>
            </w:r>
            <w:r>
              <w:rPr>
                <w:rFonts w:ascii="Times New Roman" w:hAnsi="Times New Roman"/>
                <w:sz w:val="27"/>
                <w:szCs w:val="27"/>
                <w:lang w:val="uk-UA"/>
              </w:rPr>
              <w:t xml:space="preserve"> (за згодою)</w:t>
            </w:r>
          </w:p>
        </w:tc>
        <w:tc>
          <w:tcPr>
            <w:tcW w:w="2658" w:type="dxa"/>
          </w:tcPr>
          <w:p w14:paraId="13ABC039" w14:textId="28DDB3CA" w:rsidR="00F1430A" w:rsidRPr="00B45D33" w:rsidRDefault="00F1430A" w:rsidP="00F1430A">
            <w:pPr>
              <w:spacing w:after="0" w:line="240" w:lineRule="auto"/>
              <w:jc w:val="both"/>
              <w:rPr>
                <w:rFonts w:ascii="Times New Roman" w:hAnsi="Times New Roman"/>
                <w:sz w:val="27"/>
                <w:szCs w:val="27"/>
                <w:lang w:val="uk-UA"/>
              </w:rPr>
            </w:pPr>
            <w:r w:rsidRPr="00396E9D">
              <w:rPr>
                <w:rFonts w:ascii="Times New Roman" w:hAnsi="Times New Roman"/>
                <w:sz w:val="27"/>
                <w:szCs w:val="27"/>
                <w:lang w:val="uk-UA"/>
              </w:rPr>
              <w:t xml:space="preserve">Підвищення ефективності діяльності </w:t>
            </w:r>
            <w:r>
              <w:rPr>
                <w:rFonts w:ascii="Times New Roman" w:hAnsi="Times New Roman"/>
                <w:sz w:val="27"/>
                <w:szCs w:val="27"/>
                <w:lang w:val="uk-UA"/>
              </w:rPr>
              <w:t>г</w:t>
            </w:r>
            <w:r w:rsidRPr="00396E9D">
              <w:rPr>
                <w:rFonts w:ascii="Times New Roman" w:hAnsi="Times New Roman"/>
                <w:sz w:val="27"/>
                <w:szCs w:val="27"/>
                <w:lang w:val="uk-UA"/>
              </w:rPr>
              <w:t>ромадськ</w:t>
            </w:r>
            <w:r>
              <w:rPr>
                <w:rFonts w:ascii="Times New Roman" w:hAnsi="Times New Roman"/>
                <w:sz w:val="27"/>
                <w:szCs w:val="27"/>
                <w:lang w:val="uk-UA"/>
              </w:rPr>
              <w:t>их</w:t>
            </w:r>
            <w:r w:rsidRPr="00396E9D">
              <w:rPr>
                <w:rFonts w:ascii="Times New Roman" w:hAnsi="Times New Roman"/>
                <w:sz w:val="27"/>
                <w:szCs w:val="27"/>
                <w:lang w:val="uk-UA"/>
              </w:rPr>
              <w:t xml:space="preserve"> рад</w:t>
            </w:r>
            <w:r>
              <w:rPr>
                <w:rFonts w:ascii="Times New Roman" w:hAnsi="Times New Roman"/>
                <w:sz w:val="27"/>
                <w:szCs w:val="27"/>
                <w:lang w:val="uk-UA"/>
              </w:rPr>
              <w:t>, матеріально-технічне забезпечення їх роботи</w:t>
            </w:r>
          </w:p>
        </w:tc>
      </w:tr>
      <w:tr w:rsidR="00F1430A" w14:paraId="4556837C" w14:textId="77777777" w:rsidTr="005A4AE2">
        <w:tc>
          <w:tcPr>
            <w:tcW w:w="709" w:type="dxa"/>
          </w:tcPr>
          <w:p w14:paraId="1717C892" w14:textId="77777777" w:rsidR="00F1430A" w:rsidRDefault="00F1430A" w:rsidP="00F1430A">
            <w:pPr>
              <w:spacing w:after="0" w:line="240" w:lineRule="auto"/>
              <w:jc w:val="both"/>
              <w:rPr>
                <w:rFonts w:ascii="Times New Roman" w:hAnsi="Times New Roman"/>
                <w:sz w:val="27"/>
                <w:szCs w:val="27"/>
                <w:lang w:val="uk-UA"/>
              </w:rPr>
            </w:pPr>
            <w:r>
              <w:rPr>
                <w:rFonts w:ascii="Times New Roman" w:hAnsi="Times New Roman"/>
                <w:sz w:val="27"/>
                <w:szCs w:val="27"/>
                <w:lang w:val="uk-UA"/>
              </w:rPr>
              <w:t>3.5</w:t>
            </w:r>
          </w:p>
        </w:tc>
        <w:tc>
          <w:tcPr>
            <w:tcW w:w="4678" w:type="dxa"/>
          </w:tcPr>
          <w:p w14:paraId="067635B3" w14:textId="77777777" w:rsidR="00F1430A" w:rsidRDefault="00F1430A" w:rsidP="00F1430A">
            <w:pPr>
              <w:spacing w:after="0" w:line="240" w:lineRule="auto"/>
              <w:jc w:val="both"/>
              <w:rPr>
                <w:rFonts w:ascii="Times New Roman" w:hAnsi="Times New Roman"/>
                <w:sz w:val="27"/>
                <w:szCs w:val="27"/>
                <w:lang w:val="uk-UA"/>
              </w:rPr>
            </w:pPr>
            <w:r w:rsidRPr="00EC0B1A">
              <w:rPr>
                <w:rFonts w:ascii="Times New Roman" w:hAnsi="Times New Roman"/>
                <w:sz w:val="27"/>
                <w:szCs w:val="27"/>
                <w:lang w:val="uk-UA"/>
              </w:rPr>
              <w:t>Сприяння впровадженню ініціатив інститутів громадянського суспільства шляхом реалізації актуальних та суспільно значущих проектів на відповідних територіях, зокрема, проведення в районах області та містах конкурсів проектів, розроблених інститутами громадянського суспільства, для виконання яких надаються кошти місцевого бюджету</w:t>
            </w:r>
          </w:p>
        </w:tc>
        <w:tc>
          <w:tcPr>
            <w:tcW w:w="1984" w:type="dxa"/>
          </w:tcPr>
          <w:p w14:paraId="7FF6D164" w14:textId="77777777" w:rsidR="00F1430A" w:rsidRDefault="00F1430A" w:rsidP="00F1430A">
            <w:pPr>
              <w:spacing w:after="0" w:line="240" w:lineRule="auto"/>
              <w:jc w:val="center"/>
              <w:rPr>
                <w:rFonts w:ascii="Times New Roman" w:hAnsi="Times New Roman"/>
                <w:sz w:val="27"/>
                <w:szCs w:val="27"/>
                <w:lang w:val="uk-UA"/>
              </w:rPr>
            </w:pPr>
            <w:r>
              <w:rPr>
                <w:rFonts w:ascii="Times New Roman" w:hAnsi="Times New Roman"/>
                <w:sz w:val="27"/>
                <w:szCs w:val="27"/>
                <w:lang w:val="uk-UA"/>
              </w:rPr>
              <w:t xml:space="preserve">Протягом </w:t>
            </w:r>
          </w:p>
          <w:p w14:paraId="3ACBE077" w14:textId="77777777" w:rsidR="00F1430A" w:rsidRDefault="00F1430A" w:rsidP="00F1430A">
            <w:pPr>
              <w:spacing w:after="0" w:line="240" w:lineRule="auto"/>
              <w:jc w:val="center"/>
              <w:rPr>
                <w:rFonts w:ascii="Times New Roman" w:hAnsi="Times New Roman"/>
                <w:sz w:val="27"/>
                <w:szCs w:val="27"/>
                <w:lang w:val="uk-UA"/>
              </w:rPr>
            </w:pPr>
            <w:r>
              <w:rPr>
                <w:rFonts w:ascii="Times New Roman" w:hAnsi="Times New Roman"/>
                <w:sz w:val="27"/>
                <w:szCs w:val="27"/>
                <w:lang w:val="uk-UA"/>
              </w:rPr>
              <w:t>року</w:t>
            </w:r>
          </w:p>
        </w:tc>
        <w:tc>
          <w:tcPr>
            <w:tcW w:w="4394" w:type="dxa"/>
          </w:tcPr>
          <w:p w14:paraId="3A6F07E1" w14:textId="563C278D" w:rsidR="00F1430A" w:rsidRPr="00C00A73" w:rsidRDefault="00F1430A" w:rsidP="00F1430A">
            <w:pPr>
              <w:spacing w:after="0" w:line="240" w:lineRule="auto"/>
              <w:jc w:val="both"/>
              <w:rPr>
                <w:rFonts w:ascii="Times New Roman" w:hAnsi="Times New Roman"/>
                <w:sz w:val="27"/>
                <w:szCs w:val="27"/>
                <w:lang w:val="uk-UA"/>
              </w:rPr>
            </w:pPr>
            <w:r>
              <w:rPr>
                <w:rFonts w:ascii="Times New Roman" w:hAnsi="Times New Roman"/>
                <w:sz w:val="27"/>
                <w:szCs w:val="27"/>
                <w:lang w:val="uk-UA"/>
              </w:rPr>
              <w:t>Управління суспільн</w:t>
            </w:r>
            <w:r w:rsidR="00F5009F">
              <w:rPr>
                <w:rFonts w:ascii="Times New Roman" w:hAnsi="Times New Roman"/>
                <w:sz w:val="27"/>
                <w:szCs w:val="27"/>
                <w:lang w:val="uk-UA"/>
              </w:rPr>
              <w:t>их</w:t>
            </w:r>
            <w:r>
              <w:rPr>
                <w:rFonts w:ascii="Times New Roman" w:hAnsi="Times New Roman"/>
                <w:sz w:val="27"/>
                <w:szCs w:val="27"/>
                <w:lang w:val="uk-UA"/>
              </w:rPr>
              <w:t xml:space="preserve"> комунікаці</w:t>
            </w:r>
            <w:r w:rsidR="00F5009F">
              <w:rPr>
                <w:rFonts w:ascii="Times New Roman" w:hAnsi="Times New Roman"/>
                <w:sz w:val="27"/>
                <w:szCs w:val="27"/>
                <w:lang w:val="uk-UA"/>
              </w:rPr>
              <w:t>й</w:t>
            </w:r>
            <w:r>
              <w:rPr>
                <w:rFonts w:ascii="Times New Roman" w:hAnsi="Times New Roman"/>
                <w:sz w:val="27"/>
                <w:szCs w:val="27"/>
                <w:lang w:val="uk-UA"/>
              </w:rPr>
              <w:t xml:space="preserve"> </w:t>
            </w:r>
            <w:r w:rsidRPr="00B45D33">
              <w:rPr>
                <w:rFonts w:ascii="Times New Roman" w:hAnsi="Times New Roman"/>
                <w:sz w:val="27"/>
                <w:szCs w:val="27"/>
                <w:lang w:val="uk-UA"/>
              </w:rPr>
              <w:t>обласної державної адміністрації,</w:t>
            </w:r>
            <w:r>
              <w:rPr>
                <w:rFonts w:ascii="Times New Roman" w:hAnsi="Times New Roman"/>
                <w:sz w:val="27"/>
                <w:szCs w:val="27"/>
                <w:lang w:val="uk-UA"/>
              </w:rPr>
              <w:t xml:space="preserve"> </w:t>
            </w:r>
            <w:r w:rsidRPr="00C00A73">
              <w:rPr>
                <w:rFonts w:ascii="Times New Roman" w:hAnsi="Times New Roman"/>
                <w:sz w:val="27"/>
                <w:szCs w:val="27"/>
                <w:lang w:val="uk-UA"/>
              </w:rPr>
              <w:t>районн</w:t>
            </w:r>
            <w:r>
              <w:rPr>
                <w:rFonts w:ascii="Times New Roman" w:hAnsi="Times New Roman"/>
                <w:sz w:val="27"/>
                <w:szCs w:val="27"/>
                <w:lang w:val="uk-UA"/>
              </w:rPr>
              <w:t xml:space="preserve">і </w:t>
            </w:r>
            <w:r w:rsidRPr="00C00A73">
              <w:rPr>
                <w:rFonts w:ascii="Times New Roman" w:hAnsi="Times New Roman"/>
                <w:sz w:val="27"/>
                <w:szCs w:val="27"/>
                <w:lang w:val="uk-UA"/>
              </w:rPr>
              <w:t>державн</w:t>
            </w:r>
            <w:r>
              <w:rPr>
                <w:rFonts w:ascii="Times New Roman" w:hAnsi="Times New Roman"/>
                <w:sz w:val="27"/>
                <w:szCs w:val="27"/>
                <w:lang w:val="uk-UA"/>
              </w:rPr>
              <w:t>і</w:t>
            </w:r>
            <w:r w:rsidRPr="00C00A73">
              <w:rPr>
                <w:rFonts w:ascii="Times New Roman" w:hAnsi="Times New Roman"/>
                <w:sz w:val="27"/>
                <w:szCs w:val="27"/>
                <w:lang w:val="uk-UA"/>
              </w:rPr>
              <w:t xml:space="preserve"> адміністраці</w:t>
            </w:r>
            <w:r w:rsidR="00F5009F">
              <w:rPr>
                <w:rFonts w:ascii="Times New Roman" w:hAnsi="Times New Roman"/>
                <w:sz w:val="27"/>
                <w:szCs w:val="27"/>
                <w:lang w:val="uk-UA"/>
              </w:rPr>
              <w:t>ї</w:t>
            </w:r>
            <w:r w:rsidRPr="00C00A73">
              <w:rPr>
                <w:rFonts w:ascii="Times New Roman" w:hAnsi="Times New Roman"/>
                <w:sz w:val="27"/>
                <w:szCs w:val="27"/>
                <w:lang w:val="uk-UA"/>
              </w:rPr>
              <w:t>, міськвиконком</w:t>
            </w:r>
            <w:r>
              <w:rPr>
                <w:rFonts w:ascii="Times New Roman" w:hAnsi="Times New Roman"/>
                <w:sz w:val="27"/>
                <w:szCs w:val="27"/>
                <w:lang w:val="uk-UA"/>
              </w:rPr>
              <w:t>и</w:t>
            </w:r>
            <w:r w:rsidRPr="00C00A73">
              <w:rPr>
                <w:rFonts w:ascii="Times New Roman" w:hAnsi="Times New Roman"/>
                <w:sz w:val="27"/>
                <w:szCs w:val="27"/>
                <w:lang w:val="uk-UA"/>
              </w:rPr>
              <w:t xml:space="preserve"> міст обласного</w:t>
            </w:r>
          </w:p>
          <w:p w14:paraId="508E03A0" w14:textId="77777777" w:rsidR="00F1430A" w:rsidRPr="00C00A73" w:rsidRDefault="00F1430A" w:rsidP="00F1430A">
            <w:pPr>
              <w:spacing w:after="0" w:line="240" w:lineRule="auto"/>
              <w:jc w:val="both"/>
              <w:rPr>
                <w:rFonts w:ascii="Times New Roman" w:hAnsi="Times New Roman"/>
                <w:sz w:val="27"/>
                <w:szCs w:val="27"/>
                <w:lang w:val="uk-UA"/>
              </w:rPr>
            </w:pPr>
            <w:r w:rsidRPr="00C00A73">
              <w:rPr>
                <w:rFonts w:ascii="Times New Roman" w:hAnsi="Times New Roman"/>
                <w:sz w:val="27"/>
                <w:szCs w:val="27"/>
                <w:lang w:val="uk-UA"/>
              </w:rPr>
              <w:t>значення</w:t>
            </w:r>
            <w:r>
              <w:rPr>
                <w:rFonts w:ascii="Times New Roman" w:hAnsi="Times New Roman"/>
                <w:sz w:val="27"/>
                <w:szCs w:val="27"/>
                <w:lang w:val="uk-UA"/>
              </w:rPr>
              <w:t xml:space="preserve"> (за згодою)</w:t>
            </w:r>
            <w:r w:rsidRPr="00C00A73">
              <w:rPr>
                <w:rFonts w:ascii="Times New Roman" w:hAnsi="Times New Roman"/>
                <w:sz w:val="27"/>
                <w:szCs w:val="27"/>
                <w:lang w:val="uk-UA"/>
              </w:rPr>
              <w:t>, виконком</w:t>
            </w:r>
            <w:r>
              <w:rPr>
                <w:rFonts w:ascii="Times New Roman" w:hAnsi="Times New Roman"/>
                <w:sz w:val="27"/>
                <w:szCs w:val="27"/>
                <w:lang w:val="uk-UA"/>
              </w:rPr>
              <w:t>и</w:t>
            </w:r>
            <w:r w:rsidRPr="00C00A73">
              <w:rPr>
                <w:rFonts w:ascii="Times New Roman" w:hAnsi="Times New Roman"/>
                <w:sz w:val="27"/>
                <w:szCs w:val="27"/>
                <w:lang w:val="uk-UA"/>
              </w:rPr>
              <w:t xml:space="preserve"> рад об’єднаних територіальних громад</w:t>
            </w:r>
            <w:r>
              <w:rPr>
                <w:rFonts w:ascii="Times New Roman" w:hAnsi="Times New Roman"/>
                <w:sz w:val="27"/>
                <w:szCs w:val="27"/>
                <w:lang w:val="uk-UA"/>
              </w:rPr>
              <w:t xml:space="preserve"> (за згодою), </w:t>
            </w:r>
            <w:r w:rsidRPr="00243A1A">
              <w:rPr>
                <w:rFonts w:ascii="Times New Roman" w:hAnsi="Times New Roman"/>
                <w:sz w:val="27"/>
                <w:szCs w:val="27"/>
                <w:lang w:val="uk-UA"/>
              </w:rPr>
              <w:t>координаційна рада з питань сприяння розвитку громадянського суспільства при обласній державній адміністрації</w:t>
            </w:r>
          </w:p>
        </w:tc>
        <w:tc>
          <w:tcPr>
            <w:tcW w:w="2658" w:type="dxa"/>
          </w:tcPr>
          <w:p w14:paraId="732DF680" w14:textId="77777777" w:rsidR="00F1430A" w:rsidRPr="00B45D33" w:rsidRDefault="00F1430A" w:rsidP="00F1430A">
            <w:pPr>
              <w:spacing w:after="0" w:line="240" w:lineRule="auto"/>
              <w:jc w:val="both"/>
              <w:rPr>
                <w:rFonts w:ascii="Times New Roman" w:hAnsi="Times New Roman"/>
                <w:sz w:val="27"/>
                <w:szCs w:val="27"/>
                <w:lang w:val="uk-UA"/>
              </w:rPr>
            </w:pPr>
            <w:r>
              <w:rPr>
                <w:rFonts w:ascii="Times New Roman" w:hAnsi="Times New Roman"/>
                <w:sz w:val="27"/>
                <w:szCs w:val="27"/>
                <w:lang w:val="uk-UA"/>
              </w:rPr>
              <w:t xml:space="preserve">Підтримка суспільно значених ініціатив інститутів громадянського суспільства </w:t>
            </w:r>
          </w:p>
        </w:tc>
      </w:tr>
      <w:tr w:rsidR="00F1430A" w:rsidRPr="0030231F" w14:paraId="5CED2EA1" w14:textId="77777777" w:rsidTr="004A2C22">
        <w:tc>
          <w:tcPr>
            <w:tcW w:w="709" w:type="dxa"/>
          </w:tcPr>
          <w:p w14:paraId="22FF16F9" w14:textId="77777777" w:rsidR="00F1430A" w:rsidRDefault="00F1430A" w:rsidP="00F1430A">
            <w:pPr>
              <w:spacing w:after="0" w:line="240" w:lineRule="auto"/>
              <w:jc w:val="both"/>
              <w:rPr>
                <w:rFonts w:ascii="Times New Roman" w:hAnsi="Times New Roman"/>
                <w:sz w:val="27"/>
                <w:szCs w:val="27"/>
                <w:lang w:val="uk-UA"/>
              </w:rPr>
            </w:pPr>
            <w:r>
              <w:rPr>
                <w:rFonts w:ascii="Times New Roman" w:hAnsi="Times New Roman"/>
                <w:sz w:val="27"/>
                <w:szCs w:val="27"/>
                <w:lang w:val="uk-UA"/>
              </w:rPr>
              <w:t>3.6</w:t>
            </w:r>
          </w:p>
        </w:tc>
        <w:tc>
          <w:tcPr>
            <w:tcW w:w="4678" w:type="dxa"/>
          </w:tcPr>
          <w:p w14:paraId="2F2109A7" w14:textId="77777777" w:rsidR="00F1430A" w:rsidRPr="00EC0B1A" w:rsidRDefault="00F1430A" w:rsidP="00F1430A">
            <w:pPr>
              <w:spacing w:after="0" w:line="240" w:lineRule="auto"/>
              <w:jc w:val="both"/>
              <w:rPr>
                <w:rFonts w:ascii="Times New Roman" w:hAnsi="Times New Roman"/>
                <w:sz w:val="27"/>
                <w:szCs w:val="27"/>
                <w:lang w:val="uk-UA"/>
              </w:rPr>
            </w:pPr>
            <w:r w:rsidRPr="00B45D33">
              <w:rPr>
                <w:rFonts w:ascii="Times New Roman" w:hAnsi="Times New Roman"/>
                <w:sz w:val="27"/>
                <w:szCs w:val="27"/>
                <w:lang w:val="uk-UA"/>
              </w:rPr>
              <w:t xml:space="preserve">Організація проведення соціологічних досліджень щодо соціально-економічної ситуації та суспільних </w:t>
            </w:r>
            <w:r w:rsidRPr="00B45D33">
              <w:rPr>
                <w:rFonts w:ascii="Times New Roman" w:hAnsi="Times New Roman"/>
                <w:sz w:val="27"/>
                <w:szCs w:val="27"/>
                <w:lang w:val="uk-UA"/>
              </w:rPr>
              <w:lastRenderedPageBreak/>
              <w:t>відносин в області, визначення рейтингу регіональних проблем, які потребують першочергового розв’язання. Створення на офіційному веб-сайті обласної державної адміністрації електронного архіву відповідних досліджень. Організація проведення досліджень стану розвитку громадянського суспільства в області</w:t>
            </w:r>
          </w:p>
        </w:tc>
        <w:tc>
          <w:tcPr>
            <w:tcW w:w="1984" w:type="dxa"/>
          </w:tcPr>
          <w:p w14:paraId="217C122D" w14:textId="77777777" w:rsidR="00F1430A" w:rsidRDefault="00F1430A" w:rsidP="00F1430A">
            <w:pPr>
              <w:spacing w:after="0" w:line="240" w:lineRule="auto"/>
              <w:jc w:val="center"/>
              <w:rPr>
                <w:rFonts w:ascii="Times New Roman" w:hAnsi="Times New Roman"/>
                <w:sz w:val="27"/>
                <w:szCs w:val="27"/>
                <w:lang w:val="uk-UA"/>
              </w:rPr>
            </w:pPr>
            <w:r w:rsidRPr="00B45D33">
              <w:rPr>
                <w:rFonts w:ascii="Times New Roman" w:hAnsi="Times New Roman"/>
                <w:sz w:val="27"/>
                <w:szCs w:val="27"/>
                <w:lang w:val="uk-UA"/>
              </w:rPr>
              <w:lastRenderedPageBreak/>
              <w:t>Протягом року</w:t>
            </w:r>
          </w:p>
        </w:tc>
        <w:tc>
          <w:tcPr>
            <w:tcW w:w="4394" w:type="dxa"/>
          </w:tcPr>
          <w:p w14:paraId="2FD21F44" w14:textId="422C357C" w:rsidR="00F1430A" w:rsidRDefault="00F1430A" w:rsidP="00F1430A">
            <w:pPr>
              <w:spacing w:after="0" w:line="240" w:lineRule="auto"/>
              <w:jc w:val="both"/>
              <w:rPr>
                <w:rFonts w:ascii="Times New Roman" w:hAnsi="Times New Roman"/>
                <w:sz w:val="27"/>
                <w:szCs w:val="27"/>
                <w:lang w:val="uk-UA"/>
              </w:rPr>
            </w:pPr>
            <w:r>
              <w:rPr>
                <w:rFonts w:ascii="Times New Roman" w:hAnsi="Times New Roman"/>
                <w:sz w:val="27"/>
                <w:szCs w:val="27"/>
                <w:lang w:val="uk-UA"/>
              </w:rPr>
              <w:t>Управління обласної державної адміністрації: суспільн</w:t>
            </w:r>
            <w:r w:rsidR="00F5009F">
              <w:rPr>
                <w:rFonts w:ascii="Times New Roman" w:hAnsi="Times New Roman"/>
                <w:sz w:val="27"/>
                <w:szCs w:val="27"/>
                <w:lang w:val="uk-UA"/>
              </w:rPr>
              <w:t>их</w:t>
            </w:r>
            <w:r>
              <w:rPr>
                <w:rFonts w:ascii="Times New Roman" w:hAnsi="Times New Roman"/>
                <w:sz w:val="27"/>
                <w:szCs w:val="27"/>
                <w:lang w:val="uk-UA"/>
              </w:rPr>
              <w:t xml:space="preserve"> </w:t>
            </w:r>
            <w:r>
              <w:rPr>
                <w:rFonts w:ascii="Times New Roman" w:hAnsi="Times New Roman"/>
                <w:sz w:val="27"/>
                <w:szCs w:val="27"/>
                <w:lang w:val="uk-UA"/>
              </w:rPr>
              <w:lastRenderedPageBreak/>
              <w:t>комунікаці</w:t>
            </w:r>
            <w:r w:rsidR="00F5009F">
              <w:rPr>
                <w:rFonts w:ascii="Times New Roman" w:hAnsi="Times New Roman"/>
                <w:sz w:val="27"/>
                <w:szCs w:val="27"/>
                <w:lang w:val="uk-UA"/>
              </w:rPr>
              <w:t>й</w:t>
            </w:r>
            <w:r>
              <w:rPr>
                <w:rFonts w:ascii="Times New Roman" w:hAnsi="Times New Roman"/>
                <w:sz w:val="27"/>
                <w:szCs w:val="27"/>
                <w:lang w:val="uk-UA"/>
              </w:rPr>
              <w:t>, інформаційних технологій</w:t>
            </w:r>
          </w:p>
        </w:tc>
        <w:tc>
          <w:tcPr>
            <w:tcW w:w="2658" w:type="dxa"/>
            <w:tcBorders>
              <w:bottom w:val="single" w:sz="4" w:space="0" w:color="auto"/>
            </w:tcBorders>
          </w:tcPr>
          <w:p w14:paraId="2B064228" w14:textId="6934EF8D" w:rsidR="00F1430A" w:rsidRDefault="00F1430A" w:rsidP="00F1430A">
            <w:pPr>
              <w:spacing w:after="0" w:line="240" w:lineRule="auto"/>
              <w:jc w:val="both"/>
              <w:rPr>
                <w:rFonts w:ascii="Times New Roman" w:hAnsi="Times New Roman"/>
                <w:sz w:val="27"/>
                <w:szCs w:val="27"/>
                <w:lang w:val="uk-UA"/>
              </w:rPr>
            </w:pPr>
            <w:r w:rsidRPr="00E42775">
              <w:rPr>
                <w:rFonts w:ascii="Times New Roman" w:hAnsi="Times New Roman"/>
                <w:sz w:val="27"/>
                <w:szCs w:val="27"/>
                <w:lang w:val="uk-UA"/>
              </w:rPr>
              <w:lastRenderedPageBreak/>
              <w:t xml:space="preserve">Розробка системи оцінки, інструментарію </w:t>
            </w:r>
            <w:r w:rsidRPr="00E42775">
              <w:rPr>
                <w:rFonts w:ascii="Times New Roman" w:hAnsi="Times New Roman"/>
                <w:sz w:val="27"/>
                <w:szCs w:val="27"/>
                <w:lang w:val="uk-UA"/>
              </w:rPr>
              <w:lastRenderedPageBreak/>
              <w:t>моніторингу, які дадуть змогу проводити якісне дослідження</w:t>
            </w:r>
            <w:r>
              <w:rPr>
                <w:rFonts w:ascii="Times New Roman" w:hAnsi="Times New Roman"/>
                <w:sz w:val="27"/>
                <w:szCs w:val="27"/>
                <w:lang w:val="uk-UA"/>
              </w:rPr>
              <w:t xml:space="preserve"> </w:t>
            </w:r>
            <w:r w:rsidRPr="00E42775">
              <w:rPr>
                <w:rFonts w:ascii="Times New Roman" w:hAnsi="Times New Roman"/>
                <w:sz w:val="27"/>
                <w:szCs w:val="27"/>
                <w:lang w:val="uk-UA"/>
              </w:rPr>
              <w:t xml:space="preserve">стану розвитку організацій громадянського суспільства та </w:t>
            </w:r>
            <w:proofErr w:type="spellStart"/>
            <w:r w:rsidRPr="00E42775">
              <w:rPr>
                <w:rFonts w:ascii="Times New Roman" w:hAnsi="Times New Roman"/>
                <w:sz w:val="27"/>
                <w:szCs w:val="27"/>
                <w:lang w:val="uk-UA"/>
              </w:rPr>
              <w:t>міжсекторальної</w:t>
            </w:r>
            <w:proofErr w:type="spellEnd"/>
            <w:r w:rsidRPr="00E42775">
              <w:rPr>
                <w:rFonts w:ascii="Times New Roman" w:hAnsi="Times New Roman"/>
                <w:sz w:val="27"/>
                <w:szCs w:val="27"/>
                <w:lang w:val="uk-UA"/>
              </w:rPr>
              <w:t xml:space="preserve"> співпраці</w:t>
            </w:r>
          </w:p>
          <w:p w14:paraId="2A24B2D4" w14:textId="77777777" w:rsidR="00F1430A" w:rsidRDefault="00F1430A" w:rsidP="00F1430A">
            <w:pPr>
              <w:spacing w:after="0" w:line="240" w:lineRule="auto"/>
              <w:jc w:val="both"/>
              <w:rPr>
                <w:rFonts w:ascii="Times New Roman" w:hAnsi="Times New Roman"/>
                <w:sz w:val="27"/>
                <w:szCs w:val="27"/>
                <w:lang w:val="uk-UA"/>
              </w:rPr>
            </w:pPr>
          </w:p>
        </w:tc>
      </w:tr>
      <w:tr w:rsidR="00F1430A" w14:paraId="1EDF30EB" w14:textId="77777777" w:rsidTr="005A4AE2">
        <w:tc>
          <w:tcPr>
            <w:tcW w:w="709" w:type="dxa"/>
          </w:tcPr>
          <w:p w14:paraId="1222B87F" w14:textId="77777777" w:rsidR="00F1430A" w:rsidRDefault="00F1430A" w:rsidP="00F1430A">
            <w:pPr>
              <w:spacing w:after="0" w:line="240" w:lineRule="auto"/>
              <w:jc w:val="both"/>
              <w:rPr>
                <w:rFonts w:ascii="Times New Roman" w:hAnsi="Times New Roman"/>
                <w:sz w:val="27"/>
                <w:szCs w:val="27"/>
                <w:lang w:val="uk-UA"/>
              </w:rPr>
            </w:pPr>
            <w:r>
              <w:rPr>
                <w:rFonts w:ascii="Times New Roman" w:hAnsi="Times New Roman"/>
                <w:sz w:val="27"/>
                <w:szCs w:val="27"/>
                <w:lang w:val="uk-UA"/>
              </w:rPr>
              <w:lastRenderedPageBreak/>
              <w:t>3.7</w:t>
            </w:r>
          </w:p>
        </w:tc>
        <w:tc>
          <w:tcPr>
            <w:tcW w:w="4678" w:type="dxa"/>
          </w:tcPr>
          <w:p w14:paraId="590CAA17" w14:textId="77777777" w:rsidR="00F1430A" w:rsidRDefault="00F1430A" w:rsidP="00F1430A">
            <w:pPr>
              <w:spacing w:after="0" w:line="240" w:lineRule="auto"/>
              <w:jc w:val="both"/>
              <w:rPr>
                <w:rFonts w:ascii="Times New Roman" w:hAnsi="Times New Roman"/>
                <w:sz w:val="27"/>
                <w:szCs w:val="27"/>
                <w:lang w:val="uk-UA"/>
              </w:rPr>
            </w:pPr>
            <w:r w:rsidRPr="00EC0B1A">
              <w:rPr>
                <w:rFonts w:ascii="Times New Roman" w:hAnsi="Times New Roman"/>
                <w:sz w:val="27"/>
                <w:szCs w:val="27"/>
                <w:lang w:val="uk-UA"/>
              </w:rPr>
              <w:t>Здійснення організаційної, методичної та інформаційної підтримки заходів, що проводяться інститутами громадянського суспільства області</w:t>
            </w:r>
          </w:p>
        </w:tc>
        <w:tc>
          <w:tcPr>
            <w:tcW w:w="1984" w:type="dxa"/>
          </w:tcPr>
          <w:p w14:paraId="55E618E9" w14:textId="77777777" w:rsidR="00F1430A" w:rsidRDefault="00F1430A" w:rsidP="00F1430A">
            <w:pPr>
              <w:spacing w:after="0" w:line="240" w:lineRule="auto"/>
              <w:jc w:val="center"/>
              <w:rPr>
                <w:rFonts w:ascii="Times New Roman" w:hAnsi="Times New Roman"/>
                <w:sz w:val="27"/>
                <w:szCs w:val="27"/>
                <w:lang w:val="uk-UA"/>
              </w:rPr>
            </w:pPr>
            <w:r>
              <w:rPr>
                <w:rFonts w:ascii="Times New Roman" w:hAnsi="Times New Roman"/>
                <w:sz w:val="27"/>
                <w:szCs w:val="27"/>
                <w:lang w:val="uk-UA"/>
              </w:rPr>
              <w:t xml:space="preserve">Протягом </w:t>
            </w:r>
          </w:p>
          <w:p w14:paraId="77567357" w14:textId="77777777" w:rsidR="00F1430A" w:rsidRDefault="00F1430A" w:rsidP="00F1430A">
            <w:pPr>
              <w:spacing w:after="0" w:line="240" w:lineRule="auto"/>
              <w:jc w:val="center"/>
              <w:rPr>
                <w:rFonts w:ascii="Times New Roman" w:hAnsi="Times New Roman"/>
                <w:sz w:val="27"/>
                <w:szCs w:val="27"/>
                <w:lang w:val="uk-UA"/>
              </w:rPr>
            </w:pPr>
            <w:r>
              <w:rPr>
                <w:rFonts w:ascii="Times New Roman" w:hAnsi="Times New Roman"/>
                <w:sz w:val="27"/>
                <w:szCs w:val="27"/>
                <w:lang w:val="uk-UA"/>
              </w:rPr>
              <w:t>року</w:t>
            </w:r>
          </w:p>
        </w:tc>
        <w:tc>
          <w:tcPr>
            <w:tcW w:w="4394" w:type="dxa"/>
          </w:tcPr>
          <w:p w14:paraId="21995F93" w14:textId="5AA0E318" w:rsidR="00F1430A" w:rsidRPr="00C00A73" w:rsidRDefault="00F1430A" w:rsidP="00F5009F">
            <w:pPr>
              <w:spacing w:after="0" w:line="240" w:lineRule="auto"/>
              <w:jc w:val="both"/>
              <w:rPr>
                <w:rFonts w:ascii="Times New Roman" w:hAnsi="Times New Roman"/>
                <w:sz w:val="27"/>
                <w:szCs w:val="27"/>
                <w:lang w:val="uk-UA"/>
              </w:rPr>
            </w:pPr>
            <w:r>
              <w:rPr>
                <w:rFonts w:ascii="Times New Roman" w:hAnsi="Times New Roman"/>
                <w:sz w:val="27"/>
                <w:szCs w:val="27"/>
                <w:lang w:val="uk-UA"/>
              </w:rPr>
              <w:t>Управління обласної державної адміністрації: суспільн</w:t>
            </w:r>
            <w:r w:rsidR="00F5009F">
              <w:rPr>
                <w:rFonts w:ascii="Times New Roman" w:hAnsi="Times New Roman"/>
                <w:sz w:val="27"/>
                <w:szCs w:val="27"/>
                <w:lang w:val="uk-UA"/>
              </w:rPr>
              <w:t>их</w:t>
            </w:r>
            <w:r>
              <w:rPr>
                <w:rFonts w:ascii="Times New Roman" w:hAnsi="Times New Roman"/>
                <w:sz w:val="27"/>
                <w:szCs w:val="27"/>
                <w:lang w:val="uk-UA"/>
              </w:rPr>
              <w:t xml:space="preserve"> комунікаці</w:t>
            </w:r>
            <w:r w:rsidR="00F5009F">
              <w:rPr>
                <w:rFonts w:ascii="Times New Roman" w:hAnsi="Times New Roman"/>
                <w:sz w:val="27"/>
                <w:szCs w:val="27"/>
                <w:lang w:val="uk-UA"/>
              </w:rPr>
              <w:t>й</w:t>
            </w:r>
            <w:r>
              <w:rPr>
                <w:rFonts w:ascii="Times New Roman" w:hAnsi="Times New Roman"/>
                <w:sz w:val="27"/>
                <w:szCs w:val="27"/>
                <w:lang w:val="uk-UA"/>
              </w:rPr>
              <w:t xml:space="preserve">, інформаційних технологій, </w:t>
            </w:r>
            <w:r w:rsidRPr="00C00A73">
              <w:rPr>
                <w:rFonts w:ascii="Times New Roman" w:hAnsi="Times New Roman"/>
                <w:sz w:val="27"/>
                <w:szCs w:val="27"/>
                <w:lang w:val="uk-UA"/>
              </w:rPr>
              <w:t>районн</w:t>
            </w:r>
            <w:r>
              <w:rPr>
                <w:rFonts w:ascii="Times New Roman" w:hAnsi="Times New Roman"/>
                <w:sz w:val="27"/>
                <w:szCs w:val="27"/>
                <w:lang w:val="uk-UA"/>
              </w:rPr>
              <w:t xml:space="preserve">і </w:t>
            </w:r>
            <w:r w:rsidRPr="00C00A73">
              <w:rPr>
                <w:rFonts w:ascii="Times New Roman" w:hAnsi="Times New Roman"/>
                <w:sz w:val="27"/>
                <w:szCs w:val="27"/>
                <w:lang w:val="uk-UA"/>
              </w:rPr>
              <w:t>державн</w:t>
            </w:r>
            <w:r>
              <w:rPr>
                <w:rFonts w:ascii="Times New Roman" w:hAnsi="Times New Roman"/>
                <w:sz w:val="27"/>
                <w:szCs w:val="27"/>
                <w:lang w:val="uk-UA"/>
              </w:rPr>
              <w:t>і</w:t>
            </w:r>
            <w:r w:rsidRPr="00C00A73">
              <w:rPr>
                <w:rFonts w:ascii="Times New Roman" w:hAnsi="Times New Roman"/>
                <w:sz w:val="27"/>
                <w:szCs w:val="27"/>
                <w:lang w:val="uk-UA"/>
              </w:rPr>
              <w:t xml:space="preserve"> адміністрац</w:t>
            </w:r>
            <w:r w:rsidR="00F5009F">
              <w:rPr>
                <w:rFonts w:ascii="Times New Roman" w:hAnsi="Times New Roman"/>
                <w:sz w:val="27"/>
                <w:szCs w:val="27"/>
                <w:lang w:val="uk-UA"/>
              </w:rPr>
              <w:t>ії</w:t>
            </w:r>
            <w:r w:rsidRPr="00C00A73">
              <w:rPr>
                <w:rFonts w:ascii="Times New Roman" w:hAnsi="Times New Roman"/>
                <w:sz w:val="27"/>
                <w:szCs w:val="27"/>
                <w:lang w:val="uk-UA"/>
              </w:rPr>
              <w:t>, міськвиконком</w:t>
            </w:r>
            <w:r>
              <w:rPr>
                <w:rFonts w:ascii="Times New Roman" w:hAnsi="Times New Roman"/>
                <w:sz w:val="27"/>
                <w:szCs w:val="27"/>
                <w:lang w:val="uk-UA"/>
              </w:rPr>
              <w:t>и</w:t>
            </w:r>
            <w:r w:rsidRPr="00C00A73">
              <w:rPr>
                <w:rFonts w:ascii="Times New Roman" w:hAnsi="Times New Roman"/>
                <w:sz w:val="27"/>
                <w:szCs w:val="27"/>
                <w:lang w:val="uk-UA"/>
              </w:rPr>
              <w:t xml:space="preserve"> міст обласного</w:t>
            </w:r>
            <w:r w:rsidR="00F5009F">
              <w:rPr>
                <w:rFonts w:ascii="Times New Roman" w:hAnsi="Times New Roman"/>
                <w:sz w:val="27"/>
                <w:szCs w:val="27"/>
                <w:lang w:val="uk-UA"/>
              </w:rPr>
              <w:t xml:space="preserve"> </w:t>
            </w:r>
            <w:r w:rsidRPr="00C00A73">
              <w:rPr>
                <w:rFonts w:ascii="Times New Roman" w:hAnsi="Times New Roman"/>
                <w:sz w:val="27"/>
                <w:szCs w:val="27"/>
                <w:lang w:val="uk-UA"/>
              </w:rPr>
              <w:t>значення</w:t>
            </w:r>
            <w:r>
              <w:rPr>
                <w:rFonts w:ascii="Times New Roman" w:hAnsi="Times New Roman"/>
                <w:sz w:val="27"/>
                <w:szCs w:val="27"/>
                <w:lang w:val="uk-UA"/>
              </w:rPr>
              <w:t xml:space="preserve"> (за згодою)</w:t>
            </w:r>
            <w:r w:rsidRPr="00C00A73">
              <w:rPr>
                <w:rFonts w:ascii="Times New Roman" w:hAnsi="Times New Roman"/>
                <w:sz w:val="27"/>
                <w:szCs w:val="27"/>
                <w:lang w:val="uk-UA"/>
              </w:rPr>
              <w:t>, виконком</w:t>
            </w:r>
            <w:r>
              <w:rPr>
                <w:rFonts w:ascii="Times New Roman" w:hAnsi="Times New Roman"/>
                <w:sz w:val="27"/>
                <w:szCs w:val="27"/>
                <w:lang w:val="uk-UA"/>
              </w:rPr>
              <w:t>и</w:t>
            </w:r>
            <w:r w:rsidRPr="00C00A73">
              <w:rPr>
                <w:rFonts w:ascii="Times New Roman" w:hAnsi="Times New Roman"/>
                <w:sz w:val="27"/>
                <w:szCs w:val="27"/>
                <w:lang w:val="uk-UA"/>
              </w:rPr>
              <w:t xml:space="preserve"> рад об’єднаних територіальних громад</w:t>
            </w:r>
            <w:r>
              <w:rPr>
                <w:rFonts w:ascii="Times New Roman" w:hAnsi="Times New Roman"/>
                <w:sz w:val="27"/>
                <w:szCs w:val="27"/>
                <w:lang w:val="uk-UA"/>
              </w:rPr>
              <w:t xml:space="preserve"> (за згодою)</w:t>
            </w:r>
          </w:p>
        </w:tc>
        <w:tc>
          <w:tcPr>
            <w:tcW w:w="2658" w:type="dxa"/>
          </w:tcPr>
          <w:p w14:paraId="13F4514A" w14:textId="2ED6DA47" w:rsidR="00F1430A" w:rsidRPr="00B45D33" w:rsidRDefault="00F1430A" w:rsidP="00F1430A">
            <w:pPr>
              <w:spacing w:after="0" w:line="240" w:lineRule="auto"/>
              <w:jc w:val="both"/>
              <w:rPr>
                <w:rFonts w:ascii="Times New Roman" w:hAnsi="Times New Roman"/>
                <w:sz w:val="27"/>
                <w:szCs w:val="27"/>
                <w:lang w:val="uk-UA"/>
              </w:rPr>
            </w:pPr>
            <w:r>
              <w:rPr>
                <w:rFonts w:ascii="Times New Roman" w:hAnsi="Times New Roman"/>
                <w:sz w:val="27"/>
                <w:szCs w:val="27"/>
                <w:lang w:val="uk-UA"/>
              </w:rPr>
              <w:t>Інформаційний супровід реалізації плану заходів</w:t>
            </w:r>
          </w:p>
        </w:tc>
      </w:tr>
    </w:tbl>
    <w:p w14:paraId="73646137" w14:textId="77777777" w:rsidR="005A4AE2" w:rsidRDefault="005A4AE2" w:rsidP="007B717B">
      <w:pPr>
        <w:spacing w:after="0"/>
        <w:rPr>
          <w:rFonts w:ascii="Times New Roman" w:hAnsi="Times New Roman"/>
          <w:sz w:val="28"/>
          <w:szCs w:val="28"/>
        </w:rPr>
      </w:pPr>
      <w:bookmarkStart w:id="0" w:name="_GoBack"/>
      <w:bookmarkEnd w:id="0"/>
    </w:p>
    <w:sectPr w:rsidR="005A4AE2" w:rsidSect="00F1430A">
      <w:headerReference w:type="default" r:id="rId6"/>
      <w:pgSz w:w="16838" w:h="11906" w:orient="landscape"/>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15941" w14:textId="77777777" w:rsidR="00E654DD" w:rsidRDefault="00E654DD" w:rsidP="00F1430A">
      <w:pPr>
        <w:spacing w:after="0" w:line="240" w:lineRule="auto"/>
      </w:pPr>
      <w:r>
        <w:separator/>
      </w:r>
    </w:p>
  </w:endnote>
  <w:endnote w:type="continuationSeparator" w:id="0">
    <w:p w14:paraId="72F41C4C" w14:textId="77777777" w:rsidR="00E654DD" w:rsidRDefault="00E654DD" w:rsidP="00F14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F6B77" w14:textId="77777777" w:rsidR="00E654DD" w:rsidRDefault="00E654DD" w:rsidP="00F1430A">
      <w:pPr>
        <w:spacing w:after="0" w:line="240" w:lineRule="auto"/>
      </w:pPr>
      <w:r>
        <w:separator/>
      </w:r>
    </w:p>
  </w:footnote>
  <w:footnote w:type="continuationSeparator" w:id="0">
    <w:p w14:paraId="1540958F" w14:textId="77777777" w:rsidR="00E654DD" w:rsidRDefault="00E654DD" w:rsidP="00F14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739314"/>
      <w:docPartObj>
        <w:docPartGallery w:val="Page Numbers (Top of Page)"/>
        <w:docPartUnique/>
      </w:docPartObj>
    </w:sdtPr>
    <w:sdtEndPr/>
    <w:sdtContent>
      <w:p w14:paraId="7455C324" w14:textId="77777777" w:rsidR="00F1430A" w:rsidRDefault="00F1430A">
        <w:pPr>
          <w:pStyle w:val="a4"/>
          <w:jc w:val="center"/>
        </w:pPr>
        <w:r>
          <w:fldChar w:fldCharType="begin"/>
        </w:r>
        <w:r>
          <w:instrText>PAGE   \* MERGEFORMAT</w:instrText>
        </w:r>
        <w:r>
          <w:fldChar w:fldCharType="separate"/>
        </w:r>
        <w:r>
          <w:t>2</w:t>
        </w:r>
        <w:r>
          <w:fldChar w:fldCharType="end"/>
        </w:r>
      </w:p>
    </w:sdtContent>
  </w:sdt>
  <w:p w14:paraId="192C2C66" w14:textId="77777777" w:rsidR="00F1430A" w:rsidRDefault="00F1430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17B"/>
    <w:rsid w:val="0030231F"/>
    <w:rsid w:val="003775E0"/>
    <w:rsid w:val="004F41C3"/>
    <w:rsid w:val="005A4AE2"/>
    <w:rsid w:val="007B717B"/>
    <w:rsid w:val="008779DF"/>
    <w:rsid w:val="00930627"/>
    <w:rsid w:val="00B40177"/>
    <w:rsid w:val="00B97ECF"/>
    <w:rsid w:val="00C73ACA"/>
    <w:rsid w:val="00D724C7"/>
    <w:rsid w:val="00DC2B83"/>
    <w:rsid w:val="00DE53BC"/>
    <w:rsid w:val="00E654DD"/>
    <w:rsid w:val="00F1430A"/>
    <w:rsid w:val="00F5009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C7374"/>
  <w15:chartTrackingRefBased/>
  <w15:docId w15:val="{CB5D89AA-83CA-4732-8073-AEE79A73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AE2"/>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4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43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430A"/>
    <w:rPr>
      <w:rFonts w:ascii="Calibri" w:eastAsia="Times New Roman" w:hAnsi="Calibri" w:cs="Times New Roman"/>
      <w:lang w:val="ru-RU" w:eastAsia="ru-RU"/>
    </w:rPr>
  </w:style>
  <w:style w:type="paragraph" w:styleId="a6">
    <w:name w:val="footer"/>
    <w:basedOn w:val="a"/>
    <w:link w:val="a7"/>
    <w:uiPriority w:val="99"/>
    <w:unhideWhenUsed/>
    <w:rsid w:val="00F143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1430A"/>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2147</Words>
  <Characters>12241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2019-11-14T13:04:00Z</dcterms:created>
  <dcterms:modified xsi:type="dcterms:W3CDTF">2019-11-28T09:02:00Z</dcterms:modified>
</cp:coreProperties>
</file>