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4E" w:rsidRDefault="007C5837" w:rsidP="004C294E">
      <w:pPr>
        <w:jc w:val="center"/>
        <w:rPr>
          <w:sz w:val="22"/>
          <w:lang w:val="uk-UA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572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4E" w:rsidRDefault="004C294E" w:rsidP="004C294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C294E" w:rsidRDefault="004C294E" w:rsidP="004C294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Херсонська обласна рада</w:t>
      </w:r>
    </w:p>
    <w:p w:rsidR="004C294E" w:rsidRDefault="004C294E" w:rsidP="004C294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Херсонська обласна комунальна аварійно-рятувальна</w:t>
      </w:r>
      <w:r>
        <w:rPr>
          <w:b/>
          <w:sz w:val="36"/>
          <w:szCs w:val="36"/>
          <w:lang w:val="uk-UA"/>
        </w:rPr>
        <w:br/>
        <w:t>служба</w:t>
      </w:r>
    </w:p>
    <w:p w:rsidR="004C294E" w:rsidRDefault="004C294E" w:rsidP="004C294E">
      <w:pPr>
        <w:jc w:val="center"/>
        <w:rPr>
          <w:b/>
          <w:sz w:val="16"/>
          <w:szCs w:val="16"/>
          <w:u w:val="single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__________________________________________________________________________________________________________________</w:t>
      </w:r>
    </w:p>
    <w:p w:rsidR="004C294E" w:rsidRDefault="004C294E" w:rsidP="004C294E">
      <w:pPr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73034 м"/>
        </w:smartTagPr>
        <w:r>
          <w:rPr>
            <w:sz w:val="22"/>
            <w:szCs w:val="22"/>
            <w:lang w:val="uk-UA"/>
          </w:rPr>
          <w:t>73034 м</w:t>
        </w:r>
      </w:smartTag>
      <w:r>
        <w:rPr>
          <w:sz w:val="22"/>
          <w:szCs w:val="22"/>
          <w:lang w:val="uk-UA"/>
        </w:rPr>
        <w:t>. Херсон, проспект Сенявіна, б. 5, тел.33-82-90 факс 31-97-89</w:t>
      </w:r>
    </w:p>
    <w:p w:rsidR="004C294E" w:rsidRDefault="004C294E" w:rsidP="004C294E">
      <w:pPr>
        <w:rPr>
          <w:sz w:val="22"/>
          <w:szCs w:val="22"/>
          <w:lang w:val="uk-UA"/>
        </w:rPr>
      </w:pPr>
    </w:p>
    <w:p w:rsidR="004C294E" w:rsidRDefault="009210E8" w:rsidP="004C294E">
      <w:pPr>
        <w:rPr>
          <w:lang w:val="uk-UA"/>
        </w:rPr>
      </w:pPr>
      <w:r>
        <w:rPr>
          <w:lang w:val="uk-UA"/>
        </w:rPr>
        <w:t>„____”_____________2019</w:t>
      </w:r>
      <w:r w:rsidR="004C294E">
        <w:rPr>
          <w:lang w:val="uk-UA"/>
        </w:rPr>
        <w:t xml:space="preserve"> р                                                              №_______                                                    </w:t>
      </w:r>
    </w:p>
    <w:p w:rsidR="00DC0953" w:rsidRDefault="00DC0953" w:rsidP="004C294E">
      <w:pPr>
        <w:jc w:val="center"/>
        <w:rPr>
          <w:b/>
          <w:lang w:val="uk-UA"/>
        </w:rPr>
      </w:pPr>
    </w:p>
    <w:p w:rsidR="00DC0953" w:rsidRPr="00DC0953" w:rsidRDefault="00DC0953" w:rsidP="00DC095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Pr="00DC0953">
        <w:rPr>
          <w:lang w:val="uk-UA"/>
        </w:rPr>
        <w:t>Голові</w:t>
      </w:r>
    </w:p>
    <w:p w:rsidR="00DC0953" w:rsidRDefault="00DC0953" w:rsidP="00DC095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DC0953">
        <w:rPr>
          <w:lang w:val="uk-UA"/>
        </w:rPr>
        <w:t>Херсонської</w:t>
      </w:r>
      <w:r>
        <w:rPr>
          <w:lang w:val="uk-UA"/>
        </w:rPr>
        <w:t xml:space="preserve"> обласної ради</w:t>
      </w:r>
    </w:p>
    <w:p w:rsidR="00DC0953" w:rsidRDefault="00DC0953" w:rsidP="00DC095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Мангеру В.М.</w:t>
      </w:r>
    </w:p>
    <w:p w:rsidR="00DC0953" w:rsidRPr="00DC0953" w:rsidRDefault="00DC0953" w:rsidP="00DC095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м. Херсон, площа Свободи, 1</w:t>
      </w:r>
    </w:p>
    <w:p w:rsidR="00DC0953" w:rsidRDefault="00DC0953" w:rsidP="00DC0953">
      <w:pPr>
        <w:jc w:val="right"/>
        <w:rPr>
          <w:b/>
          <w:lang w:val="uk-UA"/>
        </w:rPr>
      </w:pPr>
    </w:p>
    <w:p w:rsidR="00DC0953" w:rsidRDefault="00DC0953" w:rsidP="00DC0953">
      <w:pPr>
        <w:jc w:val="center"/>
        <w:rPr>
          <w:b/>
          <w:lang w:val="uk-UA"/>
        </w:rPr>
      </w:pPr>
    </w:p>
    <w:p w:rsidR="00DC0953" w:rsidRDefault="004C294E" w:rsidP="00DC0953">
      <w:pPr>
        <w:jc w:val="center"/>
        <w:rPr>
          <w:b/>
          <w:lang w:val="uk-UA"/>
        </w:rPr>
      </w:pPr>
      <w:r>
        <w:rPr>
          <w:b/>
          <w:lang w:val="uk-UA"/>
        </w:rPr>
        <w:t>ДОПОВІДЬ</w:t>
      </w:r>
    </w:p>
    <w:p w:rsidR="004C294E" w:rsidRDefault="004C294E" w:rsidP="004C294E">
      <w:pPr>
        <w:jc w:val="center"/>
        <w:rPr>
          <w:b/>
          <w:lang w:val="uk-UA"/>
        </w:rPr>
      </w:pPr>
    </w:p>
    <w:p w:rsidR="004C294E" w:rsidRDefault="004C294E" w:rsidP="004C294E">
      <w:pPr>
        <w:pStyle w:val="3"/>
      </w:pPr>
      <w:r>
        <w:t>про хід виконання Програми запобігання виникненню та ліквідації аварій (надзвичайних ситуацій) техногенного та природного характеру і оперативного реагування на них у Херсонській області на 2016 - 2020 роки (далі Програ</w:t>
      </w:r>
      <w:r w:rsidR="00570AAA">
        <w:t xml:space="preserve">ми ...) станом на  1 </w:t>
      </w:r>
      <w:r w:rsidR="00DC0953">
        <w:t>вересня</w:t>
      </w:r>
      <w:r w:rsidR="00570AAA">
        <w:t xml:space="preserve"> 2019</w:t>
      </w:r>
      <w:r>
        <w:t xml:space="preserve"> року.  </w:t>
      </w:r>
    </w:p>
    <w:p w:rsidR="00DC0953" w:rsidRDefault="00DC0953" w:rsidP="004C294E">
      <w:pPr>
        <w:pStyle w:val="3"/>
      </w:pPr>
    </w:p>
    <w:p w:rsidR="004C294E" w:rsidRDefault="004C294E" w:rsidP="004C294E">
      <w:pPr>
        <w:jc w:val="both"/>
        <w:rPr>
          <w:lang w:val="uk-UA"/>
        </w:rPr>
      </w:pPr>
      <w:r>
        <w:rPr>
          <w:lang w:val="uk-UA"/>
        </w:rPr>
        <w:t xml:space="preserve">      На виконання заходів Прог</w:t>
      </w:r>
      <w:r w:rsidR="00570AAA">
        <w:rPr>
          <w:lang w:val="uk-UA"/>
        </w:rPr>
        <w:t xml:space="preserve">рами ... станом на 1 </w:t>
      </w:r>
      <w:r w:rsidR="00DC0953">
        <w:rPr>
          <w:lang w:val="uk-UA"/>
        </w:rPr>
        <w:t>вересня</w:t>
      </w:r>
      <w:r w:rsidR="00570AAA">
        <w:rPr>
          <w:lang w:val="uk-UA"/>
        </w:rPr>
        <w:t xml:space="preserve"> 2019</w:t>
      </w:r>
      <w:r>
        <w:rPr>
          <w:lang w:val="uk-UA"/>
        </w:rPr>
        <w:t xml:space="preserve"> року чергові сили служби виконали </w:t>
      </w:r>
      <w:r w:rsidR="00DC0953" w:rsidRPr="00DC0953">
        <w:rPr>
          <w:b/>
          <w:lang w:val="uk-UA"/>
        </w:rPr>
        <w:t xml:space="preserve"> 837</w:t>
      </w:r>
      <w:r>
        <w:rPr>
          <w:lang w:val="uk-UA"/>
        </w:rPr>
        <w:t xml:space="preserve"> оперативних дій на НС, аварії та побутові пригоди, при цьому рятувальниками служби врятовано життя    </w:t>
      </w:r>
      <w:r w:rsidR="00DC0953">
        <w:rPr>
          <w:b/>
          <w:u w:val="single"/>
          <w:lang w:val="uk-UA"/>
        </w:rPr>
        <w:t>13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570AAA">
        <w:rPr>
          <w:lang w:val="uk-UA"/>
        </w:rPr>
        <w:t>людей</w:t>
      </w:r>
      <w:r>
        <w:rPr>
          <w:lang w:val="uk-UA"/>
        </w:rPr>
        <w:t>:</w:t>
      </w:r>
    </w:p>
    <w:p w:rsidR="00DC0953" w:rsidRDefault="00DC0953" w:rsidP="004C294E">
      <w:pPr>
        <w:jc w:val="both"/>
        <w:rPr>
          <w:lang w:val="uk-UA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660"/>
        <w:gridCol w:w="1620"/>
        <w:gridCol w:w="1620"/>
        <w:gridCol w:w="3060"/>
        <w:gridCol w:w="540"/>
      </w:tblGrid>
      <w:tr w:rsidR="004C294E" w:rsidTr="00A55420">
        <w:trPr>
          <w:gridAfter w:val="1"/>
          <w:wAfter w:w="540" w:type="dxa"/>
          <w:cantSplit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</w:t>
            </w:r>
          </w:p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Характер ситуації та зв’язані з нею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дій станом на </w:t>
            </w:r>
            <w:r w:rsidR="00DC0953">
              <w:rPr>
                <w:b/>
                <w:bCs/>
                <w:lang w:val="uk-UA"/>
              </w:rPr>
              <w:t>01.09</w:t>
            </w:r>
            <w:r w:rsidR="00570AAA">
              <w:rPr>
                <w:b/>
                <w:bCs/>
                <w:lang w:val="uk-UA"/>
              </w:rPr>
              <w:t>.18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дій станом </w:t>
            </w:r>
          </w:p>
          <w:p w:rsidR="004C294E" w:rsidRDefault="004C294E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 </w:t>
            </w:r>
            <w:r w:rsidR="00DC0953">
              <w:rPr>
                <w:b/>
                <w:bCs/>
                <w:lang w:val="uk-UA"/>
              </w:rPr>
              <w:t>01.09</w:t>
            </w:r>
            <w:r w:rsidR="00570AAA">
              <w:rPr>
                <w:b/>
                <w:bCs/>
                <w:lang w:val="uk-UA"/>
              </w:rPr>
              <w:t>.19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</w:p>
          <w:p w:rsidR="004C294E" w:rsidRDefault="004C294E">
            <w:pPr>
              <w:rPr>
                <w:bCs/>
                <w:lang w:val="uk-UA"/>
              </w:rPr>
            </w:pP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Ліквідація наслідків (попередження) а</w:t>
            </w:r>
            <w:r w:rsidR="00DB4526">
              <w:rPr>
                <w:bCs/>
                <w:lang w:val="uk-UA"/>
              </w:rPr>
              <w:t>варій, пов’язаних з розливом НХ</w:t>
            </w:r>
            <w:r>
              <w:rPr>
                <w:bCs/>
                <w:lang w:val="uk-UA"/>
              </w:rPr>
              <w:t>Р (агресивних речовин)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C095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C09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26" w:rsidRDefault="00DB4526" w:rsidP="00DB45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демеркуризація у приміщеннях, де було розбито ртутний</w:t>
            </w:r>
          </w:p>
          <w:p w:rsidR="004C294E" w:rsidRDefault="00DC0953" w:rsidP="00DB45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термометр - 56</w:t>
            </w:r>
          </w:p>
        </w:tc>
      </w:tr>
      <w:tr w:rsidR="004C294E" w:rsidRPr="00DC0953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Вилучення людей, предметів з важкодоступних місць, а також евакуація з небезпечних місць, при цьому вилучено: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потерпілих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небіжчикі</w:t>
            </w:r>
            <w:r w:rsidR="006A26E6">
              <w:rPr>
                <w:bCs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570AAA" w:rsidRDefault="00570AAA" w:rsidP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C294E" w:rsidRDefault="00570AAA" w:rsidP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570AAA" w:rsidRDefault="00570AAA">
            <w:pPr>
              <w:jc w:val="center"/>
              <w:rPr>
                <w:bCs/>
                <w:lang w:val="uk-UA"/>
              </w:rPr>
            </w:pPr>
          </w:p>
          <w:p w:rsidR="00570AAA" w:rsidRDefault="00570AAA">
            <w:pPr>
              <w:jc w:val="center"/>
              <w:rPr>
                <w:bCs/>
                <w:lang w:val="uk-UA"/>
              </w:rPr>
            </w:pPr>
          </w:p>
          <w:p w:rsidR="00570AAA" w:rsidRDefault="00DC095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 w:rsidP="006A26E6">
            <w:pPr>
              <w:rPr>
                <w:bCs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C0953" w:rsidP="00DB45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Вилучення з висоти 40 м. штукатурки, яка загрожує травмувати перехожих - 3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Пожежі: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гасіння;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- ліквідація наслідків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 режимі очікування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570AAA" w:rsidP="00570A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</w:t>
            </w:r>
          </w:p>
          <w:p w:rsidR="004C294E" w:rsidRDefault="00570AAA" w:rsidP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Pr="00570AAA" w:rsidRDefault="00570AAA">
            <w:pPr>
              <w:jc w:val="center"/>
              <w:rPr>
                <w:b/>
                <w:bCs/>
                <w:lang w:val="uk-UA"/>
              </w:rPr>
            </w:pPr>
            <w:r w:rsidRPr="00570AAA">
              <w:rPr>
                <w:b/>
                <w:bCs/>
                <w:lang w:val="uk-UA"/>
              </w:rPr>
              <w:t>1</w:t>
            </w:r>
          </w:p>
          <w:p w:rsidR="00570AAA" w:rsidRDefault="00570AAA" w:rsidP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B452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Гасіння пожежі сумісно з ДСНС у </w:t>
            </w:r>
            <w:r>
              <w:rPr>
                <w:bCs/>
                <w:lang w:val="uk-UA"/>
              </w:rPr>
              <w:lastRenderedPageBreak/>
              <w:t>плавнях Дніпра, дачних поселень. Врятовано 32 дачі.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Вибухи: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загроза (попередження)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ліквідація наслідків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в режимі очікування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C095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570AAA" w:rsidRDefault="00570AAA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DC0953" w:rsidP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C0953" w:rsidP="00DC095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Замінування аеропорту - 2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Аварії на транспорті (ДТП), при цьому вилучено:</w:t>
            </w:r>
          </w:p>
          <w:p w:rsidR="004C294E" w:rsidRDefault="004C294E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потерпілих;</w:t>
            </w:r>
          </w:p>
          <w:p w:rsidR="004C294E" w:rsidRDefault="004C294E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небіжчиків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570AAA" w:rsidRDefault="00570AAA">
            <w:pPr>
              <w:jc w:val="center"/>
              <w:rPr>
                <w:b/>
                <w:bCs/>
                <w:lang w:val="uk-UA"/>
              </w:rPr>
            </w:pPr>
          </w:p>
          <w:p w:rsidR="00570AAA" w:rsidRPr="00570AAA" w:rsidRDefault="00570AA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FB008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Вилучення потерпілого із знівеченої</w:t>
            </w:r>
            <w:r w:rsidR="00A55420">
              <w:rPr>
                <w:bCs/>
                <w:lang w:val="uk-UA"/>
              </w:rPr>
              <w:t xml:space="preserve"> внаслідок ДТП автівки</w:t>
            </w:r>
            <w:r>
              <w:rPr>
                <w:bCs/>
                <w:lang w:val="uk-UA"/>
              </w:rPr>
              <w:t xml:space="preserve"> на вул. Перекопській </w:t>
            </w:r>
            <w:r w:rsidR="00A55420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1</w:t>
            </w:r>
            <w:r w:rsidR="00A55420">
              <w:rPr>
                <w:bCs/>
                <w:lang w:val="uk-UA"/>
              </w:rPr>
              <w:t>, пер. 295 стр.Дивізії, Гагаріна</w:t>
            </w:r>
          </w:p>
        </w:tc>
      </w:tr>
      <w:tr w:rsidR="004C294E" w:rsidRPr="009210E8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Ліквідація (попередження) розрушень, завалів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 w:rsidP="00A5542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Профілактичне підрізання дерев - 19</w:t>
            </w:r>
            <w:r w:rsidR="00FB0087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ліквідація буревію Олешківський р-н - 41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Обстеження будівель, споруд, територій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8658E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Обстеження об</w:t>
            </w:r>
            <w:r>
              <w:rPr>
                <w:bCs/>
              </w:rPr>
              <w:t>'</w:t>
            </w:r>
            <w:r w:rsidR="00A55420">
              <w:rPr>
                <w:bCs/>
                <w:lang w:val="uk-UA"/>
              </w:rPr>
              <w:t>єктів перед виконанням робіт - 35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Профілактичні заходи на підприємствах, які обслуговуються службою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570AAA">
              <w:rPr>
                <w:b/>
                <w:bCs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8B26C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Зняття аварійної опори у Наркодиспансері</w:t>
            </w:r>
            <w:r w:rsidR="0032385D">
              <w:rPr>
                <w:bCs/>
                <w:lang w:val="uk-UA"/>
              </w:rPr>
              <w:t>– 2, зн</w:t>
            </w:r>
            <w:r>
              <w:rPr>
                <w:bCs/>
                <w:lang w:val="uk-UA"/>
              </w:rPr>
              <w:t>яття аварійних грат з вікон</w:t>
            </w:r>
            <w:r w:rsidR="0032385D">
              <w:rPr>
                <w:bCs/>
                <w:lang w:val="uk-UA"/>
              </w:rPr>
              <w:t xml:space="preserve"> ім.</w:t>
            </w:r>
            <w:r>
              <w:rPr>
                <w:bCs/>
                <w:lang w:val="uk-UA"/>
              </w:rPr>
              <w:t xml:space="preserve"> Шовкуненко – 1, підрізка дерев Медицина аварій і катастроф – 2, протибуркульозний диспансер </w:t>
            </w:r>
            <w:r w:rsidR="00A55420">
              <w:rPr>
                <w:bCs/>
                <w:lang w:val="uk-UA"/>
              </w:rPr>
              <w:t>–</w:t>
            </w:r>
            <w:r>
              <w:rPr>
                <w:bCs/>
                <w:lang w:val="uk-UA"/>
              </w:rPr>
              <w:t xml:space="preserve"> 1</w:t>
            </w:r>
            <w:r w:rsidR="00A55420">
              <w:rPr>
                <w:bCs/>
                <w:lang w:val="uk-UA"/>
              </w:rPr>
              <w:t>, висотні роботи на судозаводі – 32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Відкачка води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Відкачка води з підвалу багатоповерхового будинку (ліквідація аварії на мережі водопостачання) - 1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Робота автомобільної вежі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Забезпеч</w:t>
            </w:r>
            <w:r w:rsidR="0032385D">
              <w:rPr>
                <w:bCs/>
                <w:lang w:val="uk-UA"/>
              </w:rPr>
              <w:t>ення висотних робіт автопідйомником</w:t>
            </w:r>
            <w:r>
              <w:rPr>
                <w:bCs/>
                <w:lang w:val="uk-UA"/>
              </w:rPr>
              <w:t xml:space="preserve"> ВС-22</w:t>
            </w:r>
            <w:r w:rsidR="00A55420">
              <w:rPr>
                <w:bCs/>
                <w:lang w:val="uk-UA"/>
              </w:rPr>
              <w:t xml:space="preserve"> - 32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заходів з попередження НС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АР обслуговування міжнародних рейсів</w:t>
            </w:r>
          </w:p>
          <w:p w:rsidR="004C294E" w:rsidRDefault="00A5542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- 205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Моніторінг екосистем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570A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55420">
              <w:rPr>
                <w:b/>
                <w:bCs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570A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Моніторігн</w:t>
            </w:r>
            <w:r w:rsidR="0032385D">
              <w:rPr>
                <w:bCs/>
                <w:lang w:val="uk-UA"/>
              </w:rPr>
              <w:t xml:space="preserve">г екосистем </w:t>
            </w:r>
            <w:r w:rsidR="0032385D">
              <w:rPr>
                <w:bCs/>
                <w:lang w:val="uk-UA"/>
              </w:rPr>
              <w:lastRenderedPageBreak/>
              <w:t>за допомогою БпАК-3</w:t>
            </w:r>
          </w:p>
        </w:tc>
      </w:tr>
      <w:tr w:rsidR="00570AAA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570A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Проведення заходів з попередження </w:t>
            </w:r>
            <w:r w:rsidR="0056658D">
              <w:rPr>
                <w:bCs/>
                <w:lang w:val="uk-UA"/>
              </w:rPr>
              <w:t>техног</w:t>
            </w:r>
            <w:r>
              <w:rPr>
                <w:bCs/>
                <w:lang w:val="uk-UA"/>
              </w:rPr>
              <w:t>енних, екологічних та природоохоронних ситтуацій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570A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DD0314">
              <w:rPr>
                <w:b/>
                <w:bCs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A" w:rsidRDefault="00570AAA">
            <w:pPr>
              <w:rPr>
                <w:bCs/>
                <w:lang w:val="uk-UA"/>
              </w:rPr>
            </w:pP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570AA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Навчання, заняття з працівниками підприємств, установ тощо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B3" w:rsidRDefault="00735360" w:rsidP="00A5542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Проведення </w:t>
            </w:r>
            <w:r w:rsidR="00A55420">
              <w:rPr>
                <w:bCs/>
                <w:lang w:val="uk-UA"/>
              </w:rPr>
              <w:t>навчальних закладах міста, сумісні ТН з ДСНС, КШН - 17</w:t>
            </w: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DD031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A55420">
              <w:rPr>
                <w:bCs/>
                <w:lang w:val="uk-UA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Відкривання дверей приміщень, квартир, споруд, конструкцій, при цьому вилучені: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небіжчики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люди в непритомному стані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малолітні діти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включені газові прилади 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включені електроприлади </w:t>
            </w:r>
          </w:p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небезпека, що загрожувала безпосередньо життю та здоров’ю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  <w:p w:rsidR="00A55420" w:rsidRDefault="00A55420">
            <w:pPr>
              <w:jc w:val="center"/>
              <w:rPr>
                <w:b/>
                <w:bCs/>
                <w:lang w:val="uk-UA"/>
              </w:rPr>
            </w:pPr>
          </w:p>
          <w:p w:rsidR="004C294E" w:rsidRDefault="00A5542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309</w:t>
            </w:r>
          </w:p>
          <w:p w:rsidR="004C294E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DD0314" w:rsidRDefault="00DD0314">
            <w:pPr>
              <w:jc w:val="center"/>
              <w:rPr>
                <w:bCs/>
                <w:lang w:val="uk-UA"/>
              </w:rPr>
            </w:pPr>
          </w:p>
          <w:p w:rsidR="00DD0314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279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A55420" w:rsidRDefault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A55420" w:rsidRDefault="00A55420" w:rsidP="00A5542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  <w:p w:rsidR="00DD0314" w:rsidRDefault="00DD0314">
            <w:pPr>
              <w:jc w:val="center"/>
              <w:rPr>
                <w:bCs/>
                <w:lang w:val="uk-UA"/>
              </w:rPr>
            </w:pPr>
          </w:p>
          <w:p w:rsidR="00DD0314" w:rsidRDefault="00DD031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  <w:p w:rsidR="004C294E" w:rsidRDefault="004C294E">
            <w:pPr>
              <w:rPr>
                <w:bCs/>
                <w:lang w:val="uk-UA"/>
              </w:rPr>
            </w:pPr>
          </w:p>
          <w:p w:rsidR="004C294E" w:rsidRDefault="004C294E">
            <w:pPr>
              <w:jc w:val="center"/>
              <w:rPr>
                <w:lang w:val="uk-UA"/>
              </w:rPr>
            </w:pPr>
          </w:p>
        </w:tc>
      </w:tr>
      <w:tr w:rsidR="001C543A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A" w:rsidRDefault="001C543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A" w:rsidRDefault="001C543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Заключення договорів на АРО (вода)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A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A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3A" w:rsidRDefault="001C543A">
            <w:pPr>
              <w:jc w:val="center"/>
              <w:rPr>
                <w:bCs/>
                <w:lang w:val="uk-UA"/>
              </w:rPr>
            </w:pPr>
          </w:p>
        </w:tc>
      </w:tr>
      <w:tr w:rsidR="004C294E" w:rsidTr="00A55420">
        <w:trPr>
          <w:gridAfter w:val="1"/>
          <w:wAfter w:w="540" w:type="dxa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9210E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Хибні виклики \ інші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 \ 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\ 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Cs/>
                <w:lang w:val="uk-UA"/>
              </w:rPr>
            </w:pPr>
          </w:p>
        </w:tc>
      </w:tr>
      <w:tr w:rsidR="004C294E" w:rsidTr="00A55420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оперативних реагувань,</w:t>
            </w:r>
          </w:p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( </w:t>
            </w:r>
            <w:r>
              <w:rPr>
                <w:bCs/>
                <w:lang w:val="uk-UA"/>
              </w:rPr>
              <w:t>врятовано життя людей</w:t>
            </w:r>
            <w:r>
              <w:rPr>
                <w:b/>
                <w:bCs/>
                <w:lang w:val="uk-UA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681 ( 28</w:t>
            </w:r>
            <w:r w:rsidR="004C294E">
              <w:rPr>
                <w:b/>
                <w:bCs/>
                <w:lang w:val="uk-UA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1C54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94E" w:rsidRDefault="004C294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4C294E" w:rsidRDefault="004C294E" w:rsidP="004C294E">
      <w:pPr>
        <w:pStyle w:val="2"/>
        <w:tabs>
          <w:tab w:val="center" w:pos="0"/>
          <w:tab w:val="center" w:pos="5173"/>
        </w:tabs>
        <w:spacing w:after="0" w:line="240" w:lineRule="auto"/>
        <w:jc w:val="both"/>
        <w:rPr>
          <w:lang w:val="uk-UA"/>
        </w:rPr>
      </w:pPr>
    </w:p>
    <w:p w:rsidR="004C294E" w:rsidRDefault="004C294E" w:rsidP="004C294E">
      <w:pPr>
        <w:pStyle w:val="2"/>
        <w:tabs>
          <w:tab w:val="center" w:pos="0"/>
          <w:tab w:val="center" w:pos="5173"/>
        </w:tabs>
        <w:spacing w:after="0" w:line="240" w:lineRule="auto"/>
        <w:jc w:val="both"/>
        <w:rPr>
          <w:u w:val="single"/>
          <w:lang w:val="uk-UA"/>
        </w:rPr>
      </w:pPr>
      <w:r>
        <w:rPr>
          <w:lang w:val="uk-UA"/>
        </w:rPr>
        <w:t xml:space="preserve">      На виконання заходів Програми запобігання виникненню та ліквідації аварій (НС) техногенного та природного характеру і оперативного реагування на них у </w:t>
      </w:r>
      <w:r>
        <w:rPr>
          <w:u w:val="single"/>
          <w:lang w:val="uk-UA"/>
        </w:rPr>
        <w:t>Херсонській області на 2016 – 20</w:t>
      </w:r>
      <w:r w:rsidR="001C543A">
        <w:rPr>
          <w:u w:val="single"/>
          <w:lang w:val="uk-UA"/>
        </w:rPr>
        <w:t>20 роки станом на 1 вересня</w:t>
      </w:r>
      <w:r w:rsidR="0056658D">
        <w:rPr>
          <w:u w:val="single"/>
          <w:lang w:val="uk-UA"/>
        </w:rPr>
        <w:t xml:space="preserve">  2019</w:t>
      </w:r>
      <w:r>
        <w:rPr>
          <w:u w:val="single"/>
          <w:lang w:val="uk-UA"/>
        </w:rPr>
        <w:t xml:space="preserve"> року із облас</w:t>
      </w:r>
      <w:r w:rsidR="001C543A">
        <w:rPr>
          <w:u w:val="single"/>
          <w:lang w:val="uk-UA"/>
        </w:rPr>
        <w:t xml:space="preserve">ного бюджету отримано 2 708 315,00 </w:t>
      </w:r>
      <w:r>
        <w:rPr>
          <w:u w:val="single"/>
          <w:lang w:val="uk-UA"/>
        </w:rPr>
        <w:t>грн..  На виконання заходів Про</w:t>
      </w:r>
      <w:r w:rsidR="001C79F1">
        <w:rPr>
          <w:u w:val="single"/>
          <w:lang w:val="uk-UA"/>
        </w:rPr>
        <w:t xml:space="preserve">грами ... використано </w:t>
      </w:r>
      <w:r w:rsidR="001C543A">
        <w:rPr>
          <w:u w:val="single"/>
          <w:lang w:val="uk-UA"/>
        </w:rPr>
        <w:t>3 130 315,00</w:t>
      </w:r>
      <w:r w:rsidR="001C79F1">
        <w:rPr>
          <w:u w:val="single"/>
          <w:lang w:val="uk-UA"/>
        </w:rPr>
        <w:t xml:space="preserve"> грн., а саме – </w:t>
      </w:r>
      <w:r w:rsidR="001C543A">
        <w:rPr>
          <w:u w:val="single"/>
          <w:lang w:val="uk-UA"/>
        </w:rPr>
        <w:t xml:space="preserve">2 708 315,00 </w:t>
      </w:r>
      <w:r>
        <w:rPr>
          <w:u w:val="single"/>
          <w:lang w:val="uk-UA"/>
        </w:rPr>
        <w:t>грн</w:t>
      </w:r>
      <w:r>
        <w:rPr>
          <w:b/>
          <w:u w:val="single"/>
          <w:lang w:val="uk-UA"/>
        </w:rPr>
        <w:t>.</w:t>
      </w:r>
      <w:r>
        <w:rPr>
          <w:u w:val="single"/>
          <w:lang w:val="uk-UA"/>
        </w:rPr>
        <w:t xml:space="preserve"> – бюджетн</w:t>
      </w:r>
      <w:r w:rsidR="001C79F1">
        <w:rPr>
          <w:u w:val="single"/>
          <w:lang w:val="uk-UA"/>
        </w:rPr>
        <w:t xml:space="preserve">ого  фінансування, та </w:t>
      </w:r>
      <w:r w:rsidR="001C543A">
        <w:rPr>
          <w:u w:val="single"/>
          <w:lang w:val="uk-UA"/>
        </w:rPr>
        <w:t>422 000,00</w:t>
      </w:r>
      <w:r>
        <w:rPr>
          <w:u w:val="single"/>
          <w:lang w:val="uk-UA"/>
        </w:rPr>
        <w:t xml:space="preserve"> грн.  власноруч зароблених коштів ( надання додаткових платних послуг ).</w:t>
      </w:r>
    </w:p>
    <w:p w:rsidR="004C294E" w:rsidRDefault="004C294E" w:rsidP="004C294E">
      <w:pPr>
        <w:pStyle w:val="2"/>
        <w:tabs>
          <w:tab w:val="center" w:pos="0"/>
          <w:tab w:val="center" w:pos="5173"/>
        </w:tabs>
        <w:spacing w:after="0" w:line="24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     Заборгованість по заробітн</w:t>
      </w:r>
      <w:r w:rsidR="008D1A1E">
        <w:rPr>
          <w:u w:val="single"/>
          <w:lang w:val="uk-UA"/>
        </w:rPr>
        <w:t xml:space="preserve">ій платі станом на 1 </w:t>
      </w:r>
      <w:r w:rsidR="001C543A">
        <w:rPr>
          <w:u w:val="single"/>
          <w:lang w:val="uk-UA"/>
        </w:rPr>
        <w:t>вересня</w:t>
      </w:r>
      <w:r w:rsidR="008D1A1E">
        <w:rPr>
          <w:u w:val="single"/>
          <w:lang w:val="uk-UA"/>
        </w:rPr>
        <w:t xml:space="preserve"> 2019</w:t>
      </w:r>
      <w:r w:rsidR="001C79F1">
        <w:rPr>
          <w:u w:val="single"/>
          <w:lang w:val="uk-UA"/>
        </w:rPr>
        <w:t xml:space="preserve"> року складає </w:t>
      </w:r>
      <w:r w:rsidR="001C543A">
        <w:rPr>
          <w:u w:val="single"/>
          <w:lang w:val="uk-UA"/>
        </w:rPr>
        <w:t>18 451,04</w:t>
      </w:r>
      <w:r>
        <w:rPr>
          <w:u w:val="single"/>
          <w:lang w:val="uk-UA"/>
        </w:rPr>
        <w:t xml:space="preserve"> грн.. Забо</w:t>
      </w:r>
      <w:r w:rsidR="001C79F1">
        <w:rPr>
          <w:u w:val="single"/>
          <w:lang w:val="uk-UA"/>
        </w:rPr>
        <w:t xml:space="preserve">ргованість по податкам </w:t>
      </w:r>
      <w:r w:rsidR="001C543A">
        <w:rPr>
          <w:u w:val="single"/>
          <w:lang w:val="uk-UA"/>
        </w:rPr>
        <w:t>відсутня.</w:t>
      </w:r>
    </w:p>
    <w:p w:rsidR="004C294E" w:rsidRDefault="004C294E" w:rsidP="004C294E">
      <w:pPr>
        <w:pStyle w:val="2"/>
        <w:tabs>
          <w:tab w:val="center" w:pos="0"/>
          <w:tab w:val="center" w:pos="5173"/>
        </w:tabs>
        <w:spacing w:after="0" w:line="240" w:lineRule="auto"/>
        <w:jc w:val="both"/>
        <w:rPr>
          <w:u w:val="single"/>
          <w:lang w:val="uk-UA"/>
        </w:rPr>
      </w:pPr>
    </w:p>
    <w:p w:rsidR="004C294E" w:rsidRDefault="004C294E" w:rsidP="004C294E">
      <w:pPr>
        <w:pStyle w:val="2"/>
        <w:tabs>
          <w:tab w:val="center" w:pos="0"/>
          <w:tab w:val="center" w:pos="5173"/>
        </w:tabs>
        <w:spacing w:after="0" w:line="240" w:lineRule="auto"/>
        <w:jc w:val="both"/>
        <w:rPr>
          <w:u w:val="single"/>
          <w:lang w:val="uk-UA"/>
        </w:rPr>
      </w:pPr>
    </w:p>
    <w:p w:rsidR="004C294E" w:rsidRDefault="004C294E" w:rsidP="001C543A">
      <w:pPr>
        <w:pStyle w:val="2"/>
        <w:tabs>
          <w:tab w:val="center" w:pos="0"/>
          <w:tab w:val="center" w:pos="5173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Начальник служби                 </w:t>
      </w:r>
      <w:r w:rsidR="001C543A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С.Г. Яцинюк</w:t>
      </w:r>
    </w:p>
    <w:p w:rsidR="00ED51B0" w:rsidRDefault="00ED51B0"/>
    <w:sectPr w:rsidR="00ED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7EE3"/>
    <w:multiLevelType w:val="hybridMultilevel"/>
    <w:tmpl w:val="8760F95A"/>
    <w:lvl w:ilvl="0" w:tplc="1F2C51C0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4E"/>
    <w:rsid w:val="001435B3"/>
    <w:rsid w:val="001C543A"/>
    <w:rsid w:val="001C79F1"/>
    <w:rsid w:val="00221507"/>
    <w:rsid w:val="0032385D"/>
    <w:rsid w:val="004C294E"/>
    <w:rsid w:val="0056658D"/>
    <w:rsid w:val="00570AAA"/>
    <w:rsid w:val="006A26E6"/>
    <w:rsid w:val="00735360"/>
    <w:rsid w:val="00756C2A"/>
    <w:rsid w:val="007C5837"/>
    <w:rsid w:val="008658E0"/>
    <w:rsid w:val="008B26C4"/>
    <w:rsid w:val="008D1A1E"/>
    <w:rsid w:val="009210E8"/>
    <w:rsid w:val="00A55420"/>
    <w:rsid w:val="00DB4526"/>
    <w:rsid w:val="00DC0953"/>
    <w:rsid w:val="00DD0314"/>
    <w:rsid w:val="00ED51B0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255FE5-00E1-4830-89AF-ACA1F5D0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4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C294E"/>
    <w:pPr>
      <w:spacing w:after="120" w:line="480" w:lineRule="auto"/>
    </w:pPr>
    <w:rPr>
      <w:lang w:eastAsia="uk-UA"/>
    </w:rPr>
  </w:style>
  <w:style w:type="paragraph" w:styleId="3">
    <w:name w:val="Body Text 3"/>
    <w:basedOn w:val="a"/>
    <w:rsid w:val="004C294E"/>
    <w:pPr>
      <w:jc w:val="both"/>
    </w:pPr>
    <w:rPr>
      <w:lang w:val="uk-UA" w:eastAsia="uk-UA"/>
    </w:rPr>
  </w:style>
  <w:style w:type="paragraph" w:styleId="a3">
    <w:name w:val="Balloon Text"/>
    <w:basedOn w:val="a"/>
    <w:link w:val="a4"/>
    <w:rsid w:val="001C7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C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Дмитрий</cp:lastModifiedBy>
  <cp:revision>2</cp:revision>
  <cp:lastPrinted>2019-06-03T11:00:00Z</cp:lastPrinted>
  <dcterms:created xsi:type="dcterms:W3CDTF">2019-09-05T11:26:00Z</dcterms:created>
  <dcterms:modified xsi:type="dcterms:W3CDTF">2019-09-05T11:26:00Z</dcterms:modified>
</cp:coreProperties>
</file>