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A238F3" w:rsidRDefault="00B72B53" w:rsidP="00A23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A238F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ПАМ</w:t>
      </w:r>
      <w:r w:rsidR="002F1319" w:rsidRPr="00A238F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’</w:t>
      </w:r>
      <w:r w:rsidRPr="00A238F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ЯТКА</w:t>
      </w:r>
    </w:p>
    <w:p w:rsidR="00B72B53" w:rsidRPr="00A238F3" w:rsidRDefault="00C90F2D" w:rsidP="00A23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A238F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про </w:t>
      </w:r>
      <w:r w:rsidR="00B54A5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спадкування</w:t>
      </w:r>
    </w:p>
    <w:p w:rsidR="005A36BF" w:rsidRPr="00A238F3" w:rsidRDefault="005A36BF" w:rsidP="00A238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A238F3" w:rsidRDefault="00B54A54" w:rsidP="00B54A5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1. Види спадкування:</w:t>
      </w:r>
    </w:p>
    <w:p w:rsidR="00B54A54" w:rsidRPr="00B54A54" w:rsidRDefault="00B54A54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B54A54">
        <w:rPr>
          <w:color w:val="000000" w:themeColor="text1"/>
          <w:sz w:val="26"/>
          <w:szCs w:val="26"/>
        </w:rPr>
        <w:t>Спадкування здійснюється за заповітом або за законом.</w:t>
      </w:r>
    </w:p>
    <w:p w:rsidR="00B54A54" w:rsidRDefault="00B54A54" w:rsidP="00B54A5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</w:p>
    <w:p w:rsidR="00B54A54" w:rsidRPr="00B54A54" w:rsidRDefault="00B54A54" w:rsidP="00B54A5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 xml:space="preserve">2. </w:t>
      </w:r>
      <w:r w:rsidRPr="00B54A54">
        <w:rPr>
          <w:b/>
          <w:color w:val="000000" w:themeColor="text1"/>
          <w:sz w:val="26"/>
          <w:szCs w:val="26"/>
          <w:u w:val="single"/>
        </w:rPr>
        <w:t>Не входять д</w:t>
      </w:r>
      <w:r>
        <w:rPr>
          <w:b/>
          <w:color w:val="000000" w:themeColor="text1"/>
          <w:sz w:val="26"/>
          <w:szCs w:val="26"/>
          <w:u w:val="single"/>
        </w:rPr>
        <w:t>о складу спадщини</w:t>
      </w:r>
      <w:r w:rsidRPr="00B54A54">
        <w:rPr>
          <w:b/>
          <w:color w:val="000000" w:themeColor="text1"/>
          <w:sz w:val="26"/>
          <w:szCs w:val="26"/>
          <w:u w:val="single"/>
        </w:rPr>
        <w:t xml:space="preserve">: </w:t>
      </w:r>
    </w:p>
    <w:p w:rsidR="00B54A54" w:rsidRPr="00B54A54" w:rsidRDefault="00B54A54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B54A54">
        <w:rPr>
          <w:color w:val="000000" w:themeColor="text1"/>
          <w:sz w:val="26"/>
          <w:szCs w:val="26"/>
        </w:rPr>
        <w:t xml:space="preserve">1) особисті немайнові права; </w:t>
      </w:r>
    </w:p>
    <w:p w:rsidR="00B54A54" w:rsidRPr="00B54A54" w:rsidRDefault="00B54A54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B54A54">
        <w:rPr>
          <w:color w:val="000000" w:themeColor="text1"/>
          <w:sz w:val="26"/>
          <w:szCs w:val="26"/>
        </w:rPr>
        <w:t xml:space="preserve">2) право на участь у товариствах та право членства в </w:t>
      </w:r>
      <w:r w:rsidRPr="00B54A54">
        <w:rPr>
          <w:color w:val="000000" w:themeColor="text1"/>
          <w:sz w:val="26"/>
          <w:szCs w:val="26"/>
        </w:rPr>
        <w:t>об’єднаннях</w:t>
      </w:r>
      <w:r w:rsidRPr="00B54A54">
        <w:rPr>
          <w:color w:val="000000" w:themeColor="text1"/>
          <w:sz w:val="26"/>
          <w:szCs w:val="26"/>
        </w:rPr>
        <w:t xml:space="preserve"> громадян, якщо інше не встановлено законом або їх установчими документами; </w:t>
      </w:r>
    </w:p>
    <w:p w:rsidR="00B54A54" w:rsidRPr="00B54A54" w:rsidRDefault="00B54A54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B54A54">
        <w:rPr>
          <w:color w:val="000000" w:themeColor="text1"/>
          <w:sz w:val="26"/>
          <w:szCs w:val="26"/>
        </w:rPr>
        <w:t>3) право на відшкодування шкоди, завданої каліцтв</w:t>
      </w:r>
      <w:r>
        <w:rPr>
          <w:color w:val="000000" w:themeColor="text1"/>
          <w:sz w:val="26"/>
          <w:szCs w:val="26"/>
        </w:rPr>
        <w:t>ом або іншим ушкодженням здоров</w:t>
      </w:r>
      <w:r w:rsidRPr="00B54A54">
        <w:rPr>
          <w:color w:val="000000" w:themeColor="text1"/>
          <w:sz w:val="26"/>
          <w:szCs w:val="26"/>
        </w:rPr>
        <w:t>’я</w:t>
      </w:r>
      <w:r w:rsidRPr="00B54A54">
        <w:rPr>
          <w:color w:val="000000" w:themeColor="text1"/>
          <w:sz w:val="26"/>
          <w:szCs w:val="26"/>
        </w:rPr>
        <w:t xml:space="preserve">; </w:t>
      </w:r>
    </w:p>
    <w:p w:rsidR="00B54A54" w:rsidRPr="00B54A54" w:rsidRDefault="00B54A54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B54A54">
        <w:rPr>
          <w:color w:val="000000" w:themeColor="text1"/>
          <w:sz w:val="26"/>
          <w:szCs w:val="26"/>
        </w:rPr>
        <w:t xml:space="preserve">4) права на аліменти, пенсію, допомогу або інші виплати, встановлені законом; </w:t>
      </w:r>
    </w:p>
    <w:p w:rsidR="00A238F3" w:rsidRPr="00B54A54" w:rsidRDefault="00B54A54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5) права та обов</w:t>
      </w:r>
      <w:r w:rsidRPr="00B54A54">
        <w:rPr>
          <w:color w:val="000000" w:themeColor="text1"/>
          <w:sz w:val="26"/>
          <w:szCs w:val="26"/>
        </w:rPr>
        <w:t>’язки</w:t>
      </w:r>
      <w:r w:rsidRPr="00B54A54">
        <w:rPr>
          <w:color w:val="000000" w:themeColor="text1"/>
          <w:sz w:val="26"/>
          <w:szCs w:val="26"/>
        </w:rPr>
        <w:t xml:space="preserve"> особи як кредитора або боржника</w:t>
      </w:r>
      <w:r>
        <w:rPr>
          <w:color w:val="000000" w:themeColor="text1"/>
          <w:sz w:val="26"/>
          <w:szCs w:val="26"/>
        </w:rPr>
        <w:t>.</w:t>
      </w:r>
    </w:p>
    <w:p w:rsidR="001C6D95" w:rsidRDefault="001C6D95" w:rsidP="001C6D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</w:p>
    <w:p w:rsidR="00A238F3" w:rsidRDefault="00B54A54" w:rsidP="001C6D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3. Коли відкривається спадщина?</w:t>
      </w:r>
    </w:p>
    <w:p w:rsidR="00B54A54" w:rsidRDefault="001C6D95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C6D95">
        <w:rPr>
          <w:color w:val="000000" w:themeColor="text1"/>
          <w:sz w:val="26"/>
          <w:szCs w:val="26"/>
        </w:rPr>
        <w:t>Спадщина відкривається внаслідок смерті особи або оголошення її померлою.</w:t>
      </w:r>
    </w:p>
    <w:p w:rsidR="001C6D95" w:rsidRDefault="001C6D95" w:rsidP="001C6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1C6D95" w:rsidRPr="001C6D95" w:rsidRDefault="001C6D95" w:rsidP="001C6D9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u w:val="single"/>
        </w:rPr>
      </w:pPr>
      <w:r w:rsidRPr="001C6D95">
        <w:rPr>
          <w:b/>
          <w:color w:val="000000" w:themeColor="text1"/>
          <w:sz w:val="26"/>
          <w:szCs w:val="26"/>
          <w:u w:val="single"/>
        </w:rPr>
        <w:t>4</w:t>
      </w:r>
      <w:r w:rsidRPr="001C6D95">
        <w:rPr>
          <w:b/>
          <w:color w:val="000000" w:themeColor="text1"/>
          <w:sz w:val="26"/>
          <w:szCs w:val="26"/>
          <w:u w:val="single"/>
        </w:rPr>
        <w:t>. Місце відкриття спадщини</w:t>
      </w:r>
      <w:r w:rsidRPr="001C6D95">
        <w:rPr>
          <w:b/>
          <w:color w:val="000000" w:themeColor="text1"/>
          <w:sz w:val="26"/>
          <w:szCs w:val="26"/>
          <w:u w:val="single"/>
        </w:rPr>
        <w:t>.</w:t>
      </w:r>
    </w:p>
    <w:p w:rsidR="001C6D95" w:rsidRDefault="001C6D95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C6D95">
        <w:rPr>
          <w:color w:val="000000" w:themeColor="text1"/>
          <w:sz w:val="26"/>
          <w:szCs w:val="26"/>
        </w:rPr>
        <w:t>Місцем відкриття спадщини є останнє місце проживання спадкодавця.</w:t>
      </w:r>
    </w:p>
    <w:p w:rsidR="001C6D95" w:rsidRDefault="001C6D95" w:rsidP="001C6D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1C6D95" w:rsidRPr="001C6D95" w:rsidRDefault="001C6D95" w:rsidP="001C6D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 w:rsidRPr="001C6D95">
        <w:rPr>
          <w:b/>
          <w:color w:val="000000" w:themeColor="text1"/>
          <w:sz w:val="26"/>
          <w:szCs w:val="26"/>
          <w:u w:val="single"/>
        </w:rPr>
        <w:t>5. Хто не має права на спадкування?</w:t>
      </w:r>
    </w:p>
    <w:p w:rsidR="001C6D95" w:rsidRPr="001C6D95" w:rsidRDefault="001C6D95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C6D95">
        <w:rPr>
          <w:color w:val="000000" w:themeColor="text1"/>
          <w:sz w:val="26"/>
          <w:szCs w:val="26"/>
        </w:rPr>
        <w:t xml:space="preserve"> особи, які умисно позбавили життя спадкодавця чи будь-кого з можливих спадкоємців аб</w:t>
      </w:r>
      <w:r>
        <w:rPr>
          <w:color w:val="000000" w:themeColor="text1"/>
          <w:sz w:val="26"/>
          <w:szCs w:val="26"/>
        </w:rPr>
        <w:t>о вчинили замах на їхнє життя;</w:t>
      </w:r>
    </w:p>
    <w:p w:rsidR="001C6D95" w:rsidRPr="001C6D95" w:rsidRDefault="001C6D95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1C6D95">
        <w:rPr>
          <w:color w:val="000000" w:themeColor="text1"/>
          <w:sz w:val="26"/>
          <w:szCs w:val="26"/>
        </w:rPr>
        <w:t xml:space="preserve">особи, які умисно перешкоджали спадкодавцеві скласти заповіт, </w:t>
      </w:r>
      <w:proofErr w:type="spellStart"/>
      <w:r w:rsidRPr="001C6D95">
        <w:rPr>
          <w:color w:val="000000" w:themeColor="text1"/>
          <w:sz w:val="26"/>
          <w:szCs w:val="26"/>
        </w:rPr>
        <w:t>внести</w:t>
      </w:r>
      <w:proofErr w:type="spellEnd"/>
      <w:r w:rsidRPr="001C6D95">
        <w:rPr>
          <w:color w:val="000000" w:themeColor="text1"/>
          <w:sz w:val="26"/>
          <w:szCs w:val="26"/>
        </w:rPr>
        <w:t xml:space="preserve">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</w:t>
      </w:r>
      <w:r>
        <w:rPr>
          <w:color w:val="000000" w:themeColor="text1"/>
          <w:sz w:val="26"/>
          <w:szCs w:val="26"/>
        </w:rPr>
        <w:t>;</w:t>
      </w:r>
      <w:r w:rsidRPr="001C6D95">
        <w:rPr>
          <w:color w:val="000000" w:themeColor="text1"/>
          <w:sz w:val="26"/>
          <w:szCs w:val="26"/>
        </w:rPr>
        <w:t xml:space="preserve"> </w:t>
      </w:r>
    </w:p>
    <w:p w:rsidR="001C6D95" w:rsidRPr="001C6D95" w:rsidRDefault="001C6D95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C6D95">
        <w:rPr>
          <w:color w:val="000000" w:themeColor="text1"/>
          <w:sz w:val="26"/>
          <w:szCs w:val="26"/>
        </w:rPr>
        <w:t xml:space="preserve"> за законом батьки після дитини, щодо якої вони були позбавлені батьківських прав і їхні права не були поновлені на час відкриття спадщини</w:t>
      </w:r>
      <w:r>
        <w:rPr>
          <w:color w:val="000000" w:themeColor="text1"/>
          <w:sz w:val="26"/>
          <w:szCs w:val="26"/>
        </w:rPr>
        <w:t>;</w:t>
      </w:r>
      <w:r w:rsidRPr="001C6D95">
        <w:rPr>
          <w:color w:val="000000" w:themeColor="text1"/>
          <w:sz w:val="26"/>
          <w:szCs w:val="26"/>
        </w:rPr>
        <w:t xml:space="preserve"> </w:t>
      </w:r>
    </w:p>
    <w:p w:rsidR="001C6D95" w:rsidRPr="001C6D95" w:rsidRDefault="001C6D95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C6D95">
        <w:rPr>
          <w:color w:val="000000" w:themeColor="text1"/>
          <w:sz w:val="26"/>
          <w:szCs w:val="26"/>
        </w:rPr>
        <w:t xml:space="preserve"> за законом батьки (</w:t>
      </w:r>
      <w:proofErr w:type="spellStart"/>
      <w:r w:rsidRPr="001C6D95">
        <w:rPr>
          <w:color w:val="000000" w:themeColor="text1"/>
          <w:sz w:val="26"/>
          <w:szCs w:val="26"/>
        </w:rPr>
        <w:t>усиновлювачі</w:t>
      </w:r>
      <w:proofErr w:type="spellEnd"/>
      <w:r w:rsidRPr="001C6D95">
        <w:rPr>
          <w:color w:val="000000" w:themeColor="text1"/>
          <w:sz w:val="26"/>
          <w:szCs w:val="26"/>
        </w:rPr>
        <w:t>) та повнолітні діти (усиновлені), а також інші особи, які</w:t>
      </w:r>
      <w:r w:rsidR="00AB6DEF">
        <w:rPr>
          <w:color w:val="000000" w:themeColor="text1"/>
          <w:sz w:val="26"/>
          <w:szCs w:val="26"/>
        </w:rPr>
        <w:t xml:space="preserve"> ухилялися від виконання обов</w:t>
      </w:r>
      <w:r w:rsidR="00AB6DEF" w:rsidRPr="001C6D95">
        <w:rPr>
          <w:color w:val="000000" w:themeColor="text1"/>
          <w:sz w:val="26"/>
          <w:szCs w:val="26"/>
        </w:rPr>
        <w:t>’язку</w:t>
      </w:r>
      <w:r w:rsidRPr="001C6D95">
        <w:rPr>
          <w:color w:val="000000" w:themeColor="text1"/>
          <w:sz w:val="26"/>
          <w:szCs w:val="26"/>
        </w:rPr>
        <w:t xml:space="preserve"> щодо утримання спадкодавця, якщо ця обставина встановлена судом</w:t>
      </w:r>
      <w:r>
        <w:rPr>
          <w:color w:val="000000" w:themeColor="text1"/>
          <w:sz w:val="26"/>
          <w:szCs w:val="26"/>
        </w:rPr>
        <w:t>;</w:t>
      </w:r>
      <w:r w:rsidRPr="001C6D95">
        <w:rPr>
          <w:color w:val="000000" w:themeColor="text1"/>
          <w:sz w:val="26"/>
          <w:szCs w:val="26"/>
        </w:rPr>
        <w:t xml:space="preserve"> </w:t>
      </w:r>
    </w:p>
    <w:p w:rsidR="001C6D95" w:rsidRPr="001C6D95" w:rsidRDefault="001C6D95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C6D95">
        <w:rPr>
          <w:color w:val="000000" w:themeColor="text1"/>
          <w:sz w:val="26"/>
          <w:szCs w:val="26"/>
        </w:rPr>
        <w:t xml:space="preserve"> за законом одна після одної особи, шлюб між якими є недійсним або визнаний таким за рішенням суду. </w:t>
      </w:r>
    </w:p>
    <w:p w:rsidR="001C6D95" w:rsidRDefault="001C6D95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C6D95">
        <w:rPr>
          <w:color w:val="000000" w:themeColor="text1"/>
          <w:sz w:val="26"/>
          <w:szCs w:val="26"/>
        </w:rPr>
        <w:t xml:space="preserve"> особа усунена від права на спадкування за законом</w:t>
      </w:r>
      <w:r w:rsidRPr="001C6D9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1C6D95">
        <w:rPr>
          <w:color w:val="000000" w:themeColor="text1"/>
          <w:sz w:val="26"/>
          <w:szCs w:val="26"/>
        </w:rPr>
        <w:t>а рішенням суду.</w:t>
      </w:r>
    </w:p>
    <w:p w:rsidR="001C6D95" w:rsidRDefault="001C6D95" w:rsidP="001C6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1C6D95" w:rsidRPr="00902313" w:rsidRDefault="001C6D95" w:rsidP="001C6D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 w:rsidRPr="00902313">
        <w:rPr>
          <w:b/>
          <w:color w:val="000000" w:themeColor="text1"/>
          <w:sz w:val="26"/>
          <w:szCs w:val="26"/>
          <w:u w:val="single"/>
        </w:rPr>
        <w:t>6. Особливості спадкування за заповітом:</w:t>
      </w:r>
    </w:p>
    <w:p w:rsidR="00902313" w:rsidRPr="00902313" w:rsidRDefault="00902313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 xml:space="preserve">Заповітом є особисте розпорядження фізичної особи на випадок своєї смерті. </w:t>
      </w:r>
    </w:p>
    <w:p w:rsidR="001C6D95" w:rsidRDefault="00902313" w:rsidP="009023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>Право на заповіт має фізична особа з повною цивільною дієздатністю.</w:t>
      </w:r>
    </w:p>
    <w:p w:rsidR="00902313" w:rsidRDefault="00902313" w:rsidP="0090231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>Малолітні, неповнолітні, повнолітні непрацездатні діти спадкодавця, непрацездатна вдова (вдівець) та непрацездатні батьки спадкують, незалежно від змісту заповіту, половину частки, яка належала б кожному з них у разі спадкування за законом (обов'язкова частка).</w:t>
      </w:r>
    </w:p>
    <w:p w:rsidR="00902313" w:rsidRDefault="00902313" w:rsidP="00902313">
      <w:pPr>
        <w:pStyle w:val="a3"/>
        <w:spacing w:before="0" w:beforeAutospacing="0" w:after="0" w:afterAutospacing="0"/>
        <w:ind w:firstLine="567"/>
        <w:jc w:val="both"/>
      </w:pPr>
      <w:r w:rsidRPr="00902313">
        <w:rPr>
          <w:color w:val="000000" w:themeColor="text1"/>
          <w:sz w:val="26"/>
          <w:szCs w:val="26"/>
        </w:rPr>
        <w:t>Заповідач може обумовити виникнення права на спадкування у особи, яка призначена у заповіті,</w:t>
      </w:r>
      <w:r w:rsidR="00AB6DEF">
        <w:rPr>
          <w:color w:val="000000" w:themeColor="text1"/>
          <w:sz w:val="26"/>
          <w:szCs w:val="26"/>
        </w:rPr>
        <w:t xml:space="preserve"> наявністю певної умови, як пов</w:t>
      </w:r>
      <w:r w:rsidR="00AB6DEF" w:rsidRPr="00902313">
        <w:rPr>
          <w:color w:val="000000" w:themeColor="text1"/>
          <w:sz w:val="26"/>
          <w:szCs w:val="26"/>
        </w:rPr>
        <w:t>’язаної</w:t>
      </w:r>
      <w:r w:rsidRPr="00902313">
        <w:rPr>
          <w:color w:val="000000" w:themeColor="text1"/>
          <w:sz w:val="26"/>
          <w:szCs w:val="26"/>
        </w:rPr>
        <w:t xml:space="preserve">, так і не </w:t>
      </w:r>
      <w:r w:rsidR="00AB6DEF" w:rsidRPr="00902313">
        <w:rPr>
          <w:color w:val="000000" w:themeColor="text1"/>
          <w:sz w:val="26"/>
          <w:szCs w:val="26"/>
        </w:rPr>
        <w:t>пов’язаної</w:t>
      </w:r>
      <w:r w:rsidRPr="00902313">
        <w:rPr>
          <w:color w:val="000000" w:themeColor="text1"/>
          <w:sz w:val="26"/>
          <w:szCs w:val="26"/>
        </w:rPr>
        <w:t xml:space="preserve"> з її поведінкою (наявність інших спадкоємців, проживання у певному місці, народження дитини, здобуття освіти тощо).</w:t>
      </w:r>
      <w:r w:rsidRPr="00902313">
        <w:t xml:space="preserve"> </w:t>
      </w:r>
    </w:p>
    <w:p w:rsidR="00902313" w:rsidRDefault="00902313" w:rsidP="0090231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 xml:space="preserve">Частина спадщини, що не охоплена заповітом, спадкується спадкоємцями за законом на загальних підставах. До числа цих спадкоємців входять також спадкоємці за законом, яким інша </w:t>
      </w:r>
      <w:r w:rsidRPr="00902313">
        <w:rPr>
          <w:color w:val="000000" w:themeColor="text1"/>
          <w:sz w:val="26"/>
          <w:szCs w:val="26"/>
        </w:rPr>
        <w:lastRenderedPageBreak/>
        <w:t>частина спадщини була передана за заповітом.</w:t>
      </w:r>
    </w:p>
    <w:p w:rsidR="00902313" w:rsidRDefault="00902313" w:rsidP="0090231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902313" w:rsidRPr="00902313" w:rsidRDefault="00902313" w:rsidP="0090231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 w:rsidRPr="00902313">
        <w:rPr>
          <w:b/>
          <w:color w:val="000000" w:themeColor="text1"/>
          <w:sz w:val="26"/>
          <w:szCs w:val="26"/>
          <w:u w:val="single"/>
        </w:rPr>
        <w:t>7. Особливості спадкування за законом:</w:t>
      </w:r>
    </w:p>
    <w:p w:rsidR="00902313" w:rsidRDefault="00902313" w:rsidP="00902313">
      <w:pPr>
        <w:pStyle w:val="a3"/>
        <w:spacing w:before="0" w:beforeAutospacing="0" w:after="0" w:afterAutospacing="0"/>
        <w:ind w:firstLineChars="100" w:firstLine="260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>Спадкоємці за законом одержують право на спадкування почергово.</w:t>
      </w:r>
    </w:p>
    <w:p w:rsidR="00902313" w:rsidRPr="00902313" w:rsidRDefault="00902313" w:rsidP="00902313">
      <w:pPr>
        <w:pStyle w:val="a3"/>
        <w:spacing w:before="0" w:beforeAutospacing="0" w:after="0" w:afterAutospacing="0"/>
        <w:ind w:firstLineChars="100" w:firstLine="260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>Черговість одержання спадкоємцями за законом права на спадкування може бути змінена нотаріально посвідченим договором заінтересованих спадкоємців, укладеним після відкриття спадщини.</w:t>
      </w:r>
    </w:p>
    <w:p w:rsidR="00902313" w:rsidRPr="00902313" w:rsidRDefault="00902313" w:rsidP="00902313">
      <w:pPr>
        <w:pStyle w:val="a3"/>
        <w:shd w:val="clear" w:color="auto" w:fill="FFFFFF"/>
        <w:spacing w:before="0" w:beforeAutospacing="0" w:after="0" w:afterAutospacing="0"/>
        <w:ind w:firstLineChars="100" w:firstLine="260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 xml:space="preserve">У першу чергу право на спадкування за законом мають діти спадкодавця, у тому числі зачаті за життя спадкодавця та народжені після його смерті, той з подружжя, який його пережив, та батьки. </w:t>
      </w:r>
    </w:p>
    <w:p w:rsidR="00902313" w:rsidRPr="00902313" w:rsidRDefault="00902313" w:rsidP="00902313">
      <w:pPr>
        <w:pStyle w:val="a3"/>
        <w:shd w:val="clear" w:color="auto" w:fill="FFFFFF"/>
        <w:spacing w:before="0" w:beforeAutospacing="0" w:after="0" w:afterAutospacing="0"/>
        <w:ind w:firstLineChars="100" w:firstLine="260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 xml:space="preserve">У другу чергу право на спадкування за законом мають рідні брати та сестри спадкодавця, його баба та дід як з боку батька, так і з боку матері. </w:t>
      </w:r>
    </w:p>
    <w:p w:rsidR="00902313" w:rsidRPr="00902313" w:rsidRDefault="00902313" w:rsidP="00902313">
      <w:pPr>
        <w:pStyle w:val="a3"/>
        <w:shd w:val="clear" w:color="auto" w:fill="FFFFFF"/>
        <w:spacing w:before="0" w:beforeAutospacing="0" w:after="0" w:afterAutospacing="0"/>
        <w:ind w:firstLineChars="100" w:firstLine="260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 xml:space="preserve">У третю чергу право на спадкування за законом мають рідні дядько та тітка спадкодавця. </w:t>
      </w:r>
    </w:p>
    <w:p w:rsidR="00902313" w:rsidRPr="00902313" w:rsidRDefault="00902313" w:rsidP="00902313">
      <w:pPr>
        <w:pStyle w:val="a3"/>
        <w:shd w:val="clear" w:color="auto" w:fill="FFFFFF"/>
        <w:spacing w:before="0" w:beforeAutospacing="0" w:after="0" w:afterAutospacing="0"/>
        <w:ind w:firstLineChars="100" w:firstLine="260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 xml:space="preserve">У четверту чергу право на спадкування за законом мають особи, які проживали зі спадкодавцем однією </w:t>
      </w:r>
      <w:r>
        <w:rPr>
          <w:color w:val="000000" w:themeColor="text1"/>
          <w:sz w:val="26"/>
          <w:szCs w:val="26"/>
        </w:rPr>
        <w:t>сім’єю не менш як п</w:t>
      </w:r>
      <w:r w:rsidRPr="00902313">
        <w:rPr>
          <w:color w:val="000000" w:themeColor="text1"/>
          <w:sz w:val="26"/>
          <w:szCs w:val="26"/>
        </w:rPr>
        <w:t>’ять</w:t>
      </w:r>
      <w:r w:rsidRPr="00902313">
        <w:rPr>
          <w:color w:val="000000" w:themeColor="text1"/>
          <w:sz w:val="26"/>
          <w:szCs w:val="26"/>
        </w:rPr>
        <w:t xml:space="preserve"> років до часу відкриття спадщини. </w:t>
      </w:r>
    </w:p>
    <w:p w:rsidR="00902313" w:rsidRPr="00902313" w:rsidRDefault="00902313" w:rsidP="00902313">
      <w:pPr>
        <w:pStyle w:val="a3"/>
        <w:shd w:val="clear" w:color="auto" w:fill="FFFFFF"/>
        <w:spacing w:before="0" w:beforeAutospacing="0" w:after="0" w:afterAutospacing="0"/>
        <w:ind w:firstLineChars="100" w:firstLine="2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 п</w:t>
      </w:r>
      <w:r w:rsidRPr="00902313">
        <w:rPr>
          <w:color w:val="000000" w:themeColor="text1"/>
          <w:sz w:val="26"/>
          <w:szCs w:val="26"/>
        </w:rPr>
        <w:t>’яту</w:t>
      </w:r>
      <w:r w:rsidRPr="00902313">
        <w:rPr>
          <w:color w:val="000000" w:themeColor="text1"/>
          <w:sz w:val="26"/>
          <w:szCs w:val="26"/>
        </w:rPr>
        <w:t xml:space="preserve"> чергу право на спадкування за законом мають інші родичі </w:t>
      </w:r>
      <w:r w:rsidRPr="00902313">
        <w:rPr>
          <w:color w:val="000000" w:themeColor="text1"/>
          <w:sz w:val="26"/>
          <w:szCs w:val="26"/>
        </w:rPr>
        <w:t xml:space="preserve">спадкодавця до шостого ступеня споріднення включно, причому родичі ближчого ступеня споріднення усувають від права спадкування родичів подальшого ступеня споріднення. </w:t>
      </w:r>
    </w:p>
    <w:p w:rsidR="00902313" w:rsidRPr="00902313" w:rsidRDefault="00902313" w:rsidP="00902313">
      <w:pPr>
        <w:pStyle w:val="a3"/>
        <w:shd w:val="clear" w:color="auto" w:fill="FFFFFF"/>
        <w:spacing w:before="0" w:beforeAutospacing="0" w:after="0" w:afterAutospacing="0"/>
        <w:ind w:firstLineChars="100" w:firstLine="260"/>
        <w:jc w:val="both"/>
        <w:rPr>
          <w:color w:val="000000" w:themeColor="text1"/>
          <w:sz w:val="26"/>
          <w:szCs w:val="26"/>
        </w:rPr>
      </w:pPr>
      <w:r w:rsidRPr="00902313">
        <w:rPr>
          <w:color w:val="000000" w:themeColor="text1"/>
          <w:sz w:val="26"/>
          <w:szCs w:val="26"/>
        </w:rPr>
        <w:t>Ступінь споріднення визначається за числом народжень, що віддаляють родича від спадкодавця. Народження самого спадкодавця не входить до цього числа.</w:t>
      </w:r>
    </w:p>
    <w:p w:rsidR="00902313" w:rsidRDefault="00902313" w:rsidP="009023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E92D78" w:rsidRPr="00902313" w:rsidRDefault="00A238F3" w:rsidP="009023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u w:val="single"/>
        </w:rPr>
      </w:pPr>
      <w:r w:rsidRPr="00902313">
        <w:rPr>
          <w:b/>
          <w:color w:val="000000" w:themeColor="text1"/>
          <w:sz w:val="26"/>
          <w:szCs w:val="26"/>
          <w:u w:val="single"/>
        </w:rPr>
        <w:t>П</w:t>
      </w:r>
      <w:r w:rsidRPr="00902313">
        <w:rPr>
          <w:b/>
          <w:color w:val="000000" w:themeColor="text1"/>
          <w:sz w:val="26"/>
          <w:szCs w:val="26"/>
          <w:u w:val="single"/>
        </w:rPr>
        <w:t>АМ</w:t>
      </w:r>
      <w:r w:rsidR="00902313" w:rsidRPr="00902313">
        <w:rPr>
          <w:b/>
          <w:color w:val="000000"/>
          <w:sz w:val="26"/>
          <w:szCs w:val="26"/>
          <w:u w:val="single"/>
          <w:shd w:val="clear" w:color="auto" w:fill="FFFFFF"/>
        </w:rPr>
        <w:t>’</w:t>
      </w:r>
      <w:r w:rsidRPr="00902313">
        <w:rPr>
          <w:b/>
          <w:color w:val="000000" w:themeColor="text1"/>
          <w:sz w:val="26"/>
          <w:szCs w:val="26"/>
          <w:u w:val="single"/>
        </w:rPr>
        <w:t>ЯТАЙТЕ</w:t>
      </w:r>
      <w:r w:rsidR="000D76B9" w:rsidRPr="00902313">
        <w:rPr>
          <w:b/>
          <w:color w:val="000000" w:themeColor="text1"/>
          <w:sz w:val="26"/>
          <w:szCs w:val="26"/>
          <w:u w:val="single"/>
        </w:rPr>
        <w:t>:</w:t>
      </w:r>
    </w:p>
    <w:p w:rsidR="00A238F3" w:rsidRPr="00902313" w:rsidRDefault="00902313" w:rsidP="00902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02313">
        <w:rPr>
          <w:color w:val="000000"/>
          <w:sz w:val="26"/>
          <w:szCs w:val="26"/>
          <w:shd w:val="clear" w:color="auto" w:fill="FFFFFF"/>
        </w:rPr>
        <w:t>Суми заробітної плати, пенсії, сти</w:t>
      </w:r>
      <w:r>
        <w:rPr>
          <w:color w:val="000000"/>
          <w:sz w:val="26"/>
          <w:szCs w:val="26"/>
          <w:shd w:val="clear" w:color="auto" w:fill="FFFFFF"/>
        </w:rPr>
        <w:t>пендії, аліментів, допомог у зв</w:t>
      </w:r>
      <w:r w:rsidRPr="00902313">
        <w:rPr>
          <w:color w:val="000000"/>
          <w:sz w:val="26"/>
          <w:szCs w:val="26"/>
          <w:shd w:val="clear" w:color="auto" w:fill="FFFFFF"/>
        </w:rPr>
        <w:t>’язку з тимчасовою непр</w:t>
      </w:r>
      <w:r>
        <w:rPr>
          <w:color w:val="000000"/>
          <w:sz w:val="26"/>
          <w:szCs w:val="26"/>
          <w:shd w:val="clear" w:color="auto" w:fill="FFFFFF"/>
        </w:rPr>
        <w:t xml:space="preserve">ацездатністю,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відшкодувань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у зв</w:t>
      </w:r>
      <w:r w:rsidRPr="00902313">
        <w:rPr>
          <w:color w:val="000000"/>
          <w:sz w:val="26"/>
          <w:szCs w:val="26"/>
          <w:shd w:val="clear" w:color="auto" w:fill="FFFFFF"/>
        </w:rPr>
        <w:t>’язку з каліцтв</w:t>
      </w:r>
      <w:r>
        <w:rPr>
          <w:color w:val="000000"/>
          <w:sz w:val="26"/>
          <w:szCs w:val="26"/>
          <w:shd w:val="clear" w:color="auto" w:fill="FFFFFF"/>
        </w:rPr>
        <w:t>ом або іншим ушкодженням здоров</w:t>
      </w:r>
      <w:r w:rsidRPr="00902313">
        <w:rPr>
          <w:color w:val="000000"/>
          <w:sz w:val="26"/>
          <w:szCs w:val="26"/>
          <w:shd w:val="clear" w:color="auto" w:fill="FFFFFF"/>
        </w:rPr>
        <w:t>’я, інших соціальних виплат, які належали спадкодавцеві, але не були ним одержані за життя, передаються член</w:t>
      </w:r>
      <w:r>
        <w:rPr>
          <w:color w:val="000000"/>
          <w:sz w:val="26"/>
          <w:szCs w:val="26"/>
          <w:shd w:val="clear" w:color="auto" w:fill="FFFFFF"/>
        </w:rPr>
        <w:t>ам його сім</w:t>
      </w:r>
      <w:r w:rsidRPr="00902313">
        <w:rPr>
          <w:color w:val="000000"/>
          <w:sz w:val="26"/>
          <w:szCs w:val="26"/>
          <w:shd w:val="clear" w:color="auto" w:fill="FFFFFF"/>
        </w:rPr>
        <w:t>’ї, а у разі їх відсутності - входять до складу спадщини.</w:t>
      </w:r>
    </w:p>
    <w:p w:rsidR="00A238F3" w:rsidRDefault="00A238F3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Default="00AB6DEF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Default="00AB6DEF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Default="00AB6DEF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Pr="00A238F3" w:rsidRDefault="00AB6DEF" w:rsidP="00A23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B6DEF" w:rsidRDefault="00AB6DEF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132"/>
      </w:tblGrid>
      <w:tr w:rsidR="009F51DC" w:rsidTr="004E4E62">
        <w:trPr>
          <w:trHeight w:val="2132"/>
        </w:trPr>
        <w:tc>
          <w:tcPr>
            <w:tcW w:w="2830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9F51DC" w:rsidRPr="002F1319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72B53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9F51DC" w:rsidRPr="00DB5A32" w:rsidRDefault="00A238F3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ПР</w:t>
      </w:r>
      <w:r w:rsidR="00AB6DEF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О СПАДКУВАННЯ</w:t>
      </w:r>
      <w:bookmarkStart w:id="0" w:name="_GoBack"/>
      <w:bookmarkEnd w:id="0"/>
    </w:p>
    <w:p w:rsidR="00EA445A" w:rsidRDefault="00EA445A" w:rsidP="00DB5A32">
      <w:pPr>
        <w:spacing w:after="0" w:line="240" w:lineRule="auto"/>
        <w:rPr>
          <w:sz w:val="26"/>
          <w:szCs w:val="26"/>
          <w:lang w:val="uk-UA"/>
        </w:rPr>
      </w:pPr>
    </w:p>
    <w:p w:rsidR="00DB5A32" w:rsidRDefault="00DB5A32" w:rsidP="00DB5A32">
      <w:pPr>
        <w:spacing w:after="0" w:line="240" w:lineRule="auto"/>
        <w:rPr>
          <w:sz w:val="26"/>
          <w:szCs w:val="26"/>
          <w:lang w:val="uk-UA"/>
        </w:rPr>
      </w:pPr>
    </w:p>
    <w:p w:rsidR="00D63641" w:rsidRDefault="00D63641" w:rsidP="00DB5A32">
      <w:pPr>
        <w:spacing w:after="0" w:line="240" w:lineRule="auto"/>
        <w:rPr>
          <w:sz w:val="26"/>
          <w:szCs w:val="26"/>
          <w:lang w:val="uk-UA"/>
        </w:rPr>
      </w:pPr>
    </w:p>
    <w:p w:rsidR="00D63641" w:rsidRDefault="00D63641" w:rsidP="00DB5A32">
      <w:pPr>
        <w:spacing w:after="0" w:line="240" w:lineRule="auto"/>
        <w:rPr>
          <w:sz w:val="26"/>
          <w:szCs w:val="26"/>
          <w:lang w:val="uk-UA"/>
        </w:rPr>
      </w:pPr>
    </w:p>
    <w:p w:rsidR="00D63641" w:rsidRDefault="00D63641" w:rsidP="00DB5A32">
      <w:pPr>
        <w:spacing w:after="0" w:line="240" w:lineRule="auto"/>
        <w:rPr>
          <w:sz w:val="26"/>
          <w:szCs w:val="26"/>
          <w:lang w:val="uk-UA"/>
        </w:rPr>
      </w:pPr>
    </w:p>
    <w:p w:rsidR="00D63641" w:rsidRDefault="00D63641" w:rsidP="00DB5A32">
      <w:pPr>
        <w:spacing w:after="0" w:line="240" w:lineRule="auto"/>
        <w:rPr>
          <w:sz w:val="26"/>
          <w:szCs w:val="26"/>
          <w:lang w:val="uk-UA"/>
        </w:rPr>
      </w:pPr>
    </w:p>
    <w:p w:rsidR="00D63641" w:rsidRDefault="00D63641" w:rsidP="00DB5A32">
      <w:pPr>
        <w:spacing w:after="0" w:line="240" w:lineRule="auto"/>
        <w:rPr>
          <w:sz w:val="26"/>
          <w:szCs w:val="26"/>
          <w:lang w:val="uk-UA"/>
        </w:rPr>
      </w:pPr>
    </w:p>
    <w:p w:rsidR="00F02617" w:rsidRDefault="00F02617" w:rsidP="00DB5A32">
      <w:pPr>
        <w:spacing w:after="0" w:line="240" w:lineRule="auto"/>
        <w:rPr>
          <w:sz w:val="26"/>
          <w:szCs w:val="26"/>
          <w:lang w:val="uk-UA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0D76B9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0042159"/>
    <w:multiLevelType w:val="hybridMultilevel"/>
    <w:tmpl w:val="0960FE6E"/>
    <w:lvl w:ilvl="0" w:tplc="92DA4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E3676"/>
    <w:multiLevelType w:val="hybridMultilevel"/>
    <w:tmpl w:val="7F7A12CA"/>
    <w:lvl w:ilvl="0" w:tplc="F98E41C4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952809"/>
    <w:multiLevelType w:val="hybridMultilevel"/>
    <w:tmpl w:val="C19C2B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2233"/>
    <w:multiLevelType w:val="hybridMultilevel"/>
    <w:tmpl w:val="7FCAE126"/>
    <w:lvl w:ilvl="0" w:tplc="F2CC4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D76B9"/>
    <w:rsid w:val="001C6D95"/>
    <w:rsid w:val="001D5220"/>
    <w:rsid w:val="002365FF"/>
    <w:rsid w:val="002C0BE0"/>
    <w:rsid w:val="002F1319"/>
    <w:rsid w:val="004E4E62"/>
    <w:rsid w:val="00504427"/>
    <w:rsid w:val="005A36BF"/>
    <w:rsid w:val="005C2E80"/>
    <w:rsid w:val="005E3499"/>
    <w:rsid w:val="00743B4A"/>
    <w:rsid w:val="0077006A"/>
    <w:rsid w:val="007831FF"/>
    <w:rsid w:val="00902313"/>
    <w:rsid w:val="009B4362"/>
    <w:rsid w:val="009F51DC"/>
    <w:rsid w:val="00A238F3"/>
    <w:rsid w:val="00AA27B6"/>
    <w:rsid w:val="00AB6DEF"/>
    <w:rsid w:val="00AD7CAB"/>
    <w:rsid w:val="00B54A54"/>
    <w:rsid w:val="00B72B53"/>
    <w:rsid w:val="00B97ECC"/>
    <w:rsid w:val="00C900BE"/>
    <w:rsid w:val="00C90F2D"/>
    <w:rsid w:val="00D63641"/>
    <w:rsid w:val="00DA7A84"/>
    <w:rsid w:val="00DB5A32"/>
    <w:rsid w:val="00E91B31"/>
    <w:rsid w:val="00E92D78"/>
    <w:rsid w:val="00EA445A"/>
    <w:rsid w:val="00EB5465"/>
    <w:rsid w:val="00EC2E81"/>
    <w:rsid w:val="00F02617"/>
    <w:rsid w:val="00F05776"/>
    <w:rsid w:val="00F142A7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FDB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B4362"/>
    <w:rPr>
      <w:b/>
      <w:bCs/>
    </w:rPr>
  </w:style>
  <w:style w:type="character" w:customStyle="1" w:styleId="rvts9">
    <w:name w:val="rvts9"/>
    <w:basedOn w:val="a0"/>
    <w:rsid w:val="00C9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15</cp:revision>
  <cp:lastPrinted>2018-02-12T09:13:00Z</cp:lastPrinted>
  <dcterms:created xsi:type="dcterms:W3CDTF">2018-02-05T13:22:00Z</dcterms:created>
  <dcterms:modified xsi:type="dcterms:W3CDTF">2018-04-04T10:29:00Z</dcterms:modified>
</cp:coreProperties>
</file>