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4990" w14:textId="77777777"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0EBD0" w14:textId="77777777"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108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1810"/>
        <w:gridCol w:w="1790"/>
        <w:gridCol w:w="1387"/>
        <w:gridCol w:w="3857"/>
      </w:tblGrid>
      <w:tr w:rsidR="0098768A" w:rsidRPr="005A7065" w14:paraId="4FF36008" w14:textId="77777777" w:rsidTr="0092447F">
        <w:trPr>
          <w:tblCellSpacing w:w="6" w:type="dxa"/>
        </w:trPr>
        <w:tc>
          <w:tcPr>
            <w:tcW w:w="852" w:type="pct"/>
            <w:hideMark/>
          </w:tcPr>
          <w:p w14:paraId="59833D83" w14:textId="77777777"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14:paraId="1ADBB836" w14:textId="77777777"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842" w:type="pct"/>
            <w:hideMark/>
          </w:tcPr>
          <w:p w14:paraId="7A36BF7D" w14:textId="77777777"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32" w:type="pct"/>
            <w:hideMark/>
          </w:tcPr>
          <w:p w14:paraId="215D1061" w14:textId="77777777"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44" w:type="pct"/>
            <w:hideMark/>
          </w:tcPr>
          <w:p w14:paraId="0A4A175C" w14:textId="77777777"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797" w:type="pct"/>
            <w:hideMark/>
          </w:tcPr>
          <w:p w14:paraId="576EC7C9" w14:textId="77777777"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14:paraId="29BE6FE6" w14:textId="77777777" w:rsidTr="0092447F">
        <w:trPr>
          <w:trHeight w:val="3617"/>
          <w:tblCellSpacing w:w="6" w:type="dxa"/>
        </w:trPr>
        <w:tc>
          <w:tcPr>
            <w:tcW w:w="852" w:type="pct"/>
            <w:hideMark/>
          </w:tcPr>
          <w:p w14:paraId="7C4296CA" w14:textId="5193C519" w:rsidR="00DA1AE4" w:rsidRDefault="00DA1AE4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 металевий</w:t>
            </w:r>
          </w:p>
          <w:p w14:paraId="095B3B24" w14:textId="7BCA60ED" w:rsidR="00472CFD" w:rsidRPr="004473C1" w:rsidRDefault="00DA1AE4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E4">
              <w:rPr>
                <w:rFonts w:ascii="Times New Roman" w:eastAsia="Times New Roman" w:hAnsi="Times New Roman" w:cs="Times New Roman"/>
                <w:sz w:val="24"/>
                <w:szCs w:val="24"/>
              </w:rPr>
              <w:t>UA-2021-09-16-008130-b</w:t>
            </w:r>
          </w:p>
        </w:tc>
        <w:tc>
          <w:tcPr>
            <w:tcW w:w="842" w:type="pct"/>
            <w:hideMark/>
          </w:tcPr>
          <w:p w14:paraId="0BF88C0E" w14:textId="59EF07E1" w:rsidR="0098768A" w:rsidRPr="005A7065" w:rsidRDefault="00472CFD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D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</w:t>
            </w:r>
            <w:r w:rsidR="00DA1AE4">
              <w:rPr>
                <w:rFonts w:ascii="Times New Roman" w:hAnsi="Times New Roman" w:cs="Times New Roman"/>
                <w:sz w:val="24"/>
                <w:szCs w:val="24"/>
              </w:rPr>
              <w:t>39130000-2</w:t>
            </w:r>
            <w:r w:rsidRPr="00472CF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A1AE4">
              <w:rPr>
                <w:rFonts w:ascii="Times New Roman" w:hAnsi="Times New Roman" w:cs="Times New Roman"/>
                <w:sz w:val="24"/>
                <w:szCs w:val="24"/>
              </w:rPr>
              <w:t>Офісні меблі</w:t>
            </w:r>
            <w:r w:rsidRPr="00472C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2" w:type="pct"/>
            <w:hideMark/>
          </w:tcPr>
          <w:p w14:paraId="59219C7F" w14:textId="14BAD8B9" w:rsidR="00243A66" w:rsidRDefault="00DA1AE4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14:paraId="797DA2CD" w14:textId="335E206A"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DA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сімнадцять 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тисячі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14:paraId="63DB9D8A" w14:textId="6ABFBFE6" w:rsidR="0098768A" w:rsidRPr="005A7065" w:rsidRDefault="00BE46A0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A1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A1A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Предмети, матеріали, обладнання та інвентар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  <w:hideMark/>
          </w:tcPr>
          <w:p w14:paraId="7B3795C4" w14:textId="77777777" w:rsidR="0098768A" w:rsidRPr="005A7065" w:rsidRDefault="001A34F3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закупівля</w:t>
            </w:r>
          </w:p>
        </w:tc>
        <w:tc>
          <w:tcPr>
            <w:tcW w:w="1797" w:type="pct"/>
            <w:hideMark/>
          </w:tcPr>
          <w:p w14:paraId="406B2EDB" w14:textId="32EB8C08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. Порядок розрахунків: оплата за товар здійснюється у безготівковій формі після отримання його згідно з рахунком-фактурою та видатковою накладною, відповідно до статті 49 Бюджетного кодексу України. У разі затримки бюджетного фінансування розрахунок за товар здійснюється протягом 5 (п’яти) банківських днів з дати отримання покупцем бюджетного фінансування;</w:t>
            </w:r>
          </w:p>
          <w:p w14:paraId="4B65BE61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Вимоги до товару:</w:t>
            </w:r>
          </w:p>
          <w:p w14:paraId="3091E281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AB3837" w14:textId="7108EDC5" w:rsidR="00DA1AE4" w:rsidRPr="00DA1AE4" w:rsidRDefault="00DA1AE4" w:rsidP="00DA1AE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Стелаж поличний металевий</w:t>
            </w:r>
          </w:p>
          <w:p w14:paraId="2DC68642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Висота:  1 830 мм; </w:t>
            </w:r>
          </w:p>
          <w:p w14:paraId="34195A82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Ширина: 1 500 мм; </w:t>
            </w:r>
          </w:p>
          <w:p w14:paraId="4BB20079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Глибина: 350 мм; </w:t>
            </w:r>
          </w:p>
          <w:p w14:paraId="06C8F43B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Навантаження на секцію: до 1000 кг</w:t>
            </w:r>
          </w:p>
          <w:p w14:paraId="664E3FD7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Навантаження на полицю: не менше 120 кг;</w:t>
            </w:r>
          </w:p>
          <w:p w14:paraId="62F41516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Кількість полиць: 6 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D9E21B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Матеріал полиць: сталь;</w:t>
            </w:r>
          </w:p>
          <w:p w14:paraId="69C3FBF9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Товщина металу: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EA67B51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Стійки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40х40) – не менше 3,0 мм,</w:t>
            </w:r>
          </w:p>
          <w:p w14:paraId="73D58F90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полиці – не менше 2,0 мм;</w:t>
            </w:r>
          </w:p>
          <w:p w14:paraId="62F18FE8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Форма полиці : гнутий кут з подовженими ребрами жорсткості;</w:t>
            </w:r>
          </w:p>
          <w:p w14:paraId="682A9637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Покриття стелажа: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грунтовка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3496FF" w14:textId="4C92FC6A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11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>шт.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300F9528" w14:textId="1167CAED" w:rsidR="00DA1AE4" w:rsidRPr="00DA1AE4" w:rsidRDefault="00DA1AE4" w:rsidP="00DA1AE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AE4">
              <w:rPr>
                <w:rFonts w:ascii="Times New Roman" w:hAnsi="Times New Roman"/>
                <w:sz w:val="24"/>
                <w:szCs w:val="24"/>
              </w:rPr>
              <w:lastRenderedPageBreak/>
              <w:t>Стелаж поличний металевий</w:t>
            </w:r>
          </w:p>
          <w:p w14:paraId="20C2B6EB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Висота:  1 830 мм; </w:t>
            </w:r>
          </w:p>
          <w:p w14:paraId="68F00732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Ширина: 2 000 мм; </w:t>
            </w:r>
          </w:p>
          <w:p w14:paraId="5B510159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Глибина: 350 мм; </w:t>
            </w:r>
          </w:p>
          <w:p w14:paraId="4DAD9AA8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Навантаження на секцію: до 1000 кг</w:t>
            </w:r>
          </w:p>
          <w:p w14:paraId="18130B61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Навантаження на полицю: не менше 120 кг;</w:t>
            </w:r>
          </w:p>
          <w:p w14:paraId="2DA854BE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Кількість полиць: 6 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C7C1F5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Матеріал полиць: сталь;</w:t>
            </w:r>
          </w:p>
          <w:p w14:paraId="6368B209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Товщина металу: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428301E6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Стійки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 xml:space="preserve"> 40х40) – не менше 3,0 мм,</w:t>
            </w:r>
          </w:p>
          <w:p w14:paraId="36ECAD58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полиці – не менше 2,0 мм;</w:t>
            </w:r>
          </w:p>
          <w:p w14:paraId="30C2EC2D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Форма полиці : гнутий кут з подовженими ребрами жорсткості;</w:t>
            </w:r>
          </w:p>
          <w:p w14:paraId="40EB40B5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Покриття стелажа:</w:t>
            </w:r>
            <w:r w:rsidRPr="00DA1AE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DA1AE4">
              <w:rPr>
                <w:rFonts w:ascii="Times New Roman" w:hAnsi="Times New Roman"/>
                <w:sz w:val="24"/>
                <w:szCs w:val="24"/>
              </w:rPr>
              <w:t>грунтовка</w:t>
            </w:r>
            <w:proofErr w:type="spellEnd"/>
            <w:r w:rsidRPr="00DA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70C4F8" w14:textId="7AE9BC0D" w:rsid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14:paraId="29D031C5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Вимоги до виконавця:</w:t>
            </w:r>
          </w:p>
          <w:p w14:paraId="331218C6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4D4556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1. Наявність документально підтвердженого досвіду виконання аналогічного (аналогічних) за предметом закупівлі (договорів).</w:t>
            </w:r>
          </w:p>
          <w:p w14:paraId="2769D32E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2. Товар має бути запропоновано новим (таким, що не був у користуванні), без дефектів та пошкоджень.</w:t>
            </w:r>
          </w:p>
          <w:p w14:paraId="21D74482" w14:textId="77777777" w:rsidR="00DA1AE4" w:rsidRPr="00DA1AE4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 xml:space="preserve">3. Гарантійний строк стелажів - не менше 36 (тридцять шість) місяців з моменту передачі власнику </w:t>
            </w:r>
          </w:p>
          <w:p w14:paraId="77739F98" w14:textId="5A6BFCED" w:rsidR="00596815" w:rsidRPr="0098340A" w:rsidRDefault="00DA1AE4" w:rsidP="00DA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AE4">
              <w:rPr>
                <w:rFonts w:ascii="Times New Roman" w:hAnsi="Times New Roman"/>
                <w:sz w:val="24"/>
                <w:szCs w:val="24"/>
              </w:rPr>
              <w:t>4. У разі виявлення недоліків Замовником або під час експлуатації в гарантійний термін учасник зобов’язується їх усунути.</w:t>
            </w:r>
          </w:p>
        </w:tc>
      </w:tr>
    </w:tbl>
    <w:p w14:paraId="09D790C4" w14:textId="77777777"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1B12"/>
    <w:multiLevelType w:val="hybridMultilevel"/>
    <w:tmpl w:val="EDAA13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7013"/>
    <w:multiLevelType w:val="hybridMultilevel"/>
    <w:tmpl w:val="6B5C1D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A5414"/>
    <w:rsid w:val="002B6E7F"/>
    <w:rsid w:val="002D0E80"/>
    <w:rsid w:val="002D2A46"/>
    <w:rsid w:val="003073F2"/>
    <w:rsid w:val="00311ECD"/>
    <w:rsid w:val="00324CB7"/>
    <w:rsid w:val="00335FBE"/>
    <w:rsid w:val="003531EE"/>
    <w:rsid w:val="003A55B1"/>
    <w:rsid w:val="003D52FC"/>
    <w:rsid w:val="003E3F45"/>
    <w:rsid w:val="00405256"/>
    <w:rsid w:val="00441C7F"/>
    <w:rsid w:val="004473C1"/>
    <w:rsid w:val="00464919"/>
    <w:rsid w:val="00472CFD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96815"/>
    <w:rsid w:val="005A51B7"/>
    <w:rsid w:val="005D5AFF"/>
    <w:rsid w:val="005E0362"/>
    <w:rsid w:val="005E15F0"/>
    <w:rsid w:val="005E2B95"/>
    <w:rsid w:val="00617229"/>
    <w:rsid w:val="006247BC"/>
    <w:rsid w:val="00627262"/>
    <w:rsid w:val="006309B9"/>
    <w:rsid w:val="006405CD"/>
    <w:rsid w:val="0065168D"/>
    <w:rsid w:val="00656FEC"/>
    <w:rsid w:val="00671660"/>
    <w:rsid w:val="00685983"/>
    <w:rsid w:val="0075401F"/>
    <w:rsid w:val="00772384"/>
    <w:rsid w:val="00774524"/>
    <w:rsid w:val="007B3100"/>
    <w:rsid w:val="007C11E4"/>
    <w:rsid w:val="00810125"/>
    <w:rsid w:val="00832795"/>
    <w:rsid w:val="00832BB3"/>
    <w:rsid w:val="00837B39"/>
    <w:rsid w:val="008B4549"/>
    <w:rsid w:val="008D2603"/>
    <w:rsid w:val="008D728D"/>
    <w:rsid w:val="0092447F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A32BA0"/>
    <w:rsid w:val="00A56FCE"/>
    <w:rsid w:val="00A57B4F"/>
    <w:rsid w:val="00A7572D"/>
    <w:rsid w:val="00A865AC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A1AE4"/>
    <w:rsid w:val="00DE01F6"/>
    <w:rsid w:val="00E172E1"/>
    <w:rsid w:val="00E23D2B"/>
    <w:rsid w:val="00E80F96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D1D3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VdFin10</cp:lastModifiedBy>
  <cp:revision>6</cp:revision>
  <dcterms:created xsi:type="dcterms:W3CDTF">2021-04-08T06:47:00Z</dcterms:created>
  <dcterms:modified xsi:type="dcterms:W3CDTF">2021-09-21T11:17:00Z</dcterms:modified>
</cp:coreProperties>
</file>