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39" w:rsidRDefault="00837B39" w:rsidP="0083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ОБГРУНТУВАННЯ ТЕХНІЧНИХ  ТА ЯКІСНИХ ХАРАКТЕРИСТИК ПРЕДМЕТУ  ЗАКУПІВЛІ, РОЗМІРУ  БЮДЖЕТНОГО ПРИЗНАЧЕННЯ, ОЧІКУВАНОЇ ВАРТОСТІ  ПРЕДМЕТА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КОНКУРЕНТНИХ ПРОЦЕДУР ЗАКУПІВЛІ ТА ПЕРЕГОВОРНОЇ ПРОЦЕДУРИ ЗАКУПІВЛІ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рік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відповідно до Постанови 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>Кабінету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іністрів України № 1266 від 16 грудня 2020 року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 внесення змін  до постанов Кабінету Міністрів України від 1 серпня 2013 р. № 631 і від 11 жовтня 2016 р. № 710».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</w:r>
      <w:r w:rsidRPr="004D36CE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>
        <w:rPr>
          <w:rFonts w:ascii="Times New Roman" w:eastAsia="Times New Roman" w:hAnsi="Times New Roman" w:cs="Times New Roman"/>
          <w:sz w:val="24"/>
          <w:szCs w:val="24"/>
        </w:rPr>
        <w:t>, місцезнаходження та</w:t>
      </w:r>
      <w:r w:rsidRPr="004D36CE">
        <w:rPr>
          <w:rFonts w:ascii="Times New Roman" w:eastAsia="Times New Roman" w:hAnsi="Times New Roman" w:cs="Times New Roman"/>
          <w:sz w:val="24"/>
          <w:szCs w:val="24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6E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B39" w:rsidRPr="001A34F3" w:rsidRDefault="009E2DAF" w:rsidP="0095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ХЕРСОНСЬКА ОБЛАСНА ДЕРЖАВНА АДМІНІСТРАЦІЯ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7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Херсонська обл., м.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837B39" w:rsidRPr="001A34F3">
        <w:rPr>
          <w:b/>
          <w:u w:val="single"/>
        </w:rPr>
        <w:t xml:space="preserve"> </w:t>
      </w:r>
      <w:proofErr w:type="spellStart"/>
      <w:r w:rsidRPr="001A34F3">
        <w:rPr>
          <w:b/>
          <w:u w:val="single"/>
        </w:rPr>
        <w:t>п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</w:t>
      </w:r>
      <w:proofErr w:type="spellEnd"/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Свободи,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837B39" w:rsidRPr="001A34F3">
        <w:rPr>
          <w:b/>
          <w:u w:val="single"/>
        </w:rPr>
        <w:t xml:space="preserve">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Код ЄДРПОУ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00022645</w:t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7"/>
        <w:gridCol w:w="1599"/>
        <w:gridCol w:w="1661"/>
        <w:gridCol w:w="1422"/>
        <w:gridCol w:w="3947"/>
      </w:tblGrid>
      <w:tr w:rsidR="0098768A" w:rsidRPr="005A7065" w:rsidTr="000A7780">
        <w:trPr>
          <w:tblCellSpacing w:w="6" w:type="dxa"/>
        </w:trPr>
        <w:tc>
          <w:tcPr>
            <w:tcW w:w="865" w:type="pct"/>
            <w:hideMark/>
          </w:tcPr>
          <w:p w:rsidR="003A55B1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предмета закупівлі</w:t>
            </w:r>
            <w:r w:rsidR="003A55B1"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</w:p>
          <w:p w:rsidR="0098768A" w:rsidRPr="00BE6A01" w:rsidRDefault="003A55B1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закупівлі в електронній системі закупівель «ПРОЗОРРО»</w:t>
            </w:r>
          </w:p>
        </w:tc>
        <w:tc>
          <w:tcPr>
            <w:tcW w:w="75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за Єдиним закупівельним словником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78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 бюджетного призначення та / або  очікувана вартість предмета закупівлі  та Код економічної класифікації видатків бюджету (для бюджетних коштів)</w:t>
            </w:r>
          </w:p>
        </w:tc>
        <w:tc>
          <w:tcPr>
            <w:tcW w:w="674" w:type="pct"/>
            <w:hideMark/>
          </w:tcPr>
          <w:p w:rsidR="0098768A" w:rsidRPr="00BE6A01" w:rsidRDefault="0098768A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закупівлі (Процедура закупівлі) та дата оголошення процедури закупівлі. </w:t>
            </w:r>
          </w:p>
        </w:tc>
        <w:tc>
          <w:tcPr>
            <w:tcW w:w="1879" w:type="pct"/>
            <w:hideMark/>
          </w:tcPr>
          <w:p w:rsidR="0098768A" w:rsidRPr="00BE6A01" w:rsidRDefault="009C288F" w:rsidP="009C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Обґрунтування  технічних та якісних характеристик предмету закупівлі, очікуваної вартості та/ або розміру бюджетного призначення предмета закупівлі </w:t>
            </w:r>
          </w:p>
        </w:tc>
      </w:tr>
      <w:tr w:rsidR="0098768A" w:rsidRPr="005A7065" w:rsidTr="002930EB">
        <w:trPr>
          <w:trHeight w:val="1342"/>
          <w:tblCellSpacing w:w="6" w:type="dxa"/>
        </w:trPr>
        <w:tc>
          <w:tcPr>
            <w:tcW w:w="865" w:type="pct"/>
            <w:hideMark/>
          </w:tcPr>
          <w:p w:rsidR="003A55B1" w:rsidRPr="003A55B1" w:rsidRDefault="005B3A09" w:rsidP="003A55B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Стелаж металевий</w:t>
            </w:r>
            <w:r w:rsidR="003A55B1" w:rsidRPr="003A55B1">
              <w:rPr>
                <w:rFonts w:ascii="Times New Roman" w:hAnsi="Times New Roman" w:cs="Times New Roman"/>
                <w:sz w:val="24"/>
                <w:szCs w:val="24"/>
              </w:rPr>
              <w:t xml:space="preserve"> - за кодом CPV</w:t>
            </w:r>
          </w:p>
          <w:p w:rsidR="004473C1" w:rsidRDefault="00443A95" w:rsidP="003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ДК 021:2015-</w:t>
            </w:r>
            <w:r w:rsidR="005B3A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57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906" w:rsidRPr="00353906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="005B3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906" w:rsidRPr="003539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B3A09">
              <w:rPr>
                <w:rFonts w:ascii="Times New Roman" w:hAnsi="Times New Roman" w:cs="Times New Roman"/>
                <w:sz w:val="24"/>
                <w:szCs w:val="24"/>
              </w:rPr>
              <w:t>Офісні меблі</w:t>
            </w:r>
            <w:r w:rsidR="00353906" w:rsidRPr="00353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768A" w:rsidRPr="004473C1" w:rsidRDefault="005B3A09" w:rsidP="00447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09">
              <w:rPr>
                <w:rFonts w:ascii="Times New Roman" w:hAnsi="Times New Roman" w:cs="Times New Roman"/>
                <w:sz w:val="24"/>
                <w:szCs w:val="24"/>
              </w:rPr>
              <w:t>UA-2021-10-07-010781-b</w:t>
            </w:r>
          </w:p>
        </w:tc>
        <w:tc>
          <w:tcPr>
            <w:tcW w:w="759" w:type="pct"/>
            <w:hideMark/>
          </w:tcPr>
          <w:p w:rsidR="0098768A" w:rsidRPr="005A7065" w:rsidRDefault="0098768A" w:rsidP="000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5B3A09" w:rsidRPr="005B3A09">
              <w:rPr>
                <w:rFonts w:ascii="Times New Roman" w:hAnsi="Times New Roman" w:cs="Times New Roman"/>
                <w:sz w:val="24"/>
                <w:szCs w:val="24"/>
              </w:rPr>
              <w:t>ДК 021:2015-39130000-2 «Офісні меблі»</w:t>
            </w:r>
          </w:p>
        </w:tc>
        <w:tc>
          <w:tcPr>
            <w:tcW w:w="789" w:type="pct"/>
            <w:hideMark/>
          </w:tcPr>
          <w:p w:rsidR="00243A66" w:rsidRDefault="0005792D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3A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243A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  <w:r w:rsidR="0031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3A66" w:rsidRPr="0044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98768A" w:rsidRDefault="00243A66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>0 коп. (</w:t>
            </w:r>
            <w:r w:rsidR="005B3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 </w:t>
            </w:r>
            <w:r w:rsidR="0005792D" w:rsidRPr="0005792D">
              <w:rPr>
                <w:rFonts w:ascii="Times New Roman" w:eastAsia="Times New Roman" w:hAnsi="Times New Roman" w:cs="Times New Roman"/>
                <w:sz w:val="24"/>
                <w:szCs w:val="24"/>
              </w:rPr>
              <w:t>сім</w:t>
            </w:r>
            <w:r w:rsidR="005B3A09">
              <w:rPr>
                <w:rFonts w:ascii="Times New Roman" w:eastAsia="Times New Roman" w:hAnsi="Times New Roman" w:cs="Times New Roman"/>
                <w:sz w:val="24"/>
                <w:szCs w:val="24"/>
              </w:rPr>
              <w:t>надцять</w:t>
            </w:r>
            <w:r w:rsidR="00353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тисяч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коп.) </w:t>
            </w:r>
          </w:p>
          <w:p w:rsidR="0098768A" w:rsidRPr="005A7065" w:rsidRDefault="005B3A09" w:rsidP="003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  <w:r w:rsidR="00BE46A0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29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Предмети, матеріали, обладнання та інвентар</w:t>
            </w:r>
          </w:p>
        </w:tc>
        <w:tc>
          <w:tcPr>
            <w:tcW w:w="674" w:type="pct"/>
            <w:hideMark/>
          </w:tcPr>
          <w:p w:rsidR="0098768A" w:rsidRPr="005A7065" w:rsidRDefault="00353906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Спрощена процедура</w:t>
            </w:r>
          </w:p>
        </w:tc>
        <w:tc>
          <w:tcPr>
            <w:tcW w:w="1879" w:type="pct"/>
            <w:hideMark/>
          </w:tcPr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Стелаж поличний металевий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 xml:space="preserve">Висота:  1 830 мм; 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 xml:space="preserve">Ширина: 1 500 мм; 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 xml:space="preserve">Глибина: 350 мм; 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Навантаження на секцію: до 1000 кг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Навантаження на полицю: не менше 120 кг;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 xml:space="preserve">Кількість полиць: 6 </w:t>
            </w:r>
            <w:proofErr w:type="spellStart"/>
            <w:r w:rsidRPr="000B417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B4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Матеріал полиць: сталь;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Товщина металу:</w:t>
            </w:r>
            <w:r w:rsidRPr="000B417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17C">
              <w:rPr>
                <w:rFonts w:ascii="Times New Roman" w:hAnsi="Times New Roman"/>
                <w:sz w:val="24"/>
                <w:szCs w:val="24"/>
              </w:rPr>
              <w:t>Стійки</w:t>
            </w:r>
            <w:proofErr w:type="spellEnd"/>
            <w:r w:rsidRPr="000B41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B417C">
              <w:rPr>
                <w:rFonts w:ascii="Times New Roman" w:hAnsi="Times New Roman"/>
                <w:sz w:val="24"/>
                <w:szCs w:val="24"/>
              </w:rPr>
              <w:t>уголок</w:t>
            </w:r>
            <w:proofErr w:type="spellEnd"/>
            <w:r w:rsidRPr="000B417C">
              <w:rPr>
                <w:rFonts w:ascii="Times New Roman" w:hAnsi="Times New Roman"/>
                <w:sz w:val="24"/>
                <w:szCs w:val="24"/>
              </w:rPr>
              <w:t xml:space="preserve"> 40х40) – не менше 3,0 мм,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полиці – не менше 2,0 мм;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Форма полиці : гнутий кут з подовженими ребрами жорсткості;</w:t>
            </w:r>
          </w:p>
          <w:p w:rsidR="0005792D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Покриття стелажа:</w:t>
            </w:r>
            <w:r w:rsidRPr="000B417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0B417C">
              <w:rPr>
                <w:rFonts w:ascii="Times New Roman" w:hAnsi="Times New Roman"/>
                <w:sz w:val="24"/>
                <w:szCs w:val="24"/>
              </w:rPr>
              <w:t>грунтовка</w:t>
            </w:r>
            <w:proofErr w:type="spellEnd"/>
            <w:r w:rsidRPr="000B41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Стелаж поличний металевий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 xml:space="preserve">Висота:  1 830 мм; 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 xml:space="preserve">Ширина: 2 000 мм; 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 xml:space="preserve">Глибина: 350 мм; 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Навантаження на секцію: до 1000 кг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Навантаження на полицю: не менше 120 кг;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 xml:space="preserve">Кількість полиць: 6 </w:t>
            </w:r>
            <w:proofErr w:type="spellStart"/>
            <w:r w:rsidRPr="000B417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B4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Матеріал полиць: сталь;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Товщина металу:</w:t>
            </w:r>
            <w:r w:rsidRPr="000B417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17C">
              <w:rPr>
                <w:rFonts w:ascii="Times New Roman" w:hAnsi="Times New Roman"/>
                <w:sz w:val="24"/>
                <w:szCs w:val="24"/>
              </w:rPr>
              <w:t>Стійки</w:t>
            </w:r>
            <w:proofErr w:type="spellEnd"/>
            <w:r w:rsidRPr="000B41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B417C">
              <w:rPr>
                <w:rFonts w:ascii="Times New Roman" w:hAnsi="Times New Roman"/>
                <w:sz w:val="24"/>
                <w:szCs w:val="24"/>
              </w:rPr>
              <w:t>уголок</w:t>
            </w:r>
            <w:proofErr w:type="spellEnd"/>
            <w:r w:rsidRPr="000B417C">
              <w:rPr>
                <w:rFonts w:ascii="Times New Roman" w:hAnsi="Times New Roman"/>
                <w:sz w:val="24"/>
                <w:szCs w:val="24"/>
              </w:rPr>
              <w:t xml:space="preserve"> 40х40) – не менше 3,0 мм,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полиці – не менше 2,0 мм;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Форма полиці : гнутий кут з подовженими ребрами жорсткості;</w:t>
            </w:r>
          </w:p>
          <w:p w:rsid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Покриття стелажа:</w:t>
            </w:r>
            <w:r w:rsidRPr="000B417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0B417C">
              <w:rPr>
                <w:rFonts w:ascii="Times New Roman" w:hAnsi="Times New Roman"/>
                <w:sz w:val="24"/>
                <w:szCs w:val="24"/>
              </w:rPr>
              <w:t>грунтовка</w:t>
            </w:r>
            <w:proofErr w:type="spellEnd"/>
            <w:r w:rsidRPr="000B41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1. Наявність документально підтвердженого досвіду виконання аналогічного (аналогічних) за предметом закупівлі (договорів).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2. Товар має бути запропоновано новим (таким, що не був у користуванні), без дефектів та пошкоджень.</w:t>
            </w:r>
          </w:p>
          <w:p w:rsidR="000B417C" w:rsidRPr="000B417C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 xml:space="preserve">3. Гарантійний строк стелажів - не менше 36 (тридцять шість) місяців з моменту передачі власнику </w:t>
            </w:r>
          </w:p>
          <w:p w:rsidR="000B417C" w:rsidRPr="0098340A" w:rsidRDefault="000B417C" w:rsidP="000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7C">
              <w:rPr>
                <w:rFonts w:ascii="Times New Roman" w:hAnsi="Times New Roman"/>
                <w:sz w:val="24"/>
                <w:szCs w:val="24"/>
              </w:rPr>
              <w:t>4. У разі виявлення недоліків Замовником або під час експлуатації в гарантійний термін учасник зобов’язується їх усунути.</w:t>
            </w:r>
            <w:bookmarkStart w:id="0" w:name="_GoBack"/>
            <w:bookmarkEnd w:id="0"/>
          </w:p>
        </w:tc>
      </w:tr>
    </w:tbl>
    <w:p w:rsidR="00241A7D" w:rsidRPr="00837B39" w:rsidRDefault="00241A7D">
      <w:pPr>
        <w:rPr>
          <w:rFonts w:ascii="Times New Roman" w:hAnsi="Times New Roman" w:cs="Times New Roman"/>
          <w:sz w:val="24"/>
          <w:szCs w:val="24"/>
        </w:rPr>
      </w:pPr>
    </w:p>
    <w:sectPr w:rsidR="00241A7D" w:rsidRPr="00837B39" w:rsidSect="00BE46A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47E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D1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39"/>
    <w:rsid w:val="00002734"/>
    <w:rsid w:val="000104DD"/>
    <w:rsid w:val="000162EB"/>
    <w:rsid w:val="00021FB9"/>
    <w:rsid w:val="0005792D"/>
    <w:rsid w:val="0007390A"/>
    <w:rsid w:val="000A7780"/>
    <w:rsid w:val="000B417C"/>
    <w:rsid w:val="001147B6"/>
    <w:rsid w:val="00140E6F"/>
    <w:rsid w:val="001A34F3"/>
    <w:rsid w:val="001A4F95"/>
    <w:rsid w:val="00202E95"/>
    <w:rsid w:val="0020579B"/>
    <w:rsid w:val="00241A7D"/>
    <w:rsid w:val="00243A66"/>
    <w:rsid w:val="00263473"/>
    <w:rsid w:val="002678C9"/>
    <w:rsid w:val="002930EB"/>
    <w:rsid w:val="00294BAB"/>
    <w:rsid w:val="002B6E7F"/>
    <w:rsid w:val="002D0E80"/>
    <w:rsid w:val="002D2A46"/>
    <w:rsid w:val="003073F2"/>
    <w:rsid w:val="00311ECD"/>
    <w:rsid w:val="003134D6"/>
    <w:rsid w:val="00335FBE"/>
    <w:rsid w:val="003531EE"/>
    <w:rsid w:val="00353906"/>
    <w:rsid w:val="003A55B1"/>
    <w:rsid w:val="003D52FC"/>
    <w:rsid w:val="003E3F45"/>
    <w:rsid w:val="003F29EF"/>
    <w:rsid w:val="00405256"/>
    <w:rsid w:val="00441C7F"/>
    <w:rsid w:val="00443A95"/>
    <w:rsid w:val="004473C1"/>
    <w:rsid w:val="00464919"/>
    <w:rsid w:val="004F1403"/>
    <w:rsid w:val="00503F53"/>
    <w:rsid w:val="0050425F"/>
    <w:rsid w:val="00506AAC"/>
    <w:rsid w:val="00520528"/>
    <w:rsid w:val="00524A91"/>
    <w:rsid w:val="00550A63"/>
    <w:rsid w:val="00561934"/>
    <w:rsid w:val="005863E5"/>
    <w:rsid w:val="005A51B7"/>
    <w:rsid w:val="005B3A09"/>
    <w:rsid w:val="005D5AFF"/>
    <w:rsid w:val="005E0362"/>
    <w:rsid w:val="005E2B95"/>
    <w:rsid w:val="00617229"/>
    <w:rsid w:val="006247BC"/>
    <w:rsid w:val="00627262"/>
    <w:rsid w:val="006309B9"/>
    <w:rsid w:val="006405CD"/>
    <w:rsid w:val="0065168D"/>
    <w:rsid w:val="00671660"/>
    <w:rsid w:val="00685983"/>
    <w:rsid w:val="0075401F"/>
    <w:rsid w:val="00772384"/>
    <w:rsid w:val="00774524"/>
    <w:rsid w:val="007B3100"/>
    <w:rsid w:val="007C11E4"/>
    <w:rsid w:val="007F6870"/>
    <w:rsid w:val="00810125"/>
    <w:rsid w:val="00832BB3"/>
    <w:rsid w:val="00837B39"/>
    <w:rsid w:val="008B4549"/>
    <w:rsid w:val="008D2603"/>
    <w:rsid w:val="008D728D"/>
    <w:rsid w:val="0094536B"/>
    <w:rsid w:val="009530F3"/>
    <w:rsid w:val="0098340A"/>
    <w:rsid w:val="0098768A"/>
    <w:rsid w:val="009B079D"/>
    <w:rsid w:val="009B79FF"/>
    <w:rsid w:val="009C288F"/>
    <w:rsid w:val="009C3D39"/>
    <w:rsid w:val="009C4307"/>
    <w:rsid w:val="009C63B2"/>
    <w:rsid w:val="009E2DAF"/>
    <w:rsid w:val="009F48AD"/>
    <w:rsid w:val="00A32BA0"/>
    <w:rsid w:val="00A56FCE"/>
    <w:rsid w:val="00A57B4F"/>
    <w:rsid w:val="00A7572D"/>
    <w:rsid w:val="00AC12D6"/>
    <w:rsid w:val="00AD0B00"/>
    <w:rsid w:val="00AD3D27"/>
    <w:rsid w:val="00AD3F4D"/>
    <w:rsid w:val="00AD58DB"/>
    <w:rsid w:val="00AF3DC5"/>
    <w:rsid w:val="00B25B37"/>
    <w:rsid w:val="00B337BA"/>
    <w:rsid w:val="00B72407"/>
    <w:rsid w:val="00B81EC6"/>
    <w:rsid w:val="00BE46A0"/>
    <w:rsid w:val="00BE6A01"/>
    <w:rsid w:val="00BF2CB9"/>
    <w:rsid w:val="00BF48D3"/>
    <w:rsid w:val="00C377C7"/>
    <w:rsid w:val="00C72E90"/>
    <w:rsid w:val="00CC32CF"/>
    <w:rsid w:val="00CC6D61"/>
    <w:rsid w:val="00CD1520"/>
    <w:rsid w:val="00CE5327"/>
    <w:rsid w:val="00D11D4F"/>
    <w:rsid w:val="00D15F03"/>
    <w:rsid w:val="00D163E2"/>
    <w:rsid w:val="00D2420C"/>
    <w:rsid w:val="00D26D8D"/>
    <w:rsid w:val="00D274E5"/>
    <w:rsid w:val="00D612B9"/>
    <w:rsid w:val="00D6748A"/>
    <w:rsid w:val="00D91C23"/>
    <w:rsid w:val="00DE01F6"/>
    <w:rsid w:val="00E172E1"/>
    <w:rsid w:val="00E23D2B"/>
    <w:rsid w:val="00E80F96"/>
    <w:rsid w:val="00EB0F0C"/>
    <w:rsid w:val="00EC7395"/>
    <w:rsid w:val="00ED5CDB"/>
    <w:rsid w:val="00EE730F"/>
    <w:rsid w:val="00F00884"/>
    <w:rsid w:val="00F16E58"/>
    <w:rsid w:val="00F45892"/>
    <w:rsid w:val="00F578B5"/>
    <w:rsid w:val="00F94EE8"/>
    <w:rsid w:val="00FB0913"/>
    <w:rsid w:val="00FB514D"/>
    <w:rsid w:val="00FC7E19"/>
    <w:rsid w:val="00FD7808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B969"/>
  <w15:docId w15:val="{DACCDEC4-B0CC-48BF-8B80-94994A9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39"/>
    <w:pPr>
      <w:spacing w:after="160" w:line="259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9C63B2"/>
  </w:style>
  <w:style w:type="character" w:customStyle="1" w:styleId="h-font-size-13qacode">
    <w:name w:val="h-font-size-13qa_code"/>
    <w:basedOn w:val="a0"/>
    <w:rsid w:val="009C63B2"/>
  </w:style>
  <w:style w:type="character" w:customStyle="1" w:styleId="h-font-size-13">
    <w:name w:val="h-font-size-13"/>
    <w:basedOn w:val="a0"/>
    <w:rsid w:val="009C63B2"/>
  </w:style>
  <w:style w:type="paragraph" w:styleId="a3">
    <w:name w:val="List Paragraph"/>
    <w:basedOn w:val="a"/>
    <w:uiPriority w:val="34"/>
    <w:qFormat/>
    <w:rsid w:val="000A7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qaitemquantity">
    <w:name w:val="qa_item_quantity"/>
    <w:basedOn w:val="a0"/>
    <w:rsid w:val="004F1403"/>
  </w:style>
  <w:style w:type="character" w:customStyle="1" w:styleId="qaitemunit">
    <w:name w:val="qa_item_unit"/>
    <w:basedOn w:val="a0"/>
    <w:rsid w:val="004F1403"/>
  </w:style>
  <w:style w:type="character" w:styleId="a4">
    <w:name w:val="Hyperlink"/>
    <w:basedOn w:val="a0"/>
    <w:uiPriority w:val="99"/>
    <w:unhideWhenUsed/>
    <w:rsid w:val="0031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Сектор публічних закупівель</cp:lastModifiedBy>
  <cp:revision>2</cp:revision>
  <dcterms:created xsi:type="dcterms:W3CDTF">2021-10-07T13:24:00Z</dcterms:created>
  <dcterms:modified xsi:type="dcterms:W3CDTF">2021-10-07T13:24:00Z</dcterms:modified>
</cp:coreProperties>
</file>