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96FA" w14:textId="77777777" w:rsidR="00C7156A" w:rsidRPr="009905A2" w:rsidRDefault="00C7156A" w:rsidP="00C7156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905A2">
        <w:rPr>
          <w:rFonts w:ascii="Times New Roman" w:hAnsi="Times New Roman"/>
          <w:sz w:val="26"/>
          <w:szCs w:val="26"/>
          <w:lang w:val="uk-UA"/>
        </w:rPr>
        <w:t xml:space="preserve">ІНФОРМАЦІЙНА КАРТКА </w:t>
      </w:r>
    </w:p>
    <w:p w14:paraId="0444C898" w14:textId="77777777" w:rsidR="00C7156A" w:rsidRPr="009905A2" w:rsidRDefault="00C7156A" w:rsidP="00C7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9905A2">
        <w:rPr>
          <w:rFonts w:ascii="Times New Roman" w:hAnsi="Times New Roman"/>
          <w:sz w:val="26"/>
          <w:szCs w:val="26"/>
          <w:lang w:val="uk-UA"/>
        </w:rPr>
        <w:t>послуги з надання архівних довідок за майновими запитами</w:t>
      </w:r>
    </w:p>
    <w:p w14:paraId="5DD0258A" w14:textId="77777777" w:rsidR="00C7156A" w:rsidRPr="009905A2" w:rsidRDefault="00C7156A" w:rsidP="00C71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04"/>
        <w:gridCol w:w="5501"/>
      </w:tblGrid>
      <w:tr w:rsidR="00C7156A" w:rsidRPr="009905A2" w14:paraId="631EEC7A" w14:textId="77777777" w:rsidTr="008B4126">
        <w:trPr>
          <w:trHeight w:val="44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136D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  <w:t>Інформація про суб’єкт надання послуги</w:t>
            </w:r>
          </w:p>
        </w:tc>
      </w:tr>
      <w:tr w:rsidR="00C7156A" w:rsidRPr="009905A2" w14:paraId="460B9F16" w14:textId="77777777" w:rsidTr="008B4126">
        <w:trPr>
          <w:trHeight w:val="5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0C8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80A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Місцезнаходження суб’єкта надання послуги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A3E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 xml:space="preserve">вулиця Ярослава Мудрого,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9905A2">
                <w:rPr>
                  <w:rFonts w:ascii="Times New Roman" w:hAnsi="Times New Roman"/>
                  <w:iCs/>
                  <w:sz w:val="26"/>
                  <w:szCs w:val="26"/>
                  <w:lang w:val="uk-UA" w:eastAsia="en-US"/>
                </w:rPr>
                <w:t>3, м</w:t>
              </w:r>
            </w:smartTag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. Херсон, 73003</w:t>
            </w:r>
          </w:p>
          <w:p w14:paraId="14E59180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</w:p>
        </w:tc>
      </w:tr>
      <w:tr w:rsidR="00C7156A" w:rsidRPr="009905A2" w14:paraId="3B2C4862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2B0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FA9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  <w:t xml:space="preserve">Інформація щодо режиму роботи суб’єкта </w:t>
            </w:r>
            <w:r w:rsidRPr="009905A2"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215" w14:textId="77777777" w:rsidR="00C7156A" w:rsidRPr="009905A2" w:rsidRDefault="00C7156A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- понеділок – четвер  з 08.00 до 17.00;</w:t>
            </w:r>
          </w:p>
          <w:p w14:paraId="539F7F22" w14:textId="77777777" w:rsidR="00C7156A" w:rsidRPr="009905A2" w:rsidRDefault="00C7156A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- п’ятниця з 08.00 до 15.45;</w:t>
            </w:r>
          </w:p>
          <w:p w14:paraId="28DD1B56" w14:textId="77777777" w:rsidR="00C7156A" w:rsidRPr="009905A2" w:rsidRDefault="00C7156A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- перерва з 12.00 до 12.45;</w:t>
            </w:r>
          </w:p>
          <w:p w14:paraId="456E7FDE" w14:textId="77777777" w:rsidR="00C7156A" w:rsidRPr="009905A2" w:rsidRDefault="00C7156A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вихідні дні – субота, неділя, святкові та неробочі дні</w:t>
            </w:r>
          </w:p>
        </w:tc>
      </w:tr>
      <w:tr w:rsidR="00C7156A" w:rsidRPr="009905A2" w14:paraId="19E94497" w14:textId="77777777" w:rsidTr="008B4126">
        <w:trPr>
          <w:trHeight w:val="1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E2F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EF5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Телефон/факс, адреса  </w:t>
            </w:r>
            <w:r w:rsidRPr="009905A2"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  <w:t>електронної пошти та                веб-сайт суб’єкта надання</w:t>
            </w:r>
          </w:p>
          <w:p w14:paraId="16A7FDB3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6B2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тел./факс: (0552) 22-58-95;</w:t>
            </w:r>
          </w:p>
          <w:p w14:paraId="6A226D1E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 xml:space="preserve">адреса електронної пошти державного архіву Херсонської області: </w:t>
            </w:r>
            <w:hyperlink r:id="rId4" w:history="1">
              <w:r w:rsidRPr="009905A2">
                <w:rPr>
                  <w:rStyle w:val="a3"/>
                  <w:rFonts w:ascii="Times New Roman" w:hAnsi="Times New Roman"/>
                  <w:iCs/>
                  <w:sz w:val="26"/>
                  <w:szCs w:val="26"/>
                  <w:lang w:val="uk-UA" w:eastAsia="en-US"/>
                </w:rPr>
                <w:t>oblarhiv</w:t>
              </w:r>
              <w:r w:rsidRPr="009905A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@khoda.gov.ua</w:t>
              </w:r>
            </w:hyperlink>
          </w:p>
          <w:p w14:paraId="45C10BAA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Веб-сайт державного архіву Херсонської області </w:t>
            </w:r>
            <w:hyperlink r:id="rId5" w:history="1">
              <w:r w:rsidRPr="009905A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https://kherson.archives.gov.ua/</w:t>
              </w:r>
            </w:hyperlink>
          </w:p>
        </w:tc>
      </w:tr>
      <w:tr w:rsidR="00C7156A" w:rsidRPr="009905A2" w14:paraId="7FB90272" w14:textId="77777777" w:rsidTr="008B4126">
        <w:trPr>
          <w:trHeight w:val="4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0171" w14:textId="77777777" w:rsidR="00C7156A" w:rsidRPr="009905A2" w:rsidRDefault="00C7156A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  <w:t>Нормативні акти, якими регламентується надання послуги</w:t>
            </w:r>
          </w:p>
        </w:tc>
      </w:tr>
      <w:tr w:rsidR="00C7156A" w:rsidRPr="009905A2" w14:paraId="22565611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AAB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FAAE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Закони України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917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Закони України «Про Національний архівний фонд та архівні установи», «Про звернення громадян»</w:t>
            </w:r>
          </w:p>
        </w:tc>
      </w:tr>
      <w:tr w:rsidR="00C7156A" w:rsidRPr="009905A2" w14:paraId="018E6582" w14:textId="77777777" w:rsidTr="008B4126">
        <w:trPr>
          <w:trHeight w:val="34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946E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1A07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Акти Кабінету Міністрів України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EC3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>Постанова Кабінету Міністрів України від 0</w:t>
            </w:r>
            <w:r w:rsidRPr="009905A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7 травня 1998 року № 639 «Про затвердження переліку платних послуг, які можуть надаватися архівними установами, що утримуються за рахунок бюджетних коштів»</w:t>
            </w:r>
          </w:p>
        </w:tc>
      </w:tr>
      <w:tr w:rsidR="00C7156A" w:rsidRPr="009905A2" w14:paraId="1E024A6C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536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02B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7F8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Накази Міністерства юстиції України: </w:t>
            </w:r>
          </w:p>
          <w:p w14:paraId="54862A17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- від 08 квітня 2013 року № 656/5 «Про затвердження Правил роботи архівних установ України», зареєстрований у Міністерстві юстиції України 10 квітня 2013 року за № 584/23116;</w:t>
            </w:r>
          </w:p>
          <w:p w14:paraId="3A099E14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- від 02 березня 2015 року № 295/5 «Про </w:t>
            </w: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 xml:space="preserve">затвердження 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витягів)», </w:t>
            </w: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зареєстрований у Міністерстві юстиції України 04 березня 2015 року за № </w:t>
            </w: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251/26696</w:t>
            </w:r>
          </w:p>
        </w:tc>
      </w:tr>
      <w:tr w:rsidR="00C7156A" w:rsidRPr="009905A2" w14:paraId="694CB975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CF3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D90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DBE" w14:textId="77777777" w:rsidR="00C7156A" w:rsidRPr="009905A2" w:rsidRDefault="00C7156A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-</w:t>
            </w:r>
          </w:p>
        </w:tc>
      </w:tr>
      <w:tr w:rsidR="00C7156A" w:rsidRPr="009905A2" w14:paraId="53957934" w14:textId="77777777" w:rsidTr="008B412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BE0" w14:textId="77777777" w:rsidR="00C7156A" w:rsidRPr="009905A2" w:rsidRDefault="00C7156A" w:rsidP="008B4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  <w:t>Умови отримання послуги</w:t>
            </w:r>
          </w:p>
        </w:tc>
      </w:tr>
      <w:tr w:rsidR="00C7156A" w:rsidRPr="009905A2" w14:paraId="31C74DD7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F03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C7E0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Підстава для отримання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8A5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Звернення заявника або уповноваженої ним особи (далі – заявник)</w:t>
            </w:r>
          </w:p>
        </w:tc>
      </w:tr>
      <w:tr w:rsidR="00C7156A" w:rsidRPr="009905A2" w14:paraId="477454E8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A29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lastRenderedPageBreak/>
              <w:t>9.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D48E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Вичерпний перелік документів, необхідних для отримання послуги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760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Особиста заява фізичної особи із зазначенням прізвища, імені, по батькові, місця проживання громадянина, або лист юридичної особи на бланку, що стосується підтвердження майнових прав на землю та нерухоме майно; у випадку звернення довіреної особи: заява, паспорт або інший документ, що посвідчує особу, довіреність, оформлена у встановленому порядку </w:t>
            </w:r>
          </w:p>
        </w:tc>
      </w:tr>
      <w:tr w:rsidR="00C7156A" w:rsidRPr="009905A2" w14:paraId="46C4727B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99D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400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749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Документи подаються заявником особисто, поштовим відправленням або електронною поштою</w:t>
            </w:r>
          </w:p>
        </w:tc>
      </w:tr>
      <w:tr w:rsidR="00C7156A" w:rsidRPr="009905A2" w14:paraId="52644067" w14:textId="77777777" w:rsidTr="008B4126">
        <w:trPr>
          <w:trHeight w:val="5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3E7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DD0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Платність (безоплатність) надання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902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Платна послуга</w:t>
            </w:r>
          </w:p>
        </w:tc>
      </w:tr>
      <w:tr w:rsidR="00C7156A" w:rsidRPr="009905A2" w14:paraId="19914D04" w14:textId="77777777" w:rsidTr="008B4126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E9D" w14:textId="77777777" w:rsidR="00C7156A" w:rsidRPr="009905A2" w:rsidRDefault="00C7156A" w:rsidP="008B41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/>
                <w:iCs/>
                <w:sz w:val="26"/>
                <w:szCs w:val="26"/>
                <w:lang w:val="uk-UA" w:eastAsia="en-US"/>
              </w:rPr>
              <w:t>У разі платності послуги</w:t>
            </w:r>
            <w:r w:rsidRPr="009905A2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:</w:t>
            </w:r>
          </w:p>
        </w:tc>
      </w:tr>
      <w:tr w:rsidR="00C7156A" w:rsidRPr="009905A2" w14:paraId="604B2222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F38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D19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555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Наказ державного архіву Херсонської області від 19 листопада 2009 року № 91 «Про затвердження Цін на роботи (послуги) із забезпечення збереженості та науково-технічного опрацювання документів підприємств, установ, організацій, що виконуються державним архівом Херсонської області на договірних засадах, а також у сфері використання архівних документів, що виконуються державним архівом Херсонської області», зареєстрований у Головному управлінні юстиції у Херсонській області 12 листопада 2009 року за № 77/1111</w:t>
            </w:r>
          </w:p>
        </w:tc>
      </w:tr>
      <w:tr w:rsidR="00C7156A" w:rsidRPr="009905A2" w14:paraId="2082A436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D8A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326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Розмір та порядок внесення плати за послугу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E61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За підсумками роботи складається наряд, у якому містяться: найменування видів робіт, одиниця виміру і ціна, обсяг робіт та сума. Оплата проводиться безготівковим розрахунком на розрахунковий рахунок державного архіву Херсонської області</w:t>
            </w:r>
          </w:p>
        </w:tc>
      </w:tr>
      <w:tr w:rsidR="00C7156A" w:rsidRPr="009905A2" w14:paraId="1AB0B50B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5E58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EAF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BD1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р/р UA038201720313201001201001878 в ДКС України м. Київ</w:t>
            </w:r>
          </w:p>
        </w:tc>
      </w:tr>
      <w:tr w:rsidR="00C7156A" w:rsidRPr="009905A2" w14:paraId="61AE9D93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F9C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82A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Строк надання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858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Запит виконується співробітниками державного архіву області у 30-денний термін або відповідно до укладеного договору</w:t>
            </w:r>
          </w:p>
        </w:tc>
      </w:tr>
      <w:tr w:rsidR="00C7156A" w:rsidRPr="009905A2" w14:paraId="353AB312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6CB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CEC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Перелік підстав для відмови у наданні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5E7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Звернення, оформлене без дотримання вимог статті 5 Закону України «Про звернення громадян», відсутність гарантії оплати послуги</w:t>
            </w:r>
          </w:p>
        </w:tc>
      </w:tr>
      <w:tr w:rsidR="00C7156A" w:rsidRPr="009905A2" w14:paraId="0506A6BC" w14:textId="77777777" w:rsidTr="008B4126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D34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F3B1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Результат надання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D8C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 xml:space="preserve">Видача архівної довідки, копії, витягу з відповідною інформацією. У разі відсутності підтверджуючих відомостей у документах або документів на державному зберіганні, надається негативна відповідь з </w:t>
            </w: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lastRenderedPageBreak/>
              <w:t>рекомендаціями про їх можливе місцезнаходження.</w:t>
            </w:r>
          </w:p>
        </w:tc>
      </w:tr>
      <w:tr w:rsidR="00C7156A" w:rsidRPr="009905A2" w14:paraId="5A1CE584" w14:textId="77777777" w:rsidTr="008B4126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29B9" w14:textId="77777777" w:rsidR="00C7156A" w:rsidRPr="009905A2" w:rsidRDefault="00C7156A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lastRenderedPageBreak/>
              <w:t>15.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D96" w14:textId="77777777" w:rsidR="00C7156A" w:rsidRPr="009905A2" w:rsidRDefault="00C7156A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Способи отримання відповіді (результату)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53E" w14:textId="77777777" w:rsidR="00C7156A" w:rsidRPr="009905A2" w:rsidRDefault="00C7156A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Видача заявникові особисто або через уповноважену особу (за довіреністю),</w:t>
            </w: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простим поштовим відправленням, електронною поштою</w:t>
            </w:r>
          </w:p>
        </w:tc>
      </w:tr>
    </w:tbl>
    <w:p w14:paraId="7E6A4582" w14:textId="77777777" w:rsidR="00CB141F" w:rsidRPr="00C7156A" w:rsidRDefault="00C7156A">
      <w:pPr>
        <w:rPr>
          <w:lang w:val="uk-UA"/>
        </w:rPr>
      </w:pPr>
    </w:p>
    <w:sectPr w:rsidR="00CB141F" w:rsidRPr="00C7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3B"/>
    <w:rsid w:val="004F1EC9"/>
    <w:rsid w:val="00AF0777"/>
    <w:rsid w:val="00BA1713"/>
    <w:rsid w:val="00C7156A"/>
    <w:rsid w:val="00CE09EC"/>
    <w:rsid w:val="00F8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08C7-EF38-4890-92CF-CAD4FF4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6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56A"/>
    <w:rPr>
      <w:rFonts w:cs="Times New Roman"/>
      <w:color w:val="0000FF"/>
      <w:u w:val="single"/>
    </w:rPr>
  </w:style>
  <w:style w:type="paragraph" w:styleId="a4">
    <w:name w:val="Normal (Web)"/>
    <w:basedOn w:val="a"/>
    <w:rsid w:val="00C71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herson.archives.gov.ua/" TargetMode="External"/><Relationship Id="rId4" Type="http://schemas.openxmlformats.org/officeDocument/2006/relationships/hyperlink" Target="mailto:oblarhiv@kh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vcp3</dc:creator>
  <cp:keywords/>
  <dc:description/>
  <cp:lastModifiedBy>vcp3</cp:lastModifiedBy>
  <cp:revision>2</cp:revision>
  <dcterms:created xsi:type="dcterms:W3CDTF">2020-05-18T13:07:00Z</dcterms:created>
  <dcterms:modified xsi:type="dcterms:W3CDTF">2020-05-18T13:08:00Z</dcterms:modified>
</cp:coreProperties>
</file>