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89" w:rsidRPr="00CE7B06" w:rsidRDefault="00EA66AE" w:rsidP="00BD0E26">
      <w:pPr>
        <w:spacing w:line="228" w:lineRule="auto"/>
        <w:ind w:left="9923" w:firstLine="2126"/>
        <w:jc w:val="left"/>
        <w:rPr>
          <w:rFonts w:ascii="Times New Roman" w:hAnsi="Times New Roman"/>
          <w:sz w:val="28"/>
          <w:szCs w:val="28"/>
          <w:lang w:val="uk-UA" w:eastAsia="ru-RU"/>
        </w:rPr>
      </w:pPr>
      <w:r>
        <w:rPr>
          <w:rFonts w:ascii="Times New Roman" w:hAnsi="Times New Roman"/>
          <w:sz w:val="28"/>
          <w:szCs w:val="28"/>
          <w:lang w:val="uk-UA" w:eastAsia="ru-RU"/>
        </w:rPr>
        <w:t>Додаток 1</w:t>
      </w:r>
    </w:p>
    <w:p w:rsidR="00BB4C89" w:rsidRPr="00CE7B06" w:rsidRDefault="000F646E" w:rsidP="00BD0E26">
      <w:pPr>
        <w:spacing w:line="228" w:lineRule="auto"/>
        <w:ind w:left="9923" w:firstLine="2126"/>
        <w:jc w:val="left"/>
        <w:rPr>
          <w:rFonts w:ascii="Times New Roman" w:hAnsi="Times New Roman"/>
          <w:sz w:val="28"/>
          <w:szCs w:val="28"/>
          <w:lang w:val="uk-UA" w:eastAsia="ru-RU"/>
        </w:rPr>
      </w:pPr>
      <w:r w:rsidRPr="00CE7B06">
        <w:rPr>
          <w:rFonts w:ascii="Times New Roman" w:hAnsi="Times New Roman"/>
          <w:sz w:val="28"/>
          <w:szCs w:val="28"/>
          <w:lang w:val="uk-UA" w:eastAsia="ru-RU"/>
        </w:rPr>
        <w:t>до Програми</w:t>
      </w:r>
      <w:r w:rsidR="00BB4C89" w:rsidRPr="00CE7B06">
        <w:rPr>
          <w:rFonts w:ascii="Times New Roman" w:hAnsi="Times New Roman"/>
          <w:sz w:val="28"/>
          <w:szCs w:val="28"/>
          <w:lang w:val="uk-UA" w:eastAsia="ru-RU"/>
        </w:rPr>
        <w:t xml:space="preserve"> </w:t>
      </w:r>
    </w:p>
    <w:p w:rsidR="000F646E" w:rsidRPr="00BD0E26" w:rsidRDefault="000F646E" w:rsidP="00BD0E26">
      <w:pPr>
        <w:spacing w:line="228" w:lineRule="auto"/>
        <w:ind w:left="9923" w:firstLine="2126"/>
        <w:jc w:val="left"/>
        <w:rPr>
          <w:rFonts w:ascii="Times New Roman" w:hAnsi="Times New Roman"/>
          <w:sz w:val="27"/>
          <w:szCs w:val="27"/>
          <w:lang w:val="uk-UA" w:eastAsia="ru-RU"/>
        </w:rPr>
      </w:pPr>
    </w:p>
    <w:p w:rsidR="00C9585D" w:rsidRPr="00BD0E26" w:rsidRDefault="00C9585D" w:rsidP="00BD0E26">
      <w:pPr>
        <w:spacing w:line="228" w:lineRule="auto"/>
        <w:ind w:left="9900"/>
        <w:jc w:val="both"/>
        <w:rPr>
          <w:rFonts w:ascii="Times New Roman" w:hAnsi="Times New Roman"/>
          <w:sz w:val="27"/>
          <w:szCs w:val="27"/>
          <w:lang w:val="uk-UA"/>
        </w:rPr>
      </w:pPr>
    </w:p>
    <w:p w:rsidR="002370B1" w:rsidRPr="002F3160" w:rsidRDefault="00C9585D" w:rsidP="00AB1CA1">
      <w:pPr>
        <w:keepNext/>
        <w:outlineLvl w:val="2"/>
        <w:rPr>
          <w:rFonts w:ascii="Times New Roman" w:hAnsi="Times New Roman"/>
          <w:sz w:val="28"/>
          <w:szCs w:val="28"/>
          <w:lang w:val="uk-UA" w:eastAsia="ru-RU"/>
        </w:rPr>
      </w:pPr>
      <w:r w:rsidRPr="002F3160">
        <w:rPr>
          <w:rFonts w:ascii="Times New Roman" w:hAnsi="Times New Roman"/>
          <w:b/>
          <w:bCs/>
          <w:sz w:val="28"/>
          <w:szCs w:val="28"/>
          <w:lang w:val="uk-UA"/>
        </w:rPr>
        <w:t>ЗАХОДИ</w:t>
      </w:r>
      <w:r w:rsidRPr="002F3160">
        <w:rPr>
          <w:rFonts w:ascii="Times New Roman" w:hAnsi="Times New Roman"/>
          <w:sz w:val="28"/>
          <w:szCs w:val="28"/>
          <w:lang w:val="uk-UA"/>
        </w:rPr>
        <w:br/>
      </w:r>
      <w:r w:rsidR="002370B1" w:rsidRPr="002F3160">
        <w:rPr>
          <w:rFonts w:ascii="Times New Roman" w:hAnsi="Times New Roman"/>
          <w:sz w:val="28"/>
          <w:szCs w:val="28"/>
          <w:lang w:val="uk-UA" w:eastAsia="ru-RU"/>
        </w:rPr>
        <w:t xml:space="preserve">з виконання </w:t>
      </w:r>
      <w:r w:rsidR="000F646E" w:rsidRPr="002F3160">
        <w:rPr>
          <w:rFonts w:ascii="Times New Roman" w:hAnsi="Times New Roman"/>
          <w:sz w:val="28"/>
          <w:szCs w:val="28"/>
          <w:lang w:val="uk-UA" w:eastAsia="ru-RU"/>
        </w:rPr>
        <w:t>а</w:t>
      </w:r>
      <w:r w:rsidR="002370B1" w:rsidRPr="002F3160">
        <w:rPr>
          <w:rFonts w:ascii="Times New Roman" w:hAnsi="Times New Roman"/>
          <w:sz w:val="28"/>
          <w:szCs w:val="28"/>
          <w:lang w:val="uk-UA" w:eastAsia="ru-RU"/>
        </w:rPr>
        <w:t xml:space="preserve">нтикорупційної програми </w:t>
      </w:r>
      <w:r w:rsidR="000F646E" w:rsidRPr="002F3160">
        <w:rPr>
          <w:rFonts w:ascii="Times New Roman" w:hAnsi="Times New Roman"/>
          <w:sz w:val="28"/>
          <w:szCs w:val="28"/>
          <w:lang w:val="uk-UA" w:eastAsia="ru-RU"/>
        </w:rPr>
        <w:t xml:space="preserve">Херсонської </w:t>
      </w:r>
      <w:r w:rsidR="00BD0E26" w:rsidRPr="002F3160">
        <w:rPr>
          <w:rFonts w:ascii="Times New Roman" w:hAnsi="Times New Roman"/>
          <w:sz w:val="28"/>
          <w:szCs w:val="28"/>
          <w:lang w:val="uk-UA" w:eastAsia="ru-RU"/>
        </w:rPr>
        <w:t>обла</w:t>
      </w:r>
      <w:r w:rsidR="002370B1" w:rsidRPr="002F3160">
        <w:rPr>
          <w:rFonts w:ascii="Times New Roman" w:hAnsi="Times New Roman"/>
          <w:sz w:val="28"/>
          <w:szCs w:val="28"/>
          <w:lang w:val="uk-UA" w:eastAsia="ru-RU"/>
        </w:rPr>
        <w:t xml:space="preserve">сної державної адміністрації  </w:t>
      </w:r>
    </w:p>
    <w:p w:rsidR="002370B1" w:rsidRPr="002F3160" w:rsidRDefault="002370B1" w:rsidP="00AB1CA1">
      <w:pPr>
        <w:keepNext/>
        <w:outlineLvl w:val="2"/>
        <w:rPr>
          <w:rFonts w:ascii="Times New Roman" w:hAnsi="Times New Roman"/>
          <w:sz w:val="28"/>
          <w:szCs w:val="28"/>
          <w:lang w:val="uk-UA" w:eastAsia="ru-RU"/>
        </w:rPr>
      </w:pPr>
      <w:r w:rsidRPr="002F3160">
        <w:rPr>
          <w:rFonts w:ascii="Times New Roman" w:hAnsi="Times New Roman"/>
          <w:sz w:val="28"/>
          <w:szCs w:val="28"/>
          <w:lang w:val="uk-UA" w:eastAsia="ru-RU"/>
        </w:rPr>
        <w:t>на 20</w:t>
      </w:r>
      <w:r w:rsidR="00104BF2">
        <w:rPr>
          <w:rFonts w:ascii="Times New Roman" w:hAnsi="Times New Roman"/>
          <w:sz w:val="28"/>
          <w:szCs w:val="28"/>
          <w:lang w:val="uk-UA" w:eastAsia="ru-RU"/>
        </w:rPr>
        <w:t>21</w:t>
      </w:r>
      <w:r w:rsidR="005C4979" w:rsidRPr="002F3160">
        <w:rPr>
          <w:rFonts w:ascii="Times New Roman" w:hAnsi="Times New Roman"/>
          <w:sz w:val="28"/>
          <w:szCs w:val="28"/>
          <w:lang w:val="uk-UA" w:eastAsia="ru-RU"/>
        </w:rPr>
        <w:t xml:space="preserve"> </w:t>
      </w:r>
      <w:r w:rsidR="005C4979" w:rsidRPr="002F3160">
        <w:rPr>
          <w:rStyle w:val="25"/>
          <w:rFonts w:ascii="Times New Roman" w:hAnsi="Times New Roman"/>
          <w:color w:val="000000"/>
        </w:rPr>
        <w:t>–</w:t>
      </w:r>
      <w:r w:rsidR="005C4979" w:rsidRPr="002F3160">
        <w:rPr>
          <w:rStyle w:val="25"/>
          <w:rFonts w:ascii="Times New Roman" w:hAnsi="Times New Roman"/>
          <w:color w:val="000000"/>
          <w:lang w:val="uk-UA"/>
        </w:rPr>
        <w:t xml:space="preserve"> 202</w:t>
      </w:r>
      <w:r w:rsidR="00104BF2">
        <w:rPr>
          <w:rStyle w:val="25"/>
          <w:rFonts w:ascii="Times New Roman" w:hAnsi="Times New Roman"/>
          <w:color w:val="000000"/>
          <w:lang w:val="uk-UA"/>
        </w:rPr>
        <w:t>2</w:t>
      </w:r>
      <w:r w:rsidR="005C4979" w:rsidRPr="002F3160">
        <w:rPr>
          <w:rStyle w:val="25"/>
          <w:rFonts w:ascii="Times New Roman" w:hAnsi="Times New Roman"/>
          <w:color w:val="000000"/>
          <w:lang w:val="uk-UA"/>
        </w:rPr>
        <w:t xml:space="preserve"> </w:t>
      </w:r>
      <w:r w:rsidRPr="002F3160">
        <w:rPr>
          <w:rFonts w:ascii="Times New Roman" w:hAnsi="Times New Roman"/>
          <w:sz w:val="28"/>
          <w:szCs w:val="28"/>
          <w:lang w:val="uk-UA" w:eastAsia="ru-RU"/>
        </w:rPr>
        <w:t>р</w:t>
      </w:r>
      <w:r w:rsidR="005C4979" w:rsidRPr="002F3160">
        <w:rPr>
          <w:rFonts w:ascii="Times New Roman" w:hAnsi="Times New Roman"/>
          <w:sz w:val="28"/>
          <w:szCs w:val="28"/>
          <w:lang w:val="uk-UA" w:eastAsia="ru-RU"/>
        </w:rPr>
        <w:t>оки</w:t>
      </w:r>
    </w:p>
    <w:p w:rsidR="002370B1" w:rsidRPr="002F3160" w:rsidRDefault="002370B1" w:rsidP="00AB1CA1">
      <w:pPr>
        <w:keepNext/>
        <w:outlineLvl w:val="2"/>
        <w:rPr>
          <w:rFonts w:ascii="Times New Roman" w:hAnsi="Times New Roman"/>
          <w:sz w:val="28"/>
          <w:szCs w:val="28"/>
          <w:lang w:val="uk-UA"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633"/>
        <w:gridCol w:w="4111"/>
        <w:gridCol w:w="1559"/>
        <w:gridCol w:w="3544"/>
        <w:gridCol w:w="2787"/>
      </w:tblGrid>
      <w:tr w:rsidR="00C9585D" w:rsidRPr="002F3160" w:rsidTr="00427C4E">
        <w:trPr>
          <w:trHeight w:val="270"/>
        </w:trPr>
        <w:tc>
          <w:tcPr>
            <w:tcW w:w="594" w:type="dxa"/>
          </w:tcPr>
          <w:p w:rsidR="00D17A87" w:rsidRPr="002F3160" w:rsidRDefault="00D17A87" w:rsidP="00AB1CA1">
            <w:pPr>
              <w:rPr>
                <w:rFonts w:ascii="Times New Roman" w:hAnsi="Times New Roman"/>
                <w:sz w:val="28"/>
                <w:szCs w:val="28"/>
                <w:lang w:val="uk-UA"/>
              </w:rPr>
            </w:pPr>
            <w:r w:rsidRPr="002F3160">
              <w:rPr>
                <w:rFonts w:ascii="Times New Roman" w:hAnsi="Times New Roman"/>
                <w:sz w:val="28"/>
                <w:szCs w:val="28"/>
                <w:lang w:val="uk-UA"/>
              </w:rPr>
              <w:t>№</w:t>
            </w:r>
          </w:p>
          <w:p w:rsidR="001E34A7" w:rsidRPr="002F3160" w:rsidRDefault="00BD0E26" w:rsidP="00AB1CA1">
            <w:pPr>
              <w:rPr>
                <w:rFonts w:ascii="Times New Roman" w:hAnsi="Times New Roman"/>
                <w:sz w:val="28"/>
                <w:szCs w:val="28"/>
                <w:lang w:val="uk-UA"/>
              </w:rPr>
            </w:pPr>
            <w:r w:rsidRPr="002F3160">
              <w:rPr>
                <w:rFonts w:ascii="Times New Roman" w:hAnsi="Times New Roman"/>
                <w:sz w:val="28"/>
                <w:szCs w:val="28"/>
                <w:lang w:val="uk-UA"/>
              </w:rPr>
              <w:t>з</w:t>
            </w:r>
            <w:r w:rsidR="00C9585D" w:rsidRPr="002F3160">
              <w:rPr>
                <w:rFonts w:ascii="Times New Roman" w:hAnsi="Times New Roman"/>
                <w:sz w:val="28"/>
                <w:szCs w:val="28"/>
                <w:lang w:val="uk-UA"/>
              </w:rPr>
              <w:t>/п</w:t>
            </w:r>
          </w:p>
        </w:tc>
        <w:tc>
          <w:tcPr>
            <w:tcW w:w="2633" w:type="dxa"/>
          </w:tcPr>
          <w:p w:rsidR="001E34A7" w:rsidRPr="002F3160" w:rsidRDefault="00D17A87" w:rsidP="00AB1CA1">
            <w:pPr>
              <w:rPr>
                <w:rFonts w:ascii="Times New Roman" w:hAnsi="Times New Roman"/>
                <w:sz w:val="28"/>
                <w:szCs w:val="28"/>
                <w:lang w:val="uk-UA"/>
              </w:rPr>
            </w:pPr>
            <w:r w:rsidRPr="002F3160">
              <w:rPr>
                <w:rFonts w:ascii="Times New Roman" w:hAnsi="Times New Roman"/>
                <w:sz w:val="28"/>
                <w:szCs w:val="28"/>
                <w:lang w:val="uk-UA"/>
              </w:rPr>
              <w:t>З</w:t>
            </w:r>
            <w:r w:rsidR="00C9585D" w:rsidRPr="002F3160">
              <w:rPr>
                <w:rFonts w:ascii="Times New Roman" w:hAnsi="Times New Roman"/>
                <w:sz w:val="28"/>
                <w:szCs w:val="28"/>
                <w:lang w:val="uk-UA"/>
              </w:rPr>
              <w:t xml:space="preserve">авдання </w:t>
            </w:r>
            <w:r w:rsidR="000F646E" w:rsidRPr="002F3160">
              <w:rPr>
                <w:rFonts w:ascii="Times New Roman" w:hAnsi="Times New Roman"/>
                <w:sz w:val="28"/>
                <w:szCs w:val="28"/>
                <w:lang w:val="uk-UA"/>
              </w:rPr>
              <w:t>П</w:t>
            </w:r>
            <w:r w:rsidR="00C9585D" w:rsidRPr="002F3160">
              <w:rPr>
                <w:rFonts w:ascii="Times New Roman" w:hAnsi="Times New Roman"/>
                <w:sz w:val="28"/>
                <w:szCs w:val="28"/>
                <w:lang w:val="uk-UA"/>
              </w:rPr>
              <w:t>рограми</w:t>
            </w:r>
          </w:p>
        </w:tc>
        <w:tc>
          <w:tcPr>
            <w:tcW w:w="4111" w:type="dxa"/>
          </w:tcPr>
          <w:p w:rsidR="001E34A7" w:rsidRPr="002F3160" w:rsidRDefault="00D17A87" w:rsidP="00AB1CA1">
            <w:pPr>
              <w:rPr>
                <w:rFonts w:ascii="Times New Roman" w:hAnsi="Times New Roman"/>
                <w:sz w:val="28"/>
                <w:szCs w:val="28"/>
                <w:lang w:val="uk-UA"/>
              </w:rPr>
            </w:pPr>
            <w:r w:rsidRPr="002F3160">
              <w:rPr>
                <w:rFonts w:ascii="Times New Roman" w:hAnsi="Times New Roman"/>
                <w:sz w:val="28"/>
                <w:szCs w:val="28"/>
                <w:lang w:val="uk-UA"/>
              </w:rPr>
              <w:t xml:space="preserve">Зміст </w:t>
            </w:r>
            <w:r w:rsidR="00DB2164" w:rsidRPr="002F3160">
              <w:rPr>
                <w:rFonts w:ascii="Times New Roman" w:hAnsi="Times New Roman"/>
                <w:sz w:val="28"/>
                <w:szCs w:val="28"/>
                <w:lang w:val="uk-UA"/>
              </w:rPr>
              <w:t>з</w:t>
            </w:r>
            <w:r w:rsidR="00C9585D" w:rsidRPr="002F3160">
              <w:rPr>
                <w:rFonts w:ascii="Times New Roman" w:hAnsi="Times New Roman"/>
                <w:sz w:val="28"/>
                <w:szCs w:val="28"/>
                <w:lang w:val="uk-UA"/>
              </w:rPr>
              <w:t>аходу</w:t>
            </w:r>
          </w:p>
        </w:tc>
        <w:tc>
          <w:tcPr>
            <w:tcW w:w="1559" w:type="dxa"/>
          </w:tcPr>
          <w:p w:rsidR="00C9585D" w:rsidRPr="002F3160" w:rsidRDefault="00C9585D" w:rsidP="00AB1CA1">
            <w:pPr>
              <w:rPr>
                <w:rFonts w:ascii="Times New Roman" w:hAnsi="Times New Roman"/>
                <w:sz w:val="28"/>
                <w:szCs w:val="28"/>
                <w:lang w:val="uk-UA"/>
              </w:rPr>
            </w:pPr>
            <w:r w:rsidRPr="002F3160">
              <w:rPr>
                <w:rFonts w:ascii="Times New Roman" w:hAnsi="Times New Roman"/>
                <w:sz w:val="28"/>
                <w:szCs w:val="28"/>
                <w:lang w:val="uk-UA"/>
              </w:rPr>
              <w:t>Строк</w:t>
            </w:r>
          </w:p>
          <w:p w:rsidR="001E34A7" w:rsidRPr="002F3160" w:rsidRDefault="00C9585D" w:rsidP="00AB1CA1">
            <w:pPr>
              <w:rPr>
                <w:rFonts w:ascii="Times New Roman" w:hAnsi="Times New Roman"/>
                <w:sz w:val="28"/>
                <w:szCs w:val="28"/>
                <w:lang w:val="uk-UA"/>
              </w:rPr>
            </w:pPr>
            <w:r w:rsidRPr="002F3160">
              <w:rPr>
                <w:rFonts w:ascii="Times New Roman" w:hAnsi="Times New Roman"/>
                <w:sz w:val="28"/>
                <w:szCs w:val="28"/>
                <w:lang w:val="uk-UA"/>
              </w:rPr>
              <w:t>виконання</w:t>
            </w:r>
          </w:p>
        </w:tc>
        <w:tc>
          <w:tcPr>
            <w:tcW w:w="3544" w:type="dxa"/>
          </w:tcPr>
          <w:p w:rsidR="00C9585D" w:rsidRPr="002F3160" w:rsidRDefault="00C9585D" w:rsidP="00AB1CA1">
            <w:pPr>
              <w:rPr>
                <w:rFonts w:ascii="Times New Roman" w:hAnsi="Times New Roman"/>
                <w:sz w:val="28"/>
                <w:szCs w:val="28"/>
                <w:lang w:val="uk-UA"/>
              </w:rPr>
            </w:pPr>
            <w:r w:rsidRPr="002F3160">
              <w:rPr>
                <w:rFonts w:ascii="Times New Roman" w:hAnsi="Times New Roman"/>
                <w:sz w:val="28"/>
                <w:szCs w:val="28"/>
                <w:lang w:val="uk-UA"/>
              </w:rPr>
              <w:t>Відповідальні за</w:t>
            </w:r>
          </w:p>
          <w:p w:rsidR="001E34A7" w:rsidRPr="002F3160" w:rsidRDefault="0086349A" w:rsidP="0086349A">
            <w:pPr>
              <w:rPr>
                <w:rFonts w:ascii="Times New Roman" w:hAnsi="Times New Roman"/>
                <w:sz w:val="28"/>
                <w:szCs w:val="28"/>
                <w:lang w:val="uk-UA"/>
              </w:rPr>
            </w:pPr>
            <w:r w:rsidRPr="002F3160">
              <w:rPr>
                <w:rFonts w:ascii="Times New Roman" w:hAnsi="Times New Roman"/>
                <w:sz w:val="28"/>
                <w:szCs w:val="28"/>
                <w:lang w:val="uk-UA"/>
              </w:rPr>
              <w:t>в</w:t>
            </w:r>
            <w:r w:rsidR="00C9585D" w:rsidRPr="002F3160">
              <w:rPr>
                <w:rFonts w:ascii="Times New Roman" w:hAnsi="Times New Roman"/>
                <w:sz w:val="28"/>
                <w:szCs w:val="28"/>
                <w:lang w:val="uk-UA"/>
              </w:rPr>
              <w:t>иконання</w:t>
            </w:r>
          </w:p>
        </w:tc>
        <w:tc>
          <w:tcPr>
            <w:tcW w:w="2787" w:type="dxa"/>
          </w:tcPr>
          <w:p w:rsidR="001E34A7" w:rsidRPr="002F3160" w:rsidRDefault="00C9585D" w:rsidP="00AB1CA1">
            <w:pPr>
              <w:rPr>
                <w:rFonts w:ascii="Times New Roman" w:hAnsi="Times New Roman"/>
                <w:sz w:val="28"/>
                <w:szCs w:val="28"/>
                <w:lang w:val="uk-UA"/>
              </w:rPr>
            </w:pPr>
            <w:r w:rsidRPr="002F3160">
              <w:rPr>
                <w:rFonts w:ascii="Times New Roman" w:hAnsi="Times New Roman"/>
                <w:sz w:val="28"/>
                <w:szCs w:val="28"/>
                <w:lang w:val="uk-UA"/>
              </w:rPr>
              <w:t>Індикатор виконання</w:t>
            </w:r>
          </w:p>
        </w:tc>
      </w:tr>
    </w:tbl>
    <w:p w:rsidR="00D92313" w:rsidRPr="0070246B" w:rsidRDefault="00D92313" w:rsidP="00AB1CA1">
      <w:pPr>
        <w:rPr>
          <w:rFonts w:ascii="Times New Roman" w:hAnsi="Times New Roman"/>
          <w:sz w:val="16"/>
          <w:szCs w:val="16"/>
          <w:lang w:val="uk-UA"/>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2658"/>
        <w:gridCol w:w="4111"/>
        <w:gridCol w:w="1559"/>
        <w:gridCol w:w="317"/>
        <w:gridCol w:w="2787"/>
        <w:gridCol w:w="440"/>
        <w:gridCol w:w="2787"/>
      </w:tblGrid>
      <w:tr w:rsidR="00AB770D" w:rsidRPr="002F3160" w:rsidTr="00427C4E">
        <w:trPr>
          <w:trHeight w:val="285"/>
          <w:tblHeader/>
        </w:trPr>
        <w:tc>
          <w:tcPr>
            <w:tcW w:w="569" w:type="dxa"/>
          </w:tcPr>
          <w:p w:rsidR="001E34A7" w:rsidRPr="002F3160" w:rsidRDefault="00C9585D" w:rsidP="00AB1CA1">
            <w:pPr>
              <w:rPr>
                <w:rFonts w:ascii="Times New Roman" w:hAnsi="Times New Roman"/>
                <w:b/>
                <w:sz w:val="28"/>
                <w:szCs w:val="28"/>
                <w:lang w:val="uk-UA"/>
              </w:rPr>
            </w:pPr>
            <w:r w:rsidRPr="002F3160">
              <w:rPr>
                <w:rFonts w:ascii="Times New Roman" w:hAnsi="Times New Roman"/>
                <w:b/>
                <w:sz w:val="28"/>
                <w:szCs w:val="28"/>
                <w:lang w:val="uk-UA"/>
              </w:rPr>
              <w:t>1</w:t>
            </w:r>
          </w:p>
        </w:tc>
        <w:tc>
          <w:tcPr>
            <w:tcW w:w="2658" w:type="dxa"/>
          </w:tcPr>
          <w:p w:rsidR="001E34A7" w:rsidRPr="002F3160" w:rsidRDefault="00C9585D" w:rsidP="00AB1CA1">
            <w:pPr>
              <w:rPr>
                <w:rFonts w:ascii="Times New Roman" w:hAnsi="Times New Roman"/>
                <w:b/>
                <w:sz w:val="28"/>
                <w:szCs w:val="28"/>
                <w:lang w:val="uk-UA"/>
              </w:rPr>
            </w:pPr>
            <w:r w:rsidRPr="002F3160">
              <w:rPr>
                <w:rFonts w:ascii="Times New Roman" w:hAnsi="Times New Roman"/>
                <w:b/>
                <w:sz w:val="28"/>
                <w:szCs w:val="28"/>
                <w:lang w:val="uk-UA"/>
              </w:rPr>
              <w:t>2</w:t>
            </w:r>
          </w:p>
        </w:tc>
        <w:tc>
          <w:tcPr>
            <w:tcW w:w="4111" w:type="dxa"/>
          </w:tcPr>
          <w:p w:rsidR="001E34A7" w:rsidRPr="002F3160" w:rsidRDefault="00C9585D" w:rsidP="00AB1CA1">
            <w:pPr>
              <w:rPr>
                <w:rFonts w:ascii="Times New Roman" w:hAnsi="Times New Roman"/>
                <w:b/>
                <w:sz w:val="28"/>
                <w:szCs w:val="28"/>
                <w:lang w:val="uk-UA"/>
              </w:rPr>
            </w:pPr>
            <w:r w:rsidRPr="002F3160">
              <w:rPr>
                <w:rFonts w:ascii="Times New Roman" w:hAnsi="Times New Roman"/>
                <w:b/>
                <w:sz w:val="28"/>
                <w:szCs w:val="28"/>
                <w:lang w:val="uk-UA"/>
              </w:rPr>
              <w:t>3</w:t>
            </w:r>
          </w:p>
        </w:tc>
        <w:tc>
          <w:tcPr>
            <w:tcW w:w="1559" w:type="dxa"/>
          </w:tcPr>
          <w:p w:rsidR="001E34A7" w:rsidRPr="002F3160" w:rsidRDefault="00C9585D" w:rsidP="00AB1CA1">
            <w:pPr>
              <w:rPr>
                <w:rFonts w:ascii="Times New Roman" w:hAnsi="Times New Roman"/>
                <w:b/>
                <w:sz w:val="28"/>
                <w:szCs w:val="28"/>
                <w:lang w:val="uk-UA"/>
              </w:rPr>
            </w:pPr>
            <w:r w:rsidRPr="002F3160">
              <w:rPr>
                <w:rFonts w:ascii="Times New Roman" w:hAnsi="Times New Roman"/>
                <w:b/>
                <w:sz w:val="28"/>
                <w:szCs w:val="28"/>
                <w:lang w:val="uk-UA"/>
              </w:rPr>
              <w:t>4</w:t>
            </w:r>
          </w:p>
        </w:tc>
        <w:tc>
          <w:tcPr>
            <w:tcW w:w="3544" w:type="dxa"/>
            <w:gridSpan w:val="3"/>
          </w:tcPr>
          <w:p w:rsidR="001E34A7" w:rsidRPr="002F3160" w:rsidRDefault="00C9585D" w:rsidP="00AB1CA1">
            <w:pPr>
              <w:rPr>
                <w:rFonts w:ascii="Times New Roman" w:hAnsi="Times New Roman"/>
                <w:b/>
                <w:sz w:val="28"/>
                <w:szCs w:val="28"/>
                <w:lang w:val="uk-UA"/>
              </w:rPr>
            </w:pPr>
            <w:r w:rsidRPr="002F3160">
              <w:rPr>
                <w:rFonts w:ascii="Times New Roman" w:hAnsi="Times New Roman"/>
                <w:b/>
                <w:sz w:val="28"/>
                <w:szCs w:val="28"/>
                <w:lang w:val="uk-UA"/>
              </w:rPr>
              <w:t>5</w:t>
            </w:r>
          </w:p>
        </w:tc>
        <w:tc>
          <w:tcPr>
            <w:tcW w:w="2787" w:type="dxa"/>
          </w:tcPr>
          <w:p w:rsidR="001E34A7" w:rsidRPr="002F3160" w:rsidRDefault="00C9585D" w:rsidP="00AB1CA1">
            <w:pPr>
              <w:rPr>
                <w:rFonts w:ascii="Times New Roman" w:hAnsi="Times New Roman"/>
                <w:b/>
                <w:sz w:val="28"/>
                <w:szCs w:val="28"/>
                <w:lang w:val="uk-UA"/>
              </w:rPr>
            </w:pPr>
            <w:r w:rsidRPr="002F3160">
              <w:rPr>
                <w:rFonts w:ascii="Times New Roman" w:hAnsi="Times New Roman"/>
                <w:b/>
                <w:sz w:val="28"/>
                <w:szCs w:val="28"/>
                <w:lang w:val="uk-UA"/>
              </w:rPr>
              <w:t>6</w:t>
            </w:r>
          </w:p>
        </w:tc>
      </w:tr>
      <w:tr w:rsidR="00C9585D" w:rsidRPr="002F3160" w:rsidTr="00AB770D">
        <w:trPr>
          <w:trHeight w:val="285"/>
        </w:trPr>
        <w:tc>
          <w:tcPr>
            <w:tcW w:w="15228" w:type="dxa"/>
            <w:gridSpan w:val="8"/>
          </w:tcPr>
          <w:p w:rsidR="001E34A7" w:rsidRPr="002F3160" w:rsidRDefault="000F646E" w:rsidP="00AB1CA1">
            <w:pPr>
              <w:rPr>
                <w:rFonts w:ascii="Times New Roman" w:hAnsi="Times New Roman"/>
                <w:b/>
                <w:sz w:val="28"/>
                <w:szCs w:val="28"/>
                <w:lang w:val="uk-UA"/>
              </w:rPr>
            </w:pPr>
            <w:r w:rsidRPr="002F3160">
              <w:rPr>
                <w:rFonts w:ascii="Times New Roman" w:hAnsi="Times New Roman"/>
                <w:b/>
                <w:sz w:val="28"/>
                <w:szCs w:val="28"/>
                <w:lang w:val="uk-UA"/>
              </w:rPr>
              <w:t>І. Забезпечення прозорості та</w:t>
            </w:r>
            <w:r w:rsidR="00D52A3D" w:rsidRPr="002F3160">
              <w:rPr>
                <w:rFonts w:ascii="Times New Roman" w:hAnsi="Times New Roman"/>
                <w:b/>
                <w:sz w:val="28"/>
                <w:szCs w:val="28"/>
                <w:lang w:val="uk-UA"/>
              </w:rPr>
              <w:t xml:space="preserve"> відкритості діяльності місцевих органів виконавчої влади</w:t>
            </w:r>
          </w:p>
        </w:tc>
      </w:tr>
      <w:tr w:rsidR="00C1418B" w:rsidRPr="002F3160" w:rsidTr="00DA47F4">
        <w:trPr>
          <w:trHeight w:val="285"/>
        </w:trPr>
        <w:tc>
          <w:tcPr>
            <w:tcW w:w="569" w:type="dxa"/>
            <w:vMerge w:val="restart"/>
          </w:tcPr>
          <w:p w:rsidR="00C1418B" w:rsidRPr="002F3160" w:rsidRDefault="00C1418B" w:rsidP="00AB1CA1">
            <w:pPr>
              <w:jc w:val="both"/>
              <w:rPr>
                <w:rFonts w:ascii="Times New Roman" w:hAnsi="Times New Roman"/>
                <w:sz w:val="28"/>
                <w:szCs w:val="28"/>
                <w:lang w:val="uk-UA"/>
              </w:rPr>
            </w:pPr>
            <w:r w:rsidRPr="002F3160">
              <w:rPr>
                <w:rFonts w:ascii="Times New Roman" w:hAnsi="Times New Roman"/>
                <w:sz w:val="28"/>
                <w:szCs w:val="28"/>
                <w:lang w:val="uk-UA"/>
              </w:rPr>
              <w:t>1.</w:t>
            </w: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D52A3D" w:rsidRPr="002F3160" w:rsidRDefault="00D52A3D"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C1418B" w:rsidRPr="002F3160" w:rsidRDefault="00C1418B"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tc>
        <w:tc>
          <w:tcPr>
            <w:tcW w:w="2658" w:type="dxa"/>
            <w:vMerge w:val="restart"/>
          </w:tcPr>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lastRenderedPageBreak/>
              <w:t xml:space="preserve">Забезпечення </w:t>
            </w:r>
          </w:p>
          <w:p w:rsidR="002E1234" w:rsidRPr="002F3160" w:rsidRDefault="002E1234" w:rsidP="00AB1CA1">
            <w:pPr>
              <w:pStyle w:val="215"/>
              <w:shd w:val="clear" w:color="auto" w:fill="auto"/>
              <w:spacing w:after="0" w:line="240" w:lineRule="auto"/>
              <w:rPr>
                <w:rStyle w:val="211pt"/>
                <w:color w:val="000000"/>
                <w:sz w:val="28"/>
                <w:szCs w:val="28"/>
                <w:lang w:val="uk-UA" w:eastAsia="ru-RU"/>
              </w:rPr>
            </w:pPr>
            <w:r w:rsidRPr="002F3160">
              <w:rPr>
                <w:rStyle w:val="211pt"/>
                <w:color w:val="000000"/>
                <w:sz w:val="28"/>
                <w:szCs w:val="28"/>
                <w:lang w:val="uk-UA" w:eastAsia="ru-RU"/>
              </w:rPr>
              <w:t>п</w:t>
            </w:r>
            <w:r w:rsidR="00C1418B" w:rsidRPr="002F3160">
              <w:rPr>
                <w:rStyle w:val="211pt"/>
                <w:color w:val="000000"/>
                <w:sz w:val="28"/>
                <w:szCs w:val="28"/>
                <w:lang w:val="uk-UA" w:eastAsia="ru-RU"/>
              </w:rPr>
              <w:t>розорості</w:t>
            </w:r>
            <w:r w:rsidRPr="002F3160">
              <w:rPr>
                <w:rStyle w:val="211pt"/>
                <w:color w:val="000000"/>
                <w:sz w:val="28"/>
                <w:szCs w:val="28"/>
                <w:lang w:val="uk-UA" w:eastAsia="ru-RU"/>
              </w:rPr>
              <w:t xml:space="preserve"> </w:t>
            </w:r>
            <w:r w:rsidR="000F646E" w:rsidRPr="002F3160">
              <w:rPr>
                <w:rStyle w:val="211pt"/>
                <w:color w:val="000000"/>
                <w:sz w:val="28"/>
                <w:szCs w:val="28"/>
                <w:lang w:val="uk-UA" w:eastAsia="ru-RU"/>
              </w:rPr>
              <w:t>та</w:t>
            </w:r>
            <w:r w:rsidRPr="002F3160">
              <w:rPr>
                <w:rStyle w:val="211pt"/>
                <w:color w:val="000000"/>
                <w:sz w:val="28"/>
                <w:szCs w:val="28"/>
                <w:lang w:val="uk-UA" w:eastAsia="ru-RU"/>
              </w:rPr>
              <w:t xml:space="preserve"> відкритості</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діяльності</w:t>
            </w:r>
            <w:r w:rsidR="002E1234" w:rsidRPr="002F3160">
              <w:rPr>
                <w:rStyle w:val="211pt"/>
                <w:color w:val="000000"/>
                <w:sz w:val="28"/>
                <w:szCs w:val="28"/>
                <w:lang w:val="uk-UA" w:eastAsia="ru-RU"/>
              </w:rPr>
              <w:t xml:space="preserve"> </w:t>
            </w:r>
            <w:r w:rsidRPr="002F3160">
              <w:rPr>
                <w:rStyle w:val="211pt"/>
                <w:color w:val="000000"/>
                <w:sz w:val="28"/>
                <w:szCs w:val="28"/>
                <w:lang w:val="uk-UA" w:eastAsia="ru-RU"/>
              </w:rPr>
              <w:t>місцевих</w:t>
            </w:r>
          </w:p>
          <w:p w:rsidR="00C1418B" w:rsidRPr="002F3160" w:rsidRDefault="00C1418B" w:rsidP="00AB1CA1">
            <w:pPr>
              <w:pStyle w:val="215"/>
              <w:shd w:val="clear" w:color="auto" w:fill="auto"/>
              <w:spacing w:after="0" w:line="240" w:lineRule="auto"/>
              <w:rPr>
                <w:rStyle w:val="211pt"/>
                <w:color w:val="000000"/>
                <w:sz w:val="28"/>
                <w:szCs w:val="28"/>
                <w:lang w:val="uk-UA" w:eastAsia="ru-RU"/>
              </w:rPr>
            </w:pPr>
            <w:r w:rsidRPr="002F3160">
              <w:rPr>
                <w:rStyle w:val="211pt"/>
                <w:color w:val="000000"/>
                <w:sz w:val="28"/>
                <w:szCs w:val="28"/>
                <w:lang w:val="uk-UA" w:eastAsia="ru-RU"/>
              </w:rPr>
              <w:t>органів</w:t>
            </w:r>
            <w:r w:rsidR="002E1234" w:rsidRPr="002F3160">
              <w:rPr>
                <w:rStyle w:val="211pt"/>
                <w:color w:val="000000"/>
                <w:sz w:val="28"/>
                <w:szCs w:val="28"/>
                <w:lang w:val="uk-UA" w:eastAsia="ru-RU"/>
              </w:rPr>
              <w:t xml:space="preserve"> </w:t>
            </w:r>
            <w:r w:rsidRPr="002F3160">
              <w:rPr>
                <w:rStyle w:val="211pt"/>
                <w:color w:val="000000"/>
                <w:sz w:val="28"/>
                <w:szCs w:val="28"/>
                <w:lang w:val="uk-UA" w:eastAsia="ru-RU"/>
              </w:rPr>
              <w:t>виконавчої</w:t>
            </w:r>
            <w:r w:rsidR="002E1234" w:rsidRPr="002F3160">
              <w:rPr>
                <w:rStyle w:val="211pt"/>
                <w:color w:val="000000"/>
                <w:sz w:val="28"/>
                <w:szCs w:val="28"/>
                <w:lang w:val="uk-UA" w:eastAsia="ru-RU"/>
              </w:rPr>
              <w:t xml:space="preserve"> </w:t>
            </w:r>
            <w:r w:rsidRPr="002F3160">
              <w:rPr>
                <w:rStyle w:val="211pt"/>
                <w:color w:val="000000"/>
                <w:sz w:val="28"/>
                <w:szCs w:val="28"/>
                <w:lang w:val="uk-UA" w:eastAsia="ru-RU"/>
              </w:rPr>
              <w:t>влади</w:t>
            </w:r>
          </w:p>
          <w:p w:rsidR="00C1418B" w:rsidRPr="002F3160" w:rsidRDefault="00C1418B" w:rsidP="00AB1CA1">
            <w:pPr>
              <w:jc w:val="both"/>
              <w:rPr>
                <w:rStyle w:val="211pt"/>
                <w:rFonts w:ascii="Times New Roman" w:hAnsi="Times New Roman"/>
                <w:color w:val="000000"/>
                <w:sz w:val="28"/>
                <w:szCs w:val="28"/>
                <w:lang w:val="uk-UA"/>
              </w:rPr>
            </w:pPr>
          </w:p>
          <w:p w:rsidR="00C1418B" w:rsidRPr="002F3160" w:rsidRDefault="00C1418B" w:rsidP="00AB1CA1">
            <w:pPr>
              <w:jc w:val="both"/>
              <w:rPr>
                <w:rStyle w:val="211pt"/>
                <w:rFonts w:ascii="Times New Roman" w:hAnsi="Times New Roman"/>
                <w:color w:val="000000"/>
                <w:sz w:val="28"/>
                <w:szCs w:val="28"/>
                <w:lang w:val="uk-UA"/>
              </w:rPr>
            </w:pPr>
          </w:p>
          <w:p w:rsidR="00C1418B" w:rsidRPr="002F3160" w:rsidRDefault="00C1418B" w:rsidP="00AB1CA1">
            <w:pPr>
              <w:jc w:val="both"/>
              <w:rPr>
                <w:rStyle w:val="211pt"/>
                <w:rFonts w:ascii="Times New Roman" w:hAnsi="Times New Roman"/>
                <w:color w:val="000000"/>
                <w:sz w:val="28"/>
                <w:szCs w:val="28"/>
                <w:lang w:val="uk-UA"/>
              </w:rPr>
            </w:pPr>
          </w:p>
          <w:p w:rsidR="00C1418B" w:rsidRPr="002F3160" w:rsidRDefault="00C1418B" w:rsidP="00AB1CA1">
            <w:pPr>
              <w:jc w:val="both"/>
              <w:rPr>
                <w:rStyle w:val="211pt"/>
                <w:rFonts w:ascii="Times New Roman" w:hAnsi="Times New Roman"/>
                <w:color w:val="000000"/>
                <w:sz w:val="28"/>
                <w:szCs w:val="28"/>
                <w:lang w:val="uk-UA"/>
              </w:rPr>
            </w:pPr>
          </w:p>
          <w:p w:rsidR="00C1418B" w:rsidRPr="002F3160" w:rsidRDefault="00C1418B" w:rsidP="00AB1CA1">
            <w:pPr>
              <w:jc w:val="both"/>
              <w:rPr>
                <w:rStyle w:val="211pt"/>
                <w:rFonts w:ascii="Times New Roman" w:hAnsi="Times New Roman"/>
                <w:color w:val="000000"/>
                <w:sz w:val="28"/>
                <w:szCs w:val="28"/>
                <w:lang w:val="uk-UA"/>
              </w:rPr>
            </w:pPr>
          </w:p>
          <w:p w:rsidR="00C1418B" w:rsidRPr="002F3160" w:rsidRDefault="00C1418B" w:rsidP="00AB1CA1">
            <w:pPr>
              <w:jc w:val="both"/>
              <w:rPr>
                <w:rStyle w:val="211pt"/>
                <w:rFonts w:ascii="Times New Roman" w:hAnsi="Times New Roman"/>
                <w:color w:val="000000"/>
                <w:sz w:val="28"/>
                <w:szCs w:val="28"/>
                <w:lang w:val="uk-UA"/>
              </w:rPr>
            </w:pPr>
          </w:p>
          <w:p w:rsidR="00C1418B" w:rsidRPr="002F3160" w:rsidRDefault="00C1418B" w:rsidP="00AB1CA1">
            <w:pPr>
              <w:jc w:val="both"/>
              <w:rPr>
                <w:rStyle w:val="211pt"/>
                <w:rFonts w:ascii="Times New Roman" w:hAnsi="Times New Roman"/>
                <w:color w:val="000000"/>
                <w:sz w:val="28"/>
                <w:szCs w:val="28"/>
                <w:lang w:val="uk-UA"/>
              </w:rPr>
            </w:pPr>
          </w:p>
          <w:p w:rsidR="00D52A3D" w:rsidRPr="002F3160" w:rsidRDefault="00D52A3D" w:rsidP="00AB1CA1">
            <w:pPr>
              <w:jc w:val="both"/>
              <w:rPr>
                <w:rStyle w:val="211pt"/>
                <w:rFonts w:ascii="Times New Roman" w:hAnsi="Times New Roman"/>
                <w:color w:val="000000"/>
                <w:sz w:val="28"/>
                <w:szCs w:val="28"/>
                <w:lang w:val="uk-UA"/>
              </w:rPr>
            </w:pPr>
          </w:p>
          <w:p w:rsidR="00D52A3D" w:rsidRPr="002F3160" w:rsidRDefault="00D52A3D" w:rsidP="00AB1CA1">
            <w:pPr>
              <w:jc w:val="both"/>
              <w:rPr>
                <w:rStyle w:val="211pt"/>
                <w:rFonts w:ascii="Times New Roman" w:hAnsi="Times New Roman"/>
                <w:color w:val="000000"/>
                <w:sz w:val="28"/>
                <w:szCs w:val="28"/>
                <w:lang w:val="uk-UA"/>
              </w:rPr>
            </w:pPr>
          </w:p>
          <w:p w:rsidR="00D52A3D" w:rsidRPr="002F3160" w:rsidRDefault="00D52A3D" w:rsidP="00AB1CA1">
            <w:pPr>
              <w:jc w:val="both"/>
              <w:rPr>
                <w:rStyle w:val="211pt"/>
                <w:rFonts w:ascii="Times New Roman" w:hAnsi="Times New Roman"/>
                <w:color w:val="000000"/>
                <w:sz w:val="28"/>
                <w:szCs w:val="28"/>
                <w:lang w:val="uk-UA"/>
              </w:rPr>
            </w:pPr>
          </w:p>
          <w:p w:rsidR="00C1418B" w:rsidRPr="002F3160" w:rsidRDefault="00C1418B" w:rsidP="00AB1CA1">
            <w:pPr>
              <w:jc w:val="both"/>
              <w:rPr>
                <w:rStyle w:val="211pt"/>
                <w:rFonts w:ascii="Times New Roman" w:hAnsi="Times New Roman"/>
                <w:color w:val="000000"/>
                <w:sz w:val="28"/>
                <w:szCs w:val="28"/>
                <w:lang w:val="uk-UA"/>
              </w:rPr>
            </w:pPr>
          </w:p>
          <w:p w:rsidR="00C1418B" w:rsidRPr="002F3160" w:rsidRDefault="00C1418B"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p w:rsidR="002E1234" w:rsidRPr="002F3160" w:rsidRDefault="002E1234" w:rsidP="00AB1CA1">
            <w:pPr>
              <w:jc w:val="both"/>
              <w:rPr>
                <w:rFonts w:ascii="Times New Roman" w:hAnsi="Times New Roman"/>
                <w:sz w:val="28"/>
                <w:szCs w:val="28"/>
                <w:lang w:val="uk-UA"/>
              </w:rPr>
            </w:pPr>
          </w:p>
        </w:tc>
        <w:tc>
          <w:tcPr>
            <w:tcW w:w="4111" w:type="dxa"/>
          </w:tcPr>
          <w:p w:rsidR="000266C8" w:rsidRPr="00F82295" w:rsidRDefault="00D17A87" w:rsidP="00F82295">
            <w:pPr>
              <w:jc w:val="left"/>
              <w:rPr>
                <w:rStyle w:val="211pt"/>
                <w:rFonts w:ascii="Times New Roman" w:hAnsi="Times New Roman"/>
                <w:color w:val="000000"/>
                <w:sz w:val="28"/>
                <w:szCs w:val="28"/>
                <w:lang w:val="uk-UA"/>
              </w:rPr>
            </w:pPr>
            <w:r w:rsidRPr="00F82295">
              <w:rPr>
                <w:rFonts w:ascii="Times New Roman" w:hAnsi="Times New Roman"/>
                <w:sz w:val="28"/>
                <w:szCs w:val="28"/>
                <w:lang w:val="uk-UA"/>
              </w:rPr>
              <w:lastRenderedPageBreak/>
              <w:t xml:space="preserve">1. </w:t>
            </w:r>
            <w:r w:rsidR="00C1418B" w:rsidRPr="00F82295">
              <w:rPr>
                <w:rFonts w:ascii="Times New Roman" w:hAnsi="Times New Roman"/>
                <w:sz w:val="28"/>
                <w:szCs w:val="28"/>
                <w:lang w:val="uk-UA"/>
              </w:rPr>
              <w:t xml:space="preserve">Забезпечення </w:t>
            </w:r>
            <w:r w:rsidR="00C1418B" w:rsidRPr="00F82295">
              <w:rPr>
                <w:rStyle w:val="211pt"/>
                <w:rFonts w:ascii="Times New Roman" w:hAnsi="Times New Roman"/>
                <w:color w:val="000000"/>
                <w:sz w:val="28"/>
                <w:szCs w:val="28"/>
                <w:lang w:val="uk-UA"/>
              </w:rPr>
              <w:t xml:space="preserve"> функціонування, ведення та своєчасного оновлення </w:t>
            </w:r>
          </w:p>
          <w:p w:rsidR="006C081C" w:rsidRDefault="00C1418B" w:rsidP="00F82295">
            <w:pPr>
              <w:jc w:val="left"/>
              <w:rPr>
                <w:rFonts w:ascii="Times New Roman" w:hAnsi="Times New Roman"/>
                <w:sz w:val="28"/>
                <w:szCs w:val="28"/>
                <w:lang w:val="uk-UA"/>
              </w:rPr>
            </w:pPr>
            <w:r w:rsidRPr="00F82295">
              <w:rPr>
                <w:rStyle w:val="211pt"/>
                <w:rFonts w:ascii="Times New Roman" w:hAnsi="Times New Roman"/>
                <w:color w:val="000000"/>
                <w:sz w:val="28"/>
                <w:szCs w:val="28"/>
                <w:lang w:val="uk-UA"/>
              </w:rPr>
              <w:t xml:space="preserve">веб-сайтів місцевих органів виконавчої влади, </w:t>
            </w:r>
            <w:r w:rsidR="000F646E" w:rsidRPr="00F82295">
              <w:rPr>
                <w:rStyle w:val="211pt"/>
                <w:rFonts w:ascii="Times New Roman" w:hAnsi="Times New Roman"/>
                <w:color w:val="000000"/>
                <w:sz w:val="28"/>
                <w:szCs w:val="28"/>
                <w:lang w:val="uk-UA"/>
              </w:rPr>
              <w:t>зокрема</w:t>
            </w:r>
            <w:r w:rsidRPr="00F82295">
              <w:rPr>
                <w:rStyle w:val="211pt"/>
                <w:rFonts w:ascii="Times New Roman" w:hAnsi="Times New Roman"/>
                <w:color w:val="000000"/>
                <w:sz w:val="28"/>
                <w:szCs w:val="28"/>
                <w:lang w:val="uk-UA"/>
              </w:rPr>
              <w:t xml:space="preserve"> рубрик (розділів) щодо надання адміністративних послуг</w:t>
            </w:r>
          </w:p>
          <w:p w:rsidR="006C081C" w:rsidRPr="006C081C" w:rsidRDefault="006C081C" w:rsidP="006C081C">
            <w:pPr>
              <w:rPr>
                <w:rFonts w:ascii="Times New Roman" w:hAnsi="Times New Roman"/>
                <w:sz w:val="28"/>
                <w:szCs w:val="28"/>
                <w:lang w:val="uk-UA"/>
              </w:rPr>
            </w:pPr>
          </w:p>
          <w:p w:rsidR="00C1418B" w:rsidRPr="006C081C" w:rsidRDefault="00C1418B" w:rsidP="006C081C">
            <w:pPr>
              <w:tabs>
                <w:tab w:val="left" w:pos="2930"/>
              </w:tabs>
              <w:jc w:val="left"/>
              <w:rPr>
                <w:rFonts w:ascii="Times New Roman" w:hAnsi="Times New Roman"/>
                <w:sz w:val="28"/>
                <w:szCs w:val="28"/>
                <w:lang w:val="uk-UA"/>
              </w:rPr>
            </w:pPr>
          </w:p>
        </w:tc>
        <w:tc>
          <w:tcPr>
            <w:tcW w:w="1559" w:type="dxa"/>
          </w:tcPr>
          <w:p w:rsidR="00C1418B" w:rsidRPr="00F82295" w:rsidRDefault="000F646E" w:rsidP="006C081C">
            <w:pPr>
              <w:jc w:val="left"/>
              <w:rPr>
                <w:rFonts w:ascii="Times New Roman" w:hAnsi="Times New Roman"/>
                <w:sz w:val="28"/>
                <w:szCs w:val="28"/>
                <w:lang w:val="uk-UA"/>
              </w:rPr>
            </w:pPr>
            <w:r w:rsidRPr="00F82295">
              <w:rPr>
                <w:rFonts w:ascii="Times New Roman" w:hAnsi="Times New Roman"/>
                <w:sz w:val="28"/>
                <w:szCs w:val="28"/>
                <w:lang w:val="uk-UA"/>
              </w:rPr>
              <w:t xml:space="preserve">Протягом </w:t>
            </w:r>
            <w:r w:rsidR="00090923" w:rsidRPr="00F82295">
              <w:rPr>
                <w:rFonts w:ascii="Times New Roman" w:hAnsi="Times New Roman"/>
                <w:sz w:val="28"/>
                <w:szCs w:val="28"/>
                <w:lang w:val="uk-UA" w:eastAsia="ru-RU"/>
              </w:rPr>
              <w:t>20</w:t>
            </w:r>
            <w:r w:rsidR="00104BF2" w:rsidRPr="00F82295">
              <w:rPr>
                <w:rFonts w:ascii="Times New Roman" w:hAnsi="Times New Roman"/>
                <w:sz w:val="28"/>
                <w:szCs w:val="28"/>
                <w:lang w:val="uk-UA" w:eastAsia="ru-RU"/>
              </w:rPr>
              <w:t>21</w:t>
            </w:r>
            <w:r w:rsidR="00090923" w:rsidRPr="00F82295">
              <w:rPr>
                <w:rFonts w:ascii="Times New Roman" w:hAnsi="Times New Roman"/>
                <w:sz w:val="28"/>
                <w:szCs w:val="28"/>
                <w:lang w:val="uk-UA" w:eastAsia="ru-RU"/>
              </w:rPr>
              <w:t xml:space="preserve"> </w:t>
            </w:r>
            <w:r w:rsidR="00090923" w:rsidRPr="00F82295">
              <w:rPr>
                <w:rStyle w:val="25"/>
                <w:rFonts w:ascii="Times New Roman" w:hAnsi="Times New Roman"/>
                <w:color w:val="000000"/>
              </w:rPr>
              <w:t>–</w:t>
            </w:r>
            <w:r w:rsidR="00090923" w:rsidRPr="00F82295">
              <w:rPr>
                <w:rStyle w:val="25"/>
                <w:rFonts w:ascii="Times New Roman" w:hAnsi="Times New Roman"/>
                <w:color w:val="000000"/>
                <w:lang w:val="uk-UA"/>
              </w:rPr>
              <w:t xml:space="preserve"> 202</w:t>
            </w:r>
            <w:r w:rsidR="00104BF2" w:rsidRPr="00F82295">
              <w:rPr>
                <w:rStyle w:val="25"/>
                <w:rFonts w:ascii="Times New Roman" w:hAnsi="Times New Roman"/>
                <w:color w:val="000000"/>
                <w:lang w:val="uk-UA"/>
              </w:rPr>
              <w:t>2</w:t>
            </w:r>
            <w:r w:rsidR="00090923" w:rsidRPr="00F82295">
              <w:rPr>
                <w:rStyle w:val="25"/>
                <w:rFonts w:ascii="Times New Roman" w:hAnsi="Times New Roman"/>
                <w:color w:val="000000"/>
                <w:lang w:val="uk-UA"/>
              </w:rPr>
              <w:t xml:space="preserve"> </w:t>
            </w:r>
            <w:r w:rsidR="00C1418B" w:rsidRPr="00F82295">
              <w:rPr>
                <w:rFonts w:ascii="Times New Roman" w:hAnsi="Times New Roman"/>
                <w:sz w:val="28"/>
                <w:szCs w:val="28"/>
                <w:lang w:val="uk-UA"/>
              </w:rPr>
              <w:t>р</w:t>
            </w:r>
            <w:r w:rsidRPr="00F82295">
              <w:rPr>
                <w:rFonts w:ascii="Times New Roman" w:hAnsi="Times New Roman"/>
                <w:sz w:val="28"/>
                <w:szCs w:val="28"/>
                <w:lang w:val="uk-UA"/>
              </w:rPr>
              <w:t>ок</w:t>
            </w:r>
            <w:r w:rsidR="00090923" w:rsidRPr="00F82295">
              <w:rPr>
                <w:rFonts w:ascii="Times New Roman" w:hAnsi="Times New Roman"/>
                <w:sz w:val="28"/>
                <w:szCs w:val="28"/>
                <w:lang w:val="uk-UA"/>
              </w:rPr>
              <w:t>ів</w:t>
            </w:r>
          </w:p>
          <w:p w:rsidR="00C1418B" w:rsidRPr="00F82295" w:rsidRDefault="00C1418B" w:rsidP="00F82295">
            <w:pPr>
              <w:jc w:val="both"/>
              <w:rPr>
                <w:rFonts w:ascii="Times New Roman" w:hAnsi="Times New Roman"/>
                <w:sz w:val="28"/>
                <w:szCs w:val="28"/>
                <w:lang w:val="uk-UA"/>
              </w:rPr>
            </w:pPr>
          </w:p>
          <w:p w:rsidR="00C1418B" w:rsidRPr="00F82295" w:rsidRDefault="00C1418B" w:rsidP="00F82295">
            <w:pPr>
              <w:jc w:val="both"/>
              <w:rPr>
                <w:rFonts w:ascii="Times New Roman" w:hAnsi="Times New Roman"/>
                <w:sz w:val="28"/>
                <w:szCs w:val="28"/>
                <w:lang w:val="uk-UA"/>
              </w:rPr>
            </w:pPr>
          </w:p>
          <w:p w:rsidR="00C1418B" w:rsidRPr="00F82295" w:rsidRDefault="00C1418B" w:rsidP="00F82295">
            <w:pPr>
              <w:jc w:val="both"/>
              <w:rPr>
                <w:rFonts w:ascii="Times New Roman" w:hAnsi="Times New Roman"/>
                <w:sz w:val="28"/>
                <w:szCs w:val="28"/>
                <w:lang w:val="uk-UA"/>
              </w:rPr>
            </w:pPr>
          </w:p>
          <w:p w:rsidR="00C1418B" w:rsidRPr="00F82295" w:rsidRDefault="00C1418B" w:rsidP="00F82295">
            <w:pPr>
              <w:jc w:val="both"/>
              <w:rPr>
                <w:rFonts w:ascii="Times New Roman" w:hAnsi="Times New Roman"/>
                <w:sz w:val="28"/>
                <w:szCs w:val="28"/>
                <w:lang w:val="uk-UA"/>
              </w:rPr>
            </w:pPr>
          </w:p>
          <w:p w:rsidR="00C1418B" w:rsidRPr="00F82295" w:rsidRDefault="00C1418B" w:rsidP="00F82295">
            <w:pPr>
              <w:jc w:val="both"/>
              <w:rPr>
                <w:rFonts w:ascii="Times New Roman" w:hAnsi="Times New Roman"/>
                <w:sz w:val="28"/>
                <w:szCs w:val="28"/>
                <w:lang w:val="uk-UA"/>
              </w:rPr>
            </w:pPr>
          </w:p>
          <w:p w:rsidR="00C1418B" w:rsidRPr="00F82295" w:rsidRDefault="00C1418B" w:rsidP="00F82295">
            <w:pPr>
              <w:jc w:val="both"/>
              <w:rPr>
                <w:rFonts w:ascii="Times New Roman" w:hAnsi="Times New Roman"/>
                <w:sz w:val="28"/>
                <w:szCs w:val="28"/>
                <w:lang w:val="uk-UA"/>
              </w:rPr>
            </w:pPr>
          </w:p>
        </w:tc>
        <w:tc>
          <w:tcPr>
            <w:tcW w:w="3544" w:type="dxa"/>
            <w:gridSpan w:val="3"/>
          </w:tcPr>
          <w:p w:rsidR="006C081C" w:rsidRDefault="00505D2F" w:rsidP="00F82295">
            <w:pPr>
              <w:jc w:val="both"/>
              <w:textAlignment w:val="baseline"/>
              <w:rPr>
                <w:rFonts w:ascii="Times New Roman" w:hAnsi="Times New Roman"/>
                <w:sz w:val="28"/>
                <w:szCs w:val="28"/>
                <w:lang w:val="uk-UA"/>
              </w:rPr>
            </w:pPr>
            <w:r>
              <w:rPr>
                <w:rFonts w:ascii="Times New Roman" w:hAnsi="Times New Roman"/>
                <w:sz w:val="28"/>
                <w:szCs w:val="28"/>
                <w:lang w:val="uk-UA"/>
              </w:rPr>
              <w:t>У</w:t>
            </w:r>
            <w:r w:rsidR="00F82295" w:rsidRPr="00F82295">
              <w:rPr>
                <w:rFonts w:ascii="Times New Roman" w:hAnsi="Times New Roman"/>
                <w:sz w:val="28"/>
                <w:szCs w:val="28"/>
                <w:lang w:val="uk-UA"/>
              </w:rPr>
              <w:t>правлін</w:t>
            </w:r>
            <w:r>
              <w:rPr>
                <w:rFonts w:ascii="Times New Roman" w:hAnsi="Times New Roman"/>
                <w:sz w:val="28"/>
                <w:szCs w:val="28"/>
                <w:lang w:val="uk-UA"/>
              </w:rPr>
              <w:t>ня</w:t>
            </w:r>
            <w:r w:rsidR="00F82295" w:rsidRPr="00F82295">
              <w:rPr>
                <w:rFonts w:ascii="Times New Roman" w:hAnsi="Times New Roman"/>
                <w:sz w:val="28"/>
                <w:szCs w:val="28"/>
                <w:lang w:val="uk-UA"/>
              </w:rPr>
              <w:t xml:space="preserve"> облдержадміністрації: внутрішньої та</w:t>
            </w:r>
          </w:p>
          <w:p w:rsidR="00F82295" w:rsidRPr="00F82295" w:rsidRDefault="00F82295" w:rsidP="00F82295">
            <w:pPr>
              <w:jc w:val="both"/>
              <w:textAlignment w:val="baseline"/>
              <w:rPr>
                <w:rFonts w:ascii="Times New Roman" w:hAnsi="Times New Roman"/>
                <w:sz w:val="28"/>
                <w:szCs w:val="28"/>
                <w:lang w:val="uk-UA"/>
              </w:rPr>
            </w:pPr>
            <w:r w:rsidRPr="00F82295">
              <w:rPr>
                <w:rFonts w:ascii="Times New Roman" w:hAnsi="Times New Roman"/>
                <w:sz w:val="28"/>
                <w:szCs w:val="28"/>
                <w:lang w:val="uk-UA"/>
              </w:rPr>
              <w:t>інформаційної політики,</w:t>
            </w:r>
          </w:p>
          <w:p w:rsidR="00F82295" w:rsidRPr="00F82295" w:rsidRDefault="00F82295" w:rsidP="00F82295">
            <w:pPr>
              <w:jc w:val="both"/>
              <w:textAlignment w:val="baseline"/>
              <w:rPr>
                <w:rFonts w:ascii="Times New Roman" w:eastAsia="Times New Roman" w:hAnsi="Times New Roman"/>
                <w:sz w:val="28"/>
                <w:szCs w:val="28"/>
                <w:lang w:val="uk-UA" w:eastAsia="uk-UA"/>
              </w:rPr>
            </w:pPr>
            <w:r w:rsidRPr="00F82295">
              <w:rPr>
                <w:rFonts w:ascii="Times New Roman" w:eastAsia="Times New Roman" w:hAnsi="Times New Roman"/>
                <w:sz w:val="28"/>
                <w:szCs w:val="28"/>
                <w:lang w:val="uk-UA" w:eastAsia="uk-UA"/>
              </w:rPr>
              <w:t>інформаційних технологій</w:t>
            </w:r>
            <w:r w:rsidR="00505D2F">
              <w:rPr>
                <w:rFonts w:ascii="Times New Roman" w:eastAsia="Times New Roman" w:hAnsi="Times New Roman"/>
                <w:sz w:val="28"/>
                <w:szCs w:val="28"/>
                <w:lang w:val="uk-UA" w:eastAsia="uk-UA"/>
              </w:rPr>
              <w:t>,</w:t>
            </w:r>
          </w:p>
          <w:p w:rsidR="00EF2C0D" w:rsidRPr="00F82295" w:rsidRDefault="00DB2164" w:rsidP="00EF2C0D">
            <w:pPr>
              <w:jc w:val="left"/>
              <w:rPr>
                <w:rFonts w:ascii="Times New Roman" w:hAnsi="Times New Roman"/>
                <w:sz w:val="28"/>
                <w:szCs w:val="28"/>
                <w:lang w:val="uk-UA"/>
              </w:rPr>
            </w:pPr>
            <w:r w:rsidRPr="00F82295">
              <w:rPr>
                <w:rFonts w:ascii="Times New Roman" w:hAnsi="Times New Roman"/>
                <w:sz w:val="28"/>
                <w:szCs w:val="28"/>
                <w:lang w:val="uk-UA"/>
              </w:rPr>
              <w:t xml:space="preserve">інші </w:t>
            </w:r>
            <w:r w:rsidR="00C1418B" w:rsidRPr="00F82295">
              <w:rPr>
                <w:rFonts w:ascii="Times New Roman" w:hAnsi="Times New Roman"/>
                <w:sz w:val="28"/>
                <w:szCs w:val="28"/>
                <w:lang w:val="uk-UA"/>
              </w:rPr>
              <w:t>структурні підрозділи облдержадміністрації, райдержадміністрації</w:t>
            </w:r>
          </w:p>
        </w:tc>
        <w:tc>
          <w:tcPr>
            <w:tcW w:w="2787" w:type="dxa"/>
          </w:tcPr>
          <w:p w:rsidR="00C1418B" w:rsidRPr="00F82295" w:rsidRDefault="00C1418B" w:rsidP="006C081C">
            <w:pPr>
              <w:jc w:val="left"/>
              <w:rPr>
                <w:rFonts w:ascii="Times New Roman" w:hAnsi="Times New Roman"/>
                <w:sz w:val="28"/>
                <w:szCs w:val="28"/>
                <w:lang w:val="uk-UA"/>
              </w:rPr>
            </w:pPr>
            <w:r w:rsidRPr="00F82295">
              <w:rPr>
                <w:rFonts w:ascii="Times New Roman" w:hAnsi="Times New Roman"/>
                <w:sz w:val="28"/>
                <w:szCs w:val="28"/>
                <w:lang w:val="uk-UA"/>
              </w:rPr>
              <w:t>Забезпечення</w:t>
            </w:r>
            <w:r w:rsidRPr="00F82295">
              <w:rPr>
                <w:rFonts w:ascii="Times New Roman" w:hAnsi="Times New Roman"/>
                <w:color w:val="000000"/>
                <w:sz w:val="28"/>
                <w:szCs w:val="28"/>
                <w:lang w:val="uk-UA"/>
              </w:rPr>
              <w:t xml:space="preserve"> </w:t>
            </w:r>
            <w:r w:rsidRPr="00F82295">
              <w:rPr>
                <w:rStyle w:val="211pt"/>
                <w:rFonts w:ascii="Times New Roman" w:hAnsi="Times New Roman"/>
                <w:color w:val="000000"/>
                <w:sz w:val="28"/>
                <w:szCs w:val="28"/>
                <w:lang w:val="uk-UA"/>
              </w:rPr>
              <w:t>безперебійного та вільного доступу громадян до інформації про адміністративні послуги</w:t>
            </w:r>
          </w:p>
        </w:tc>
      </w:tr>
      <w:tr w:rsidR="00C1418B" w:rsidRPr="002F3160" w:rsidTr="00DA47F4">
        <w:tc>
          <w:tcPr>
            <w:tcW w:w="569" w:type="dxa"/>
            <w:vMerge/>
          </w:tcPr>
          <w:p w:rsidR="00C1418B" w:rsidRPr="002F3160" w:rsidRDefault="00C1418B" w:rsidP="00AB1CA1">
            <w:pPr>
              <w:jc w:val="both"/>
              <w:rPr>
                <w:rFonts w:ascii="Times New Roman" w:hAnsi="Times New Roman"/>
                <w:sz w:val="28"/>
                <w:szCs w:val="28"/>
                <w:lang w:val="uk-UA"/>
              </w:rPr>
            </w:pPr>
          </w:p>
        </w:tc>
        <w:tc>
          <w:tcPr>
            <w:tcW w:w="2658" w:type="dxa"/>
            <w:vMerge/>
          </w:tcPr>
          <w:p w:rsidR="00C1418B" w:rsidRPr="002F3160" w:rsidRDefault="00C1418B" w:rsidP="00AB1CA1">
            <w:pPr>
              <w:jc w:val="both"/>
              <w:rPr>
                <w:rFonts w:ascii="Times New Roman" w:hAnsi="Times New Roman"/>
                <w:sz w:val="28"/>
                <w:szCs w:val="28"/>
                <w:lang w:val="uk-UA"/>
              </w:rPr>
            </w:pPr>
          </w:p>
        </w:tc>
        <w:tc>
          <w:tcPr>
            <w:tcW w:w="4111" w:type="dxa"/>
          </w:tcPr>
          <w:p w:rsidR="000C10F2" w:rsidRPr="002F3160" w:rsidRDefault="00D17A87" w:rsidP="00AB1CA1">
            <w:pPr>
              <w:jc w:val="left"/>
              <w:rPr>
                <w:rFonts w:ascii="Times New Roman" w:hAnsi="Times New Roman"/>
                <w:sz w:val="28"/>
                <w:szCs w:val="28"/>
                <w:lang w:val="uk-UA"/>
              </w:rPr>
            </w:pPr>
            <w:r w:rsidRPr="002F3160">
              <w:rPr>
                <w:rStyle w:val="211pt"/>
                <w:rFonts w:ascii="Times New Roman" w:hAnsi="Times New Roman"/>
                <w:color w:val="000000"/>
                <w:sz w:val="28"/>
                <w:szCs w:val="28"/>
                <w:lang w:val="uk-UA"/>
              </w:rPr>
              <w:t xml:space="preserve">2. </w:t>
            </w:r>
            <w:r w:rsidR="00C1418B" w:rsidRPr="002F3160">
              <w:rPr>
                <w:rStyle w:val="211pt"/>
                <w:rFonts w:ascii="Times New Roman" w:hAnsi="Times New Roman"/>
                <w:color w:val="000000"/>
                <w:sz w:val="28"/>
                <w:szCs w:val="28"/>
                <w:lang w:val="uk-UA"/>
              </w:rPr>
              <w:t>Забезпечення доступу громадськості до проектів нормативно-правових актів шляхом їх розміщення на офіційних веб-сайтах розробників</w:t>
            </w:r>
            <w:r w:rsidR="00C1418B" w:rsidRPr="002F3160">
              <w:rPr>
                <w:rFonts w:ascii="Times New Roman" w:hAnsi="Times New Roman"/>
                <w:sz w:val="28"/>
                <w:szCs w:val="28"/>
                <w:lang w:val="uk-UA"/>
              </w:rPr>
              <w:t xml:space="preserve"> </w:t>
            </w:r>
            <w:r w:rsidR="000C10F2" w:rsidRPr="002F3160">
              <w:rPr>
                <w:rFonts w:ascii="Times New Roman" w:hAnsi="Times New Roman"/>
                <w:sz w:val="28"/>
                <w:szCs w:val="28"/>
                <w:lang w:val="uk-UA"/>
              </w:rPr>
              <w:t xml:space="preserve">відповідно до вимог постанови Кабінету </w:t>
            </w:r>
            <w:r w:rsidR="000C10F2" w:rsidRPr="002F3160">
              <w:rPr>
                <w:rFonts w:ascii="Times New Roman" w:hAnsi="Times New Roman"/>
                <w:sz w:val="28"/>
                <w:szCs w:val="28"/>
                <w:lang w:val="uk-UA"/>
              </w:rPr>
              <w:lastRenderedPageBreak/>
              <w:t xml:space="preserve">Міністрів України від </w:t>
            </w:r>
          </w:p>
          <w:p w:rsidR="000C10F2" w:rsidRPr="002F3160" w:rsidRDefault="00DA47F4" w:rsidP="00AB1CA1">
            <w:pPr>
              <w:jc w:val="left"/>
              <w:rPr>
                <w:rFonts w:ascii="Times New Roman" w:hAnsi="Times New Roman"/>
                <w:color w:val="000000"/>
                <w:sz w:val="28"/>
                <w:szCs w:val="28"/>
                <w:lang w:val="uk-UA"/>
              </w:rPr>
            </w:pPr>
            <w:r w:rsidRPr="002F3160">
              <w:rPr>
                <w:rFonts w:ascii="Times New Roman" w:hAnsi="Times New Roman"/>
                <w:sz w:val="28"/>
                <w:szCs w:val="28"/>
                <w:lang w:val="uk-UA"/>
              </w:rPr>
              <w:t xml:space="preserve">03 листопада 2010 року </w:t>
            </w:r>
            <w:r w:rsidR="000C10F2" w:rsidRPr="002F3160">
              <w:rPr>
                <w:rFonts w:ascii="Times New Roman" w:hAnsi="Times New Roman"/>
                <w:sz w:val="28"/>
                <w:szCs w:val="28"/>
                <w:lang w:val="uk-UA"/>
              </w:rPr>
              <w:t>№ 996 «</w:t>
            </w:r>
            <w:r w:rsidR="000C10F2" w:rsidRPr="002F3160">
              <w:rPr>
                <w:rFonts w:ascii="Times New Roman" w:hAnsi="Times New Roman"/>
                <w:color w:val="000000"/>
                <w:sz w:val="28"/>
                <w:szCs w:val="28"/>
                <w:bdr w:val="none" w:sz="0" w:space="0" w:color="auto" w:frame="1"/>
                <w:lang w:val="uk-UA"/>
              </w:rPr>
              <w:t>Про забезпечення участі громадськості у формуванні та реалізації державної політики</w:t>
            </w:r>
            <w:r w:rsidR="00D17A87" w:rsidRPr="002F3160">
              <w:rPr>
                <w:rFonts w:ascii="Times New Roman" w:hAnsi="Times New Roman"/>
                <w:color w:val="000000"/>
                <w:sz w:val="28"/>
                <w:szCs w:val="28"/>
                <w:bdr w:val="none" w:sz="0" w:space="0" w:color="auto" w:frame="1"/>
                <w:lang w:val="uk-UA"/>
              </w:rPr>
              <w:t>»</w:t>
            </w:r>
            <w:r w:rsidR="00505D2F">
              <w:rPr>
                <w:rFonts w:ascii="Times New Roman" w:hAnsi="Times New Roman"/>
                <w:color w:val="000000"/>
                <w:sz w:val="28"/>
                <w:szCs w:val="28"/>
                <w:bdr w:val="none" w:sz="0" w:space="0" w:color="auto" w:frame="1"/>
                <w:lang w:val="uk-UA"/>
              </w:rPr>
              <w:t xml:space="preserve"> (зі змінами)</w:t>
            </w:r>
          </w:p>
          <w:p w:rsidR="00C1418B" w:rsidRPr="002F3160" w:rsidRDefault="00C1418B" w:rsidP="00AB1CA1">
            <w:pPr>
              <w:jc w:val="left"/>
              <w:rPr>
                <w:rFonts w:ascii="Times New Roman" w:hAnsi="Times New Roman"/>
                <w:sz w:val="28"/>
                <w:szCs w:val="28"/>
                <w:lang w:val="uk-UA"/>
              </w:rPr>
            </w:pPr>
          </w:p>
        </w:tc>
        <w:tc>
          <w:tcPr>
            <w:tcW w:w="1559" w:type="dxa"/>
          </w:tcPr>
          <w:p w:rsidR="00C1418B" w:rsidRPr="002F3160" w:rsidRDefault="000F646E" w:rsidP="00505D2F">
            <w:pPr>
              <w:jc w:val="left"/>
              <w:rPr>
                <w:rFonts w:ascii="Times New Roman" w:hAnsi="Times New Roman"/>
                <w:sz w:val="28"/>
                <w:szCs w:val="28"/>
                <w:lang w:val="uk-UA"/>
              </w:rPr>
            </w:pPr>
            <w:r w:rsidRPr="002F3160">
              <w:rPr>
                <w:rFonts w:ascii="Times New Roman" w:hAnsi="Times New Roman"/>
                <w:sz w:val="28"/>
                <w:szCs w:val="28"/>
                <w:lang w:val="uk-UA"/>
              </w:rPr>
              <w:lastRenderedPageBreak/>
              <w:t xml:space="preserve">Протягом </w:t>
            </w:r>
            <w:r w:rsidR="00090923" w:rsidRPr="002F3160">
              <w:rPr>
                <w:rFonts w:ascii="Times New Roman" w:hAnsi="Times New Roman"/>
                <w:sz w:val="28"/>
                <w:szCs w:val="28"/>
                <w:lang w:val="uk-UA" w:eastAsia="ru-RU"/>
              </w:rPr>
              <w:t>20</w:t>
            </w:r>
            <w:r w:rsidR="00505D2F">
              <w:rPr>
                <w:rFonts w:ascii="Times New Roman" w:hAnsi="Times New Roman"/>
                <w:sz w:val="28"/>
                <w:szCs w:val="28"/>
                <w:lang w:val="uk-UA" w:eastAsia="ru-RU"/>
              </w:rPr>
              <w:t>21</w:t>
            </w:r>
            <w:r w:rsidR="00090923" w:rsidRPr="002F3160">
              <w:rPr>
                <w:rFonts w:ascii="Times New Roman" w:hAnsi="Times New Roman"/>
                <w:sz w:val="28"/>
                <w:szCs w:val="28"/>
                <w:lang w:val="uk-UA" w:eastAsia="ru-RU"/>
              </w:rPr>
              <w:t xml:space="preserve"> </w:t>
            </w:r>
            <w:r w:rsidR="00090923" w:rsidRPr="002F3160">
              <w:rPr>
                <w:rStyle w:val="25"/>
                <w:rFonts w:ascii="Times New Roman" w:hAnsi="Times New Roman"/>
                <w:color w:val="000000"/>
              </w:rPr>
              <w:t>–</w:t>
            </w:r>
            <w:r w:rsidR="00505D2F">
              <w:rPr>
                <w:rStyle w:val="25"/>
                <w:rFonts w:ascii="Times New Roman" w:hAnsi="Times New Roman"/>
                <w:color w:val="000000"/>
                <w:lang w:val="uk-UA"/>
              </w:rPr>
              <w:t xml:space="preserve"> 2022</w:t>
            </w:r>
            <w:r w:rsidR="00090923" w:rsidRPr="002F3160">
              <w:rPr>
                <w:rStyle w:val="25"/>
                <w:rFonts w:ascii="Times New Roman" w:hAnsi="Times New Roman"/>
                <w:color w:val="000000"/>
                <w:lang w:val="uk-UA"/>
              </w:rPr>
              <w:t xml:space="preserve"> </w:t>
            </w:r>
            <w:r w:rsidR="00090923" w:rsidRPr="002F3160">
              <w:rPr>
                <w:rFonts w:ascii="Times New Roman" w:hAnsi="Times New Roman"/>
                <w:sz w:val="28"/>
                <w:szCs w:val="28"/>
                <w:lang w:val="uk-UA"/>
              </w:rPr>
              <w:t xml:space="preserve">років </w:t>
            </w:r>
          </w:p>
        </w:tc>
        <w:tc>
          <w:tcPr>
            <w:tcW w:w="3544" w:type="dxa"/>
            <w:gridSpan w:val="3"/>
          </w:tcPr>
          <w:p w:rsidR="006C081C" w:rsidRDefault="00505D2F" w:rsidP="00505D2F">
            <w:pPr>
              <w:jc w:val="both"/>
              <w:textAlignment w:val="baseline"/>
              <w:rPr>
                <w:rFonts w:ascii="Times New Roman" w:hAnsi="Times New Roman"/>
                <w:sz w:val="28"/>
                <w:szCs w:val="28"/>
                <w:lang w:val="uk-UA"/>
              </w:rPr>
            </w:pPr>
            <w:r>
              <w:rPr>
                <w:rFonts w:ascii="Times New Roman" w:hAnsi="Times New Roman"/>
                <w:sz w:val="28"/>
                <w:szCs w:val="28"/>
                <w:lang w:val="uk-UA"/>
              </w:rPr>
              <w:t>У</w:t>
            </w:r>
            <w:r w:rsidRPr="00F82295">
              <w:rPr>
                <w:rFonts w:ascii="Times New Roman" w:hAnsi="Times New Roman"/>
                <w:sz w:val="28"/>
                <w:szCs w:val="28"/>
                <w:lang w:val="uk-UA"/>
              </w:rPr>
              <w:t>правлін</w:t>
            </w:r>
            <w:r>
              <w:rPr>
                <w:rFonts w:ascii="Times New Roman" w:hAnsi="Times New Roman"/>
                <w:sz w:val="28"/>
                <w:szCs w:val="28"/>
                <w:lang w:val="uk-UA"/>
              </w:rPr>
              <w:t>ня</w:t>
            </w:r>
            <w:r w:rsidRPr="00F82295">
              <w:rPr>
                <w:rFonts w:ascii="Times New Roman" w:hAnsi="Times New Roman"/>
                <w:sz w:val="28"/>
                <w:szCs w:val="28"/>
                <w:lang w:val="uk-UA"/>
              </w:rPr>
              <w:t xml:space="preserve"> облдержадміністрації: внутрішньої та</w:t>
            </w:r>
          </w:p>
          <w:p w:rsidR="00505D2F" w:rsidRPr="00F82295" w:rsidRDefault="00505D2F" w:rsidP="00505D2F">
            <w:pPr>
              <w:jc w:val="both"/>
              <w:textAlignment w:val="baseline"/>
              <w:rPr>
                <w:rFonts w:ascii="Times New Roman" w:hAnsi="Times New Roman"/>
                <w:sz w:val="28"/>
                <w:szCs w:val="28"/>
                <w:lang w:val="uk-UA"/>
              </w:rPr>
            </w:pPr>
            <w:r w:rsidRPr="00F82295">
              <w:rPr>
                <w:rFonts w:ascii="Times New Roman" w:hAnsi="Times New Roman"/>
                <w:sz w:val="28"/>
                <w:szCs w:val="28"/>
                <w:lang w:val="uk-UA"/>
              </w:rPr>
              <w:t>інформаційної політики,</w:t>
            </w:r>
          </w:p>
          <w:p w:rsidR="00505D2F" w:rsidRPr="00F82295" w:rsidRDefault="00505D2F" w:rsidP="00505D2F">
            <w:pPr>
              <w:jc w:val="both"/>
              <w:textAlignment w:val="baseline"/>
              <w:rPr>
                <w:rFonts w:ascii="Times New Roman" w:eastAsia="Times New Roman" w:hAnsi="Times New Roman"/>
                <w:sz w:val="28"/>
                <w:szCs w:val="28"/>
                <w:lang w:val="uk-UA" w:eastAsia="uk-UA"/>
              </w:rPr>
            </w:pPr>
            <w:r w:rsidRPr="00F82295">
              <w:rPr>
                <w:rFonts w:ascii="Times New Roman" w:eastAsia="Times New Roman" w:hAnsi="Times New Roman"/>
                <w:sz w:val="28"/>
                <w:szCs w:val="28"/>
                <w:lang w:val="uk-UA" w:eastAsia="uk-UA"/>
              </w:rPr>
              <w:t>інформаційних технологій</w:t>
            </w:r>
            <w:r>
              <w:rPr>
                <w:rFonts w:ascii="Times New Roman" w:eastAsia="Times New Roman" w:hAnsi="Times New Roman"/>
                <w:sz w:val="28"/>
                <w:szCs w:val="28"/>
                <w:lang w:val="uk-UA" w:eastAsia="uk-UA"/>
              </w:rPr>
              <w:t>,</w:t>
            </w:r>
          </w:p>
          <w:p w:rsidR="006435B6" w:rsidRPr="002F3160" w:rsidRDefault="004C60C0"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інші </w:t>
            </w:r>
            <w:r w:rsidR="00C1418B" w:rsidRPr="002F3160">
              <w:rPr>
                <w:rFonts w:ascii="Times New Roman" w:hAnsi="Times New Roman"/>
                <w:sz w:val="28"/>
                <w:szCs w:val="28"/>
                <w:lang w:val="uk-UA"/>
              </w:rPr>
              <w:t xml:space="preserve">структурні підрозділи облдержадміністрації, </w:t>
            </w:r>
            <w:r w:rsidR="00C1418B" w:rsidRPr="002F3160">
              <w:rPr>
                <w:rFonts w:ascii="Times New Roman" w:hAnsi="Times New Roman"/>
                <w:sz w:val="28"/>
                <w:szCs w:val="28"/>
                <w:lang w:val="uk-UA"/>
              </w:rPr>
              <w:lastRenderedPageBreak/>
              <w:t>райдержадміністрації</w:t>
            </w:r>
          </w:p>
        </w:tc>
        <w:tc>
          <w:tcPr>
            <w:tcW w:w="2787" w:type="dxa"/>
          </w:tcPr>
          <w:p w:rsidR="00C1418B" w:rsidRPr="002F3160" w:rsidRDefault="006118A2" w:rsidP="00AB1CA1">
            <w:pPr>
              <w:pStyle w:val="215"/>
              <w:shd w:val="clear" w:color="auto" w:fill="auto"/>
              <w:spacing w:after="0" w:line="240" w:lineRule="auto"/>
              <w:rPr>
                <w:lang w:val="uk-UA" w:eastAsia="ru-RU"/>
              </w:rPr>
            </w:pPr>
            <w:r w:rsidRPr="002F3160">
              <w:rPr>
                <w:rStyle w:val="211pt"/>
                <w:color w:val="000000"/>
                <w:sz w:val="28"/>
                <w:szCs w:val="28"/>
                <w:lang w:val="uk-UA" w:eastAsia="ru-RU"/>
              </w:rPr>
              <w:lastRenderedPageBreak/>
              <w:t xml:space="preserve">Забезпечення </w:t>
            </w:r>
            <w:r w:rsidR="00C1418B" w:rsidRPr="002F3160">
              <w:rPr>
                <w:rStyle w:val="211pt"/>
                <w:color w:val="000000"/>
                <w:sz w:val="28"/>
                <w:szCs w:val="28"/>
                <w:lang w:val="uk-UA" w:eastAsia="ru-RU"/>
              </w:rPr>
              <w:t xml:space="preserve"> доступу </w:t>
            </w:r>
            <w:r w:rsidRPr="002F3160">
              <w:rPr>
                <w:rStyle w:val="211pt"/>
                <w:color w:val="000000"/>
                <w:sz w:val="28"/>
                <w:szCs w:val="28"/>
                <w:lang w:val="uk-UA" w:eastAsia="ru-RU"/>
              </w:rPr>
              <w:t xml:space="preserve">громадськості </w:t>
            </w:r>
            <w:r w:rsidR="00C1418B" w:rsidRPr="002F3160">
              <w:rPr>
                <w:rStyle w:val="211pt"/>
                <w:color w:val="000000"/>
                <w:sz w:val="28"/>
                <w:szCs w:val="28"/>
                <w:lang w:val="uk-UA" w:eastAsia="ru-RU"/>
              </w:rPr>
              <w:t>до</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інформації</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про</w:t>
            </w:r>
            <w:r w:rsidR="00BD0E26" w:rsidRPr="002F3160">
              <w:rPr>
                <w:rStyle w:val="211pt"/>
                <w:color w:val="000000"/>
                <w:sz w:val="28"/>
                <w:szCs w:val="28"/>
                <w:lang w:val="uk-UA" w:eastAsia="ru-RU"/>
              </w:rPr>
              <w:t xml:space="preserve"> </w:t>
            </w:r>
            <w:r w:rsidRPr="002F3160">
              <w:rPr>
                <w:rStyle w:val="211pt"/>
                <w:color w:val="000000"/>
                <w:sz w:val="28"/>
                <w:szCs w:val="28"/>
                <w:lang w:val="uk-UA" w:eastAsia="ru-RU"/>
              </w:rPr>
              <w:t>діяльність</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органів</w:t>
            </w:r>
          </w:p>
          <w:p w:rsidR="009476E7" w:rsidRPr="002F3160" w:rsidRDefault="00C1418B" w:rsidP="00AB1CA1">
            <w:pPr>
              <w:pStyle w:val="215"/>
              <w:shd w:val="clear" w:color="auto" w:fill="auto"/>
              <w:spacing w:after="0" w:line="240" w:lineRule="auto"/>
              <w:rPr>
                <w:rStyle w:val="211pt"/>
                <w:color w:val="000000"/>
                <w:sz w:val="28"/>
                <w:szCs w:val="28"/>
                <w:lang w:val="uk-UA" w:eastAsia="ru-RU"/>
              </w:rPr>
            </w:pPr>
            <w:r w:rsidRPr="002F3160">
              <w:rPr>
                <w:rStyle w:val="211pt"/>
                <w:color w:val="000000"/>
                <w:sz w:val="28"/>
                <w:szCs w:val="28"/>
                <w:lang w:val="uk-UA" w:eastAsia="ru-RU"/>
              </w:rPr>
              <w:t>державної</w:t>
            </w:r>
            <w:r w:rsidR="00273653" w:rsidRPr="002F3160">
              <w:rPr>
                <w:rStyle w:val="211pt"/>
                <w:color w:val="000000"/>
                <w:sz w:val="28"/>
                <w:szCs w:val="28"/>
                <w:lang w:val="uk-UA" w:eastAsia="ru-RU"/>
              </w:rPr>
              <w:t xml:space="preserve"> в</w:t>
            </w:r>
            <w:r w:rsidRPr="002F3160">
              <w:rPr>
                <w:rStyle w:val="211pt"/>
                <w:color w:val="000000"/>
                <w:sz w:val="28"/>
                <w:szCs w:val="28"/>
                <w:lang w:val="uk-UA" w:eastAsia="ru-RU"/>
              </w:rPr>
              <w:t>лади</w:t>
            </w:r>
          </w:p>
          <w:p w:rsidR="009476E7" w:rsidRPr="002F3160" w:rsidRDefault="009476E7" w:rsidP="00AB1CA1">
            <w:pPr>
              <w:pStyle w:val="215"/>
              <w:shd w:val="clear" w:color="auto" w:fill="auto"/>
              <w:spacing w:after="0" w:line="240" w:lineRule="auto"/>
              <w:rPr>
                <w:rStyle w:val="211pt"/>
                <w:color w:val="000000"/>
                <w:sz w:val="28"/>
                <w:szCs w:val="28"/>
                <w:lang w:val="uk-UA" w:eastAsia="ru-RU"/>
              </w:rPr>
            </w:pPr>
          </w:p>
          <w:p w:rsidR="00C1418B" w:rsidRPr="002F3160" w:rsidRDefault="00C1418B" w:rsidP="00AB1CA1">
            <w:pPr>
              <w:pStyle w:val="215"/>
              <w:shd w:val="clear" w:color="auto" w:fill="auto"/>
              <w:spacing w:after="0" w:line="240" w:lineRule="auto"/>
              <w:rPr>
                <w:lang w:val="uk-UA" w:eastAsia="ru-RU"/>
              </w:rPr>
            </w:pPr>
            <w:r w:rsidRPr="002F3160">
              <w:rPr>
                <w:lang w:val="uk-UA" w:eastAsia="ru-RU"/>
              </w:rPr>
              <w:t xml:space="preserve"> </w:t>
            </w:r>
          </w:p>
        </w:tc>
      </w:tr>
      <w:tr w:rsidR="00C1418B" w:rsidRPr="002F3160" w:rsidTr="00DA47F4">
        <w:tc>
          <w:tcPr>
            <w:tcW w:w="569" w:type="dxa"/>
            <w:vMerge/>
          </w:tcPr>
          <w:p w:rsidR="00C1418B" w:rsidRPr="002F3160" w:rsidRDefault="00C1418B" w:rsidP="00AB1CA1">
            <w:pPr>
              <w:jc w:val="both"/>
              <w:rPr>
                <w:rFonts w:ascii="Times New Roman" w:hAnsi="Times New Roman"/>
                <w:sz w:val="28"/>
                <w:szCs w:val="28"/>
                <w:lang w:val="uk-UA"/>
              </w:rPr>
            </w:pPr>
          </w:p>
        </w:tc>
        <w:tc>
          <w:tcPr>
            <w:tcW w:w="2658" w:type="dxa"/>
            <w:vMerge/>
          </w:tcPr>
          <w:p w:rsidR="00C1418B" w:rsidRPr="002F3160" w:rsidRDefault="00C1418B" w:rsidP="00AB1CA1">
            <w:pPr>
              <w:jc w:val="both"/>
              <w:rPr>
                <w:rFonts w:ascii="Times New Roman" w:hAnsi="Times New Roman"/>
                <w:sz w:val="28"/>
                <w:szCs w:val="28"/>
                <w:lang w:val="uk-UA"/>
              </w:rPr>
            </w:pPr>
          </w:p>
        </w:tc>
        <w:tc>
          <w:tcPr>
            <w:tcW w:w="4111" w:type="dxa"/>
          </w:tcPr>
          <w:p w:rsidR="00C1418B" w:rsidRPr="002F3160" w:rsidRDefault="00D17A87" w:rsidP="00AB1CA1">
            <w:pPr>
              <w:jc w:val="left"/>
              <w:rPr>
                <w:rFonts w:ascii="Times New Roman" w:hAnsi="Times New Roman"/>
                <w:sz w:val="28"/>
                <w:szCs w:val="28"/>
                <w:lang w:val="uk-UA"/>
              </w:rPr>
            </w:pPr>
            <w:r w:rsidRPr="002F3160">
              <w:rPr>
                <w:rStyle w:val="211pt"/>
                <w:rFonts w:ascii="Times New Roman" w:hAnsi="Times New Roman"/>
                <w:color w:val="000000"/>
                <w:sz w:val="28"/>
                <w:szCs w:val="28"/>
                <w:lang w:val="uk-UA"/>
              </w:rPr>
              <w:t xml:space="preserve">3. </w:t>
            </w:r>
            <w:r w:rsidR="00C1418B" w:rsidRPr="002F3160">
              <w:rPr>
                <w:rStyle w:val="211pt"/>
                <w:rFonts w:ascii="Times New Roman" w:hAnsi="Times New Roman"/>
                <w:color w:val="000000"/>
                <w:sz w:val="28"/>
                <w:szCs w:val="28"/>
                <w:lang w:val="uk-UA"/>
              </w:rPr>
              <w:t xml:space="preserve">Забезпечення оприлюднення   </w:t>
            </w:r>
            <w:r w:rsidR="00273653" w:rsidRPr="002F3160">
              <w:rPr>
                <w:rStyle w:val="211pt"/>
                <w:rFonts w:ascii="Times New Roman" w:hAnsi="Times New Roman"/>
                <w:color w:val="000000"/>
                <w:sz w:val="28"/>
                <w:szCs w:val="28"/>
                <w:lang w:val="uk-UA"/>
              </w:rPr>
              <w:t xml:space="preserve">на веб-сайтах місцевих органів виконавчої влади </w:t>
            </w:r>
            <w:r w:rsidR="004C60C0" w:rsidRPr="002F3160">
              <w:rPr>
                <w:rStyle w:val="211pt"/>
                <w:rFonts w:ascii="Times New Roman" w:hAnsi="Times New Roman"/>
                <w:color w:val="000000"/>
                <w:sz w:val="28"/>
                <w:szCs w:val="28"/>
                <w:lang w:val="uk-UA"/>
              </w:rPr>
              <w:t xml:space="preserve">інформації </w:t>
            </w:r>
            <w:r w:rsidR="00C1418B" w:rsidRPr="002F3160">
              <w:rPr>
                <w:rStyle w:val="211pt"/>
                <w:rFonts w:ascii="Times New Roman" w:hAnsi="Times New Roman"/>
                <w:color w:val="000000"/>
                <w:sz w:val="28"/>
                <w:szCs w:val="28"/>
                <w:lang w:val="uk-UA"/>
              </w:rPr>
              <w:t>про місцеві бюджети та квартальних звітів про їх виконання</w:t>
            </w:r>
            <w:r w:rsidR="00C1418B" w:rsidRPr="002F3160">
              <w:rPr>
                <w:rFonts w:ascii="Times New Roman" w:hAnsi="Times New Roman"/>
                <w:sz w:val="28"/>
                <w:szCs w:val="28"/>
                <w:lang w:val="uk-UA"/>
              </w:rPr>
              <w:t xml:space="preserve"> </w:t>
            </w:r>
          </w:p>
        </w:tc>
        <w:tc>
          <w:tcPr>
            <w:tcW w:w="1559" w:type="dxa"/>
          </w:tcPr>
          <w:p w:rsidR="00C1418B" w:rsidRPr="002F3160" w:rsidRDefault="000F646E" w:rsidP="00E77E3C">
            <w:pPr>
              <w:jc w:val="left"/>
              <w:rPr>
                <w:rFonts w:ascii="Times New Roman" w:hAnsi="Times New Roman"/>
                <w:sz w:val="28"/>
                <w:szCs w:val="28"/>
                <w:lang w:val="uk-UA"/>
              </w:rPr>
            </w:pPr>
            <w:r w:rsidRPr="002F3160">
              <w:rPr>
                <w:rFonts w:ascii="Times New Roman" w:hAnsi="Times New Roman"/>
                <w:sz w:val="28"/>
                <w:szCs w:val="28"/>
                <w:lang w:val="uk-UA"/>
              </w:rPr>
              <w:t xml:space="preserve">Протягом </w:t>
            </w:r>
            <w:r w:rsidR="00090923" w:rsidRPr="002F3160">
              <w:rPr>
                <w:rFonts w:ascii="Times New Roman" w:hAnsi="Times New Roman"/>
                <w:sz w:val="28"/>
                <w:szCs w:val="28"/>
                <w:lang w:val="uk-UA" w:eastAsia="ru-RU"/>
              </w:rPr>
              <w:t>20</w:t>
            </w:r>
            <w:r w:rsidR="00E77E3C">
              <w:rPr>
                <w:rFonts w:ascii="Times New Roman" w:hAnsi="Times New Roman"/>
                <w:sz w:val="28"/>
                <w:szCs w:val="28"/>
                <w:lang w:val="uk-UA" w:eastAsia="ru-RU"/>
              </w:rPr>
              <w:t>21</w:t>
            </w:r>
            <w:r w:rsidR="00090923" w:rsidRPr="002F3160">
              <w:rPr>
                <w:rFonts w:ascii="Times New Roman" w:hAnsi="Times New Roman"/>
                <w:sz w:val="28"/>
                <w:szCs w:val="28"/>
                <w:lang w:val="uk-UA" w:eastAsia="ru-RU"/>
              </w:rPr>
              <w:t xml:space="preserve"> </w:t>
            </w:r>
            <w:r w:rsidR="00090923" w:rsidRPr="002F3160">
              <w:rPr>
                <w:rStyle w:val="25"/>
                <w:rFonts w:ascii="Times New Roman" w:hAnsi="Times New Roman"/>
                <w:color w:val="000000"/>
              </w:rPr>
              <w:t>–</w:t>
            </w:r>
            <w:r w:rsidR="00090923" w:rsidRPr="002F3160">
              <w:rPr>
                <w:rStyle w:val="25"/>
                <w:rFonts w:ascii="Times New Roman" w:hAnsi="Times New Roman"/>
                <w:color w:val="000000"/>
                <w:lang w:val="uk-UA"/>
              </w:rPr>
              <w:t xml:space="preserve"> 202</w:t>
            </w:r>
            <w:r w:rsidR="00E77E3C">
              <w:rPr>
                <w:rStyle w:val="25"/>
                <w:rFonts w:ascii="Times New Roman" w:hAnsi="Times New Roman"/>
                <w:color w:val="000000"/>
                <w:lang w:val="uk-UA"/>
              </w:rPr>
              <w:t>2</w:t>
            </w:r>
            <w:r w:rsidR="00090923" w:rsidRPr="002F3160">
              <w:rPr>
                <w:rStyle w:val="25"/>
                <w:rFonts w:ascii="Times New Roman" w:hAnsi="Times New Roman"/>
                <w:color w:val="000000"/>
                <w:lang w:val="uk-UA"/>
              </w:rPr>
              <w:t xml:space="preserve"> </w:t>
            </w:r>
            <w:r w:rsidR="00090923" w:rsidRPr="002F3160">
              <w:rPr>
                <w:rFonts w:ascii="Times New Roman" w:hAnsi="Times New Roman"/>
                <w:sz w:val="28"/>
                <w:szCs w:val="28"/>
                <w:lang w:val="uk-UA"/>
              </w:rPr>
              <w:t xml:space="preserve">років </w:t>
            </w:r>
          </w:p>
        </w:tc>
        <w:tc>
          <w:tcPr>
            <w:tcW w:w="3544" w:type="dxa"/>
            <w:gridSpan w:val="3"/>
          </w:tcPr>
          <w:p w:rsidR="00E923B1" w:rsidRPr="00F82295" w:rsidRDefault="00E923B1" w:rsidP="00E923B1">
            <w:pPr>
              <w:jc w:val="both"/>
              <w:textAlignment w:val="baseline"/>
              <w:rPr>
                <w:rFonts w:ascii="Times New Roman" w:hAnsi="Times New Roman"/>
                <w:sz w:val="28"/>
                <w:szCs w:val="28"/>
                <w:lang w:val="uk-UA"/>
              </w:rPr>
            </w:pPr>
            <w:r>
              <w:rPr>
                <w:rFonts w:ascii="Times New Roman" w:hAnsi="Times New Roman"/>
                <w:sz w:val="28"/>
                <w:szCs w:val="28"/>
                <w:lang w:val="uk-UA"/>
              </w:rPr>
              <w:t>У</w:t>
            </w:r>
            <w:r w:rsidRPr="00F82295">
              <w:rPr>
                <w:rFonts w:ascii="Times New Roman" w:hAnsi="Times New Roman"/>
                <w:sz w:val="28"/>
                <w:szCs w:val="28"/>
                <w:lang w:val="uk-UA"/>
              </w:rPr>
              <w:t>правлін</w:t>
            </w:r>
            <w:r>
              <w:rPr>
                <w:rFonts w:ascii="Times New Roman" w:hAnsi="Times New Roman"/>
                <w:sz w:val="28"/>
                <w:szCs w:val="28"/>
                <w:lang w:val="uk-UA"/>
              </w:rPr>
              <w:t>ня</w:t>
            </w:r>
            <w:r w:rsidRPr="00F82295">
              <w:rPr>
                <w:rFonts w:ascii="Times New Roman" w:hAnsi="Times New Roman"/>
                <w:sz w:val="28"/>
                <w:szCs w:val="28"/>
                <w:lang w:val="uk-UA"/>
              </w:rPr>
              <w:t xml:space="preserve"> облдержадміністрації: внутрішньої та інформаційної політики,</w:t>
            </w:r>
          </w:p>
          <w:p w:rsidR="00E923B1" w:rsidRPr="00F82295" w:rsidRDefault="00E923B1" w:rsidP="00E923B1">
            <w:pPr>
              <w:jc w:val="both"/>
              <w:textAlignment w:val="baseline"/>
              <w:rPr>
                <w:rFonts w:ascii="Times New Roman" w:eastAsia="Times New Roman" w:hAnsi="Times New Roman"/>
                <w:sz w:val="28"/>
                <w:szCs w:val="28"/>
                <w:lang w:val="uk-UA" w:eastAsia="uk-UA"/>
              </w:rPr>
            </w:pPr>
            <w:r w:rsidRPr="00F82295">
              <w:rPr>
                <w:rFonts w:ascii="Times New Roman" w:eastAsia="Times New Roman" w:hAnsi="Times New Roman"/>
                <w:sz w:val="28"/>
                <w:szCs w:val="28"/>
                <w:lang w:val="uk-UA" w:eastAsia="uk-UA"/>
              </w:rPr>
              <w:t>інформаційних технологій</w:t>
            </w:r>
            <w:r>
              <w:rPr>
                <w:rFonts w:ascii="Times New Roman" w:eastAsia="Times New Roman" w:hAnsi="Times New Roman"/>
                <w:sz w:val="28"/>
                <w:szCs w:val="28"/>
                <w:lang w:val="uk-UA" w:eastAsia="uk-UA"/>
              </w:rPr>
              <w:t>,</w:t>
            </w:r>
          </w:p>
          <w:p w:rsidR="00C1418B" w:rsidRPr="002F3160" w:rsidRDefault="00E923B1" w:rsidP="002F3160">
            <w:pPr>
              <w:jc w:val="left"/>
              <w:rPr>
                <w:rFonts w:ascii="Times New Roman" w:hAnsi="Times New Roman"/>
                <w:sz w:val="28"/>
                <w:szCs w:val="28"/>
                <w:lang w:val="uk-UA"/>
              </w:rPr>
            </w:pPr>
            <w:r>
              <w:rPr>
                <w:rFonts w:ascii="Times New Roman" w:hAnsi="Times New Roman"/>
                <w:sz w:val="28"/>
                <w:szCs w:val="28"/>
                <w:lang w:val="uk-UA"/>
              </w:rPr>
              <w:t>д</w:t>
            </w:r>
            <w:r w:rsidR="002F3160" w:rsidRPr="002F3160">
              <w:rPr>
                <w:rFonts w:ascii="Times New Roman" w:hAnsi="Times New Roman"/>
                <w:sz w:val="28"/>
                <w:szCs w:val="28"/>
                <w:lang w:val="uk-UA"/>
              </w:rPr>
              <w:t>епартамент</w:t>
            </w:r>
            <w:r w:rsidR="00E82D80">
              <w:rPr>
                <w:rFonts w:ascii="Times New Roman" w:hAnsi="Times New Roman"/>
                <w:sz w:val="28"/>
                <w:szCs w:val="28"/>
                <w:lang w:val="uk-UA"/>
              </w:rPr>
              <w:t xml:space="preserve"> </w:t>
            </w:r>
            <w:r>
              <w:rPr>
                <w:rFonts w:ascii="Times New Roman" w:hAnsi="Times New Roman"/>
                <w:sz w:val="28"/>
                <w:szCs w:val="28"/>
                <w:lang w:val="uk-UA"/>
              </w:rPr>
              <w:t>фінансів</w:t>
            </w:r>
            <w:r w:rsidR="0070246B">
              <w:rPr>
                <w:rFonts w:ascii="Times New Roman" w:hAnsi="Times New Roman"/>
                <w:sz w:val="28"/>
                <w:szCs w:val="28"/>
                <w:lang w:val="uk-UA"/>
              </w:rPr>
              <w:t xml:space="preserve"> облдержадміністрації</w:t>
            </w:r>
            <w:r w:rsidR="00C1418B" w:rsidRPr="002F3160">
              <w:rPr>
                <w:rFonts w:ascii="Times New Roman" w:hAnsi="Times New Roman"/>
                <w:sz w:val="28"/>
                <w:szCs w:val="28"/>
                <w:lang w:val="uk-UA"/>
              </w:rPr>
              <w:t>,</w:t>
            </w:r>
          </w:p>
          <w:p w:rsidR="006435B6" w:rsidRDefault="006435B6" w:rsidP="00AB1CA1">
            <w:pPr>
              <w:jc w:val="left"/>
              <w:rPr>
                <w:rFonts w:ascii="Times New Roman" w:hAnsi="Times New Roman"/>
                <w:sz w:val="28"/>
                <w:szCs w:val="28"/>
                <w:lang w:val="uk-UA"/>
              </w:rPr>
            </w:pPr>
            <w:r w:rsidRPr="002F3160">
              <w:rPr>
                <w:rFonts w:ascii="Times New Roman" w:hAnsi="Times New Roman"/>
                <w:sz w:val="28"/>
                <w:szCs w:val="28"/>
                <w:lang w:val="uk-UA"/>
              </w:rPr>
              <w:t>р</w:t>
            </w:r>
            <w:r w:rsidR="00C1418B" w:rsidRPr="002F3160">
              <w:rPr>
                <w:rFonts w:ascii="Times New Roman" w:hAnsi="Times New Roman"/>
                <w:sz w:val="28"/>
                <w:szCs w:val="28"/>
                <w:lang w:val="uk-UA"/>
              </w:rPr>
              <w:t>айдержадміністрації</w:t>
            </w:r>
          </w:p>
          <w:p w:rsidR="00E77E3C" w:rsidRPr="002F3160" w:rsidRDefault="00E77E3C" w:rsidP="00AB1CA1">
            <w:pPr>
              <w:jc w:val="left"/>
              <w:rPr>
                <w:rFonts w:ascii="Times New Roman" w:hAnsi="Times New Roman"/>
                <w:sz w:val="28"/>
                <w:szCs w:val="28"/>
                <w:lang w:val="uk-UA"/>
              </w:rPr>
            </w:pPr>
          </w:p>
        </w:tc>
        <w:tc>
          <w:tcPr>
            <w:tcW w:w="2787" w:type="dxa"/>
          </w:tcPr>
          <w:p w:rsidR="00C1418B" w:rsidRPr="002F3160" w:rsidRDefault="006118A2" w:rsidP="00AB1CA1">
            <w:pPr>
              <w:pStyle w:val="215"/>
              <w:shd w:val="clear" w:color="auto" w:fill="auto"/>
              <w:spacing w:after="0" w:line="240" w:lineRule="auto"/>
              <w:rPr>
                <w:lang w:val="uk-UA" w:eastAsia="ru-RU"/>
              </w:rPr>
            </w:pPr>
            <w:r w:rsidRPr="002F3160">
              <w:rPr>
                <w:rStyle w:val="211pt"/>
                <w:color w:val="000000"/>
                <w:sz w:val="28"/>
                <w:szCs w:val="28"/>
                <w:lang w:val="uk-UA" w:eastAsia="ru-RU"/>
              </w:rPr>
              <w:t xml:space="preserve">Забезпечення </w:t>
            </w:r>
            <w:r w:rsidR="00C1418B" w:rsidRPr="002F3160">
              <w:rPr>
                <w:rStyle w:val="211pt"/>
                <w:color w:val="000000"/>
                <w:sz w:val="28"/>
                <w:szCs w:val="28"/>
                <w:lang w:val="uk-UA" w:eastAsia="ru-RU"/>
              </w:rPr>
              <w:t xml:space="preserve"> доступу</w:t>
            </w:r>
            <w:r w:rsidRPr="002F3160">
              <w:rPr>
                <w:rStyle w:val="211pt"/>
                <w:color w:val="000000"/>
                <w:sz w:val="28"/>
                <w:szCs w:val="28"/>
                <w:lang w:val="uk-UA" w:eastAsia="ru-RU"/>
              </w:rPr>
              <w:t xml:space="preserve"> громадськості </w:t>
            </w:r>
            <w:r w:rsidR="00C1418B" w:rsidRPr="002F3160">
              <w:rPr>
                <w:rStyle w:val="211pt"/>
                <w:color w:val="000000"/>
                <w:sz w:val="28"/>
                <w:szCs w:val="28"/>
                <w:lang w:val="uk-UA" w:eastAsia="ru-RU"/>
              </w:rPr>
              <w:t>до</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інформації</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про</w:t>
            </w:r>
            <w:r w:rsidR="00BD0E26" w:rsidRPr="002F3160">
              <w:rPr>
                <w:rStyle w:val="211pt"/>
                <w:color w:val="000000"/>
                <w:sz w:val="28"/>
                <w:szCs w:val="28"/>
                <w:lang w:val="uk-UA" w:eastAsia="ru-RU"/>
              </w:rPr>
              <w:t xml:space="preserve"> </w:t>
            </w:r>
            <w:r w:rsidRPr="002F3160">
              <w:rPr>
                <w:rStyle w:val="211pt"/>
                <w:color w:val="000000"/>
                <w:sz w:val="28"/>
                <w:szCs w:val="28"/>
                <w:lang w:val="uk-UA" w:eastAsia="ru-RU"/>
              </w:rPr>
              <w:t>діяльність</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органів</w:t>
            </w:r>
            <w:r w:rsidR="00BD0E26" w:rsidRPr="002F3160">
              <w:rPr>
                <w:rStyle w:val="211pt"/>
                <w:color w:val="000000"/>
                <w:sz w:val="28"/>
                <w:szCs w:val="28"/>
                <w:lang w:val="uk-UA" w:eastAsia="ru-RU"/>
              </w:rPr>
              <w:t xml:space="preserve"> </w:t>
            </w:r>
            <w:r w:rsidRPr="002F3160">
              <w:rPr>
                <w:rStyle w:val="211pt"/>
                <w:color w:val="000000"/>
                <w:sz w:val="28"/>
                <w:szCs w:val="28"/>
                <w:lang w:val="uk-UA" w:eastAsia="ru-RU"/>
              </w:rPr>
              <w:t>державної</w:t>
            </w:r>
          </w:p>
          <w:p w:rsidR="00D16EF7" w:rsidRPr="002F3160" w:rsidRDefault="00C1418B" w:rsidP="00AB1CA1">
            <w:pPr>
              <w:jc w:val="both"/>
              <w:rPr>
                <w:rFonts w:ascii="Times New Roman" w:hAnsi="Times New Roman"/>
                <w:sz w:val="28"/>
                <w:szCs w:val="28"/>
                <w:lang w:val="uk-UA"/>
              </w:rPr>
            </w:pPr>
            <w:r w:rsidRPr="002F3160">
              <w:rPr>
                <w:rStyle w:val="211pt"/>
                <w:rFonts w:ascii="Times New Roman" w:hAnsi="Times New Roman"/>
                <w:color w:val="000000"/>
                <w:sz w:val="28"/>
                <w:szCs w:val="28"/>
                <w:lang w:val="uk-UA"/>
              </w:rPr>
              <w:t>влади</w:t>
            </w:r>
            <w:r w:rsidRPr="002F3160">
              <w:rPr>
                <w:rFonts w:ascii="Times New Roman" w:hAnsi="Times New Roman"/>
                <w:sz w:val="28"/>
                <w:szCs w:val="28"/>
                <w:lang w:val="uk-UA"/>
              </w:rPr>
              <w:t xml:space="preserve"> </w:t>
            </w:r>
          </w:p>
          <w:p w:rsidR="00275B9B" w:rsidRPr="002F3160" w:rsidRDefault="00275B9B" w:rsidP="00AB1CA1">
            <w:pPr>
              <w:jc w:val="both"/>
              <w:rPr>
                <w:rFonts w:ascii="Times New Roman" w:hAnsi="Times New Roman"/>
                <w:sz w:val="28"/>
                <w:szCs w:val="28"/>
                <w:lang w:val="uk-UA"/>
              </w:rPr>
            </w:pPr>
          </w:p>
        </w:tc>
      </w:tr>
      <w:tr w:rsidR="00C1418B" w:rsidRPr="002F3160" w:rsidTr="00DA47F4">
        <w:tc>
          <w:tcPr>
            <w:tcW w:w="569" w:type="dxa"/>
            <w:vMerge/>
          </w:tcPr>
          <w:p w:rsidR="00C1418B" w:rsidRPr="002F3160" w:rsidRDefault="00C1418B" w:rsidP="00AB1CA1">
            <w:pPr>
              <w:jc w:val="both"/>
              <w:rPr>
                <w:rFonts w:ascii="Times New Roman" w:hAnsi="Times New Roman"/>
                <w:sz w:val="28"/>
                <w:szCs w:val="28"/>
                <w:lang w:val="uk-UA"/>
              </w:rPr>
            </w:pPr>
          </w:p>
        </w:tc>
        <w:tc>
          <w:tcPr>
            <w:tcW w:w="2658" w:type="dxa"/>
            <w:vMerge/>
          </w:tcPr>
          <w:p w:rsidR="00C1418B" w:rsidRPr="002F3160" w:rsidRDefault="00C1418B" w:rsidP="00AB1CA1">
            <w:pPr>
              <w:jc w:val="both"/>
              <w:rPr>
                <w:rFonts w:ascii="Times New Roman" w:hAnsi="Times New Roman"/>
                <w:sz w:val="28"/>
                <w:szCs w:val="28"/>
                <w:lang w:val="uk-UA"/>
              </w:rPr>
            </w:pPr>
          </w:p>
        </w:tc>
        <w:tc>
          <w:tcPr>
            <w:tcW w:w="4111" w:type="dxa"/>
          </w:tcPr>
          <w:p w:rsidR="00DA47F4" w:rsidRPr="002F3160" w:rsidRDefault="00D17A87" w:rsidP="00AB1CA1">
            <w:pPr>
              <w:jc w:val="left"/>
              <w:rPr>
                <w:rStyle w:val="211pt"/>
                <w:rFonts w:ascii="Times New Roman" w:hAnsi="Times New Roman"/>
                <w:color w:val="000000"/>
                <w:sz w:val="28"/>
                <w:szCs w:val="28"/>
                <w:lang w:val="uk-UA"/>
              </w:rPr>
            </w:pPr>
            <w:r w:rsidRPr="002F3160">
              <w:rPr>
                <w:rStyle w:val="211pt"/>
                <w:rFonts w:ascii="Times New Roman" w:hAnsi="Times New Roman"/>
                <w:color w:val="000000"/>
                <w:sz w:val="28"/>
                <w:szCs w:val="28"/>
                <w:lang w:val="uk-UA"/>
              </w:rPr>
              <w:t xml:space="preserve">4. </w:t>
            </w:r>
            <w:r w:rsidR="00C1418B" w:rsidRPr="002F3160">
              <w:rPr>
                <w:rStyle w:val="211pt"/>
                <w:rFonts w:ascii="Times New Roman" w:hAnsi="Times New Roman"/>
                <w:color w:val="000000"/>
                <w:sz w:val="28"/>
                <w:szCs w:val="28"/>
                <w:lang w:val="uk-UA"/>
              </w:rPr>
              <w:t>Проведення моніторингу ефективності надання публічної інформації місце</w:t>
            </w:r>
            <w:r w:rsidR="00DA47F4" w:rsidRPr="002F3160">
              <w:rPr>
                <w:rStyle w:val="211pt"/>
                <w:rFonts w:ascii="Times New Roman" w:hAnsi="Times New Roman"/>
                <w:color w:val="000000"/>
                <w:sz w:val="28"/>
                <w:szCs w:val="28"/>
                <w:lang w:val="uk-UA"/>
              </w:rPr>
              <w:t>вими органами виконавчої влади –</w:t>
            </w:r>
          </w:p>
          <w:p w:rsidR="00C1418B" w:rsidRPr="002F3160" w:rsidRDefault="00C1418B" w:rsidP="00AB1CA1">
            <w:pPr>
              <w:jc w:val="left"/>
              <w:rPr>
                <w:rFonts w:ascii="Times New Roman" w:hAnsi="Times New Roman"/>
                <w:sz w:val="28"/>
                <w:szCs w:val="28"/>
                <w:lang w:val="uk-UA"/>
              </w:rPr>
            </w:pPr>
            <w:r w:rsidRPr="002F3160">
              <w:rPr>
                <w:rStyle w:val="211pt"/>
                <w:rFonts w:ascii="Times New Roman" w:hAnsi="Times New Roman"/>
                <w:color w:val="000000"/>
                <w:sz w:val="28"/>
                <w:szCs w:val="28"/>
                <w:lang w:val="uk-UA"/>
              </w:rPr>
              <w:t xml:space="preserve">розпорядниками </w:t>
            </w:r>
            <w:r w:rsidR="00BD0E26" w:rsidRPr="002F3160">
              <w:rPr>
                <w:rStyle w:val="211pt"/>
                <w:rFonts w:ascii="Times New Roman" w:hAnsi="Times New Roman"/>
                <w:color w:val="000000"/>
                <w:sz w:val="28"/>
                <w:szCs w:val="28"/>
                <w:lang w:val="uk-UA"/>
              </w:rPr>
              <w:t xml:space="preserve">вказаної </w:t>
            </w:r>
            <w:r w:rsidRPr="002F3160">
              <w:rPr>
                <w:rStyle w:val="211pt"/>
                <w:rFonts w:ascii="Times New Roman" w:hAnsi="Times New Roman"/>
                <w:color w:val="000000"/>
                <w:sz w:val="28"/>
                <w:szCs w:val="28"/>
                <w:lang w:val="uk-UA"/>
              </w:rPr>
              <w:t>інформації</w:t>
            </w:r>
            <w:r w:rsidRPr="002F3160">
              <w:rPr>
                <w:rFonts w:ascii="Times New Roman" w:hAnsi="Times New Roman"/>
                <w:sz w:val="28"/>
                <w:szCs w:val="28"/>
                <w:lang w:val="uk-UA"/>
              </w:rPr>
              <w:t xml:space="preserve"> </w:t>
            </w:r>
          </w:p>
          <w:p w:rsidR="009476E7" w:rsidRPr="002F3160" w:rsidRDefault="009476E7" w:rsidP="00AB1CA1">
            <w:pPr>
              <w:jc w:val="left"/>
              <w:rPr>
                <w:rFonts w:ascii="Times New Roman" w:hAnsi="Times New Roman"/>
                <w:sz w:val="28"/>
                <w:szCs w:val="28"/>
                <w:lang w:val="uk-UA"/>
              </w:rPr>
            </w:pPr>
          </w:p>
        </w:tc>
        <w:tc>
          <w:tcPr>
            <w:tcW w:w="1559" w:type="dxa"/>
          </w:tcPr>
          <w:p w:rsidR="00C1418B" w:rsidRPr="002F3160" w:rsidRDefault="000F646E" w:rsidP="00CC20C4">
            <w:pPr>
              <w:jc w:val="left"/>
              <w:rPr>
                <w:rFonts w:ascii="Times New Roman" w:hAnsi="Times New Roman"/>
                <w:sz w:val="28"/>
                <w:szCs w:val="28"/>
                <w:lang w:val="uk-UA"/>
              </w:rPr>
            </w:pPr>
            <w:r w:rsidRPr="002F3160">
              <w:rPr>
                <w:rFonts w:ascii="Times New Roman" w:hAnsi="Times New Roman"/>
                <w:sz w:val="28"/>
                <w:szCs w:val="28"/>
                <w:lang w:val="uk-UA"/>
              </w:rPr>
              <w:t xml:space="preserve">Протягом </w:t>
            </w:r>
            <w:r w:rsidR="00090923" w:rsidRPr="002F3160">
              <w:rPr>
                <w:rFonts w:ascii="Times New Roman" w:hAnsi="Times New Roman"/>
                <w:sz w:val="28"/>
                <w:szCs w:val="28"/>
                <w:lang w:val="uk-UA" w:eastAsia="ru-RU"/>
              </w:rPr>
              <w:t>20</w:t>
            </w:r>
            <w:r w:rsidR="00CC20C4">
              <w:rPr>
                <w:rFonts w:ascii="Times New Roman" w:hAnsi="Times New Roman"/>
                <w:sz w:val="28"/>
                <w:szCs w:val="28"/>
                <w:lang w:val="uk-UA" w:eastAsia="ru-RU"/>
              </w:rPr>
              <w:t>21</w:t>
            </w:r>
            <w:r w:rsidR="00090923" w:rsidRPr="002F3160">
              <w:rPr>
                <w:rFonts w:ascii="Times New Roman" w:hAnsi="Times New Roman"/>
                <w:sz w:val="28"/>
                <w:szCs w:val="28"/>
                <w:lang w:val="uk-UA" w:eastAsia="ru-RU"/>
              </w:rPr>
              <w:t xml:space="preserve"> </w:t>
            </w:r>
            <w:r w:rsidR="00090923" w:rsidRPr="002F3160">
              <w:rPr>
                <w:rStyle w:val="25"/>
                <w:rFonts w:ascii="Times New Roman" w:hAnsi="Times New Roman"/>
                <w:color w:val="000000"/>
              </w:rPr>
              <w:t>–</w:t>
            </w:r>
            <w:r w:rsidR="00090923" w:rsidRPr="002F3160">
              <w:rPr>
                <w:rStyle w:val="25"/>
                <w:rFonts w:ascii="Times New Roman" w:hAnsi="Times New Roman"/>
                <w:color w:val="000000"/>
                <w:lang w:val="uk-UA"/>
              </w:rPr>
              <w:t xml:space="preserve"> 202</w:t>
            </w:r>
            <w:r w:rsidR="00CC20C4">
              <w:rPr>
                <w:rStyle w:val="25"/>
                <w:rFonts w:ascii="Times New Roman" w:hAnsi="Times New Roman"/>
                <w:color w:val="000000"/>
                <w:lang w:val="uk-UA"/>
              </w:rPr>
              <w:t>2</w:t>
            </w:r>
            <w:r w:rsidR="00090923" w:rsidRPr="002F3160">
              <w:rPr>
                <w:rStyle w:val="25"/>
                <w:rFonts w:ascii="Times New Roman" w:hAnsi="Times New Roman"/>
                <w:color w:val="000000"/>
                <w:lang w:val="uk-UA"/>
              </w:rPr>
              <w:t xml:space="preserve"> </w:t>
            </w:r>
            <w:r w:rsidR="00090923" w:rsidRPr="002F3160">
              <w:rPr>
                <w:rFonts w:ascii="Times New Roman" w:hAnsi="Times New Roman"/>
                <w:sz w:val="28"/>
                <w:szCs w:val="28"/>
                <w:lang w:val="uk-UA"/>
              </w:rPr>
              <w:t>років</w:t>
            </w:r>
          </w:p>
        </w:tc>
        <w:tc>
          <w:tcPr>
            <w:tcW w:w="3544" w:type="dxa"/>
            <w:gridSpan w:val="3"/>
          </w:tcPr>
          <w:p w:rsidR="002F3160" w:rsidRPr="002F3160" w:rsidRDefault="006900F0" w:rsidP="002F3160">
            <w:pPr>
              <w:jc w:val="left"/>
              <w:rPr>
                <w:rFonts w:ascii="Times New Roman" w:hAnsi="Times New Roman"/>
                <w:sz w:val="28"/>
                <w:szCs w:val="28"/>
                <w:lang w:val="uk-UA"/>
              </w:rPr>
            </w:pPr>
            <w:r>
              <w:rPr>
                <w:rFonts w:ascii="Times New Roman" w:hAnsi="Times New Roman"/>
                <w:sz w:val="28"/>
                <w:szCs w:val="28"/>
                <w:lang w:val="uk-UA"/>
              </w:rPr>
              <w:t xml:space="preserve">Управління з питань діловодства та доступу до публічної інформації апарату  облдержадміністрації, </w:t>
            </w:r>
            <w:r w:rsidR="00CC20C4">
              <w:rPr>
                <w:rFonts w:ascii="Times New Roman" w:hAnsi="Times New Roman"/>
                <w:sz w:val="28"/>
                <w:szCs w:val="28"/>
                <w:lang w:val="uk-UA"/>
              </w:rPr>
              <w:t xml:space="preserve">управління </w:t>
            </w:r>
            <w:r w:rsidR="002F3160" w:rsidRPr="002F3160">
              <w:rPr>
                <w:rFonts w:ascii="Times New Roman" w:hAnsi="Times New Roman"/>
                <w:sz w:val="28"/>
                <w:szCs w:val="28"/>
                <w:lang w:val="uk-UA"/>
              </w:rPr>
              <w:t xml:space="preserve">внутрішньої та  </w:t>
            </w:r>
          </w:p>
          <w:p w:rsidR="00DA47F4" w:rsidRPr="002F3160" w:rsidRDefault="002F3160" w:rsidP="00AB1CA1">
            <w:pPr>
              <w:jc w:val="left"/>
              <w:rPr>
                <w:rFonts w:ascii="Times New Roman" w:hAnsi="Times New Roman"/>
                <w:sz w:val="28"/>
                <w:szCs w:val="28"/>
                <w:lang w:val="uk-UA"/>
              </w:rPr>
            </w:pPr>
            <w:r w:rsidRPr="002F3160">
              <w:rPr>
                <w:rFonts w:ascii="Times New Roman" w:hAnsi="Times New Roman"/>
                <w:sz w:val="28"/>
                <w:szCs w:val="28"/>
                <w:lang w:val="uk-UA"/>
              </w:rPr>
              <w:t>інформаційної політики облдержадміністрації</w:t>
            </w:r>
            <w:r w:rsidR="00C1418B" w:rsidRPr="002F3160">
              <w:rPr>
                <w:rFonts w:ascii="Times New Roman" w:hAnsi="Times New Roman"/>
                <w:sz w:val="28"/>
                <w:szCs w:val="28"/>
                <w:lang w:val="uk-UA"/>
              </w:rPr>
              <w:t xml:space="preserve">,  </w:t>
            </w:r>
          </w:p>
          <w:p w:rsidR="00D17A87" w:rsidRPr="002F3160" w:rsidRDefault="004C60C0" w:rsidP="006A4E94">
            <w:pPr>
              <w:jc w:val="left"/>
              <w:rPr>
                <w:rFonts w:ascii="Times New Roman" w:hAnsi="Times New Roman"/>
                <w:sz w:val="28"/>
                <w:szCs w:val="28"/>
                <w:lang w:val="uk-UA"/>
              </w:rPr>
            </w:pPr>
            <w:r w:rsidRPr="002F3160">
              <w:rPr>
                <w:rFonts w:ascii="Times New Roman" w:hAnsi="Times New Roman"/>
                <w:sz w:val="28"/>
                <w:szCs w:val="28"/>
                <w:lang w:val="uk-UA"/>
              </w:rPr>
              <w:t xml:space="preserve">інші </w:t>
            </w:r>
            <w:r w:rsidR="00C1418B" w:rsidRPr="002F3160">
              <w:rPr>
                <w:rFonts w:ascii="Times New Roman" w:hAnsi="Times New Roman"/>
                <w:sz w:val="28"/>
                <w:szCs w:val="28"/>
                <w:lang w:val="uk-UA"/>
              </w:rPr>
              <w:t>структурні підрозділи облдержадміністрації, райдержадміністрації</w:t>
            </w:r>
          </w:p>
        </w:tc>
        <w:tc>
          <w:tcPr>
            <w:tcW w:w="2787" w:type="dxa"/>
          </w:tcPr>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Поліпшення умов доступу до</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інформації</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про</w:t>
            </w:r>
            <w:r w:rsidR="00BD0E26" w:rsidRPr="002F3160">
              <w:rPr>
                <w:rStyle w:val="211pt"/>
                <w:color w:val="000000"/>
                <w:sz w:val="28"/>
                <w:szCs w:val="28"/>
                <w:lang w:val="uk-UA" w:eastAsia="ru-RU"/>
              </w:rPr>
              <w:t xml:space="preserve"> </w:t>
            </w:r>
            <w:r w:rsidRPr="002F3160">
              <w:rPr>
                <w:rStyle w:val="211pt"/>
                <w:color w:val="000000"/>
                <w:sz w:val="28"/>
                <w:szCs w:val="28"/>
                <w:lang w:val="uk-UA" w:eastAsia="ru-RU"/>
              </w:rPr>
              <w:t>діяльність</w:t>
            </w:r>
          </w:p>
          <w:p w:rsidR="00C1418B" w:rsidRPr="002F3160" w:rsidRDefault="00C1418B" w:rsidP="00AB1CA1">
            <w:pPr>
              <w:pStyle w:val="215"/>
              <w:shd w:val="clear" w:color="auto" w:fill="auto"/>
              <w:spacing w:after="0" w:line="240" w:lineRule="auto"/>
              <w:rPr>
                <w:lang w:val="uk-UA" w:eastAsia="ru-RU"/>
              </w:rPr>
            </w:pPr>
            <w:r w:rsidRPr="002F3160">
              <w:rPr>
                <w:rStyle w:val="211pt"/>
                <w:color w:val="000000"/>
                <w:sz w:val="28"/>
                <w:szCs w:val="28"/>
                <w:lang w:val="uk-UA" w:eastAsia="ru-RU"/>
              </w:rPr>
              <w:t>органів</w:t>
            </w:r>
            <w:r w:rsidR="00BD0E26" w:rsidRPr="002F3160">
              <w:rPr>
                <w:rStyle w:val="211pt"/>
                <w:color w:val="000000"/>
                <w:sz w:val="28"/>
                <w:szCs w:val="28"/>
                <w:lang w:val="uk-UA" w:eastAsia="ru-RU"/>
              </w:rPr>
              <w:t xml:space="preserve"> </w:t>
            </w:r>
            <w:r w:rsidRPr="002F3160">
              <w:rPr>
                <w:rStyle w:val="211pt"/>
                <w:color w:val="000000"/>
                <w:sz w:val="28"/>
                <w:szCs w:val="28"/>
                <w:lang w:val="uk-UA" w:eastAsia="ru-RU"/>
              </w:rPr>
              <w:t>державної</w:t>
            </w:r>
          </w:p>
          <w:p w:rsidR="00C1418B" w:rsidRPr="002F3160" w:rsidRDefault="00C1418B" w:rsidP="00AB1CA1">
            <w:pPr>
              <w:jc w:val="both"/>
              <w:rPr>
                <w:rFonts w:ascii="Times New Roman" w:hAnsi="Times New Roman"/>
                <w:sz w:val="28"/>
                <w:szCs w:val="28"/>
                <w:lang w:val="uk-UA"/>
              </w:rPr>
            </w:pPr>
            <w:r w:rsidRPr="002F3160">
              <w:rPr>
                <w:rStyle w:val="211pt"/>
                <w:rFonts w:ascii="Times New Roman" w:hAnsi="Times New Roman"/>
                <w:color w:val="000000"/>
                <w:sz w:val="28"/>
                <w:szCs w:val="28"/>
                <w:lang w:val="uk-UA"/>
              </w:rPr>
              <w:t>влади</w:t>
            </w:r>
            <w:r w:rsidRPr="002F3160">
              <w:rPr>
                <w:rFonts w:ascii="Times New Roman" w:hAnsi="Times New Roman"/>
                <w:sz w:val="28"/>
                <w:szCs w:val="28"/>
                <w:lang w:val="uk-UA"/>
              </w:rPr>
              <w:t xml:space="preserve"> </w:t>
            </w:r>
          </w:p>
          <w:p w:rsidR="00D16EF7" w:rsidRPr="002F3160" w:rsidRDefault="00D16EF7" w:rsidP="00AB1CA1">
            <w:pPr>
              <w:jc w:val="both"/>
              <w:rPr>
                <w:rFonts w:ascii="Times New Roman" w:hAnsi="Times New Roman"/>
                <w:sz w:val="28"/>
                <w:szCs w:val="28"/>
                <w:lang w:val="uk-UA"/>
              </w:rPr>
            </w:pPr>
          </w:p>
        </w:tc>
      </w:tr>
      <w:tr w:rsidR="00D16EF7" w:rsidRPr="002F3160" w:rsidTr="00DA47F4">
        <w:trPr>
          <w:trHeight w:val="2227"/>
        </w:trPr>
        <w:tc>
          <w:tcPr>
            <w:tcW w:w="569" w:type="dxa"/>
            <w:vMerge/>
          </w:tcPr>
          <w:p w:rsidR="00D16EF7" w:rsidRPr="002F3160" w:rsidRDefault="00D16EF7" w:rsidP="00AB1CA1">
            <w:pPr>
              <w:jc w:val="both"/>
              <w:rPr>
                <w:rFonts w:ascii="Times New Roman" w:hAnsi="Times New Roman"/>
                <w:sz w:val="28"/>
                <w:szCs w:val="28"/>
                <w:lang w:val="uk-UA"/>
              </w:rPr>
            </w:pPr>
          </w:p>
        </w:tc>
        <w:tc>
          <w:tcPr>
            <w:tcW w:w="2658" w:type="dxa"/>
            <w:vMerge/>
          </w:tcPr>
          <w:p w:rsidR="00D16EF7" w:rsidRPr="002F3160" w:rsidRDefault="00D16EF7" w:rsidP="00AB1CA1">
            <w:pPr>
              <w:jc w:val="both"/>
              <w:rPr>
                <w:rFonts w:ascii="Times New Roman" w:hAnsi="Times New Roman"/>
                <w:sz w:val="28"/>
                <w:szCs w:val="28"/>
                <w:lang w:val="uk-UA"/>
              </w:rPr>
            </w:pPr>
          </w:p>
        </w:tc>
        <w:tc>
          <w:tcPr>
            <w:tcW w:w="4111" w:type="dxa"/>
          </w:tcPr>
          <w:p w:rsidR="009476E7" w:rsidRPr="002F3160" w:rsidRDefault="00D17A87" w:rsidP="00AB1CA1">
            <w:pPr>
              <w:jc w:val="left"/>
              <w:rPr>
                <w:rStyle w:val="211pt"/>
                <w:rFonts w:ascii="Times New Roman" w:hAnsi="Times New Roman"/>
                <w:color w:val="000000"/>
                <w:sz w:val="28"/>
                <w:szCs w:val="28"/>
                <w:lang w:val="uk-UA"/>
              </w:rPr>
            </w:pPr>
            <w:r w:rsidRPr="002F3160">
              <w:rPr>
                <w:rStyle w:val="211pt"/>
                <w:rFonts w:ascii="Times New Roman" w:hAnsi="Times New Roman"/>
                <w:color w:val="000000"/>
                <w:sz w:val="28"/>
                <w:szCs w:val="28"/>
                <w:lang w:val="uk-UA"/>
              </w:rPr>
              <w:t xml:space="preserve">5. </w:t>
            </w:r>
            <w:r w:rsidR="00D16EF7" w:rsidRPr="002F3160">
              <w:rPr>
                <w:rStyle w:val="211pt"/>
                <w:rFonts w:ascii="Times New Roman" w:hAnsi="Times New Roman"/>
                <w:color w:val="000000"/>
                <w:sz w:val="28"/>
                <w:szCs w:val="28"/>
                <w:lang w:val="uk-UA"/>
              </w:rPr>
              <w:t xml:space="preserve">Сприяння розвитку та постійному </w:t>
            </w:r>
            <w:r w:rsidRPr="002F3160">
              <w:rPr>
                <w:rStyle w:val="211pt"/>
                <w:rFonts w:ascii="Times New Roman" w:hAnsi="Times New Roman"/>
                <w:color w:val="000000"/>
                <w:sz w:val="28"/>
                <w:szCs w:val="28"/>
                <w:lang w:val="uk-UA"/>
              </w:rPr>
              <w:t>в</w:t>
            </w:r>
            <w:r w:rsidR="00D16EF7" w:rsidRPr="002F3160">
              <w:rPr>
                <w:rStyle w:val="211pt"/>
                <w:rFonts w:ascii="Times New Roman" w:hAnsi="Times New Roman"/>
                <w:color w:val="000000"/>
                <w:sz w:val="28"/>
                <w:szCs w:val="28"/>
                <w:lang w:val="uk-UA"/>
              </w:rPr>
              <w:t>досконаленню робот</w:t>
            </w:r>
            <w:r w:rsidRPr="002F3160">
              <w:rPr>
                <w:rStyle w:val="211pt"/>
                <w:rFonts w:ascii="Times New Roman" w:hAnsi="Times New Roman"/>
                <w:color w:val="000000"/>
                <w:sz w:val="28"/>
                <w:szCs w:val="28"/>
                <w:lang w:val="uk-UA"/>
              </w:rPr>
              <w:t xml:space="preserve">и інтегрованих прозорих офісів – </w:t>
            </w:r>
            <w:r w:rsidR="00D16EF7" w:rsidRPr="002F3160">
              <w:rPr>
                <w:rStyle w:val="211pt"/>
                <w:rFonts w:ascii="Times New Roman" w:hAnsi="Times New Roman"/>
                <w:color w:val="000000"/>
                <w:sz w:val="28"/>
                <w:szCs w:val="28"/>
                <w:lang w:val="uk-UA"/>
              </w:rPr>
              <w:t>центрів надання адміністративних послуг</w:t>
            </w:r>
          </w:p>
          <w:p w:rsidR="009476E7" w:rsidRPr="002F3160" w:rsidRDefault="009476E7" w:rsidP="00AB1CA1">
            <w:pPr>
              <w:jc w:val="left"/>
              <w:rPr>
                <w:rStyle w:val="211pt"/>
                <w:rFonts w:ascii="Times New Roman" w:hAnsi="Times New Roman"/>
                <w:color w:val="000000"/>
                <w:sz w:val="28"/>
                <w:szCs w:val="28"/>
                <w:lang w:val="uk-UA"/>
              </w:rPr>
            </w:pPr>
          </w:p>
          <w:p w:rsidR="009476E7" w:rsidRPr="002F3160" w:rsidRDefault="009476E7" w:rsidP="00AB1CA1">
            <w:pPr>
              <w:jc w:val="left"/>
              <w:rPr>
                <w:rFonts w:ascii="Times New Roman" w:hAnsi="Times New Roman"/>
                <w:sz w:val="28"/>
                <w:szCs w:val="28"/>
                <w:lang w:val="uk-UA"/>
              </w:rPr>
            </w:pPr>
          </w:p>
        </w:tc>
        <w:tc>
          <w:tcPr>
            <w:tcW w:w="1559" w:type="dxa"/>
          </w:tcPr>
          <w:p w:rsidR="00D16EF7" w:rsidRPr="002F3160" w:rsidRDefault="000F646E" w:rsidP="00AB19CA">
            <w:pPr>
              <w:jc w:val="left"/>
              <w:rPr>
                <w:rFonts w:ascii="Times New Roman" w:hAnsi="Times New Roman"/>
                <w:sz w:val="28"/>
                <w:szCs w:val="28"/>
                <w:lang w:val="uk-UA"/>
              </w:rPr>
            </w:pPr>
            <w:r w:rsidRPr="002F3160">
              <w:rPr>
                <w:rFonts w:ascii="Times New Roman" w:hAnsi="Times New Roman"/>
                <w:sz w:val="28"/>
                <w:szCs w:val="28"/>
                <w:lang w:val="uk-UA"/>
              </w:rPr>
              <w:t xml:space="preserve">Протягом </w:t>
            </w:r>
            <w:r w:rsidR="00090923" w:rsidRPr="002F3160">
              <w:rPr>
                <w:rFonts w:ascii="Times New Roman" w:hAnsi="Times New Roman"/>
                <w:sz w:val="28"/>
                <w:szCs w:val="28"/>
                <w:lang w:val="uk-UA" w:eastAsia="ru-RU"/>
              </w:rPr>
              <w:t>20</w:t>
            </w:r>
            <w:r w:rsidR="00AB19CA">
              <w:rPr>
                <w:rFonts w:ascii="Times New Roman" w:hAnsi="Times New Roman"/>
                <w:sz w:val="28"/>
                <w:szCs w:val="28"/>
                <w:lang w:val="uk-UA" w:eastAsia="ru-RU"/>
              </w:rPr>
              <w:t>21</w:t>
            </w:r>
            <w:r w:rsidR="00090923" w:rsidRPr="002F3160">
              <w:rPr>
                <w:rFonts w:ascii="Times New Roman" w:hAnsi="Times New Roman"/>
                <w:sz w:val="28"/>
                <w:szCs w:val="28"/>
                <w:lang w:val="uk-UA" w:eastAsia="ru-RU"/>
              </w:rPr>
              <w:t xml:space="preserve"> </w:t>
            </w:r>
            <w:r w:rsidR="00090923" w:rsidRPr="002F3160">
              <w:rPr>
                <w:rStyle w:val="25"/>
                <w:rFonts w:ascii="Times New Roman" w:hAnsi="Times New Roman"/>
                <w:color w:val="000000"/>
              </w:rPr>
              <w:t>–</w:t>
            </w:r>
            <w:r w:rsidR="00090923" w:rsidRPr="002F3160">
              <w:rPr>
                <w:rStyle w:val="25"/>
                <w:rFonts w:ascii="Times New Roman" w:hAnsi="Times New Roman"/>
                <w:color w:val="000000"/>
                <w:lang w:val="uk-UA"/>
              </w:rPr>
              <w:t xml:space="preserve"> 202</w:t>
            </w:r>
            <w:r w:rsidR="00AB19CA">
              <w:rPr>
                <w:rStyle w:val="25"/>
                <w:rFonts w:ascii="Times New Roman" w:hAnsi="Times New Roman"/>
                <w:color w:val="000000"/>
                <w:lang w:val="uk-UA"/>
              </w:rPr>
              <w:t>2</w:t>
            </w:r>
            <w:r w:rsidR="00090923" w:rsidRPr="002F3160">
              <w:rPr>
                <w:rStyle w:val="25"/>
                <w:rFonts w:ascii="Times New Roman" w:hAnsi="Times New Roman"/>
                <w:color w:val="000000"/>
                <w:lang w:val="uk-UA"/>
              </w:rPr>
              <w:t xml:space="preserve"> </w:t>
            </w:r>
            <w:r w:rsidR="00090923" w:rsidRPr="002F3160">
              <w:rPr>
                <w:rFonts w:ascii="Times New Roman" w:hAnsi="Times New Roman"/>
                <w:sz w:val="28"/>
                <w:szCs w:val="28"/>
                <w:lang w:val="uk-UA"/>
              </w:rPr>
              <w:t>років</w:t>
            </w:r>
          </w:p>
        </w:tc>
        <w:tc>
          <w:tcPr>
            <w:tcW w:w="3544" w:type="dxa"/>
            <w:gridSpan w:val="3"/>
          </w:tcPr>
          <w:p w:rsidR="00DA47F4" w:rsidRPr="00AB19CA" w:rsidRDefault="00AB19CA" w:rsidP="00AB1CA1">
            <w:pPr>
              <w:jc w:val="left"/>
              <w:rPr>
                <w:rFonts w:ascii="Times New Roman" w:hAnsi="Times New Roman"/>
                <w:sz w:val="28"/>
                <w:szCs w:val="28"/>
                <w:lang w:val="uk-UA"/>
              </w:rPr>
            </w:pPr>
            <w:r w:rsidRPr="00AB19CA">
              <w:rPr>
                <w:rFonts w:ascii="Times New Roman" w:hAnsi="Times New Roman"/>
                <w:sz w:val="28"/>
                <w:szCs w:val="28"/>
                <w:lang w:val="uk-UA"/>
              </w:rPr>
              <w:t xml:space="preserve">Управління інформаційних технологій </w:t>
            </w:r>
            <w:r w:rsidR="00DA47F4" w:rsidRPr="00AB19CA">
              <w:rPr>
                <w:rFonts w:ascii="Times New Roman" w:hAnsi="Times New Roman"/>
                <w:sz w:val="28"/>
                <w:szCs w:val="28"/>
                <w:lang w:val="uk-UA"/>
              </w:rPr>
              <w:t xml:space="preserve"> </w:t>
            </w:r>
            <w:r w:rsidR="00D16EF7" w:rsidRPr="00AB19CA">
              <w:rPr>
                <w:rFonts w:ascii="Times New Roman" w:hAnsi="Times New Roman"/>
                <w:sz w:val="28"/>
                <w:szCs w:val="28"/>
                <w:lang w:val="uk-UA"/>
              </w:rPr>
              <w:t xml:space="preserve">облдержадміністрації,  </w:t>
            </w:r>
          </w:p>
          <w:p w:rsidR="00AB19CA" w:rsidRDefault="004C60C0" w:rsidP="00AB1CA1">
            <w:pPr>
              <w:jc w:val="left"/>
              <w:rPr>
                <w:rFonts w:ascii="Times New Roman" w:hAnsi="Times New Roman"/>
                <w:sz w:val="28"/>
                <w:szCs w:val="28"/>
                <w:lang w:val="uk-UA"/>
              </w:rPr>
            </w:pPr>
            <w:r w:rsidRPr="00AB19CA">
              <w:rPr>
                <w:rFonts w:ascii="Times New Roman" w:hAnsi="Times New Roman"/>
                <w:sz w:val="28"/>
                <w:szCs w:val="28"/>
                <w:lang w:val="uk-UA"/>
              </w:rPr>
              <w:t xml:space="preserve">інші </w:t>
            </w:r>
            <w:r w:rsidR="00D16EF7" w:rsidRPr="00AB19CA">
              <w:rPr>
                <w:rFonts w:ascii="Times New Roman" w:hAnsi="Times New Roman"/>
                <w:sz w:val="28"/>
                <w:szCs w:val="28"/>
                <w:lang w:val="uk-UA"/>
              </w:rPr>
              <w:t xml:space="preserve">структурні підрозділи облдержадміністрації, </w:t>
            </w:r>
          </w:p>
          <w:p w:rsidR="006435B6" w:rsidRPr="00AB19CA" w:rsidRDefault="00AB19CA" w:rsidP="00AB1CA1">
            <w:pPr>
              <w:jc w:val="left"/>
              <w:rPr>
                <w:rFonts w:ascii="Times New Roman" w:hAnsi="Times New Roman"/>
                <w:sz w:val="28"/>
                <w:szCs w:val="28"/>
                <w:lang w:val="uk-UA"/>
              </w:rPr>
            </w:pPr>
            <w:r w:rsidRPr="00AB19CA">
              <w:rPr>
                <w:rFonts w:ascii="Times New Roman" w:eastAsia="Times New Roman" w:hAnsi="Times New Roman"/>
                <w:sz w:val="28"/>
                <w:szCs w:val="28"/>
                <w:lang w:val="uk-UA" w:eastAsia="uk-UA"/>
              </w:rPr>
              <w:t>які надають адміністративні послуги</w:t>
            </w:r>
            <w:r>
              <w:rPr>
                <w:rFonts w:ascii="Times New Roman" w:eastAsia="Times New Roman" w:hAnsi="Times New Roman"/>
                <w:sz w:val="28"/>
                <w:szCs w:val="28"/>
                <w:lang w:val="uk-UA" w:eastAsia="uk-UA"/>
              </w:rPr>
              <w:t>,</w:t>
            </w:r>
            <w:r w:rsidRPr="00AB19CA">
              <w:rPr>
                <w:rFonts w:ascii="Times New Roman" w:eastAsia="Times New Roman" w:hAnsi="Times New Roman"/>
                <w:sz w:val="28"/>
                <w:szCs w:val="28"/>
                <w:lang w:val="uk-UA" w:eastAsia="uk-UA"/>
              </w:rPr>
              <w:t xml:space="preserve"> </w:t>
            </w:r>
            <w:r w:rsidR="00D16EF7" w:rsidRPr="00AB19CA">
              <w:rPr>
                <w:rFonts w:ascii="Times New Roman" w:hAnsi="Times New Roman"/>
                <w:sz w:val="28"/>
                <w:szCs w:val="28"/>
                <w:lang w:val="uk-UA"/>
              </w:rPr>
              <w:t>райдержадміністрації</w:t>
            </w:r>
          </w:p>
          <w:p w:rsidR="00D17A87" w:rsidRPr="002F3160" w:rsidRDefault="00D17A87" w:rsidP="00AB1CA1">
            <w:pPr>
              <w:jc w:val="left"/>
              <w:rPr>
                <w:rFonts w:ascii="Times New Roman" w:hAnsi="Times New Roman"/>
                <w:sz w:val="28"/>
                <w:szCs w:val="28"/>
                <w:lang w:val="uk-UA"/>
              </w:rPr>
            </w:pPr>
          </w:p>
        </w:tc>
        <w:tc>
          <w:tcPr>
            <w:tcW w:w="2787" w:type="dxa"/>
          </w:tcPr>
          <w:p w:rsidR="00D16EF7" w:rsidRDefault="00D16EF7"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Усунення передумов вчинення корупційних правопорушень під час </w:t>
            </w:r>
            <w:r w:rsidR="00D17A87" w:rsidRPr="002F3160">
              <w:rPr>
                <w:rFonts w:ascii="Times New Roman" w:hAnsi="Times New Roman"/>
                <w:sz w:val="28"/>
                <w:szCs w:val="28"/>
                <w:lang w:val="uk-UA"/>
              </w:rPr>
              <w:t>надання</w:t>
            </w:r>
            <w:r w:rsidRPr="002F3160">
              <w:rPr>
                <w:rFonts w:ascii="Times New Roman" w:hAnsi="Times New Roman"/>
                <w:sz w:val="28"/>
                <w:szCs w:val="28"/>
                <w:lang w:val="uk-UA"/>
              </w:rPr>
              <w:t xml:space="preserve"> адміністративних послуг</w:t>
            </w:r>
          </w:p>
          <w:p w:rsidR="00755DF6" w:rsidRPr="002F3160" w:rsidRDefault="00755DF6" w:rsidP="00AB1CA1">
            <w:pPr>
              <w:jc w:val="left"/>
              <w:rPr>
                <w:rFonts w:ascii="Times New Roman" w:hAnsi="Times New Roman"/>
                <w:sz w:val="28"/>
                <w:szCs w:val="28"/>
                <w:lang w:val="uk-UA"/>
              </w:rPr>
            </w:pPr>
          </w:p>
        </w:tc>
      </w:tr>
      <w:tr w:rsidR="00C9585D" w:rsidRPr="002F3160" w:rsidTr="00AB770D">
        <w:trPr>
          <w:trHeight w:val="285"/>
        </w:trPr>
        <w:tc>
          <w:tcPr>
            <w:tcW w:w="15228" w:type="dxa"/>
            <w:gridSpan w:val="8"/>
          </w:tcPr>
          <w:p w:rsidR="001E34A7" w:rsidRPr="002F3160" w:rsidRDefault="00C9585D" w:rsidP="00AB1CA1">
            <w:pPr>
              <w:rPr>
                <w:rFonts w:ascii="Times New Roman" w:hAnsi="Times New Roman"/>
                <w:b/>
                <w:sz w:val="28"/>
                <w:szCs w:val="28"/>
                <w:lang w:val="uk-UA"/>
              </w:rPr>
            </w:pPr>
            <w:r w:rsidRPr="002F3160">
              <w:rPr>
                <w:rFonts w:ascii="Times New Roman" w:hAnsi="Times New Roman"/>
                <w:b/>
                <w:bCs/>
                <w:sz w:val="28"/>
                <w:szCs w:val="28"/>
                <w:lang w:val="uk-UA"/>
              </w:rPr>
              <w:t>ІІ. Запобігання корупції</w:t>
            </w:r>
          </w:p>
        </w:tc>
      </w:tr>
      <w:tr w:rsidR="0090061F" w:rsidRPr="002F3160" w:rsidTr="00427C4E">
        <w:trPr>
          <w:trHeight w:val="1781"/>
        </w:trPr>
        <w:tc>
          <w:tcPr>
            <w:tcW w:w="569" w:type="dxa"/>
            <w:vMerge w:val="restart"/>
          </w:tcPr>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2.</w:t>
            </w:r>
          </w:p>
          <w:p w:rsidR="0090061F" w:rsidRPr="002F3160" w:rsidRDefault="0090061F" w:rsidP="00AB1CA1">
            <w:pPr>
              <w:jc w:val="left"/>
              <w:rPr>
                <w:rFonts w:ascii="Times New Roman" w:hAnsi="Times New Roman"/>
                <w:sz w:val="28"/>
                <w:szCs w:val="28"/>
                <w:lang w:val="uk-UA"/>
              </w:rPr>
            </w:pPr>
          </w:p>
          <w:p w:rsidR="0090061F" w:rsidRPr="002F3160" w:rsidRDefault="0090061F" w:rsidP="00AB1CA1">
            <w:pPr>
              <w:jc w:val="left"/>
              <w:rPr>
                <w:rFonts w:ascii="Times New Roman" w:hAnsi="Times New Roman"/>
                <w:sz w:val="28"/>
                <w:szCs w:val="28"/>
                <w:lang w:val="uk-UA"/>
              </w:rPr>
            </w:pPr>
          </w:p>
          <w:p w:rsidR="0090061F" w:rsidRPr="002F3160" w:rsidRDefault="0090061F" w:rsidP="00AB1CA1">
            <w:pPr>
              <w:jc w:val="left"/>
              <w:rPr>
                <w:rFonts w:ascii="Times New Roman" w:hAnsi="Times New Roman"/>
                <w:sz w:val="28"/>
                <w:szCs w:val="28"/>
                <w:lang w:val="uk-UA"/>
              </w:rPr>
            </w:pPr>
          </w:p>
          <w:p w:rsidR="0090061F" w:rsidRPr="002F3160" w:rsidRDefault="0090061F" w:rsidP="00AB1CA1">
            <w:pPr>
              <w:jc w:val="left"/>
              <w:rPr>
                <w:rFonts w:ascii="Times New Roman" w:hAnsi="Times New Roman"/>
                <w:sz w:val="28"/>
                <w:szCs w:val="28"/>
                <w:lang w:val="uk-UA"/>
              </w:rPr>
            </w:pPr>
          </w:p>
          <w:p w:rsidR="0090061F" w:rsidRPr="002F3160" w:rsidRDefault="0090061F" w:rsidP="00AB1CA1">
            <w:pPr>
              <w:jc w:val="left"/>
              <w:rPr>
                <w:rFonts w:ascii="Times New Roman" w:hAnsi="Times New Roman"/>
                <w:sz w:val="28"/>
                <w:szCs w:val="28"/>
                <w:lang w:val="uk-UA"/>
              </w:rPr>
            </w:pPr>
          </w:p>
          <w:p w:rsidR="0090061F" w:rsidRPr="002F3160" w:rsidRDefault="0090061F" w:rsidP="00AB1CA1">
            <w:pPr>
              <w:jc w:val="left"/>
              <w:rPr>
                <w:rFonts w:ascii="Times New Roman" w:hAnsi="Times New Roman"/>
                <w:sz w:val="28"/>
                <w:szCs w:val="28"/>
                <w:lang w:val="uk-UA"/>
              </w:rPr>
            </w:pPr>
          </w:p>
          <w:p w:rsidR="0090061F" w:rsidRPr="002F3160" w:rsidRDefault="0090061F" w:rsidP="00AB1CA1">
            <w:pPr>
              <w:jc w:val="left"/>
              <w:rPr>
                <w:rFonts w:ascii="Times New Roman" w:hAnsi="Times New Roman"/>
                <w:sz w:val="28"/>
                <w:szCs w:val="28"/>
                <w:lang w:val="uk-UA"/>
              </w:rPr>
            </w:pPr>
          </w:p>
        </w:tc>
        <w:tc>
          <w:tcPr>
            <w:tcW w:w="2658" w:type="dxa"/>
            <w:vMerge w:val="restart"/>
          </w:tcPr>
          <w:p w:rsidR="0090061F" w:rsidRPr="002F3160" w:rsidRDefault="0090061F" w:rsidP="00AB1CA1">
            <w:pPr>
              <w:jc w:val="left"/>
              <w:rPr>
                <w:rStyle w:val="25"/>
                <w:rFonts w:ascii="Times New Roman" w:hAnsi="Times New Roman"/>
                <w:color w:val="000000"/>
                <w:lang w:val="uk-UA"/>
              </w:rPr>
            </w:pPr>
            <w:r w:rsidRPr="002F3160">
              <w:rPr>
                <w:rStyle w:val="25"/>
                <w:rFonts w:ascii="Times New Roman" w:hAnsi="Times New Roman"/>
                <w:color w:val="000000"/>
                <w:lang w:val="uk-UA"/>
              </w:rPr>
              <w:t xml:space="preserve">Забезпечення системного підходу </w:t>
            </w:r>
          </w:p>
          <w:p w:rsidR="0090061F" w:rsidRPr="002F3160" w:rsidRDefault="0090061F" w:rsidP="00AB1CA1">
            <w:pPr>
              <w:jc w:val="left"/>
              <w:rPr>
                <w:rFonts w:ascii="Times New Roman" w:hAnsi="Times New Roman"/>
                <w:sz w:val="28"/>
                <w:szCs w:val="28"/>
                <w:lang w:val="uk-UA"/>
              </w:rPr>
            </w:pPr>
            <w:r w:rsidRPr="002F3160">
              <w:rPr>
                <w:rStyle w:val="25"/>
                <w:rFonts w:ascii="Times New Roman" w:hAnsi="Times New Roman"/>
                <w:color w:val="000000"/>
                <w:lang w:val="uk-UA"/>
              </w:rPr>
              <w:t>та здійснення превентивних заходів щодо запобігання та виявлення корупції в місцевих органах виконавчої влади</w:t>
            </w:r>
            <w:r w:rsidRPr="002F3160">
              <w:rPr>
                <w:rFonts w:ascii="Times New Roman" w:hAnsi="Times New Roman"/>
                <w:sz w:val="28"/>
                <w:szCs w:val="28"/>
                <w:lang w:val="uk-UA"/>
              </w:rPr>
              <w:t xml:space="preserve"> </w:t>
            </w:r>
          </w:p>
          <w:p w:rsidR="0090061F" w:rsidRPr="002F3160" w:rsidRDefault="0090061F" w:rsidP="00AB1CA1">
            <w:pPr>
              <w:jc w:val="left"/>
              <w:rPr>
                <w:rFonts w:ascii="Times New Roman" w:hAnsi="Times New Roman"/>
                <w:sz w:val="28"/>
                <w:szCs w:val="28"/>
                <w:lang w:val="uk-UA"/>
              </w:rPr>
            </w:pPr>
          </w:p>
          <w:p w:rsidR="0090061F" w:rsidRPr="002F3160" w:rsidRDefault="0090061F" w:rsidP="00AB1CA1">
            <w:pPr>
              <w:jc w:val="left"/>
              <w:rPr>
                <w:rFonts w:ascii="Times New Roman" w:hAnsi="Times New Roman"/>
                <w:sz w:val="28"/>
                <w:szCs w:val="28"/>
                <w:lang w:val="uk-UA"/>
              </w:rPr>
            </w:pPr>
          </w:p>
        </w:tc>
        <w:tc>
          <w:tcPr>
            <w:tcW w:w="4111" w:type="dxa"/>
          </w:tcPr>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1. Розробл</w:t>
            </w:r>
            <w:r w:rsidR="002F3160">
              <w:rPr>
                <w:rFonts w:ascii="Times New Roman" w:hAnsi="Times New Roman"/>
                <w:sz w:val="28"/>
                <w:szCs w:val="28"/>
                <w:lang w:val="uk-UA"/>
              </w:rPr>
              <w:t xml:space="preserve">ення та затвердження щорічного </w:t>
            </w:r>
            <w:r w:rsidRPr="002F3160">
              <w:rPr>
                <w:rFonts w:ascii="Times New Roman" w:hAnsi="Times New Roman"/>
                <w:sz w:val="28"/>
                <w:szCs w:val="28"/>
                <w:lang w:val="uk-UA"/>
              </w:rPr>
              <w:t>плану роботи з питань запобігання та виявлення корупції</w:t>
            </w:r>
          </w:p>
        </w:tc>
        <w:tc>
          <w:tcPr>
            <w:tcW w:w="1559" w:type="dxa"/>
          </w:tcPr>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Грудень</w:t>
            </w:r>
            <w:r w:rsidR="00312B2E" w:rsidRPr="002F3160">
              <w:rPr>
                <w:rFonts w:ascii="Times New Roman" w:hAnsi="Times New Roman"/>
                <w:sz w:val="28"/>
                <w:szCs w:val="28"/>
                <w:lang w:val="uk-UA"/>
              </w:rPr>
              <w:t xml:space="preserve"> 20</w:t>
            </w:r>
            <w:r w:rsidR="007C494B">
              <w:rPr>
                <w:rFonts w:ascii="Times New Roman" w:hAnsi="Times New Roman"/>
                <w:sz w:val="28"/>
                <w:szCs w:val="28"/>
                <w:lang w:val="uk-UA"/>
              </w:rPr>
              <w:t xml:space="preserve">21 </w:t>
            </w:r>
            <w:r w:rsidR="00312B2E" w:rsidRPr="002F3160">
              <w:rPr>
                <w:rFonts w:ascii="Times New Roman" w:hAnsi="Times New Roman"/>
                <w:sz w:val="28"/>
                <w:szCs w:val="28"/>
                <w:lang w:val="uk-UA"/>
              </w:rPr>
              <w:t>року,</w:t>
            </w:r>
          </w:p>
          <w:p w:rsidR="00312B2E" w:rsidRPr="002F3160" w:rsidRDefault="00312B2E" w:rsidP="008228D6">
            <w:pPr>
              <w:jc w:val="left"/>
              <w:rPr>
                <w:rFonts w:ascii="Times New Roman" w:hAnsi="Times New Roman"/>
                <w:sz w:val="28"/>
                <w:szCs w:val="28"/>
                <w:lang w:val="uk-UA"/>
              </w:rPr>
            </w:pPr>
            <w:r w:rsidRPr="002F3160">
              <w:rPr>
                <w:rFonts w:ascii="Times New Roman" w:hAnsi="Times New Roman"/>
                <w:sz w:val="28"/>
                <w:szCs w:val="28"/>
                <w:lang w:val="uk-UA"/>
              </w:rPr>
              <w:t>грудень 202</w:t>
            </w:r>
            <w:r w:rsidR="008228D6">
              <w:rPr>
                <w:rFonts w:ascii="Times New Roman" w:hAnsi="Times New Roman"/>
                <w:sz w:val="28"/>
                <w:szCs w:val="28"/>
                <w:lang w:val="uk-UA"/>
              </w:rPr>
              <w:t>2</w:t>
            </w:r>
            <w:r w:rsidRPr="002F3160">
              <w:rPr>
                <w:rFonts w:ascii="Times New Roman" w:hAnsi="Times New Roman"/>
                <w:sz w:val="28"/>
                <w:szCs w:val="28"/>
                <w:lang w:val="uk-UA"/>
              </w:rPr>
              <w:t xml:space="preserve"> року</w:t>
            </w:r>
          </w:p>
        </w:tc>
        <w:tc>
          <w:tcPr>
            <w:tcW w:w="3544" w:type="dxa"/>
            <w:gridSpan w:val="3"/>
          </w:tcPr>
          <w:p w:rsidR="00A955D0" w:rsidRDefault="001F41B5" w:rsidP="00AB1CA1">
            <w:pPr>
              <w:jc w:val="left"/>
              <w:rPr>
                <w:rFonts w:ascii="Times New Roman" w:hAnsi="Times New Roman"/>
                <w:sz w:val="28"/>
                <w:szCs w:val="28"/>
                <w:lang w:val="uk-UA"/>
              </w:rPr>
            </w:pPr>
            <w:r w:rsidRPr="002F3160">
              <w:rPr>
                <w:rFonts w:ascii="Times New Roman" w:hAnsi="Times New Roman"/>
                <w:sz w:val="28"/>
                <w:szCs w:val="28"/>
                <w:lang w:val="uk-UA"/>
              </w:rPr>
              <w:t>Сектор</w:t>
            </w:r>
            <w:r w:rsidR="0090061F" w:rsidRPr="002F3160">
              <w:rPr>
                <w:rFonts w:ascii="Times New Roman" w:hAnsi="Times New Roman"/>
                <w:sz w:val="28"/>
                <w:szCs w:val="28"/>
                <w:lang w:val="uk-UA"/>
              </w:rPr>
              <w:t xml:space="preserve"> з питань запобігання та </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виявлення корупції  облдержадміністрації,  райдержадміністрації</w:t>
            </w:r>
          </w:p>
          <w:p w:rsidR="0090061F" w:rsidRPr="002F3160" w:rsidRDefault="0090061F" w:rsidP="00AB1CA1">
            <w:pPr>
              <w:jc w:val="left"/>
              <w:rPr>
                <w:rFonts w:ascii="Times New Roman" w:hAnsi="Times New Roman"/>
                <w:sz w:val="28"/>
                <w:szCs w:val="28"/>
                <w:lang w:val="uk-UA"/>
              </w:rPr>
            </w:pPr>
          </w:p>
        </w:tc>
        <w:tc>
          <w:tcPr>
            <w:tcW w:w="2787" w:type="dxa"/>
          </w:tcPr>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Планування </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антикорупційної </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діяльності</w:t>
            </w:r>
          </w:p>
        </w:tc>
      </w:tr>
      <w:tr w:rsidR="0090061F" w:rsidRPr="002F3160" w:rsidTr="0090061F">
        <w:trPr>
          <w:trHeight w:val="2255"/>
        </w:trPr>
        <w:tc>
          <w:tcPr>
            <w:tcW w:w="569" w:type="dxa"/>
            <w:vMerge/>
          </w:tcPr>
          <w:p w:rsidR="0090061F" w:rsidRPr="002F3160" w:rsidRDefault="0090061F" w:rsidP="00AB1CA1">
            <w:pPr>
              <w:jc w:val="left"/>
              <w:rPr>
                <w:rFonts w:ascii="Times New Roman" w:hAnsi="Times New Roman"/>
                <w:sz w:val="28"/>
                <w:szCs w:val="28"/>
                <w:lang w:val="uk-UA"/>
              </w:rPr>
            </w:pPr>
          </w:p>
        </w:tc>
        <w:tc>
          <w:tcPr>
            <w:tcW w:w="2658" w:type="dxa"/>
            <w:vMerge/>
          </w:tcPr>
          <w:p w:rsidR="0090061F" w:rsidRPr="002F3160" w:rsidRDefault="0090061F" w:rsidP="00AB1CA1">
            <w:pPr>
              <w:jc w:val="left"/>
              <w:rPr>
                <w:rStyle w:val="25"/>
                <w:rFonts w:ascii="Times New Roman" w:hAnsi="Times New Roman"/>
                <w:color w:val="000000"/>
                <w:lang w:val="uk-UA"/>
              </w:rPr>
            </w:pPr>
          </w:p>
        </w:tc>
        <w:tc>
          <w:tcPr>
            <w:tcW w:w="4111" w:type="dxa"/>
          </w:tcPr>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2. Розроблення та затвердження щоквартальних планів заходів облдержадміністрації</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із запобігання та виявлення корупції</w:t>
            </w:r>
          </w:p>
          <w:p w:rsidR="0090061F" w:rsidRPr="002F3160" w:rsidRDefault="0090061F" w:rsidP="00AB1CA1">
            <w:pPr>
              <w:jc w:val="left"/>
              <w:rPr>
                <w:rFonts w:ascii="Times New Roman" w:hAnsi="Times New Roman"/>
                <w:sz w:val="28"/>
                <w:szCs w:val="28"/>
                <w:lang w:val="uk-UA"/>
              </w:rPr>
            </w:pPr>
          </w:p>
        </w:tc>
        <w:tc>
          <w:tcPr>
            <w:tcW w:w="1559" w:type="dxa"/>
          </w:tcPr>
          <w:p w:rsidR="0090061F" w:rsidRPr="002F3160" w:rsidRDefault="0090061F" w:rsidP="00AB1CA1">
            <w:pPr>
              <w:jc w:val="left"/>
              <w:rPr>
                <w:rFonts w:ascii="Times New Roman" w:hAnsi="Times New Roman"/>
                <w:sz w:val="28"/>
                <w:szCs w:val="28"/>
                <w:lang w:val="uk-UA"/>
              </w:rPr>
            </w:pPr>
            <w:proofErr w:type="spellStart"/>
            <w:r w:rsidRPr="002F3160">
              <w:rPr>
                <w:rFonts w:ascii="Times New Roman" w:hAnsi="Times New Roman"/>
                <w:sz w:val="28"/>
                <w:szCs w:val="28"/>
                <w:lang w:val="uk-UA"/>
              </w:rPr>
              <w:t>Щокварта-лу</w:t>
            </w:r>
            <w:proofErr w:type="spellEnd"/>
            <w:r w:rsidRPr="002F3160">
              <w:rPr>
                <w:rFonts w:ascii="Times New Roman" w:hAnsi="Times New Roman"/>
                <w:sz w:val="28"/>
                <w:szCs w:val="28"/>
                <w:lang w:val="uk-UA"/>
              </w:rPr>
              <w:t xml:space="preserve"> до </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5 числа</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місяця, </w:t>
            </w:r>
          </w:p>
          <w:p w:rsidR="0090061F" w:rsidRPr="002F3160" w:rsidRDefault="0090061F" w:rsidP="00AB1CA1">
            <w:pPr>
              <w:jc w:val="left"/>
              <w:rPr>
                <w:rFonts w:ascii="Times New Roman" w:hAnsi="Times New Roman"/>
                <w:sz w:val="28"/>
                <w:szCs w:val="28"/>
                <w:lang w:val="uk-UA"/>
              </w:rPr>
            </w:pPr>
            <w:proofErr w:type="spellStart"/>
            <w:r w:rsidRPr="002F3160">
              <w:rPr>
                <w:rFonts w:ascii="Times New Roman" w:hAnsi="Times New Roman"/>
                <w:sz w:val="28"/>
                <w:szCs w:val="28"/>
                <w:lang w:val="uk-UA"/>
              </w:rPr>
              <w:t>наступно</w:t>
            </w:r>
            <w:proofErr w:type="spellEnd"/>
            <w:r w:rsidR="008E60CA" w:rsidRPr="002F3160">
              <w:rPr>
                <w:rFonts w:ascii="Times New Roman" w:hAnsi="Times New Roman"/>
                <w:sz w:val="28"/>
                <w:szCs w:val="28"/>
                <w:lang w:val="uk-UA"/>
              </w:rPr>
              <w:t>-</w:t>
            </w:r>
            <w:r w:rsidRPr="002F3160">
              <w:rPr>
                <w:rFonts w:ascii="Times New Roman" w:hAnsi="Times New Roman"/>
                <w:sz w:val="28"/>
                <w:szCs w:val="28"/>
                <w:lang w:val="uk-UA"/>
              </w:rPr>
              <w:t>го за звітним</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періодом</w:t>
            </w:r>
          </w:p>
          <w:p w:rsidR="0090061F" w:rsidRPr="002F3160" w:rsidRDefault="0090061F" w:rsidP="00AB1CA1">
            <w:pPr>
              <w:jc w:val="left"/>
              <w:rPr>
                <w:rFonts w:ascii="Times New Roman" w:hAnsi="Times New Roman"/>
                <w:sz w:val="28"/>
                <w:szCs w:val="28"/>
                <w:lang w:val="uk-UA"/>
              </w:rPr>
            </w:pPr>
          </w:p>
        </w:tc>
        <w:tc>
          <w:tcPr>
            <w:tcW w:w="3544" w:type="dxa"/>
            <w:gridSpan w:val="3"/>
          </w:tcPr>
          <w:p w:rsidR="00A955D0" w:rsidRDefault="001F41B5" w:rsidP="00AB1CA1">
            <w:pPr>
              <w:jc w:val="left"/>
              <w:rPr>
                <w:rFonts w:ascii="Times New Roman" w:hAnsi="Times New Roman"/>
                <w:sz w:val="28"/>
                <w:szCs w:val="28"/>
                <w:lang w:val="uk-UA"/>
              </w:rPr>
            </w:pPr>
            <w:r w:rsidRPr="002F3160">
              <w:rPr>
                <w:rFonts w:ascii="Times New Roman" w:hAnsi="Times New Roman"/>
                <w:sz w:val="28"/>
                <w:szCs w:val="28"/>
                <w:lang w:val="uk-UA"/>
              </w:rPr>
              <w:t>Сектор</w:t>
            </w:r>
            <w:r w:rsidR="0090061F" w:rsidRPr="002F3160">
              <w:rPr>
                <w:rFonts w:ascii="Times New Roman" w:hAnsi="Times New Roman"/>
                <w:sz w:val="28"/>
                <w:szCs w:val="28"/>
                <w:lang w:val="uk-UA"/>
              </w:rPr>
              <w:t xml:space="preserve"> з питань запобігання та </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виявлення корупції  облдержадміністрації</w:t>
            </w:r>
          </w:p>
          <w:p w:rsidR="0090061F" w:rsidRPr="002F3160" w:rsidRDefault="0090061F" w:rsidP="00AB1CA1">
            <w:pPr>
              <w:rPr>
                <w:rFonts w:ascii="Times New Roman" w:hAnsi="Times New Roman"/>
                <w:sz w:val="28"/>
                <w:szCs w:val="28"/>
                <w:lang w:val="uk-UA" w:eastAsia="ru-RU"/>
              </w:rPr>
            </w:pP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 </w:t>
            </w:r>
          </w:p>
        </w:tc>
        <w:tc>
          <w:tcPr>
            <w:tcW w:w="2787" w:type="dxa"/>
          </w:tcPr>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Планування </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антикорупційних </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заходів</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 </w:t>
            </w:r>
          </w:p>
        </w:tc>
      </w:tr>
      <w:tr w:rsidR="0090061F" w:rsidRPr="002F3160" w:rsidTr="0090061F">
        <w:trPr>
          <w:trHeight w:val="353"/>
        </w:trPr>
        <w:tc>
          <w:tcPr>
            <w:tcW w:w="569" w:type="dxa"/>
          </w:tcPr>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rPr>
              <w:t>3.</w:t>
            </w:r>
          </w:p>
        </w:tc>
        <w:tc>
          <w:tcPr>
            <w:tcW w:w="2658" w:type="dxa"/>
          </w:tcPr>
          <w:p w:rsidR="0090061F" w:rsidRPr="002F3160" w:rsidRDefault="0090061F" w:rsidP="00AB1CA1">
            <w:pPr>
              <w:jc w:val="left"/>
              <w:rPr>
                <w:rStyle w:val="25"/>
                <w:rFonts w:ascii="Times New Roman" w:hAnsi="Times New Roman"/>
                <w:color w:val="000000"/>
                <w:lang w:val="uk-UA"/>
              </w:rPr>
            </w:pPr>
            <w:r w:rsidRPr="002F3160">
              <w:rPr>
                <w:rFonts w:ascii="Times New Roman" w:hAnsi="Times New Roman"/>
                <w:sz w:val="28"/>
                <w:szCs w:val="28"/>
                <w:lang w:val="uk-UA" w:eastAsia="ru-RU"/>
              </w:rPr>
              <w:t xml:space="preserve">Забезпечення дотримання </w:t>
            </w:r>
            <w:r w:rsidRPr="002F3160">
              <w:rPr>
                <w:rFonts w:ascii="Times New Roman" w:hAnsi="Times New Roman"/>
                <w:sz w:val="28"/>
                <w:szCs w:val="28"/>
                <w:lang w:val="uk-UA" w:eastAsia="ru-RU"/>
              </w:rPr>
              <w:lastRenderedPageBreak/>
              <w:t xml:space="preserve">етичних стандартів особами, уповноваженими на виконання функцій держави </w:t>
            </w:r>
            <w:r w:rsidRPr="002F3160">
              <w:rPr>
                <w:rFonts w:ascii="Times New Roman" w:hAnsi="Times New Roman"/>
                <w:sz w:val="28"/>
                <w:szCs w:val="28"/>
                <w:lang w:val="uk-UA"/>
              </w:rPr>
              <w:t xml:space="preserve"> </w:t>
            </w:r>
          </w:p>
        </w:tc>
        <w:tc>
          <w:tcPr>
            <w:tcW w:w="4111" w:type="dxa"/>
          </w:tcPr>
          <w:p w:rsidR="0090061F" w:rsidRPr="002F3160" w:rsidRDefault="0090061F"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lastRenderedPageBreak/>
              <w:t xml:space="preserve">1. Забезпечення виконання вимог Закону України «Про </w:t>
            </w:r>
            <w:r w:rsidRPr="002F3160">
              <w:rPr>
                <w:rFonts w:ascii="Times New Roman" w:hAnsi="Times New Roman"/>
                <w:sz w:val="28"/>
                <w:szCs w:val="28"/>
                <w:lang w:val="uk-UA" w:eastAsia="ru-RU"/>
              </w:rPr>
              <w:lastRenderedPageBreak/>
              <w:t xml:space="preserve">запобігання корупції» в частині додержання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 серпня 2016 року </w:t>
            </w:r>
          </w:p>
          <w:p w:rsidR="0090061F" w:rsidRPr="002F3160" w:rsidRDefault="0090061F"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 158</w:t>
            </w:r>
            <w:r w:rsidR="006900F0">
              <w:rPr>
                <w:rFonts w:ascii="Times New Roman" w:hAnsi="Times New Roman"/>
                <w:sz w:val="28"/>
                <w:szCs w:val="28"/>
                <w:lang w:val="uk-UA" w:eastAsia="ru-RU"/>
              </w:rPr>
              <w:t>,</w:t>
            </w:r>
            <w:r w:rsidRPr="002F3160">
              <w:rPr>
                <w:rFonts w:ascii="Times New Roman" w:hAnsi="Times New Roman"/>
                <w:sz w:val="28"/>
                <w:szCs w:val="28"/>
                <w:lang w:val="uk-UA" w:eastAsia="ru-RU"/>
              </w:rPr>
              <w:t xml:space="preserve"> зареєстровани</w:t>
            </w:r>
            <w:r w:rsidR="006900F0">
              <w:rPr>
                <w:rFonts w:ascii="Times New Roman" w:hAnsi="Times New Roman"/>
                <w:sz w:val="28"/>
                <w:szCs w:val="28"/>
                <w:lang w:val="uk-UA" w:eastAsia="ru-RU"/>
              </w:rPr>
              <w:t>м</w:t>
            </w:r>
            <w:r w:rsidRPr="002F3160">
              <w:rPr>
                <w:rFonts w:ascii="Times New Roman" w:hAnsi="Times New Roman"/>
                <w:sz w:val="28"/>
                <w:szCs w:val="28"/>
                <w:lang w:val="uk-UA" w:eastAsia="ru-RU"/>
              </w:rPr>
              <w:t xml:space="preserve"> у Міністерстві юстиції України </w:t>
            </w:r>
          </w:p>
          <w:p w:rsidR="0090061F" w:rsidRPr="002F3160" w:rsidRDefault="0090061F"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 xml:space="preserve">31 серпня 2016 року за </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eastAsia="ru-RU"/>
              </w:rPr>
              <w:t>№ 1203/29333</w:t>
            </w:r>
            <w:r w:rsidRPr="002F3160">
              <w:rPr>
                <w:rFonts w:ascii="Times New Roman" w:hAnsi="Times New Roman"/>
                <w:sz w:val="28"/>
                <w:szCs w:val="28"/>
                <w:lang w:val="uk-UA"/>
              </w:rPr>
              <w:t xml:space="preserve"> </w:t>
            </w:r>
          </w:p>
          <w:p w:rsidR="00AB1CA1" w:rsidRPr="002F3160" w:rsidRDefault="00AB1CA1" w:rsidP="00AB1CA1">
            <w:pPr>
              <w:jc w:val="left"/>
              <w:rPr>
                <w:rFonts w:ascii="Times New Roman" w:hAnsi="Times New Roman"/>
                <w:sz w:val="28"/>
                <w:szCs w:val="28"/>
                <w:lang w:val="uk-UA"/>
              </w:rPr>
            </w:pPr>
          </w:p>
        </w:tc>
        <w:tc>
          <w:tcPr>
            <w:tcW w:w="1559" w:type="dxa"/>
          </w:tcPr>
          <w:p w:rsidR="0090061F" w:rsidRPr="002F3160" w:rsidRDefault="0090061F" w:rsidP="00A63398">
            <w:pPr>
              <w:jc w:val="left"/>
              <w:rPr>
                <w:rFonts w:ascii="Times New Roman" w:hAnsi="Times New Roman"/>
                <w:sz w:val="28"/>
                <w:szCs w:val="28"/>
                <w:lang w:val="uk-UA"/>
              </w:rPr>
            </w:pPr>
            <w:r w:rsidRPr="002F3160">
              <w:rPr>
                <w:rFonts w:ascii="Times New Roman" w:hAnsi="Times New Roman"/>
                <w:sz w:val="28"/>
                <w:szCs w:val="28"/>
                <w:lang w:val="uk-UA"/>
              </w:rPr>
              <w:lastRenderedPageBreak/>
              <w:t xml:space="preserve">Протягом </w:t>
            </w:r>
            <w:r w:rsidR="00090923" w:rsidRPr="002F3160">
              <w:rPr>
                <w:rFonts w:ascii="Times New Roman" w:hAnsi="Times New Roman"/>
                <w:sz w:val="28"/>
                <w:szCs w:val="28"/>
                <w:lang w:val="uk-UA" w:eastAsia="ru-RU"/>
              </w:rPr>
              <w:t>20</w:t>
            </w:r>
            <w:r w:rsidR="00A63398">
              <w:rPr>
                <w:rFonts w:ascii="Times New Roman" w:hAnsi="Times New Roman"/>
                <w:sz w:val="28"/>
                <w:szCs w:val="28"/>
                <w:lang w:val="uk-UA" w:eastAsia="ru-RU"/>
              </w:rPr>
              <w:t>21</w:t>
            </w:r>
            <w:r w:rsidR="00090923" w:rsidRPr="002F3160">
              <w:rPr>
                <w:rFonts w:ascii="Times New Roman" w:hAnsi="Times New Roman"/>
                <w:sz w:val="28"/>
                <w:szCs w:val="28"/>
                <w:lang w:val="uk-UA" w:eastAsia="ru-RU"/>
              </w:rPr>
              <w:t xml:space="preserve"> </w:t>
            </w:r>
            <w:r w:rsidR="00090923" w:rsidRPr="002F3160">
              <w:rPr>
                <w:rStyle w:val="25"/>
                <w:rFonts w:ascii="Times New Roman" w:hAnsi="Times New Roman"/>
                <w:color w:val="000000"/>
              </w:rPr>
              <w:t>–</w:t>
            </w:r>
            <w:r w:rsidR="00090923" w:rsidRPr="002F3160">
              <w:rPr>
                <w:rStyle w:val="25"/>
                <w:rFonts w:ascii="Times New Roman" w:hAnsi="Times New Roman"/>
                <w:color w:val="000000"/>
                <w:lang w:val="uk-UA"/>
              </w:rPr>
              <w:t xml:space="preserve"> </w:t>
            </w:r>
            <w:r w:rsidR="00090923" w:rsidRPr="002F3160">
              <w:rPr>
                <w:rStyle w:val="25"/>
                <w:rFonts w:ascii="Times New Roman" w:hAnsi="Times New Roman"/>
                <w:color w:val="000000"/>
                <w:lang w:val="uk-UA"/>
              </w:rPr>
              <w:lastRenderedPageBreak/>
              <w:t>202</w:t>
            </w:r>
            <w:r w:rsidR="00A63398">
              <w:rPr>
                <w:rStyle w:val="25"/>
                <w:rFonts w:ascii="Times New Roman" w:hAnsi="Times New Roman"/>
                <w:color w:val="000000"/>
                <w:lang w:val="uk-UA"/>
              </w:rPr>
              <w:t>2</w:t>
            </w:r>
            <w:r w:rsidR="00090923" w:rsidRPr="002F3160">
              <w:rPr>
                <w:rStyle w:val="25"/>
                <w:rFonts w:ascii="Times New Roman" w:hAnsi="Times New Roman"/>
                <w:color w:val="000000"/>
                <w:lang w:val="uk-UA"/>
              </w:rPr>
              <w:t xml:space="preserve"> </w:t>
            </w:r>
            <w:r w:rsidR="00090923" w:rsidRPr="002F3160">
              <w:rPr>
                <w:rFonts w:ascii="Times New Roman" w:hAnsi="Times New Roman"/>
                <w:sz w:val="28"/>
                <w:szCs w:val="28"/>
                <w:lang w:val="uk-UA"/>
              </w:rPr>
              <w:t>років</w:t>
            </w:r>
          </w:p>
        </w:tc>
        <w:tc>
          <w:tcPr>
            <w:tcW w:w="3544" w:type="dxa"/>
            <w:gridSpan w:val="3"/>
          </w:tcPr>
          <w:p w:rsidR="0090061F" w:rsidRPr="002F3160" w:rsidRDefault="0090061F"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lastRenderedPageBreak/>
              <w:t>Структурні підрозділи облдержадміністрації</w:t>
            </w:r>
            <w:r w:rsidR="0086349A" w:rsidRPr="002F3160">
              <w:rPr>
                <w:rFonts w:ascii="Times New Roman" w:hAnsi="Times New Roman"/>
                <w:sz w:val="28"/>
                <w:szCs w:val="28"/>
                <w:lang w:val="uk-UA" w:eastAsia="ru-RU"/>
              </w:rPr>
              <w:t xml:space="preserve"> та</w:t>
            </w:r>
            <w:r w:rsidRPr="002F3160">
              <w:rPr>
                <w:rFonts w:ascii="Times New Roman" w:hAnsi="Times New Roman"/>
                <w:sz w:val="28"/>
                <w:szCs w:val="28"/>
                <w:lang w:val="uk-UA" w:eastAsia="ru-RU"/>
              </w:rPr>
              <w:t xml:space="preserve"> </w:t>
            </w:r>
          </w:p>
          <w:p w:rsidR="0090061F" w:rsidRPr="002F3160" w:rsidRDefault="0090061F" w:rsidP="00AB1CA1">
            <w:pPr>
              <w:jc w:val="left"/>
              <w:rPr>
                <w:rFonts w:ascii="Times New Roman" w:hAnsi="Times New Roman"/>
                <w:sz w:val="28"/>
                <w:szCs w:val="28"/>
                <w:lang w:val="uk-UA"/>
              </w:rPr>
            </w:pPr>
            <w:r w:rsidRPr="002F3160">
              <w:rPr>
                <w:rFonts w:ascii="Times New Roman" w:hAnsi="Times New Roman"/>
                <w:sz w:val="28"/>
                <w:szCs w:val="28"/>
                <w:lang w:val="uk-UA" w:eastAsia="ru-RU"/>
              </w:rPr>
              <w:lastRenderedPageBreak/>
              <w:t>її апарату, райдержадміністрації</w:t>
            </w:r>
          </w:p>
        </w:tc>
        <w:tc>
          <w:tcPr>
            <w:tcW w:w="2787" w:type="dxa"/>
          </w:tcPr>
          <w:p w:rsidR="0090061F" w:rsidRPr="002F3160" w:rsidRDefault="0090061F"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lastRenderedPageBreak/>
              <w:t xml:space="preserve">Додержання державними </w:t>
            </w:r>
            <w:r w:rsidRPr="002F3160">
              <w:rPr>
                <w:rFonts w:ascii="Times New Roman" w:hAnsi="Times New Roman"/>
                <w:sz w:val="28"/>
                <w:szCs w:val="28"/>
                <w:lang w:val="uk-UA" w:eastAsia="ru-RU"/>
              </w:rPr>
              <w:lastRenderedPageBreak/>
              <w:t>службовцями Загальних правил етичної поведінки</w:t>
            </w:r>
          </w:p>
          <w:p w:rsidR="0090061F" w:rsidRPr="002F3160" w:rsidRDefault="0090061F" w:rsidP="00AB1CA1">
            <w:pPr>
              <w:jc w:val="left"/>
              <w:rPr>
                <w:rFonts w:ascii="Times New Roman" w:hAnsi="Times New Roman"/>
                <w:sz w:val="28"/>
                <w:szCs w:val="28"/>
                <w:lang w:val="uk-UA"/>
              </w:rPr>
            </w:pPr>
          </w:p>
        </w:tc>
      </w:tr>
      <w:tr w:rsidR="00E041F5" w:rsidRPr="002F3160" w:rsidTr="00E041F5">
        <w:trPr>
          <w:trHeight w:val="544"/>
        </w:trPr>
        <w:tc>
          <w:tcPr>
            <w:tcW w:w="569" w:type="dxa"/>
            <w:vMerge w:val="restart"/>
          </w:tcPr>
          <w:p w:rsidR="00E041F5" w:rsidRPr="002F3160" w:rsidRDefault="00E041F5" w:rsidP="00AB1CA1">
            <w:pPr>
              <w:jc w:val="left"/>
              <w:rPr>
                <w:rFonts w:ascii="Times New Roman" w:hAnsi="Times New Roman"/>
                <w:sz w:val="28"/>
                <w:szCs w:val="28"/>
                <w:lang w:val="uk-UA"/>
              </w:rPr>
            </w:pPr>
            <w:r w:rsidRPr="002F3160">
              <w:rPr>
                <w:rFonts w:ascii="Times New Roman" w:hAnsi="Times New Roman"/>
                <w:sz w:val="28"/>
                <w:szCs w:val="28"/>
                <w:lang w:val="uk-UA"/>
              </w:rPr>
              <w:lastRenderedPageBreak/>
              <w:t>4.</w:t>
            </w:r>
          </w:p>
        </w:tc>
        <w:tc>
          <w:tcPr>
            <w:tcW w:w="2658" w:type="dxa"/>
            <w:vMerge w:val="restart"/>
          </w:tcPr>
          <w:p w:rsidR="00E041F5" w:rsidRPr="002F3160" w:rsidRDefault="00E041F5"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 xml:space="preserve">Забезпечення </w:t>
            </w:r>
          </w:p>
          <w:p w:rsidR="00E041F5" w:rsidRPr="002F3160" w:rsidRDefault="001C6598"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ф</w:t>
            </w:r>
            <w:r w:rsidR="00E041F5" w:rsidRPr="002F3160">
              <w:rPr>
                <w:rFonts w:ascii="Times New Roman" w:hAnsi="Times New Roman"/>
                <w:sz w:val="28"/>
                <w:szCs w:val="28"/>
                <w:lang w:val="uk-UA" w:eastAsia="ru-RU"/>
              </w:rPr>
              <w:t>ормування</w:t>
            </w:r>
            <w:r w:rsidRPr="002F3160">
              <w:rPr>
                <w:rFonts w:ascii="Times New Roman" w:hAnsi="Times New Roman"/>
                <w:sz w:val="28"/>
                <w:szCs w:val="28"/>
                <w:lang w:val="uk-UA" w:eastAsia="ru-RU"/>
              </w:rPr>
              <w:t xml:space="preserve"> у </w:t>
            </w:r>
            <w:r w:rsidR="00E041F5" w:rsidRPr="002F3160">
              <w:rPr>
                <w:rFonts w:ascii="Times New Roman" w:hAnsi="Times New Roman"/>
                <w:sz w:val="28"/>
                <w:szCs w:val="28"/>
                <w:lang w:val="uk-UA" w:eastAsia="ru-RU"/>
              </w:rPr>
              <w:t xml:space="preserve"> </w:t>
            </w:r>
            <w:r w:rsidRPr="002F3160">
              <w:rPr>
                <w:rFonts w:ascii="Times New Roman" w:hAnsi="Times New Roman"/>
                <w:sz w:val="28"/>
                <w:szCs w:val="28"/>
                <w:lang w:val="uk-UA" w:eastAsia="ru-RU"/>
              </w:rPr>
              <w:t xml:space="preserve">населення </w:t>
            </w:r>
            <w:r w:rsidR="00E041F5" w:rsidRPr="002F3160">
              <w:rPr>
                <w:rFonts w:ascii="Times New Roman" w:hAnsi="Times New Roman"/>
                <w:sz w:val="28"/>
                <w:szCs w:val="28"/>
                <w:lang w:val="uk-UA" w:eastAsia="ru-RU"/>
              </w:rPr>
              <w:t>негативного</w:t>
            </w:r>
          </w:p>
          <w:p w:rsidR="00E041F5" w:rsidRPr="002F3160" w:rsidRDefault="00E041F5"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ставлення до корупції</w:t>
            </w:r>
          </w:p>
          <w:p w:rsidR="00E041F5" w:rsidRDefault="00E041F5" w:rsidP="00AB1CA1">
            <w:pPr>
              <w:jc w:val="left"/>
              <w:rPr>
                <w:rStyle w:val="25"/>
                <w:rFonts w:ascii="Times New Roman" w:hAnsi="Times New Roman"/>
                <w:color w:val="000000"/>
                <w:lang w:val="uk-UA"/>
              </w:rPr>
            </w:pPr>
          </w:p>
          <w:p w:rsidR="00D436F7" w:rsidRDefault="00D436F7" w:rsidP="00AB1CA1">
            <w:pPr>
              <w:jc w:val="left"/>
              <w:rPr>
                <w:rStyle w:val="25"/>
                <w:rFonts w:ascii="Times New Roman" w:hAnsi="Times New Roman"/>
                <w:color w:val="000000"/>
                <w:lang w:val="uk-UA"/>
              </w:rPr>
            </w:pPr>
          </w:p>
          <w:p w:rsidR="00D436F7" w:rsidRDefault="00D436F7" w:rsidP="00AB1CA1">
            <w:pPr>
              <w:jc w:val="left"/>
              <w:rPr>
                <w:rStyle w:val="25"/>
                <w:rFonts w:ascii="Times New Roman" w:hAnsi="Times New Roman"/>
                <w:color w:val="000000"/>
                <w:lang w:val="uk-UA"/>
              </w:rPr>
            </w:pPr>
          </w:p>
          <w:p w:rsidR="00D436F7" w:rsidRDefault="00D436F7" w:rsidP="00AB1CA1">
            <w:pPr>
              <w:jc w:val="left"/>
              <w:rPr>
                <w:rStyle w:val="25"/>
                <w:rFonts w:ascii="Times New Roman" w:hAnsi="Times New Roman"/>
                <w:color w:val="000000"/>
                <w:lang w:val="uk-UA"/>
              </w:rPr>
            </w:pPr>
          </w:p>
          <w:p w:rsidR="00D436F7" w:rsidRDefault="00D436F7" w:rsidP="00AB1CA1">
            <w:pPr>
              <w:jc w:val="left"/>
              <w:rPr>
                <w:rStyle w:val="25"/>
                <w:rFonts w:ascii="Times New Roman" w:hAnsi="Times New Roman"/>
                <w:color w:val="000000"/>
                <w:lang w:val="uk-UA"/>
              </w:rPr>
            </w:pPr>
          </w:p>
          <w:p w:rsidR="00D436F7" w:rsidRDefault="00D436F7" w:rsidP="00AB1CA1">
            <w:pPr>
              <w:jc w:val="left"/>
              <w:rPr>
                <w:rStyle w:val="25"/>
                <w:rFonts w:ascii="Times New Roman" w:hAnsi="Times New Roman"/>
                <w:color w:val="000000"/>
                <w:lang w:val="uk-UA"/>
              </w:rPr>
            </w:pPr>
          </w:p>
          <w:p w:rsidR="00D436F7" w:rsidRDefault="00D436F7" w:rsidP="00AB1CA1">
            <w:pPr>
              <w:jc w:val="left"/>
              <w:rPr>
                <w:rStyle w:val="25"/>
                <w:rFonts w:ascii="Times New Roman" w:hAnsi="Times New Roman"/>
                <w:color w:val="000000"/>
                <w:lang w:val="uk-UA"/>
              </w:rPr>
            </w:pPr>
          </w:p>
          <w:p w:rsidR="00D436F7" w:rsidRPr="002F3160" w:rsidRDefault="00D436F7" w:rsidP="00AB1CA1">
            <w:pPr>
              <w:jc w:val="left"/>
              <w:rPr>
                <w:rStyle w:val="25"/>
                <w:rFonts w:ascii="Times New Roman" w:hAnsi="Times New Roman"/>
                <w:color w:val="000000"/>
                <w:lang w:val="uk-UA"/>
              </w:rPr>
            </w:pPr>
          </w:p>
        </w:tc>
        <w:tc>
          <w:tcPr>
            <w:tcW w:w="4111" w:type="dxa"/>
          </w:tcPr>
          <w:p w:rsidR="00E041F5" w:rsidRPr="002F3160" w:rsidRDefault="00E041F5" w:rsidP="00AB1CA1">
            <w:pPr>
              <w:pStyle w:val="afc"/>
              <w:ind w:left="0"/>
              <w:rPr>
                <w:rFonts w:eastAsia="Calibri"/>
                <w:sz w:val="28"/>
                <w:szCs w:val="28"/>
                <w:lang w:eastAsia="ru-RU"/>
              </w:rPr>
            </w:pPr>
            <w:r w:rsidRPr="002F3160">
              <w:rPr>
                <w:rFonts w:eastAsia="Calibri"/>
                <w:sz w:val="28"/>
                <w:szCs w:val="28"/>
                <w:lang w:eastAsia="ru-RU"/>
              </w:rPr>
              <w:lastRenderedPageBreak/>
              <w:t>1. Забезпечення проведення інформаційних кампаній,</w:t>
            </w:r>
          </w:p>
          <w:p w:rsidR="00E041F5" w:rsidRPr="002F3160" w:rsidRDefault="00E041F5"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 xml:space="preserve">спрямованих на формування в населення несприйняття </w:t>
            </w:r>
          </w:p>
          <w:p w:rsidR="00E041F5" w:rsidRPr="002F3160" w:rsidRDefault="00E041F5" w:rsidP="00AB1CA1">
            <w:pPr>
              <w:jc w:val="left"/>
              <w:rPr>
                <w:rFonts w:ascii="Times New Roman" w:hAnsi="Times New Roman"/>
                <w:sz w:val="28"/>
                <w:szCs w:val="28"/>
                <w:lang w:val="uk-UA"/>
              </w:rPr>
            </w:pPr>
            <w:r w:rsidRPr="002F3160">
              <w:rPr>
                <w:rFonts w:ascii="Times New Roman" w:hAnsi="Times New Roman"/>
                <w:sz w:val="28"/>
                <w:szCs w:val="28"/>
                <w:lang w:val="uk-UA" w:eastAsia="ru-RU"/>
              </w:rPr>
              <w:t>корупції як способу розв’язання власних проблем</w:t>
            </w:r>
          </w:p>
          <w:p w:rsidR="00E041F5" w:rsidRPr="002F3160" w:rsidRDefault="00E041F5" w:rsidP="00AB1CA1">
            <w:pPr>
              <w:jc w:val="left"/>
              <w:rPr>
                <w:rFonts w:ascii="Times New Roman" w:hAnsi="Times New Roman"/>
                <w:sz w:val="28"/>
                <w:szCs w:val="28"/>
                <w:lang w:val="uk-UA"/>
              </w:rPr>
            </w:pPr>
          </w:p>
        </w:tc>
        <w:tc>
          <w:tcPr>
            <w:tcW w:w="1559" w:type="dxa"/>
          </w:tcPr>
          <w:p w:rsidR="00E041F5" w:rsidRPr="002F3160" w:rsidRDefault="0020732A" w:rsidP="00AB1CA1">
            <w:pPr>
              <w:jc w:val="left"/>
              <w:rPr>
                <w:rFonts w:ascii="Times New Roman" w:hAnsi="Times New Roman"/>
                <w:sz w:val="28"/>
                <w:szCs w:val="28"/>
                <w:lang w:val="uk-UA"/>
              </w:rPr>
            </w:pPr>
            <w:r w:rsidRPr="002F3160">
              <w:rPr>
                <w:rFonts w:ascii="Times New Roman" w:hAnsi="Times New Roman"/>
                <w:sz w:val="28"/>
                <w:szCs w:val="28"/>
                <w:lang w:val="uk-UA"/>
              </w:rPr>
              <w:t xml:space="preserve">Протягом </w:t>
            </w:r>
            <w:r w:rsidR="00090923" w:rsidRPr="002F3160">
              <w:rPr>
                <w:rFonts w:ascii="Times New Roman" w:hAnsi="Times New Roman"/>
                <w:sz w:val="28"/>
                <w:szCs w:val="28"/>
                <w:lang w:val="uk-UA" w:eastAsia="ru-RU"/>
              </w:rPr>
              <w:t>20</w:t>
            </w:r>
            <w:r w:rsidR="00A63398">
              <w:rPr>
                <w:rFonts w:ascii="Times New Roman" w:hAnsi="Times New Roman"/>
                <w:sz w:val="28"/>
                <w:szCs w:val="28"/>
                <w:lang w:val="uk-UA" w:eastAsia="ru-RU"/>
              </w:rPr>
              <w:t>21</w:t>
            </w:r>
            <w:r w:rsidR="00090923" w:rsidRPr="002F3160">
              <w:rPr>
                <w:rFonts w:ascii="Times New Roman" w:hAnsi="Times New Roman"/>
                <w:sz w:val="28"/>
                <w:szCs w:val="28"/>
                <w:lang w:val="uk-UA" w:eastAsia="ru-RU"/>
              </w:rPr>
              <w:t xml:space="preserve"> </w:t>
            </w:r>
            <w:r w:rsidR="00090923" w:rsidRPr="002F3160">
              <w:rPr>
                <w:rStyle w:val="25"/>
                <w:rFonts w:ascii="Times New Roman" w:hAnsi="Times New Roman"/>
                <w:color w:val="000000"/>
              </w:rPr>
              <w:t>–</w:t>
            </w:r>
            <w:r w:rsidR="00090923" w:rsidRPr="002F3160">
              <w:rPr>
                <w:rStyle w:val="25"/>
                <w:rFonts w:ascii="Times New Roman" w:hAnsi="Times New Roman"/>
                <w:color w:val="000000"/>
                <w:lang w:val="uk-UA"/>
              </w:rPr>
              <w:t xml:space="preserve"> 202</w:t>
            </w:r>
            <w:r w:rsidR="00A63398">
              <w:rPr>
                <w:rStyle w:val="25"/>
                <w:rFonts w:ascii="Times New Roman" w:hAnsi="Times New Roman"/>
                <w:color w:val="000000"/>
                <w:lang w:val="uk-UA"/>
              </w:rPr>
              <w:t>2</w:t>
            </w:r>
            <w:r w:rsidR="00090923" w:rsidRPr="002F3160">
              <w:rPr>
                <w:rStyle w:val="25"/>
                <w:rFonts w:ascii="Times New Roman" w:hAnsi="Times New Roman"/>
                <w:color w:val="000000"/>
                <w:lang w:val="uk-UA"/>
              </w:rPr>
              <w:t xml:space="preserve"> </w:t>
            </w:r>
            <w:r w:rsidR="00090923" w:rsidRPr="002F3160">
              <w:rPr>
                <w:rFonts w:ascii="Times New Roman" w:hAnsi="Times New Roman"/>
                <w:sz w:val="28"/>
                <w:szCs w:val="28"/>
                <w:lang w:val="uk-UA"/>
              </w:rPr>
              <w:t>років</w:t>
            </w:r>
          </w:p>
          <w:p w:rsidR="00E041F5" w:rsidRPr="002F3160" w:rsidRDefault="00E041F5" w:rsidP="00AB1CA1">
            <w:pPr>
              <w:jc w:val="left"/>
              <w:rPr>
                <w:rFonts w:ascii="Times New Roman" w:hAnsi="Times New Roman"/>
                <w:sz w:val="28"/>
                <w:szCs w:val="28"/>
                <w:lang w:val="uk-UA"/>
              </w:rPr>
            </w:pPr>
          </w:p>
        </w:tc>
        <w:tc>
          <w:tcPr>
            <w:tcW w:w="3544" w:type="dxa"/>
            <w:gridSpan w:val="3"/>
          </w:tcPr>
          <w:p w:rsidR="00A60DE2" w:rsidRPr="006A7803" w:rsidRDefault="00D436F7" w:rsidP="00A60DE2">
            <w:pPr>
              <w:jc w:val="left"/>
              <w:rPr>
                <w:rFonts w:ascii="Times New Roman" w:hAnsi="Times New Roman"/>
                <w:sz w:val="28"/>
                <w:szCs w:val="28"/>
                <w:lang w:val="uk-UA"/>
              </w:rPr>
            </w:pPr>
            <w:r>
              <w:rPr>
                <w:rFonts w:ascii="Times New Roman" w:hAnsi="Times New Roman"/>
                <w:sz w:val="28"/>
                <w:szCs w:val="28"/>
                <w:lang w:val="uk-UA"/>
              </w:rPr>
              <w:t xml:space="preserve">Управління </w:t>
            </w:r>
            <w:r w:rsidR="00A60DE2">
              <w:rPr>
                <w:rFonts w:ascii="Times New Roman" w:hAnsi="Times New Roman"/>
                <w:sz w:val="28"/>
                <w:szCs w:val="28"/>
                <w:lang w:val="uk-UA"/>
              </w:rPr>
              <w:t xml:space="preserve">внутрішньої та </w:t>
            </w:r>
            <w:r w:rsidR="00A60DE2" w:rsidRPr="006A7803">
              <w:rPr>
                <w:rFonts w:ascii="Times New Roman" w:hAnsi="Times New Roman"/>
                <w:sz w:val="28"/>
                <w:szCs w:val="28"/>
                <w:lang w:val="uk-UA"/>
              </w:rPr>
              <w:t xml:space="preserve"> </w:t>
            </w:r>
          </w:p>
          <w:p w:rsidR="0020732A" w:rsidRPr="002F3160" w:rsidRDefault="00A60DE2" w:rsidP="00AB1CA1">
            <w:pPr>
              <w:jc w:val="left"/>
              <w:rPr>
                <w:rFonts w:ascii="Times New Roman" w:hAnsi="Times New Roman"/>
                <w:sz w:val="28"/>
                <w:szCs w:val="28"/>
                <w:lang w:val="uk-UA" w:eastAsia="ru-RU"/>
              </w:rPr>
            </w:pPr>
            <w:r w:rsidRPr="006A7803">
              <w:rPr>
                <w:rFonts w:ascii="Times New Roman" w:hAnsi="Times New Roman"/>
                <w:sz w:val="28"/>
                <w:szCs w:val="28"/>
                <w:lang w:val="uk-UA"/>
              </w:rPr>
              <w:t>інформаційної політики облдержадміністрації</w:t>
            </w:r>
            <w:r w:rsidR="0020732A" w:rsidRPr="002F3160">
              <w:rPr>
                <w:rFonts w:ascii="Times New Roman" w:hAnsi="Times New Roman"/>
                <w:sz w:val="28"/>
                <w:szCs w:val="28"/>
                <w:lang w:val="uk-UA" w:eastAsia="ru-RU"/>
              </w:rPr>
              <w:t>,</w:t>
            </w:r>
          </w:p>
          <w:p w:rsidR="0020732A" w:rsidRPr="002F3160" w:rsidRDefault="0020732A"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 xml:space="preserve">філія </w:t>
            </w:r>
            <w:r w:rsidR="0086349A" w:rsidRPr="002F3160">
              <w:rPr>
                <w:rFonts w:ascii="Times New Roman" w:hAnsi="Times New Roman"/>
                <w:sz w:val="28"/>
                <w:szCs w:val="28"/>
                <w:lang w:val="uk-UA" w:eastAsia="ru-RU"/>
              </w:rPr>
              <w:t xml:space="preserve">ПАТ </w:t>
            </w:r>
            <w:r w:rsidRPr="002F3160">
              <w:rPr>
                <w:rFonts w:ascii="Times New Roman" w:hAnsi="Times New Roman"/>
                <w:sz w:val="28"/>
                <w:szCs w:val="28"/>
                <w:lang w:val="uk-UA" w:eastAsia="ru-RU"/>
              </w:rPr>
              <w:t>Н</w:t>
            </w:r>
            <w:r w:rsidR="0086349A" w:rsidRPr="002F3160">
              <w:rPr>
                <w:rFonts w:ascii="Times New Roman" w:hAnsi="Times New Roman"/>
                <w:sz w:val="28"/>
                <w:szCs w:val="28"/>
                <w:lang w:val="uk-UA" w:eastAsia="ru-RU"/>
              </w:rPr>
              <w:t>СТ</w:t>
            </w:r>
            <w:r w:rsidRPr="002F3160">
              <w:rPr>
                <w:rFonts w:ascii="Times New Roman" w:hAnsi="Times New Roman"/>
                <w:sz w:val="28"/>
                <w:szCs w:val="28"/>
                <w:lang w:val="uk-UA" w:eastAsia="ru-RU"/>
              </w:rPr>
              <w:t xml:space="preserve">У «Херсонська </w:t>
            </w:r>
          </w:p>
          <w:p w:rsidR="0020732A" w:rsidRPr="002F3160" w:rsidRDefault="0020732A"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регіональна дирекція «</w:t>
            </w:r>
            <w:proofErr w:type="spellStart"/>
            <w:r w:rsidRPr="002F3160">
              <w:rPr>
                <w:rFonts w:ascii="Times New Roman" w:hAnsi="Times New Roman"/>
                <w:sz w:val="28"/>
                <w:szCs w:val="28"/>
                <w:lang w:val="uk-UA" w:eastAsia="ru-RU"/>
              </w:rPr>
              <w:t>Скіфія</w:t>
            </w:r>
            <w:proofErr w:type="spellEnd"/>
            <w:r w:rsidRPr="002F3160">
              <w:rPr>
                <w:rFonts w:ascii="Times New Roman" w:hAnsi="Times New Roman"/>
                <w:sz w:val="28"/>
                <w:szCs w:val="28"/>
                <w:lang w:val="uk-UA" w:eastAsia="ru-RU"/>
              </w:rPr>
              <w:t xml:space="preserve">» (за згодою), </w:t>
            </w:r>
          </w:p>
          <w:p w:rsidR="00D436F7" w:rsidRDefault="00E11AD1"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сектор</w:t>
            </w:r>
            <w:r w:rsidR="0020732A" w:rsidRPr="002F3160">
              <w:rPr>
                <w:rFonts w:ascii="Times New Roman" w:hAnsi="Times New Roman"/>
                <w:sz w:val="28"/>
                <w:szCs w:val="28"/>
                <w:lang w:val="uk-UA" w:eastAsia="ru-RU"/>
              </w:rPr>
              <w:t xml:space="preserve"> з питань запобігання та </w:t>
            </w:r>
          </w:p>
          <w:p w:rsidR="0020732A" w:rsidRPr="002F3160" w:rsidRDefault="0020732A"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виявлення корупції  облдержадміністрації,</w:t>
            </w:r>
          </w:p>
          <w:p w:rsidR="00AB1CA1" w:rsidRPr="002F3160" w:rsidRDefault="0020732A" w:rsidP="005F2CA0">
            <w:pPr>
              <w:jc w:val="left"/>
              <w:rPr>
                <w:rFonts w:ascii="Times New Roman" w:hAnsi="Times New Roman"/>
                <w:sz w:val="28"/>
                <w:szCs w:val="28"/>
                <w:lang w:val="uk-UA" w:eastAsia="ru-RU"/>
              </w:rPr>
            </w:pPr>
            <w:r w:rsidRPr="002F3160">
              <w:rPr>
                <w:rFonts w:ascii="Times New Roman" w:hAnsi="Times New Roman"/>
                <w:sz w:val="28"/>
                <w:szCs w:val="28"/>
                <w:lang w:val="uk-UA" w:eastAsia="ru-RU"/>
              </w:rPr>
              <w:t>райдержадміністрації</w:t>
            </w:r>
          </w:p>
          <w:p w:rsidR="005F2CA0" w:rsidRPr="002F3160" w:rsidRDefault="005F2CA0" w:rsidP="005F2CA0">
            <w:pPr>
              <w:jc w:val="left"/>
              <w:rPr>
                <w:rFonts w:ascii="Times New Roman" w:hAnsi="Times New Roman"/>
                <w:sz w:val="28"/>
                <w:szCs w:val="28"/>
                <w:lang w:val="uk-UA"/>
              </w:rPr>
            </w:pPr>
          </w:p>
        </w:tc>
        <w:tc>
          <w:tcPr>
            <w:tcW w:w="2787" w:type="dxa"/>
          </w:tcPr>
          <w:p w:rsidR="00E041F5" w:rsidRPr="002F3160" w:rsidRDefault="0020732A" w:rsidP="00AB1CA1">
            <w:pPr>
              <w:jc w:val="left"/>
              <w:rPr>
                <w:rFonts w:ascii="Times New Roman" w:hAnsi="Times New Roman"/>
                <w:sz w:val="28"/>
                <w:szCs w:val="28"/>
                <w:lang w:val="uk-UA"/>
              </w:rPr>
            </w:pPr>
            <w:r w:rsidRPr="002F3160">
              <w:rPr>
                <w:rFonts w:ascii="Times New Roman" w:hAnsi="Times New Roman"/>
                <w:sz w:val="28"/>
                <w:szCs w:val="28"/>
                <w:lang w:val="uk-UA" w:eastAsia="ru-RU"/>
              </w:rPr>
              <w:t>Проведення інформаційних кампаній</w:t>
            </w:r>
          </w:p>
        </w:tc>
      </w:tr>
      <w:tr w:rsidR="00E041F5" w:rsidRPr="002F3160" w:rsidTr="00E041F5">
        <w:trPr>
          <w:trHeight w:val="638"/>
        </w:trPr>
        <w:tc>
          <w:tcPr>
            <w:tcW w:w="569" w:type="dxa"/>
            <w:vMerge/>
          </w:tcPr>
          <w:p w:rsidR="00E041F5" w:rsidRPr="002F3160" w:rsidRDefault="00E041F5" w:rsidP="00AB1CA1">
            <w:pPr>
              <w:jc w:val="left"/>
              <w:rPr>
                <w:rFonts w:ascii="Times New Roman" w:hAnsi="Times New Roman"/>
                <w:sz w:val="28"/>
                <w:szCs w:val="28"/>
                <w:lang w:val="uk-UA"/>
              </w:rPr>
            </w:pPr>
          </w:p>
        </w:tc>
        <w:tc>
          <w:tcPr>
            <w:tcW w:w="2658" w:type="dxa"/>
            <w:vMerge/>
          </w:tcPr>
          <w:p w:rsidR="00E041F5" w:rsidRPr="002F3160" w:rsidRDefault="00E041F5" w:rsidP="00AB1CA1">
            <w:pPr>
              <w:jc w:val="left"/>
              <w:rPr>
                <w:rFonts w:ascii="Times New Roman" w:hAnsi="Times New Roman"/>
                <w:sz w:val="28"/>
                <w:szCs w:val="28"/>
                <w:lang w:val="uk-UA"/>
              </w:rPr>
            </w:pPr>
          </w:p>
        </w:tc>
        <w:tc>
          <w:tcPr>
            <w:tcW w:w="4111" w:type="dxa"/>
          </w:tcPr>
          <w:p w:rsidR="00E041F5" w:rsidRPr="002F3160" w:rsidRDefault="00E041F5" w:rsidP="00AB1CA1">
            <w:pPr>
              <w:pStyle w:val="afc"/>
              <w:ind w:left="0"/>
              <w:rPr>
                <w:rFonts w:eastAsia="Calibri"/>
                <w:sz w:val="28"/>
                <w:szCs w:val="28"/>
                <w:lang w:eastAsia="ru-RU"/>
              </w:rPr>
            </w:pPr>
            <w:r w:rsidRPr="002F3160">
              <w:rPr>
                <w:rFonts w:eastAsia="Calibri"/>
                <w:sz w:val="28"/>
                <w:szCs w:val="28"/>
                <w:lang w:eastAsia="ru-RU"/>
              </w:rPr>
              <w:t xml:space="preserve">2. Забезпечення комплексу </w:t>
            </w:r>
          </w:p>
          <w:p w:rsidR="00E041F5" w:rsidRPr="002F3160" w:rsidRDefault="00E041F5"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заходів, спрямованих на підвищення рівня правової свідомості населення, зокрема в частині обізнаності громадян щодо своїх прав і свобод, механізму їх реалізації та правових способів захисту</w:t>
            </w:r>
          </w:p>
          <w:p w:rsidR="00E041F5" w:rsidRPr="002F3160" w:rsidRDefault="00E041F5" w:rsidP="00AB1CA1">
            <w:pPr>
              <w:jc w:val="left"/>
              <w:rPr>
                <w:rFonts w:ascii="Times New Roman" w:hAnsi="Times New Roman"/>
                <w:sz w:val="28"/>
                <w:szCs w:val="28"/>
                <w:lang w:val="uk-UA"/>
              </w:rPr>
            </w:pPr>
          </w:p>
        </w:tc>
        <w:tc>
          <w:tcPr>
            <w:tcW w:w="1559" w:type="dxa"/>
          </w:tcPr>
          <w:p w:rsidR="00E041F5" w:rsidRPr="002F3160" w:rsidRDefault="0020732A" w:rsidP="007A4C07">
            <w:pPr>
              <w:jc w:val="left"/>
              <w:rPr>
                <w:rFonts w:ascii="Times New Roman" w:hAnsi="Times New Roman"/>
                <w:sz w:val="28"/>
                <w:szCs w:val="28"/>
                <w:lang w:val="uk-UA"/>
              </w:rPr>
            </w:pPr>
            <w:r w:rsidRPr="002F3160">
              <w:rPr>
                <w:rFonts w:ascii="Times New Roman" w:hAnsi="Times New Roman"/>
                <w:sz w:val="28"/>
                <w:szCs w:val="28"/>
                <w:lang w:val="uk-UA"/>
              </w:rPr>
              <w:t xml:space="preserve">Протягом </w:t>
            </w:r>
            <w:r w:rsidR="00090923" w:rsidRPr="002F3160">
              <w:rPr>
                <w:rFonts w:ascii="Times New Roman" w:hAnsi="Times New Roman"/>
                <w:sz w:val="28"/>
                <w:szCs w:val="28"/>
                <w:lang w:val="uk-UA" w:eastAsia="ru-RU"/>
              </w:rPr>
              <w:t>20</w:t>
            </w:r>
            <w:r w:rsidR="007A4C07">
              <w:rPr>
                <w:rFonts w:ascii="Times New Roman" w:hAnsi="Times New Roman"/>
                <w:sz w:val="28"/>
                <w:szCs w:val="28"/>
                <w:lang w:val="uk-UA" w:eastAsia="ru-RU"/>
              </w:rPr>
              <w:t>21</w:t>
            </w:r>
            <w:r w:rsidR="00090923" w:rsidRPr="002F3160">
              <w:rPr>
                <w:rFonts w:ascii="Times New Roman" w:hAnsi="Times New Roman"/>
                <w:sz w:val="28"/>
                <w:szCs w:val="28"/>
                <w:lang w:val="uk-UA" w:eastAsia="ru-RU"/>
              </w:rPr>
              <w:t xml:space="preserve"> </w:t>
            </w:r>
            <w:r w:rsidR="00090923" w:rsidRPr="002F3160">
              <w:rPr>
                <w:rStyle w:val="25"/>
                <w:rFonts w:ascii="Times New Roman" w:hAnsi="Times New Roman"/>
                <w:color w:val="000000"/>
              </w:rPr>
              <w:t>–</w:t>
            </w:r>
            <w:r w:rsidR="00090923" w:rsidRPr="002F3160">
              <w:rPr>
                <w:rStyle w:val="25"/>
                <w:rFonts w:ascii="Times New Roman" w:hAnsi="Times New Roman"/>
                <w:color w:val="000000"/>
                <w:lang w:val="uk-UA"/>
              </w:rPr>
              <w:t xml:space="preserve"> 202</w:t>
            </w:r>
            <w:r w:rsidR="007A4C07">
              <w:rPr>
                <w:rStyle w:val="25"/>
                <w:rFonts w:ascii="Times New Roman" w:hAnsi="Times New Roman"/>
                <w:color w:val="000000"/>
                <w:lang w:val="uk-UA"/>
              </w:rPr>
              <w:t>2</w:t>
            </w:r>
            <w:r w:rsidR="00090923" w:rsidRPr="002F3160">
              <w:rPr>
                <w:rStyle w:val="25"/>
                <w:rFonts w:ascii="Times New Roman" w:hAnsi="Times New Roman"/>
                <w:color w:val="000000"/>
                <w:lang w:val="uk-UA"/>
              </w:rPr>
              <w:t xml:space="preserve"> </w:t>
            </w:r>
            <w:r w:rsidR="00090923" w:rsidRPr="002F3160">
              <w:rPr>
                <w:rFonts w:ascii="Times New Roman" w:hAnsi="Times New Roman"/>
                <w:sz w:val="28"/>
                <w:szCs w:val="28"/>
                <w:lang w:val="uk-UA"/>
              </w:rPr>
              <w:t>років</w:t>
            </w:r>
          </w:p>
        </w:tc>
        <w:tc>
          <w:tcPr>
            <w:tcW w:w="3544" w:type="dxa"/>
            <w:gridSpan w:val="3"/>
          </w:tcPr>
          <w:p w:rsidR="009A0C19" w:rsidRDefault="009A0C19" w:rsidP="00AB1CA1">
            <w:pPr>
              <w:jc w:val="left"/>
              <w:rPr>
                <w:rFonts w:ascii="Times New Roman" w:hAnsi="Times New Roman"/>
                <w:sz w:val="28"/>
                <w:szCs w:val="28"/>
                <w:lang w:val="uk-UA" w:eastAsia="ru-RU"/>
              </w:rPr>
            </w:pPr>
            <w:r>
              <w:rPr>
                <w:rFonts w:ascii="Times New Roman" w:hAnsi="Times New Roman"/>
                <w:sz w:val="28"/>
                <w:szCs w:val="28"/>
                <w:lang w:val="uk-UA" w:eastAsia="ru-RU"/>
              </w:rPr>
              <w:t xml:space="preserve">Регіональний центр з надання безоплатної вторинної правової допомоги у Херсонській області </w:t>
            </w:r>
            <w:r w:rsidRPr="002F3160">
              <w:rPr>
                <w:rFonts w:ascii="Times New Roman" w:hAnsi="Times New Roman"/>
                <w:sz w:val="28"/>
                <w:szCs w:val="28"/>
                <w:lang w:val="uk-UA" w:eastAsia="ru-RU"/>
              </w:rPr>
              <w:t>(за згодою)</w:t>
            </w:r>
            <w:r>
              <w:rPr>
                <w:rFonts w:ascii="Times New Roman" w:hAnsi="Times New Roman"/>
                <w:sz w:val="28"/>
                <w:szCs w:val="28"/>
                <w:lang w:val="uk-UA" w:eastAsia="ru-RU"/>
              </w:rPr>
              <w:t>,</w:t>
            </w:r>
          </w:p>
          <w:p w:rsidR="0020732A" w:rsidRPr="002F3160" w:rsidRDefault="009A0C19" w:rsidP="00AB1CA1">
            <w:pPr>
              <w:jc w:val="left"/>
              <w:rPr>
                <w:rFonts w:ascii="Times New Roman" w:hAnsi="Times New Roman"/>
                <w:sz w:val="28"/>
                <w:szCs w:val="28"/>
                <w:lang w:val="uk-UA" w:eastAsia="ru-RU"/>
              </w:rPr>
            </w:pPr>
            <w:r>
              <w:rPr>
                <w:rFonts w:ascii="Times New Roman" w:hAnsi="Times New Roman"/>
                <w:sz w:val="28"/>
                <w:szCs w:val="28"/>
                <w:lang w:val="uk-UA" w:eastAsia="ru-RU"/>
              </w:rPr>
              <w:t>у</w:t>
            </w:r>
            <w:bookmarkStart w:id="0" w:name="_GoBack"/>
            <w:bookmarkEnd w:id="0"/>
            <w:r w:rsidR="007A4C07">
              <w:rPr>
                <w:rFonts w:ascii="Times New Roman" w:hAnsi="Times New Roman"/>
                <w:sz w:val="28"/>
                <w:szCs w:val="28"/>
                <w:lang w:val="uk-UA" w:eastAsia="ru-RU"/>
              </w:rPr>
              <w:t xml:space="preserve">правління </w:t>
            </w:r>
            <w:r w:rsidR="0020732A" w:rsidRPr="002F3160">
              <w:rPr>
                <w:rFonts w:ascii="Times New Roman" w:hAnsi="Times New Roman"/>
                <w:sz w:val="28"/>
                <w:szCs w:val="28"/>
                <w:lang w:val="uk-UA" w:eastAsia="ru-RU"/>
              </w:rPr>
              <w:t>освіти</w:t>
            </w:r>
            <w:r w:rsidR="007A4C07">
              <w:rPr>
                <w:rFonts w:ascii="Times New Roman" w:hAnsi="Times New Roman"/>
                <w:sz w:val="28"/>
                <w:szCs w:val="28"/>
                <w:lang w:val="uk-UA" w:eastAsia="ru-RU"/>
              </w:rPr>
              <w:t xml:space="preserve"> і</w:t>
            </w:r>
            <w:r w:rsidR="0020732A" w:rsidRPr="002F3160">
              <w:rPr>
                <w:rFonts w:ascii="Times New Roman" w:hAnsi="Times New Roman"/>
                <w:sz w:val="28"/>
                <w:szCs w:val="28"/>
                <w:lang w:val="uk-UA" w:eastAsia="ru-RU"/>
              </w:rPr>
              <w:t xml:space="preserve"> науки облдержадміністрації, громадські правозахисні </w:t>
            </w:r>
          </w:p>
          <w:p w:rsidR="0020732A" w:rsidRDefault="0020732A" w:rsidP="00AB1CA1">
            <w:pPr>
              <w:jc w:val="left"/>
              <w:rPr>
                <w:rFonts w:ascii="Times New Roman" w:hAnsi="Times New Roman"/>
                <w:sz w:val="28"/>
                <w:szCs w:val="28"/>
                <w:lang w:val="uk-UA" w:eastAsia="ru-RU"/>
              </w:rPr>
            </w:pPr>
            <w:r w:rsidRPr="002F3160">
              <w:rPr>
                <w:rFonts w:ascii="Times New Roman" w:hAnsi="Times New Roman"/>
                <w:sz w:val="28"/>
                <w:szCs w:val="28"/>
                <w:lang w:val="uk-UA" w:eastAsia="ru-RU"/>
              </w:rPr>
              <w:t>організації (за згодою)</w:t>
            </w:r>
          </w:p>
          <w:p w:rsidR="004045E4" w:rsidRPr="002F3160" w:rsidRDefault="004045E4" w:rsidP="00AB1CA1">
            <w:pPr>
              <w:jc w:val="left"/>
              <w:rPr>
                <w:rFonts w:ascii="Times New Roman" w:hAnsi="Times New Roman"/>
                <w:sz w:val="28"/>
                <w:szCs w:val="28"/>
                <w:lang w:val="uk-UA"/>
              </w:rPr>
            </w:pPr>
          </w:p>
        </w:tc>
        <w:tc>
          <w:tcPr>
            <w:tcW w:w="2787" w:type="dxa"/>
          </w:tcPr>
          <w:p w:rsidR="00E041F5" w:rsidRPr="002F3160" w:rsidRDefault="0020732A" w:rsidP="00AB1CA1">
            <w:pPr>
              <w:jc w:val="left"/>
              <w:rPr>
                <w:rFonts w:ascii="Times New Roman" w:hAnsi="Times New Roman"/>
                <w:sz w:val="28"/>
                <w:szCs w:val="28"/>
                <w:lang w:val="uk-UA"/>
              </w:rPr>
            </w:pPr>
            <w:r w:rsidRPr="002F3160">
              <w:rPr>
                <w:rFonts w:ascii="Times New Roman" w:hAnsi="Times New Roman"/>
                <w:sz w:val="28"/>
                <w:szCs w:val="28"/>
                <w:lang w:val="uk-UA" w:eastAsia="ru-RU"/>
              </w:rPr>
              <w:t>Проведення комплексу заходів</w:t>
            </w:r>
          </w:p>
        </w:tc>
      </w:tr>
      <w:tr w:rsidR="00E041F5" w:rsidRPr="002F3160" w:rsidTr="0090061F">
        <w:trPr>
          <w:trHeight w:val="625"/>
        </w:trPr>
        <w:tc>
          <w:tcPr>
            <w:tcW w:w="569" w:type="dxa"/>
            <w:vMerge/>
          </w:tcPr>
          <w:p w:rsidR="00E041F5" w:rsidRPr="002F3160" w:rsidRDefault="00E041F5" w:rsidP="00AB1CA1">
            <w:pPr>
              <w:jc w:val="left"/>
              <w:rPr>
                <w:rFonts w:ascii="Times New Roman" w:hAnsi="Times New Roman"/>
                <w:sz w:val="28"/>
                <w:szCs w:val="28"/>
                <w:lang w:val="uk-UA"/>
              </w:rPr>
            </w:pPr>
          </w:p>
        </w:tc>
        <w:tc>
          <w:tcPr>
            <w:tcW w:w="2658" w:type="dxa"/>
            <w:vMerge/>
          </w:tcPr>
          <w:p w:rsidR="00E041F5" w:rsidRPr="002F3160" w:rsidRDefault="00E041F5" w:rsidP="00AB1CA1">
            <w:pPr>
              <w:jc w:val="left"/>
              <w:rPr>
                <w:rFonts w:ascii="Times New Roman" w:hAnsi="Times New Roman"/>
                <w:sz w:val="28"/>
                <w:szCs w:val="28"/>
                <w:lang w:val="uk-UA"/>
              </w:rPr>
            </w:pPr>
          </w:p>
        </w:tc>
        <w:tc>
          <w:tcPr>
            <w:tcW w:w="4111" w:type="dxa"/>
          </w:tcPr>
          <w:p w:rsidR="00E041F5" w:rsidRPr="002F3160" w:rsidRDefault="00E041F5" w:rsidP="00AB1CA1">
            <w:pPr>
              <w:pStyle w:val="afc"/>
              <w:ind w:left="0"/>
              <w:rPr>
                <w:rFonts w:eastAsia="Calibri"/>
                <w:sz w:val="28"/>
                <w:szCs w:val="28"/>
                <w:lang w:eastAsia="ru-RU"/>
              </w:rPr>
            </w:pPr>
            <w:r w:rsidRPr="002F3160">
              <w:rPr>
                <w:rFonts w:eastAsia="Calibri"/>
                <w:sz w:val="28"/>
                <w:szCs w:val="28"/>
                <w:lang w:eastAsia="ru-RU"/>
              </w:rPr>
              <w:t xml:space="preserve">3. Забезпечення комплексу заходів у закладах </w:t>
            </w:r>
            <w:r w:rsidR="00287465" w:rsidRPr="002F3160">
              <w:rPr>
                <w:rFonts w:eastAsia="Calibri"/>
                <w:sz w:val="28"/>
                <w:szCs w:val="28"/>
                <w:lang w:eastAsia="ru-RU"/>
              </w:rPr>
              <w:t xml:space="preserve">освіти </w:t>
            </w:r>
            <w:r w:rsidRPr="002F3160">
              <w:rPr>
                <w:rFonts w:eastAsia="Calibri"/>
                <w:sz w:val="28"/>
                <w:szCs w:val="28"/>
                <w:lang w:eastAsia="ru-RU"/>
              </w:rPr>
              <w:t>щодо вивчення питань, пов’язаних з корупцією, а також тренінгів з питань антикорупційного законодавства для працівників таких закладів</w:t>
            </w:r>
          </w:p>
          <w:p w:rsidR="00E041F5" w:rsidRPr="002F3160" w:rsidRDefault="00E041F5" w:rsidP="00AB1CA1">
            <w:pPr>
              <w:jc w:val="left"/>
              <w:rPr>
                <w:rFonts w:ascii="Times New Roman" w:hAnsi="Times New Roman"/>
                <w:sz w:val="28"/>
                <w:szCs w:val="28"/>
                <w:lang w:val="uk-UA"/>
              </w:rPr>
            </w:pPr>
          </w:p>
        </w:tc>
        <w:tc>
          <w:tcPr>
            <w:tcW w:w="1559" w:type="dxa"/>
          </w:tcPr>
          <w:p w:rsidR="00E041F5" w:rsidRPr="002F3160" w:rsidRDefault="0020732A" w:rsidP="0050660B">
            <w:pPr>
              <w:jc w:val="left"/>
              <w:rPr>
                <w:rFonts w:ascii="Times New Roman" w:hAnsi="Times New Roman"/>
                <w:sz w:val="28"/>
                <w:szCs w:val="28"/>
                <w:lang w:val="uk-UA"/>
              </w:rPr>
            </w:pPr>
            <w:r w:rsidRPr="002F3160">
              <w:rPr>
                <w:rFonts w:ascii="Times New Roman" w:hAnsi="Times New Roman"/>
                <w:sz w:val="28"/>
                <w:szCs w:val="28"/>
                <w:lang w:val="uk-UA"/>
              </w:rPr>
              <w:t xml:space="preserve">Протягом </w:t>
            </w:r>
            <w:r w:rsidR="00090923" w:rsidRPr="002F3160">
              <w:rPr>
                <w:rFonts w:ascii="Times New Roman" w:hAnsi="Times New Roman"/>
                <w:sz w:val="28"/>
                <w:szCs w:val="28"/>
                <w:lang w:val="uk-UA" w:eastAsia="ru-RU"/>
              </w:rPr>
              <w:t>20</w:t>
            </w:r>
            <w:r w:rsidR="0050660B">
              <w:rPr>
                <w:rFonts w:ascii="Times New Roman" w:hAnsi="Times New Roman"/>
                <w:sz w:val="28"/>
                <w:szCs w:val="28"/>
                <w:lang w:val="uk-UA" w:eastAsia="ru-RU"/>
              </w:rPr>
              <w:t>21</w:t>
            </w:r>
            <w:r w:rsidR="00090923" w:rsidRPr="002F3160">
              <w:rPr>
                <w:rFonts w:ascii="Times New Roman" w:hAnsi="Times New Roman"/>
                <w:sz w:val="28"/>
                <w:szCs w:val="28"/>
                <w:lang w:val="uk-UA" w:eastAsia="ru-RU"/>
              </w:rPr>
              <w:t xml:space="preserve"> </w:t>
            </w:r>
            <w:r w:rsidR="00090923" w:rsidRPr="002F3160">
              <w:rPr>
                <w:rStyle w:val="25"/>
                <w:rFonts w:ascii="Times New Roman" w:hAnsi="Times New Roman"/>
                <w:color w:val="000000"/>
              </w:rPr>
              <w:t>–</w:t>
            </w:r>
            <w:r w:rsidR="00090923" w:rsidRPr="002F3160">
              <w:rPr>
                <w:rStyle w:val="25"/>
                <w:rFonts w:ascii="Times New Roman" w:hAnsi="Times New Roman"/>
                <w:color w:val="000000"/>
                <w:lang w:val="uk-UA"/>
              </w:rPr>
              <w:t xml:space="preserve"> 202</w:t>
            </w:r>
            <w:r w:rsidR="0050660B">
              <w:rPr>
                <w:rStyle w:val="25"/>
                <w:rFonts w:ascii="Times New Roman" w:hAnsi="Times New Roman"/>
                <w:color w:val="000000"/>
                <w:lang w:val="uk-UA"/>
              </w:rPr>
              <w:t>2</w:t>
            </w:r>
            <w:r w:rsidR="00090923" w:rsidRPr="002F3160">
              <w:rPr>
                <w:rStyle w:val="25"/>
                <w:rFonts w:ascii="Times New Roman" w:hAnsi="Times New Roman"/>
                <w:color w:val="000000"/>
                <w:lang w:val="uk-UA"/>
              </w:rPr>
              <w:t xml:space="preserve"> </w:t>
            </w:r>
            <w:r w:rsidR="00090923" w:rsidRPr="002F3160">
              <w:rPr>
                <w:rFonts w:ascii="Times New Roman" w:hAnsi="Times New Roman"/>
                <w:sz w:val="28"/>
                <w:szCs w:val="28"/>
                <w:lang w:val="uk-UA"/>
              </w:rPr>
              <w:t>років</w:t>
            </w:r>
          </w:p>
        </w:tc>
        <w:tc>
          <w:tcPr>
            <w:tcW w:w="3544" w:type="dxa"/>
            <w:gridSpan w:val="3"/>
          </w:tcPr>
          <w:p w:rsidR="0020732A" w:rsidRPr="002F3160" w:rsidRDefault="0050660B" w:rsidP="00AB1CA1">
            <w:pPr>
              <w:jc w:val="left"/>
              <w:rPr>
                <w:rFonts w:ascii="Times New Roman" w:hAnsi="Times New Roman"/>
                <w:sz w:val="28"/>
                <w:szCs w:val="28"/>
                <w:lang w:val="uk-UA" w:eastAsia="ru-RU"/>
              </w:rPr>
            </w:pPr>
            <w:r>
              <w:rPr>
                <w:rFonts w:ascii="Times New Roman" w:hAnsi="Times New Roman"/>
                <w:sz w:val="28"/>
                <w:szCs w:val="28"/>
                <w:lang w:val="uk-UA" w:eastAsia="ru-RU"/>
              </w:rPr>
              <w:t xml:space="preserve">Управління </w:t>
            </w:r>
            <w:r w:rsidR="0020732A" w:rsidRPr="002F3160">
              <w:rPr>
                <w:rFonts w:ascii="Times New Roman" w:hAnsi="Times New Roman"/>
                <w:sz w:val="28"/>
                <w:szCs w:val="28"/>
                <w:lang w:val="uk-UA" w:eastAsia="ru-RU"/>
              </w:rPr>
              <w:t>освіти</w:t>
            </w:r>
            <w:r>
              <w:rPr>
                <w:rFonts w:ascii="Times New Roman" w:hAnsi="Times New Roman"/>
                <w:sz w:val="28"/>
                <w:szCs w:val="28"/>
                <w:lang w:val="uk-UA" w:eastAsia="ru-RU"/>
              </w:rPr>
              <w:t xml:space="preserve"> і </w:t>
            </w:r>
            <w:r w:rsidR="0020732A" w:rsidRPr="002F3160">
              <w:rPr>
                <w:rFonts w:ascii="Times New Roman" w:hAnsi="Times New Roman"/>
                <w:sz w:val="28"/>
                <w:szCs w:val="28"/>
                <w:lang w:val="uk-UA" w:eastAsia="ru-RU"/>
              </w:rPr>
              <w:t>науки  облдержадміністрації,</w:t>
            </w:r>
          </w:p>
          <w:p w:rsidR="00E041F5" w:rsidRPr="002F3160" w:rsidRDefault="0020732A" w:rsidP="00AB1CA1">
            <w:pPr>
              <w:jc w:val="left"/>
              <w:rPr>
                <w:rFonts w:ascii="Times New Roman" w:hAnsi="Times New Roman"/>
                <w:sz w:val="28"/>
                <w:szCs w:val="28"/>
                <w:lang w:val="uk-UA"/>
              </w:rPr>
            </w:pPr>
            <w:r w:rsidRPr="002F3160">
              <w:rPr>
                <w:rFonts w:ascii="Times New Roman" w:hAnsi="Times New Roman"/>
                <w:sz w:val="28"/>
                <w:szCs w:val="28"/>
                <w:lang w:val="uk-UA" w:eastAsia="ru-RU"/>
              </w:rPr>
              <w:t>райдержадміністрації</w:t>
            </w:r>
          </w:p>
        </w:tc>
        <w:tc>
          <w:tcPr>
            <w:tcW w:w="2787" w:type="dxa"/>
          </w:tcPr>
          <w:p w:rsidR="00E041F5" w:rsidRPr="002F3160" w:rsidRDefault="0020732A" w:rsidP="00AB1CA1">
            <w:pPr>
              <w:jc w:val="left"/>
              <w:rPr>
                <w:rFonts w:ascii="Times New Roman" w:hAnsi="Times New Roman"/>
                <w:sz w:val="28"/>
                <w:szCs w:val="28"/>
                <w:lang w:val="uk-UA"/>
              </w:rPr>
            </w:pPr>
            <w:r w:rsidRPr="002F3160">
              <w:rPr>
                <w:rFonts w:ascii="Times New Roman" w:hAnsi="Times New Roman"/>
                <w:sz w:val="28"/>
                <w:szCs w:val="28"/>
                <w:lang w:val="uk-UA" w:eastAsia="ru-RU"/>
              </w:rPr>
              <w:t>Проведення комплексу заходів</w:t>
            </w:r>
          </w:p>
        </w:tc>
      </w:tr>
      <w:tr w:rsidR="001C6598" w:rsidRPr="002F3160" w:rsidTr="00275B9B">
        <w:trPr>
          <w:gridAfter w:val="2"/>
          <w:wAfter w:w="3227" w:type="dxa"/>
          <w:trHeight w:val="149"/>
        </w:trPr>
        <w:tc>
          <w:tcPr>
            <w:tcW w:w="9214" w:type="dxa"/>
            <w:gridSpan w:val="5"/>
            <w:tcBorders>
              <w:left w:val="nil"/>
              <w:bottom w:val="nil"/>
              <w:right w:val="nil"/>
            </w:tcBorders>
          </w:tcPr>
          <w:p w:rsidR="001C6598" w:rsidRPr="002F3160" w:rsidRDefault="001C6598" w:rsidP="00AB1CA1">
            <w:pPr>
              <w:jc w:val="left"/>
              <w:rPr>
                <w:rFonts w:ascii="Times New Roman" w:hAnsi="Times New Roman"/>
                <w:sz w:val="28"/>
                <w:szCs w:val="28"/>
                <w:lang w:val="uk-UA"/>
              </w:rPr>
            </w:pPr>
          </w:p>
        </w:tc>
        <w:tc>
          <w:tcPr>
            <w:tcW w:w="2787" w:type="dxa"/>
            <w:tcBorders>
              <w:left w:val="nil"/>
              <w:bottom w:val="nil"/>
              <w:right w:val="nil"/>
            </w:tcBorders>
          </w:tcPr>
          <w:p w:rsidR="001C6598" w:rsidRPr="002F3160" w:rsidRDefault="001C6598" w:rsidP="00AB1CA1">
            <w:pPr>
              <w:jc w:val="left"/>
              <w:rPr>
                <w:rFonts w:ascii="Times New Roman" w:hAnsi="Times New Roman"/>
                <w:sz w:val="28"/>
                <w:szCs w:val="28"/>
                <w:lang w:val="uk-UA"/>
              </w:rPr>
            </w:pPr>
          </w:p>
        </w:tc>
      </w:tr>
      <w:tr w:rsidR="001C6598" w:rsidRPr="002F3160" w:rsidTr="001C6598">
        <w:trPr>
          <w:gridAfter w:val="6"/>
          <w:wAfter w:w="12001" w:type="dxa"/>
          <w:trHeight w:val="544"/>
        </w:trPr>
        <w:tc>
          <w:tcPr>
            <w:tcW w:w="3227" w:type="dxa"/>
            <w:gridSpan w:val="2"/>
            <w:tcBorders>
              <w:top w:val="nil"/>
              <w:left w:val="nil"/>
              <w:bottom w:val="nil"/>
              <w:right w:val="nil"/>
            </w:tcBorders>
          </w:tcPr>
          <w:p w:rsidR="001C6598" w:rsidRPr="002F3160" w:rsidRDefault="001C6598" w:rsidP="00AB1CA1">
            <w:pPr>
              <w:jc w:val="left"/>
              <w:rPr>
                <w:rFonts w:ascii="Times New Roman" w:hAnsi="Times New Roman"/>
                <w:sz w:val="28"/>
                <w:szCs w:val="28"/>
                <w:lang w:val="uk-UA"/>
              </w:rPr>
            </w:pPr>
          </w:p>
        </w:tc>
      </w:tr>
    </w:tbl>
    <w:p w:rsidR="001F38C4" w:rsidRPr="002F3160" w:rsidRDefault="001F38C4" w:rsidP="00BD0E26">
      <w:pPr>
        <w:spacing w:line="228" w:lineRule="auto"/>
        <w:jc w:val="both"/>
        <w:rPr>
          <w:rFonts w:ascii="Times New Roman" w:hAnsi="Times New Roman"/>
          <w:sz w:val="28"/>
          <w:szCs w:val="28"/>
          <w:lang w:val="uk-UA"/>
        </w:rPr>
      </w:pPr>
    </w:p>
    <w:sectPr w:rsidR="001F38C4" w:rsidRPr="002F3160" w:rsidSect="00D17A87">
      <w:headerReference w:type="even" r:id="rId7"/>
      <w:headerReference w:type="default" r:id="rId8"/>
      <w:pgSz w:w="16838" w:h="11906" w:orient="landscape"/>
      <w:pgMar w:top="1702" w:right="720"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500" w:rsidRDefault="00530500">
      <w:r>
        <w:separator/>
      </w:r>
    </w:p>
  </w:endnote>
  <w:endnote w:type="continuationSeparator" w:id="0">
    <w:p w:rsidR="00530500" w:rsidRDefault="0053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500" w:rsidRDefault="00530500">
      <w:r>
        <w:separator/>
      </w:r>
    </w:p>
  </w:footnote>
  <w:footnote w:type="continuationSeparator" w:id="0">
    <w:p w:rsidR="00530500" w:rsidRDefault="00530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CA" w:rsidRDefault="00397E53" w:rsidP="003F64B7">
    <w:pPr>
      <w:pStyle w:val="a5"/>
      <w:framePr w:wrap="around" w:vAnchor="text" w:hAnchor="margin" w:xAlign="center" w:y="1"/>
      <w:rPr>
        <w:rStyle w:val="a6"/>
      </w:rPr>
    </w:pPr>
    <w:r>
      <w:rPr>
        <w:rStyle w:val="a6"/>
      </w:rPr>
      <w:fldChar w:fldCharType="begin"/>
    </w:r>
    <w:r w:rsidR="00D633CA">
      <w:rPr>
        <w:rStyle w:val="a6"/>
      </w:rPr>
      <w:instrText xml:space="preserve">PAGE  </w:instrText>
    </w:r>
    <w:r>
      <w:rPr>
        <w:rStyle w:val="a6"/>
      </w:rPr>
      <w:fldChar w:fldCharType="end"/>
    </w:r>
  </w:p>
  <w:p w:rsidR="00D633CA" w:rsidRDefault="00D633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CA" w:rsidRDefault="00397E53" w:rsidP="003F64B7">
    <w:pPr>
      <w:pStyle w:val="a5"/>
      <w:framePr w:wrap="around" w:vAnchor="text" w:hAnchor="margin" w:xAlign="center" w:y="1"/>
      <w:rPr>
        <w:rStyle w:val="a6"/>
      </w:rPr>
    </w:pPr>
    <w:r>
      <w:rPr>
        <w:rStyle w:val="a6"/>
      </w:rPr>
      <w:fldChar w:fldCharType="begin"/>
    </w:r>
    <w:r w:rsidR="00D633CA">
      <w:rPr>
        <w:rStyle w:val="a6"/>
      </w:rPr>
      <w:instrText xml:space="preserve">PAGE  </w:instrText>
    </w:r>
    <w:r>
      <w:rPr>
        <w:rStyle w:val="a6"/>
      </w:rPr>
      <w:fldChar w:fldCharType="separate"/>
    </w:r>
    <w:r w:rsidR="009A0C19">
      <w:rPr>
        <w:rStyle w:val="a6"/>
        <w:noProof/>
      </w:rPr>
      <w:t>4</w:t>
    </w:r>
    <w:r>
      <w:rPr>
        <w:rStyle w:val="a6"/>
      </w:rPr>
      <w:fldChar w:fldCharType="end"/>
    </w:r>
  </w:p>
  <w:p w:rsidR="00D633CA" w:rsidRDefault="00D633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29EB"/>
    <w:multiLevelType w:val="multilevel"/>
    <w:tmpl w:val="C8B6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D7E29"/>
    <w:multiLevelType w:val="hybridMultilevel"/>
    <w:tmpl w:val="854C200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21B60BFF"/>
    <w:multiLevelType w:val="hybridMultilevel"/>
    <w:tmpl w:val="AA946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824684"/>
    <w:multiLevelType w:val="hybridMultilevel"/>
    <w:tmpl w:val="E8DE3338"/>
    <w:lvl w:ilvl="0" w:tplc="162E232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4C4F2754"/>
    <w:multiLevelType w:val="hybridMultilevel"/>
    <w:tmpl w:val="A01CBD3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4FBE75E2"/>
    <w:multiLevelType w:val="hybridMultilevel"/>
    <w:tmpl w:val="716237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B612728"/>
    <w:multiLevelType w:val="hybridMultilevel"/>
    <w:tmpl w:val="2CB478E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E6"/>
    <w:rsid w:val="00001269"/>
    <w:rsid w:val="000022CF"/>
    <w:rsid w:val="00006DBF"/>
    <w:rsid w:val="000121C5"/>
    <w:rsid w:val="00012298"/>
    <w:rsid w:val="00015BC4"/>
    <w:rsid w:val="000171D0"/>
    <w:rsid w:val="000203E9"/>
    <w:rsid w:val="00021F55"/>
    <w:rsid w:val="00022EB5"/>
    <w:rsid w:val="0002322B"/>
    <w:rsid w:val="000261D8"/>
    <w:rsid w:val="000266C8"/>
    <w:rsid w:val="00031838"/>
    <w:rsid w:val="0003363E"/>
    <w:rsid w:val="0003506A"/>
    <w:rsid w:val="00035903"/>
    <w:rsid w:val="00035A0F"/>
    <w:rsid w:val="00040ECD"/>
    <w:rsid w:val="0004110B"/>
    <w:rsid w:val="000441DF"/>
    <w:rsid w:val="00046302"/>
    <w:rsid w:val="00051514"/>
    <w:rsid w:val="000565E7"/>
    <w:rsid w:val="000571FB"/>
    <w:rsid w:val="00057CBC"/>
    <w:rsid w:val="000613CD"/>
    <w:rsid w:val="000651B6"/>
    <w:rsid w:val="000652F6"/>
    <w:rsid w:val="00066E7B"/>
    <w:rsid w:val="00067FC1"/>
    <w:rsid w:val="00070CB0"/>
    <w:rsid w:val="00073664"/>
    <w:rsid w:val="0007544C"/>
    <w:rsid w:val="00077172"/>
    <w:rsid w:val="00085496"/>
    <w:rsid w:val="00085E81"/>
    <w:rsid w:val="000903BF"/>
    <w:rsid w:val="00090923"/>
    <w:rsid w:val="00091C91"/>
    <w:rsid w:val="00092E59"/>
    <w:rsid w:val="00093D72"/>
    <w:rsid w:val="000953B8"/>
    <w:rsid w:val="00095CAB"/>
    <w:rsid w:val="000976DF"/>
    <w:rsid w:val="00097A47"/>
    <w:rsid w:val="000A11F2"/>
    <w:rsid w:val="000A3217"/>
    <w:rsid w:val="000A649F"/>
    <w:rsid w:val="000C0365"/>
    <w:rsid w:val="000C0732"/>
    <w:rsid w:val="000C10F2"/>
    <w:rsid w:val="000C1431"/>
    <w:rsid w:val="000C2B31"/>
    <w:rsid w:val="000C70D3"/>
    <w:rsid w:val="000D410A"/>
    <w:rsid w:val="000D4703"/>
    <w:rsid w:val="000D473C"/>
    <w:rsid w:val="000D629D"/>
    <w:rsid w:val="000E0E77"/>
    <w:rsid w:val="000E3838"/>
    <w:rsid w:val="000E62FA"/>
    <w:rsid w:val="000E772E"/>
    <w:rsid w:val="000F09E6"/>
    <w:rsid w:val="000F2D70"/>
    <w:rsid w:val="000F33CD"/>
    <w:rsid w:val="000F62F3"/>
    <w:rsid w:val="000F646E"/>
    <w:rsid w:val="0010186C"/>
    <w:rsid w:val="001025D9"/>
    <w:rsid w:val="00102600"/>
    <w:rsid w:val="00104BF2"/>
    <w:rsid w:val="00105545"/>
    <w:rsid w:val="00105A34"/>
    <w:rsid w:val="00113658"/>
    <w:rsid w:val="00114281"/>
    <w:rsid w:val="00115BD8"/>
    <w:rsid w:val="0011604E"/>
    <w:rsid w:val="00117A51"/>
    <w:rsid w:val="00117F5F"/>
    <w:rsid w:val="00120D3D"/>
    <w:rsid w:val="001223CC"/>
    <w:rsid w:val="00122F50"/>
    <w:rsid w:val="001251CC"/>
    <w:rsid w:val="00126F53"/>
    <w:rsid w:val="00137BE2"/>
    <w:rsid w:val="001416C5"/>
    <w:rsid w:val="0014361E"/>
    <w:rsid w:val="00144FC3"/>
    <w:rsid w:val="00146B03"/>
    <w:rsid w:val="00150F5D"/>
    <w:rsid w:val="001513B4"/>
    <w:rsid w:val="00151400"/>
    <w:rsid w:val="0015393E"/>
    <w:rsid w:val="001602E7"/>
    <w:rsid w:val="00166A89"/>
    <w:rsid w:val="00172DA4"/>
    <w:rsid w:val="0017549B"/>
    <w:rsid w:val="00175A19"/>
    <w:rsid w:val="00176DD9"/>
    <w:rsid w:val="00177740"/>
    <w:rsid w:val="001810AD"/>
    <w:rsid w:val="00185CEE"/>
    <w:rsid w:val="0018754D"/>
    <w:rsid w:val="001908E2"/>
    <w:rsid w:val="00192677"/>
    <w:rsid w:val="001969AF"/>
    <w:rsid w:val="00197271"/>
    <w:rsid w:val="001A0617"/>
    <w:rsid w:val="001A26D8"/>
    <w:rsid w:val="001A5AA1"/>
    <w:rsid w:val="001A66B7"/>
    <w:rsid w:val="001B15FD"/>
    <w:rsid w:val="001B3395"/>
    <w:rsid w:val="001B6584"/>
    <w:rsid w:val="001B6CC9"/>
    <w:rsid w:val="001B6F63"/>
    <w:rsid w:val="001C0B01"/>
    <w:rsid w:val="001C579B"/>
    <w:rsid w:val="001C6598"/>
    <w:rsid w:val="001C7569"/>
    <w:rsid w:val="001D0397"/>
    <w:rsid w:val="001D04AB"/>
    <w:rsid w:val="001D079B"/>
    <w:rsid w:val="001D1103"/>
    <w:rsid w:val="001D1436"/>
    <w:rsid w:val="001D207B"/>
    <w:rsid w:val="001D2522"/>
    <w:rsid w:val="001E144F"/>
    <w:rsid w:val="001E34A7"/>
    <w:rsid w:val="001E6A60"/>
    <w:rsid w:val="001E7207"/>
    <w:rsid w:val="001F0CE2"/>
    <w:rsid w:val="001F38C4"/>
    <w:rsid w:val="001F40BB"/>
    <w:rsid w:val="001F41B5"/>
    <w:rsid w:val="001F47FE"/>
    <w:rsid w:val="001F6904"/>
    <w:rsid w:val="00202A0A"/>
    <w:rsid w:val="00202BAB"/>
    <w:rsid w:val="0020732A"/>
    <w:rsid w:val="00220034"/>
    <w:rsid w:val="00220153"/>
    <w:rsid w:val="00222119"/>
    <w:rsid w:val="00222C96"/>
    <w:rsid w:val="002255EA"/>
    <w:rsid w:val="0022596B"/>
    <w:rsid w:val="00226674"/>
    <w:rsid w:val="002327E4"/>
    <w:rsid w:val="002359FF"/>
    <w:rsid w:val="002367DA"/>
    <w:rsid w:val="002370B1"/>
    <w:rsid w:val="00237386"/>
    <w:rsid w:val="00245DC3"/>
    <w:rsid w:val="002464D5"/>
    <w:rsid w:val="00250950"/>
    <w:rsid w:val="002600AD"/>
    <w:rsid w:val="00261165"/>
    <w:rsid w:val="00263B3B"/>
    <w:rsid w:val="0026569A"/>
    <w:rsid w:val="002672F7"/>
    <w:rsid w:val="00270BDE"/>
    <w:rsid w:val="00272CA2"/>
    <w:rsid w:val="00272E10"/>
    <w:rsid w:val="00273653"/>
    <w:rsid w:val="00275B9B"/>
    <w:rsid w:val="00276821"/>
    <w:rsid w:val="0027752E"/>
    <w:rsid w:val="00277CA2"/>
    <w:rsid w:val="002806E5"/>
    <w:rsid w:val="00285623"/>
    <w:rsid w:val="00287465"/>
    <w:rsid w:val="002878D1"/>
    <w:rsid w:val="00291716"/>
    <w:rsid w:val="0029271F"/>
    <w:rsid w:val="0029434C"/>
    <w:rsid w:val="002A182A"/>
    <w:rsid w:val="002A18A0"/>
    <w:rsid w:val="002A2E1E"/>
    <w:rsid w:val="002A372D"/>
    <w:rsid w:val="002A3907"/>
    <w:rsid w:val="002A44A4"/>
    <w:rsid w:val="002A525F"/>
    <w:rsid w:val="002B38C0"/>
    <w:rsid w:val="002B3BF7"/>
    <w:rsid w:val="002B4C4C"/>
    <w:rsid w:val="002B5CAF"/>
    <w:rsid w:val="002B601C"/>
    <w:rsid w:val="002B72D0"/>
    <w:rsid w:val="002B7E1F"/>
    <w:rsid w:val="002C26A7"/>
    <w:rsid w:val="002C29BB"/>
    <w:rsid w:val="002C5374"/>
    <w:rsid w:val="002C573F"/>
    <w:rsid w:val="002D0696"/>
    <w:rsid w:val="002D4F72"/>
    <w:rsid w:val="002E0EB8"/>
    <w:rsid w:val="002E1234"/>
    <w:rsid w:val="002E3F8C"/>
    <w:rsid w:val="002E44AB"/>
    <w:rsid w:val="002E55C9"/>
    <w:rsid w:val="002F18C8"/>
    <w:rsid w:val="002F2B80"/>
    <w:rsid w:val="002F3160"/>
    <w:rsid w:val="002F4893"/>
    <w:rsid w:val="002F5409"/>
    <w:rsid w:val="002F72E8"/>
    <w:rsid w:val="002F7610"/>
    <w:rsid w:val="00300E3D"/>
    <w:rsid w:val="00306AB4"/>
    <w:rsid w:val="00306E33"/>
    <w:rsid w:val="00310733"/>
    <w:rsid w:val="00311FEA"/>
    <w:rsid w:val="00312B2E"/>
    <w:rsid w:val="00315B7C"/>
    <w:rsid w:val="00317024"/>
    <w:rsid w:val="00320620"/>
    <w:rsid w:val="00320CFD"/>
    <w:rsid w:val="00323CF7"/>
    <w:rsid w:val="00324029"/>
    <w:rsid w:val="0033223C"/>
    <w:rsid w:val="00333715"/>
    <w:rsid w:val="00334948"/>
    <w:rsid w:val="00335F37"/>
    <w:rsid w:val="003376B5"/>
    <w:rsid w:val="0034384A"/>
    <w:rsid w:val="00345174"/>
    <w:rsid w:val="0034709C"/>
    <w:rsid w:val="00351779"/>
    <w:rsid w:val="003525EC"/>
    <w:rsid w:val="00357583"/>
    <w:rsid w:val="00361048"/>
    <w:rsid w:val="00362080"/>
    <w:rsid w:val="0036279E"/>
    <w:rsid w:val="00363429"/>
    <w:rsid w:val="0036414C"/>
    <w:rsid w:val="00364182"/>
    <w:rsid w:val="0036588F"/>
    <w:rsid w:val="00371673"/>
    <w:rsid w:val="00376FD3"/>
    <w:rsid w:val="00377C1B"/>
    <w:rsid w:val="00385205"/>
    <w:rsid w:val="00386A46"/>
    <w:rsid w:val="00387918"/>
    <w:rsid w:val="003879DE"/>
    <w:rsid w:val="00387D67"/>
    <w:rsid w:val="0039042C"/>
    <w:rsid w:val="003956AB"/>
    <w:rsid w:val="00397E53"/>
    <w:rsid w:val="003A0090"/>
    <w:rsid w:val="003A06AD"/>
    <w:rsid w:val="003A5375"/>
    <w:rsid w:val="003A562E"/>
    <w:rsid w:val="003A642E"/>
    <w:rsid w:val="003A650E"/>
    <w:rsid w:val="003B17EF"/>
    <w:rsid w:val="003B3326"/>
    <w:rsid w:val="003C06DE"/>
    <w:rsid w:val="003C084B"/>
    <w:rsid w:val="003C170D"/>
    <w:rsid w:val="003C29D5"/>
    <w:rsid w:val="003C5D15"/>
    <w:rsid w:val="003C7CCD"/>
    <w:rsid w:val="003D6A3A"/>
    <w:rsid w:val="003E1DF5"/>
    <w:rsid w:val="003E5CF4"/>
    <w:rsid w:val="003E7A2B"/>
    <w:rsid w:val="003F0F12"/>
    <w:rsid w:val="003F1004"/>
    <w:rsid w:val="003F616D"/>
    <w:rsid w:val="003F64B7"/>
    <w:rsid w:val="004007C6"/>
    <w:rsid w:val="00401884"/>
    <w:rsid w:val="0040282F"/>
    <w:rsid w:val="004045E4"/>
    <w:rsid w:val="00404E25"/>
    <w:rsid w:val="0040676B"/>
    <w:rsid w:val="004078CD"/>
    <w:rsid w:val="00412F18"/>
    <w:rsid w:val="00413891"/>
    <w:rsid w:val="00413C4B"/>
    <w:rsid w:val="00415823"/>
    <w:rsid w:val="0041753D"/>
    <w:rsid w:val="0042380F"/>
    <w:rsid w:val="004243BD"/>
    <w:rsid w:val="0042545A"/>
    <w:rsid w:val="004278B8"/>
    <w:rsid w:val="00427C4E"/>
    <w:rsid w:val="00427EB0"/>
    <w:rsid w:val="0043407B"/>
    <w:rsid w:val="00437709"/>
    <w:rsid w:val="0044633B"/>
    <w:rsid w:val="00447CA8"/>
    <w:rsid w:val="00450C8A"/>
    <w:rsid w:val="00452A0A"/>
    <w:rsid w:val="004533C9"/>
    <w:rsid w:val="004545D7"/>
    <w:rsid w:val="00463183"/>
    <w:rsid w:val="00463288"/>
    <w:rsid w:val="00470D1A"/>
    <w:rsid w:val="004744AC"/>
    <w:rsid w:val="00474B29"/>
    <w:rsid w:val="004829F4"/>
    <w:rsid w:val="00484B80"/>
    <w:rsid w:val="00487111"/>
    <w:rsid w:val="004872D4"/>
    <w:rsid w:val="0049358C"/>
    <w:rsid w:val="00493880"/>
    <w:rsid w:val="00494C71"/>
    <w:rsid w:val="004A32C2"/>
    <w:rsid w:val="004A3EE3"/>
    <w:rsid w:val="004A453A"/>
    <w:rsid w:val="004A7210"/>
    <w:rsid w:val="004A7B25"/>
    <w:rsid w:val="004B2165"/>
    <w:rsid w:val="004B4D38"/>
    <w:rsid w:val="004B55F3"/>
    <w:rsid w:val="004B71FC"/>
    <w:rsid w:val="004C0686"/>
    <w:rsid w:val="004C0E35"/>
    <w:rsid w:val="004C589C"/>
    <w:rsid w:val="004C5A01"/>
    <w:rsid w:val="004C60C0"/>
    <w:rsid w:val="004C6427"/>
    <w:rsid w:val="004C6D28"/>
    <w:rsid w:val="004D4FA2"/>
    <w:rsid w:val="004E3B43"/>
    <w:rsid w:val="004E4066"/>
    <w:rsid w:val="004E4729"/>
    <w:rsid w:val="004F0470"/>
    <w:rsid w:val="004F06CB"/>
    <w:rsid w:val="004F0BB1"/>
    <w:rsid w:val="004F67A9"/>
    <w:rsid w:val="0050546B"/>
    <w:rsid w:val="00505D2F"/>
    <w:rsid w:val="005063AA"/>
    <w:rsid w:val="0050660B"/>
    <w:rsid w:val="0050781F"/>
    <w:rsid w:val="005105D2"/>
    <w:rsid w:val="005107D6"/>
    <w:rsid w:val="0051100E"/>
    <w:rsid w:val="0051112B"/>
    <w:rsid w:val="00511575"/>
    <w:rsid w:val="00514EA5"/>
    <w:rsid w:val="005211EF"/>
    <w:rsid w:val="00521CB2"/>
    <w:rsid w:val="0052350D"/>
    <w:rsid w:val="00523725"/>
    <w:rsid w:val="0052591B"/>
    <w:rsid w:val="00527AA9"/>
    <w:rsid w:val="00530500"/>
    <w:rsid w:val="005307E4"/>
    <w:rsid w:val="005333AF"/>
    <w:rsid w:val="005339AB"/>
    <w:rsid w:val="005348BE"/>
    <w:rsid w:val="00535C48"/>
    <w:rsid w:val="00540990"/>
    <w:rsid w:val="0054221B"/>
    <w:rsid w:val="00543872"/>
    <w:rsid w:val="00543EA3"/>
    <w:rsid w:val="00550F22"/>
    <w:rsid w:val="005519AD"/>
    <w:rsid w:val="00553002"/>
    <w:rsid w:val="00555838"/>
    <w:rsid w:val="00555845"/>
    <w:rsid w:val="00555C9F"/>
    <w:rsid w:val="00556B0A"/>
    <w:rsid w:val="00562A41"/>
    <w:rsid w:val="00563A2F"/>
    <w:rsid w:val="00566AF7"/>
    <w:rsid w:val="00572A48"/>
    <w:rsid w:val="005749EC"/>
    <w:rsid w:val="00574E2F"/>
    <w:rsid w:val="00576091"/>
    <w:rsid w:val="00576BC4"/>
    <w:rsid w:val="005816E2"/>
    <w:rsid w:val="00581EE6"/>
    <w:rsid w:val="00583CC6"/>
    <w:rsid w:val="0058580C"/>
    <w:rsid w:val="00586725"/>
    <w:rsid w:val="005915AE"/>
    <w:rsid w:val="00592719"/>
    <w:rsid w:val="005929CF"/>
    <w:rsid w:val="00593195"/>
    <w:rsid w:val="005935A7"/>
    <w:rsid w:val="00593BD5"/>
    <w:rsid w:val="005A2435"/>
    <w:rsid w:val="005A2B9F"/>
    <w:rsid w:val="005A6323"/>
    <w:rsid w:val="005A756C"/>
    <w:rsid w:val="005B00A6"/>
    <w:rsid w:val="005B2F55"/>
    <w:rsid w:val="005B771C"/>
    <w:rsid w:val="005C215D"/>
    <w:rsid w:val="005C4042"/>
    <w:rsid w:val="005C4979"/>
    <w:rsid w:val="005C53D8"/>
    <w:rsid w:val="005C59C8"/>
    <w:rsid w:val="005C5B79"/>
    <w:rsid w:val="005C62E2"/>
    <w:rsid w:val="005C7BBA"/>
    <w:rsid w:val="005D14C2"/>
    <w:rsid w:val="005D1E5B"/>
    <w:rsid w:val="005D2155"/>
    <w:rsid w:val="005D4871"/>
    <w:rsid w:val="005D566B"/>
    <w:rsid w:val="005D7AE6"/>
    <w:rsid w:val="005E378C"/>
    <w:rsid w:val="005E4447"/>
    <w:rsid w:val="005E6F0B"/>
    <w:rsid w:val="005F2392"/>
    <w:rsid w:val="005F2CA0"/>
    <w:rsid w:val="005F4D33"/>
    <w:rsid w:val="00605FF5"/>
    <w:rsid w:val="006118A2"/>
    <w:rsid w:val="00613BEC"/>
    <w:rsid w:val="00615AE7"/>
    <w:rsid w:val="00617A5A"/>
    <w:rsid w:val="00621370"/>
    <w:rsid w:val="006254AC"/>
    <w:rsid w:val="00625E64"/>
    <w:rsid w:val="006261AC"/>
    <w:rsid w:val="00626B77"/>
    <w:rsid w:val="0063074C"/>
    <w:rsid w:val="0063360E"/>
    <w:rsid w:val="006365A8"/>
    <w:rsid w:val="00637E9B"/>
    <w:rsid w:val="0064079B"/>
    <w:rsid w:val="006435B6"/>
    <w:rsid w:val="006435D1"/>
    <w:rsid w:val="0064451E"/>
    <w:rsid w:val="0064646F"/>
    <w:rsid w:val="00647A9C"/>
    <w:rsid w:val="00647D7C"/>
    <w:rsid w:val="00651B95"/>
    <w:rsid w:val="006564E2"/>
    <w:rsid w:val="006565F5"/>
    <w:rsid w:val="00657C20"/>
    <w:rsid w:val="00665080"/>
    <w:rsid w:val="00672F84"/>
    <w:rsid w:val="00673AFB"/>
    <w:rsid w:val="00673BC8"/>
    <w:rsid w:val="00675972"/>
    <w:rsid w:val="0067659A"/>
    <w:rsid w:val="00680C0F"/>
    <w:rsid w:val="00681407"/>
    <w:rsid w:val="0068451A"/>
    <w:rsid w:val="00684A3B"/>
    <w:rsid w:val="006900F0"/>
    <w:rsid w:val="00692863"/>
    <w:rsid w:val="00696292"/>
    <w:rsid w:val="006A083E"/>
    <w:rsid w:val="006A31EB"/>
    <w:rsid w:val="006A4B5F"/>
    <w:rsid w:val="006A4E94"/>
    <w:rsid w:val="006A53D5"/>
    <w:rsid w:val="006A5B64"/>
    <w:rsid w:val="006A7803"/>
    <w:rsid w:val="006B0B92"/>
    <w:rsid w:val="006B0D29"/>
    <w:rsid w:val="006B7DD9"/>
    <w:rsid w:val="006C06B7"/>
    <w:rsid w:val="006C081C"/>
    <w:rsid w:val="006C10FC"/>
    <w:rsid w:val="006C1A82"/>
    <w:rsid w:val="006C252A"/>
    <w:rsid w:val="006C5924"/>
    <w:rsid w:val="006D0B8D"/>
    <w:rsid w:val="006E2681"/>
    <w:rsid w:val="006E70C9"/>
    <w:rsid w:val="006F1517"/>
    <w:rsid w:val="006F3788"/>
    <w:rsid w:val="006F45E8"/>
    <w:rsid w:val="006F55D1"/>
    <w:rsid w:val="006F75A5"/>
    <w:rsid w:val="007002F0"/>
    <w:rsid w:val="0070246B"/>
    <w:rsid w:val="00702EF1"/>
    <w:rsid w:val="00703F91"/>
    <w:rsid w:val="00704089"/>
    <w:rsid w:val="0071005F"/>
    <w:rsid w:val="007109A2"/>
    <w:rsid w:val="00711462"/>
    <w:rsid w:val="00711CBC"/>
    <w:rsid w:val="007143E4"/>
    <w:rsid w:val="00715FFD"/>
    <w:rsid w:val="00720163"/>
    <w:rsid w:val="007206D4"/>
    <w:rsid w:val="00721DAC"/>
    <w:rsid w:val="00723E83"/>
    <w:rsid w:val="00732847"/>
    <w:rsid w:val="00733829"/>
    <w:rsid w:val="00733FC5"/>
    <w:rsid w:val="00734DF3"/>
    <w:rsid w:val="00735B8A"/>
    <w:rsid w:val="00737D03"/>
    <w:rsid w:val="007416E1"/>
    <w:rsid w:val="00742555"/>
    <w:rsid w:val="00742BF0"/>
    <w:rsid w:val="00743CC2"/>
    <w:rsid w:val="00744D38"/>
    <w:rsid w:val="007456B2"/>
    <w:rsid w:val="0074724A"/>
    <w:rsid w:val="00751ADC"/>
    <w:rsid w:val="0075205F"/>
    <w:rsid w:val="00753018"/>
    <w:rsid w:val="00755DF6"/>
    <w:rsid w:val="00757FEE"/>
    <w:rsid w:val="0076127A"/>
    <w:rsid w:val="007627AE"/>
    <w:rsid w:val="0076370E"/>
    <w:rsid w:val="0077051C"/>
    <w:rsid w:val="0077130B"/>
    <w:rsid w:val="00774037"/>
    <w:rsid w:val="00775B95"/>
    <w:rsid w:val="00781BBF"/>
    <w:rsid w:val="007826BB"/>
    <w:rsid w:val="00783997"/>
    <w:rsid w:val="0078493A"/>
    <w:rsid w:val="00792BC7"/>
    <w:rsid w:val="00793599"/>
    <w:rsid w:val="007A4B7B"/>
    <w:rsid w:val="007A4C07"/>
    <w:rsid w:val="007A69CC"/>
    <w:rsid w:val="007B08F8"/>
    <w:rsid w:val="007B1717"/>
    <w:rsid w:val="007B3C4D"/>
    <w:rsid w:val="007B71CB"/>
    <w:rsid w:val="007C44C3"/>
    <w:rsid w:val="007C494B"/>
    <w:rsid w:val="007D1219"/>
    <w:rsid w:val="007D12C6"/>
    <w:rsid w:val="007D2F40"/>
    <w:rsid w:val="007D44AA"/>
    <w:rsid w:val="007D4DA2"/>
    <w:rsid w:val="007E37CD"/>
    <w:rsid w:val="007E45BC"/>
    <w:rsid w:val="007E66A5"/>
    <w:rsid w:val="007F0A1B"/>
    <w:rsid w:val="007F0BB5"/>
    <w:rsid w:val="007F20A8"/>
    <w:rsid w:val="007F30DD"/>
    <w:rsid w:val="007F5199"/>
    <w:rsid w:val="007F6E46"/>
    <w:rsid w:val="007F7300"/>
    <w:rsid w:val="007F741D"/>
    <w:rsid w:val="008022C4"/>
    <w:rsid w:val="00803242"/>
    <w:rsid w:val="0080508F"/>
    <w:rsid w:val="00805967"/>
    <w:rsid w:val="00810A62"/>
    <w:rsid w:val="00811007"/>
    <w:rsid w:val="008111D9"/>
    <w:rsid w:val="008130E4"/>
    <w:rsid w:val="00813621"/>
    <w:rsid w:val="008138A9"/>
    <w:rsid w:val="00821815"/>
    <w:rsid w:val="008228D6"/>
    <w:rsid w:val="00824DB5"/>
    <w:rsid w:val="008308A5"/>
    <w:rsid w:val="00832F89"/>
    <w:rsid w:val="00833000"/>
    <w:rsid w:val="0083573C"/>
    <w:rsid w:val="008430A4"/>
    <w:rsid w:val="0085207A"/>
    <w:rsid w:val="008527A2"/>
    <w:rsid w:val="008535AD"/>
    <w:rsid w:val="00861BEB"/>
    <w:rsid w:val="008628FA"/>
    <w:rsid w:val="00863103"/>
    <w:rsid w:val="0086349A"/>
    <w:rsid w:val="00865D52"/>
    <w:rsid w:val="008669EB"/>
    <w:rsid w:val="00872E60"/>
    <w:rsid w:val="00880A26"/>
    <w:rsid w:val="0088254A"/>
    <w:rsid w:val="00884F64"/>
    <w:rsid w:val="008863E2"/>
    <w:rsid w:val="008919DE"/>
    <w:rsid w:val="00891DC7"/>
    <w:rsid w:val="00893A27"/>
    <w:rsid w:val="00893DA8"/>
    <w:rsid w:val="00895016"/>
    <w:rsid w:val="008B05EA"/>
    <w:rsid w:val="008C0B78"/>
    <w:rsid w:val="008C5A56"/>
    <w:rsid w:val="008D04DA"/>
    <w:rsid w:val="008D2306"/>
    <w:rsid w:val="008D2E81"/>
    <w:rsid w:val="008D4DE7"/>
    <w:rsid w:val="008D57EB"/>
    <w:rsid w:val="008E0F25"/>
    <w:rsid w:val="008E3532"/>
    <w:rsid w:val="008E5E59"/>
    <w:rsid w:val="008E60CA"/>
    <w:rsid w:val="008F0A5E"/>
    <w:rsid w:val="008F58FE"/>
    <w:rsid w:val="008F66A1"/>
    <w:rsid w:val="008F783B"/>
    <w:rsid w:val="0090061F"/>
    <w:rsid w:val="00900A67"/>
    <w:rsid w:val="00901646"/>
    <w:rsid w:val="0090166E"/>
    <w:rsid w:val="00904BEB"/>
    <w:rsid w:val="00905879"/>
    <w:rsid w:val="00906E1A"/>
    <w:rsid w:val="009105D5"/>
    <w:rsid w:val="009105F6"/>
    <w:rsid w:val="00913CE2"/>
    <w:rsid w:val="009141CB"/>
    <w:rsid w:val="00920B01"/>
    <w:rsid w:val="00924A88"/>
    <w:rsid w:val="00924EEE"/>
    <w:rsid w:val="00932BA7"/>
    <w:rsid w:val="009349AC"/>
    <w:rsid w:val="00934B71"/>
    <w:rsid w:val="00941E57"/>
    <w:rsid w:val="00944DB4"/>
    <w:rsid w:val="00944F35"/>
    <w:rsid w:val="009476E7"/>
    <w:rsid w:val="00947E73"/>
    <w:rsid w:val="00951D01"/>
    <w:rsid w:val="009639E8"/>
    <w:rsid w:val="009713C7"/>
    <w:rsid w:val="009735D4"/>
    <w:rsid w:val="0097370F"/>
    <w:rsid w:val="00974477"/>
    <w:rsid w:val="0098092F"/>
    <w:rsid w:val="009830DF"/>
    <w:rsid w:val="0098311B"/>
    <w:rsid w:val="00983223"/>
    <w:rsid w:val="00996338"/>
    <w:rsid w:val="0099786B"/>
    <w:rsid w:val="009A0C19"/>
    <w:rsid w:val="009A699E"/>
    <w:rsid w:val="009A70C1"/>
    <w:rsid w:val="009A7451"/>
    <w:rsid w:val="009A7A57"/>
    <w:rsid w:val="009B0F14"/>
    <w:rsid w:val="009B1105"/>
    <w:rsid w:val="009B2BA4"/>
    <w:rsid w:val="009B48E6"/>
    <w:rsid w:val="009B541C"/>
    <w:rsid w:val="009B6B58"/>
    <w:rsid w:val="009B71DF"/>
    <w:rsid w:val="009C4491"/>
    <w:rsid w:val="009D0D6A"/>
    <w:rsid w:val="009D1A54"/>
    <w:rsid w:val="009D38F9"/>
    <w:rsid w:val="009D4008"/>
    <w:rsid w:val="009D524F"/>
    <w:rsid w:val="009D55D1"/>
    <w:rsid w:val="009D6432"/>
    <w:rsid w:val="009F03FA"/>
    <w:rsid w:val="009F16DD"/>
    <w:rsid w:val="009F4081"/>
    <w:rsid w:val="009F4BD8"/>
    <w:rsid w:val="00A02C42"/>
    <w:rsid w:val="00A02F5D"/>
    <w:rsid w:val="00A04CEA"/>
    <w:rsid w:val="00A05EA6"/>
    <w:rsid w:val="00A07259"/>
    <w:rsid w:val="00A162B8"/>
    <w:rsid w:val="00A250EC"/>
    <w:rsid w:val="00A3042A"/>
    <w:rsid w:val="00A32118"/>
    <w:rsid w:val="00A32178"/>
    <w:rsid w:val="00A32413"/>
    <w:rsid w:val="00A361C2"/>
    <w:rsid w:val="00A400D1"/>
    <w:rsid w:val="00A40E7D"/>
    <w:rsid w:val="00A435A8"/>
    <w:rsid w:val="00A45493"/>
    <w:rsid w:val="00A45815"/>
    <w:rsid w:val="00A50414"/>
    <w:rsid w:val="00A5254A"/>
    <w:rsid w:val="00A55E05"/>
    <w:rsid w:val="00A60DE2"/>
    <w:rsid w:val="00A61B0A"/>
    <w:rsid w:val="00A61E4B"/>
    <w:rsid w:val="00A63398"/>
    <w:rsid w:val="00A650EE"/>
    <w:rsid w:val="00A65299"/>
    <w:rsid w:val="00A66065"/>
    <w:rsid w:val="00A66076"/>
    <w:rsid w:val="00A66225"/>
    <w:rsid w:val="00A70360"/>
    <w:rsid w:val="00A7197A"/>
    <w:rsid w:val="00A73A87"/>
    <w:rsid w:val="00A76020"/>
    <w:rsid w:val="00A77687"/>
    <w:rsid w:val="00A80DEE"/>
    <w:rsid w:val="00A84A65"/>
    <w:rsid w:val="00A870A9"/>
    <w:rsid w:val="00A87F33"/>
    <w:rsid w:val="00A943FA"/>
    <w:rsid w:val="00A95523"/>
    <w:rsid w:val="00A955D0"/>
    <w:rsid w:val="00A9675E"/>
    <w:rsid w:val="00AA0B4C"/>
    <w:rsid w:val="00AA0F1B"/>
    <w:rsid w:val="00AA2D40"/>
    <w:rsid w:val="00AA3C58"/>
    <w:rsid w:val="00AA72F2"/>
    <w:rsid w:val="00AA78AE"/>
    <w:rsid w:val="00AB0088"/>
    <w:rsid w:val="00AB0649"/>
    <w:rsid w:val="00AB0BDC"/>
    <w:rsid w:val="00AB19CA"/>
    <w:rsid w:val="00AB1CA1"/>
    <w:rsid w:val="00AB23A1"/>
    <w:rsid w:val="00AB45D5"/>
    <w:rsid w:val="00AB703F"/>
    <w:rsid w:val="00AB770D"/>
    <w:rsid w:val="00AB7740"/>
    <w:rsid w:val="00AB7BD6"/>
    <w:rsid w:val="00AC064C"/>
    <w:rsid w:val="00AC1050"/>
    <w:rsid w:val="00AC130E"/>
    <w:rsid w:val="00AC1FBA"/>
    <w:rsid w:val="00AC3D4B"/>
    <w:rsid w:val="00AC4C40"/>
    <w:rsid w:val="00AC5B5A"/>
    <w:rsid w:val="00AC7967"/>
    <w:rsid w:val="00AD0D35"/>
    <w:rsid w:val="00AD2203"/>
    <w:rsid w:val="00AD498C"/>
    <w:rsid w:val="00AD4D64"/>
    <w:rsid w:val="00AD6837"/>
    <w:rsid w:val="00AE1A5E"/>
    <w:rsid w:val="00AE7ABD"/>
    <w:rsid w:val="00AF197C"/>
    <w:rsid w:val="00AF36D5"/>
    <w:rsid w:val="00AF3FD8"/>
    <w:rsid w:val="00AF4871"/>
    <w:rsid w:val="00AF79D2"/>
    <w:rsid w:val="00B01C05"/>
    <w:rsid w:val="00B04670"/>
    <w:rsid w:val="00B05E08"/>
    <w:rsid w:val="00B1110D"/>
    <w:rsid w:val="00B14CA1"/>
    <w:rsid w:val="00B1681A"/>
    <w:rsid w:val="00B1761B"/>
    <w:rsid w:val="00B200CB"/>
    <w:rsid w:val="00B21B23"/>
    <w:rsid w:val="00B2234F"/>
    <w:rsid w:val="00B24F21"/>
    <w:rsid w:val="00B256DB"/>
    <w:rsid w:val="00B2667E"/>
    <w:rsid w:val="00B2750D"/>
    <w:rsid w:val="00B3119F"/>
    <w:rsid w:val="00B31AF2"/>
    <w:rsid w:val="00B369D1"/>
    <w:rsid w:val="00B36F46"/>
    <w:rsid w:val="00B40D24"/>
    <w:rsid w:val="00B553BA"/>
    <w:rsid w:val="00B60B55"/>
    <w:rsid w:val="00B6186E"/>
    <w:rsid w:val="00B61E92"/>
    <w:rsid w:val="00B62DF8"/>
    <w:rsid w:val="00B649D1"/>
    <w:rsid w:val="00B67A71"/>
    <w:rsid w:val="00B82DC8"/>
    <w:rsid w:val="00B84C1F"/>
    <w:rsid w:val="00B866D3"/>
    <w:rsid w:val="00B86E8A"/>
    <w:rsid w:val="00B936D3"/>
    <w:rsid w:val="00B95679"/>
    <w:rsid w:val="00B965B5"/>
    <w:rsid w:val="00BB0B7A"/>
    <w:rsid w:val="00BB4C89"/>
    <w:rsid w:val="00BC364F"/>
    <w:rsid w:val="00BC400A"/>
    <w:rsid w:val="00BD0308"/>
    <w:rsid w:val="00BD0A6D"/>
    <w:rsid w:val="00BD0E26"/>
    <w:rsid w:val="00BD1579"/>
    <w:rsid w:val="00BE0486"/>
    <w:rsid w:val="00BE478A"/>
    <w:rsid w:val="00BE710A"/>
    <w:rsid w:val="00BF23A0"/>
    <w:rsid w:val="00C02AE4"/>
    <w:rsid w:val="00C04D1D"/>
    <w:rsid w:val="00C06F48"/>
    <w:rsid w:val="00C0785E"/>
    <w:rsid w:val="00C1418B"/>
    <w:rsid w:val="00C1570E"/>
    <w:rsid w:val="00C1580B"/>
    <w:rsid w:val="00C22F36"/>
    <w:rsid w:val="00C23E23"/>
    <w:rsid w:val="00C2419D"/>
    <w:rsid w:val="00C25BC3"/>
    <w:rsid w:val="00C27128"/>
    <w:rsid w:val="00C3061F"/>
    <w:rsid w:val="00C307AF"/>
    <w:rsid w:val="00C31762"/>
    <w:rsid w:val="00C45186"/>
    <w:rsid w:val="00C45DAA"/>
    <w:rsid w:val="00C47F54"/>
    <w:rsid w:val="00C61B74"/>
    <w:rsid w:val="00C6374D"/>
    <w:rsid w:val="00C7156D"/>
    <w:rsid w:val="00C71CCF"/>
    <w:rsid w:val="00C71EC8"/>
    <w:rsid w:val="00C73D52"/>
    <w:rsid w:val="00C75F0D"/>
    <w:rsid w:val="00C77F72"/>
    <w:rsid w:val="00C84C27"/>
    <w:rsid w:val="00C85F1D"/>
    <w:rsid w:val="00C938E2"/>
    <w:rsid w:val="00C93DA8"/>
    <w:rsid w:val="00C93DFE"/>
    <w:rsid w:val="00C94206"/>
    <w:rsid w:val="00C9585D"/>
    <w:rsid w:val="00C95A54"/>
    <w:rsid w:val="00C9673B"/>
    <w:rsid w:val="00CA1122"/>
    <w:rsid w:val="00CA1CFC"/>
    <w:rsid w:val="00CA27BC"/>
    <w:rsid w:val="00CA5731"/>
    <w:rsid w:val="00CA5BFA"/>
    <w:rsid w:val="00CB0F5D"/>
    <w:rsid w:val="00CB39EC"/>
    <w:rsid w:val="00CB5B60"/>
    <w:rsid w:val="00CB6D1B"/>
    <w:rsid w:val="00CB7373"/>
    <w:rsid w:val="00CC20C4"/>
    <w:rsid w:val="00CC256A"/>
    <w:rsid w:val="00CC3144"/>
    <w:rsid w:val="00CC79CB"/>
    <w:rsid w:val="00CD42D9"/>
    <w:rsid w:val="00CD6379"/>
    <w:rsid w:val="00CD71A9"/>
    <w:rsid w:val="00CE4BC4"/>
    <w:rsid w:val="00CE70DC"/>
    <w:rsid w:val="00CE7B06"/>
    <w:rsid w:val="00D00C06"/>
    <w:rsid w:val="00D028DA"/>
    <w:rsid w:val="00D10A7B"/>
    <w:rsid w:val="00D13ADC"/>
    <w:rsid w:val="00D13AE8"/>
    <w:rsid w:val="00D1405B"/>
    <w:rsid w:val="00D16EF7"/>
    <w:rsid w:val="00D1777A"/>
    <w:rsid w:val="00D17A87"/>
    <w:rsid w:val="00D22FCD"/>
    <w:rsid w:val="00D265AB"/>
    <w:rsid w:val="00D35E28"/>
    <w:rsid w:val="00D436F7"/>
    <w:rsid w:val="00D4740C"/>
    <w:rsid w:val="00D51653"/>
    <w:rsid w:val="00D52A3D"/>
    <w:rsid w:val="00D537BD"/>
    <w:rsid w:val="00D54BB7"/>
    <w:rsid w:val="00D57F55"/>
    <w:rsid w:val="00D60CC6"/>
    <w:rsid w:val="00D633CA"/>
    <w:rsid w:val="00D648A2"/>
    <w:rsid w:val="00D64CAD"/>
    <w:rsid w:val="00D65674"/>
    <w:rsid w:val="00D71D09"/>
    <w:rsid w:val="00D71E66"/>
    <w:rsid w:val="00D72ACD"/>
    <w:rsid w:val="00D75C01"/>
    <w:rsid w:val="00D80F6F"/>
    <w:rsid w:val="00D82A34"/>
    <w:rsid w:val="00D83342"/>
    <w:rsid w:val="00D84D09"/>
    <w:rsid w:val="00D8554D"/>
    <w:rsid w:val="00D92313"/>
    <w:rsid w:val="00DA29A0"/>
    <w:rsid w:val="00DA47F4"/>
    <w:rsid w:val="00DA7547"/>
    <w:rsid w:val="00DB16A8"/>
    <w:rsid w:val="00DB2164"/>
    <w:rsid w:val="00DB2618"/>
    <w:rsid w:val="00DB3FDA"/>
    <w:rsid w:val="00DB456D"/>
    <w:rsid w:val="00DC0858"/>
    <w:rsid w:val="00DC1333"/>
    <w:rsid w:val="00DC414A"/>
    <w:rsid w:val="00DC5C2A"/>
    <w:rsid w:val="00DD1837"/>
    <w:rsid w:val="00DD272E"/>
    <w:rsid w:val="00DD7E60"/>
    <w:rsid w:val="00DE296C"/>
    <w:rsid w:val="00DE5E3C"/>
    <w:rsid w:val="00DF0C52"/>
    <w:rsid w:val="00DF5901"/>
    <w:rsid w:val="00E024A1"/>
    <w:rsid w:val="00E03069"/>
    <w:rsid w:val="00E03F26"/>
    <w:rsid w:val="00E03FFE"/>
    <w:rsid w:val="00E041F5"/>
    <w:rsid w:val="00E113C9"/>
    <w:rsid w:val="00E11AD1"/>
    <w:rsid w:val="00E130E6"/>
    <w:rsid w:val="00E16B08"/>
    <w:rsid w:val="00E236E1"/>
    <w:rsid w:val="00E249AF"/>
    <w:rsid w:val="00E27500"/>
    <w:rsid w:val="00E306C9"/>
    <w:rsid w:val="00E318AB"/>
    <w:rsid w:val="00E333CE"/>
    <w:rsid w:val="00E3359B"/>
    <w:rsid w:val="00E33F31"/>
    <w:rsid w:val="00E34BB3"/>
    <w:rsid w:val="00E42F41"/>
    <w:rsid w:val="00E445DD"/>
    <w:rsid w:val="00E449C2"/>
    <w:rsid w:val="00E46FB4"/>
    <w:rsid w:val="00E5401A"/>
    <w:rsid w:val="00E56CE7"/>
    <w:rsid w:val="00E62D64"/>
    <w:rsid w:val="00E64386"/>
    <w:rsid w:val="00E64D04"/>
    <w:rsid w:val="00E65612"/>
    <w:rsid w:val="00E65DFB"/>
    <w:rsid w:val="00E67068"/>
    <w:rsid w:val="00E728FE"/>
    <w:rsid w:val="00E735ED"/>
    <w:rsid w:val="00E7429E"/>
    <w:rsid w:val="00E74515"/>
    <w:rsid w:val="00E762B9"/>
    <w:rsid w:val="00E762DD"/>
    <w:rsid w:val="00E77E3C"/>
    <w:rsid w:val="00E803F1"/>
    <w:rsid w:val="00E80BA8"/>
    <w:rsid w:val="00E82AB1"/>
    <w:rsid w:val="00E82D80"/>
    <w:rsid w:val="00E83059"/>
    <w:rsid w:val="00E85D57"/>
    <w:rsid w:val="00E923B1"/>
    <w:rsid w:val="00E95813"/>
    <w:rsid w:val="00E95E5B"/>
    <w:rsid w:val="00EA197E"/>
    <w:rsid w:val="00EA2DC9"/>
    <w:rsid w:val="00EA465D"/>
    <w:rsid w:val="00EA66AE"/>
    <w:rsid w:val="00EB0298"/>
    <w:rsid w:val="00EB3BD3"/>
    <w:rsid w:val="00EB4774"/>
    <w:rsid w:val="00EB7D31"/>
    <w:rsid w:val="00EC139E"/>
    <w:rsid w:val="00EC7328"/>
    <w:rsid w:val="00ED0102"/>
    <w:rsid w:val="00ED2B27"/>
    <w:rsid w:val="00ED4B55"/>
    <w:rsid w:val="00ED58FF"/>
    <w:rsid w:val="00ED7279"/>
    <w:rsid w:val="00ED7851"/>
    <w:rsid w:val="00EE1C92"/>
    <w:rsid w:val="00EE718F"/>
    <w:rsid w:val="00EF0106"/>
    <w:rsid w:val="00EF0A34"/>
    <w:rsid w:val="00EF1A40"/>
    <w:rsid w:val="00EF1C73"/>
    <w:rsid w:val="00EF2C0D"/>
    <w:rsid w:val="00EF31DF"/>
    <w:rsid w:val="00EF5EFC"/>
    <w:rsid w:val="00EF62F4"/>
    <w:rsid w:val="00EF721C"/>
    <w:rsid w:val="00F00BCD"/>
    <w:rsid w:val="00F041BD"/>
    <w:rsid w:val="00F04A51"/>
    <w:rsid w:val="00F07CFC"/>
    <w:rsid w:val="00F100A6"/>
    <w:rsid w:val="00F125B4"/>
    <w:rsid w:val="00F144AA"/>
    <w:rsid w:val="00F14A1E"/>
    <w:rsid w:val="00F237E6"/>
    <w:rsid w:val="00F23D17"/>
    <w:rsid w:val="00F24CA6"/>
    <w:rsid w:val="00F25A5A"/>
    <w:rsid w:val="00F264A9"/>
    <w:rsid w:val="00F30676"/>
    <w:rsid w:val="00F336EF"/>
    <w:rsid w:val="00F35FDF"/>
    <w:rsid w:val="00F3676E"/>
    <w:rsid w:val="00F36E1A"/>
    <w:rsid w:val="00F37517"/>
    <w:rsid w:val="00F3776F"/>
    <w:rsid w:val="00F3793A"/>
    <w:rsid w:val="00F404AC"/>
    <w:rsid w:val="00F40F93"/>
    <w:rsid w:val="00F412E9"/>
    <w:rsid w:val="00F5274B"/>
    <w:rsid w:val="00F52FDA"/>
    <w:rsid w:val="00F530FC"/>
    <w:rsid w:val="00F53CE4"/>
    <w:rsid w:val="00F556AB"/>
    <w:rsid w:val="00F609B1"/>
    <w:rsid w:val="00F62257"/>
    <w:rsid w:val="00F64654"/>
    <w:rsid w:val="00F64D52"/>
    <w:rsid w:val="00F65B3D"/>
    <w:rsid w:val="00F6750F"/>
    <w:rsid w:val="00F7087F"/>
    <w:rsid w:val="00F7189B"/>
    <w:rsid w:val="00F7217A"/>
    <w:rsid w:val="00F802F1"/>
    <w:rsid w:val="00F8223A"/>
    <w:rsid w:val="00F82295"/>
    <w:rsid w:val="00F826C3"/>
    <w:rsid w:val="00F87787"/>
    <w:rsid w:val="00F90E92"/>
    <w:rsid w:val="00F92AF9"/>
    <w:rsid w:val="00F92D1A"/>
    <w:rsid w:val="00FA18BB"/>
    <w:rsid w:val="00FA26D6"/>
    <w:rsid w:val="00FA6C9F"/>
    <w:rsid w:val="00FA758F"/>
    <w:rsid w:val="00FB3597"/>
    <w:rsid w:val="00FB3CF1"/>
    <w:rsid w:val="00FB4B74"/>
    <w:rsid w:val="00FB6710"/>
    <w:rsid w:val="00FC18BA"/>
    <w:rsid w:val="00FC47A1"/>
    <w:rsid w:val="00FD34BE"/>
    <w:rsid w:val="00FD3635"/>
    <w:rsid w:val="00FD42A4"/>
    <w:rsid w:val="00FD7887"/>
    <w:rsid w:val="00FE0AC1"/>
    <w:rsid w:val="00FE6C99"/>
    <w:rsid w:val="00FE7717"/>
    <w:rsid w:val="00FF1445"/>
    <w:rsid w:val="00FF162E"/>
    <w:rsid w:val="00FF46F8"/>
    <w:rsid w:val="00FF601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1804A9-1B90-4B3E-9D54-2AC352BA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386"/>
    <w:pPr>
      <w:jc w:val="center"/>
    </w:pPr>
    <w:rPr>
      <w:rFonts w:ascii="Calibri" w:eastAsia="Calibri" w:hAnsi="Calibri"/>
      <w:sz w:val="22"/>
      <w:szCs w:val="22"/>
      <w:lang w:val="ru-RU" w:eastAsia="en-US"/>
    </w:rPr>
  </w:style>
  <w:style w:type="paragraph" w:styleId="1">
    <w:name w:val="heading 1"/>
    <w:basedOn w:val="a"/>
    <w:next w:val="a"/>
    <w:qFormat/>
    <w:rsid w:val="00E46FB4"/>
    <w:pPr>
      <w:keepNext/>
      <w:spacing w:before="240" w:after="60"/>
      <w:outlineLvl w:val="0"/>
    </w:pPr>
    <w:rPr>
      <w:rFonts w:ascii="Arial" w:hAnsi="Arial" w:cs="Arial"/>
      <w:b/>
      <w:bCs/>
      <w:kern w:val="32"/>
      <w:sz w:val="32"/>
      <w:szCs w:val="32"/>
    </w:rPr>
  </w:style>
  <w:style w:type="paragraph" w:styleId="3">
    <w:name w:val="heading 3"/>
    <w:basedOn w:val="a"/>
    <w:next w:val="a"/>
    <w:qFormat/>
    <w:rsid w:val="00095CAB"/>
    <w:pPr>
      <w:keepNext/>
      <w:spacing w:before="240" w:after="60"/>
      <w:outlineLvl w:val="2"/>
    </w:pPr>
    <w:rPr>
      <w:rFonts w:ascii="Arial" w:hAnsi="Arial" w:cs="Arial"/>
      <w:b/>
      <w:bCs/>
      <w:sz w:val="26"/>
      <w:szCs w:val="26"/>
    </w:rPr>
  </w:style>
  <w:style w:type="paragraph" w:styleId="5">
    <w:name w:val="heading 5"/>
    <w:basedOn w:val="a"/>
    <w:next w:val="a"/>
    <w:qFormat/>
    <w:rsid w:val="004545D7"/>
    <w:pPr>
      <w:keepNext/>
      <w:ind w:firstLine="5760"/>
      <w:jc w:val="both"/>
      <w:outlineLvl w:val="4"/>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5B3D"/>
    <w:rPr>
      <w:rFonts w:ascii="Verdana" w:hAnsi="Verdana" w:cs="Verdana"/>
      <w:sz w:val="20"/>
      <w:szCs w:val="20"/>
      <w:lang w:val="en-US"/>
    </w:rPr>
  </w:style>
  <w:style w:type="paragraph" w:styleId="a4">
    <w:name w:val="Balloon Text"/>
    <w:basedOn w:val="a"/>
    <w:semiHidden/>
    <w:rsid w:val="002B5CAF"/>
    <w:rPr>
      <w:rFonts w:ascii="Tahoma" w:hAnsi="Tahoma" w:cs="Tahoma"/>
      <w:sz w:val="16"/>
      <w:szCs w:val="16"/>
    </w:rPr>
  </w:style>
  <w:style w:type="paragraph" w:styleId="a5">
    <w:name w:val="header"/>
    <w:basedOn w:val="a"/>
    <w:rsid w:val="0022596B"/>
    <w:pPr>
      <w:tabs>
        <w:tab w:val="center" w:pos="4819"/>
        <w:tab w:val="right" w:pos="9639"/>
      </w:tabs>
    </w:pPr>
  </w:style>
  <w:style w:type="character" w:styleId="a6">
    <w:name w:val="page number"/>
    <w:basedOn w:val="a0"/>
    <w:rsid w:val="0022596B"/>
  </w:style>
  <w:style w:type="paragraph" w:styleId="2">
    <w:name w:val="Body Text Indent 2"/>
    <w:basedOn w:val="a"/>
    <w:rsid w:val="00792BC7"/>
    <w:pPr>
      <w:spacing w:line="20" w:lineRule="atLeast"/>
      <w:ind w:left="176" w:hanging="164"/>
      <w:jc w:val="both"/>
    </w:pPr>
    <w:rPr>
      <w:sz w:val="28"/>
      <w:szCs w:val="20"/>
    </w:rPr>
  </w:style>
  <w:style w:type="paragraph" w:styleId="a7">
    <w:name w:val="Body Text"/>
    <w:basedOn w:val="a"/>
    <w:rsid w:val="00F336EF"/>
    <w:pPr>
      <w:spacing w:after="120"/>
    </w:pPr>
  </w:style>
  <w:style w:type="paragraph" w:styleId="a8">
    <w:name w:val="Body Text Indent"/>
    <w:basedOn w:val="a"/>
    <w:rsid w:val="00EF721C"/>
    <w:pPr>
      <w:spacing w:after="120"/>
      <w:ind w:left="283"/>
    </w:pPr>
  </w:style>
  <w:style w:type="paragraph" w:customStyle="1" w:styleId="a9">
    <w:name w:val="Знак Знак Знак"/>
    <w:basedOn w:val="a"/>
    <w:rsid w:val="000F2D70"/>
    <w:rPr>
      <w:rFonts w:ascii="Verdana" w:hAnsi="Verdana" w:cs="Verdana"/>
      <w:sz w:val="20"/>
      <w:szCs w:val="20"/>
      <w:lang w:val="en-US"/>
    </w:rPr>
  </w:style>
  <w:style w:type="paragraph" w:customStyle="1" w:styleId="aa">
    <w:name w:val="Знак"/>
    <w:basedOn w:val="a"/>
    <w:rsid w:val="00734DF3"/>
    <w:rPr>
      <w:rFonts w:ascii="Verdana" w:hAnsi="Verdana" w:cs="Verdana"/>
      <w:sz w:val="20"/>
      <w:szCs w:val="20"/>
      <w:lang w:val="en-US"/>
    </w:rPr>
  </w:style>
  <w:style w:type="paragraph" w:customStyle="1" w:styleId="ab">
    <w:name w:val="Знак Знак Знак Знак Знак Знак"/>
    <w:basedOn w:val="a"/>
    <w:rsid w:val="00270BDE"/>
    <w:rPr>
      <w:rFonts w:ascii="Verdana" w:hAnsi="Verdana" w:cs="Verdana"/>
      <w:sz w:val="20"/>
      <w:szCs w:val="20"/>
      <w:lang w:val="en-US"/>
    </w:rPr>
  </w:style>
  <w:style w:type="paragraph" w:customStyle="1" w:styleId="ac">
    <w:name w:val="Знак Знак Знак Знак Знак Знак Знак Знак"/>
    <w:basedOn w:val="a"/>
    <w:rsid w:val="00E74515"/>
    <w:rPr>
      <w:rFonts w:ascii="Verdana" w:hAnsi="Verdana" w:cs="Verdana"/>
      <w:sz w:val="20"/>
      <w:szCs w:val="20"/>
      <w:lang w:val="en-US"/>
    </w:rPr>
  </w:style>
  <w:style w:type="paragraph" w:customStyle="1" w:styleId="ad">
    <w:name w:val="Знак Знак Знак Знак Знак Знак Знак Знак Знак Знак Знак"/>
    <w:basedOn w:val="a"/>
    <w:rsid w:val="00E64D04"/>
    <w:rPr>
      <w:rFonts w:ascii="Verdana" w:hAnsi="Verdana" w:cs="Verdana"/>
      <w:sz w:val="20"/>
      <w:szCs w:val="20"/>
      <w:lang w:val="en-US"/>
    </w:rPr>
  </w:style>
  <w:style w:type="paragraph" w:customStyle="1" w:styleId="ae">
    <w:name w:val="Знак Знак Знак Знак"/>
    <w:basedOn w:val="a"/>
    <w:rsid w:val="009105F6"/>
    <w:rPr>
      <w:rFonts w:ascii="Verdana" w:hAnsi="Verdana" w:cs="Verdana"/>
      <w:sz w:val="20"/>
      <w:szCs w:val="20"/>
      <w:lang w:val="en-US"/>
    </w:rPr>
  </w:style>
  <w:style w:type="paragraph" w:customStyle="1" w:styleId="af">
    <w:name w:val="Знак Знак Знак Знак Знак Знак Знак"/>
    <w:basedOn w:val="a"/>
    <w:rsid w:val="00651B95"/>
    <w:rPr>
      <w:rFonts w:ascii="Verdana" w:hAnsi="Verdana" w:cs="Verdana"/>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32F89"/>
    <w:rPr>
      <w:rFonts w:ascii="Verdana" w:hAnsi="Verdana" w:cs="Verdana"/>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3664"/>
    <w:rPr>
      <w:rFonts w:ascii="Verdana" w:hAnsi="Verdana" w:cs="Verdana"/>
      <w:sz w:val="20"/>
      <w:szCs w:val="20"/>
      <w:lang w:val="en-US"/>
    </w:rPr>
  </w:style>
  <w:style w:type="paragraph" w:customStyle="1" w:styleId="af2">
    <w:name w:val="Знак Знак"/>
    <w:basedOn w:val="a"/>
    <w:rsid w:val="005C215D"/>
    <w:rPr>
      <w:rFonts w:ascii="Verdana" w:hAnsi="Verdana" w:cs="Verdana"/>
      <w:sz w:val="20"/>
      <w:szCs w:val="20"/>
      <w:lang w:val="en-US"/>
    </w:rPr>
  </w:style>
  <w:style w:type="paragraph" w:styleId="20">
    <w:name w:val="Body Text 2"/>
    <w:basedOn w:val="a"/>
    <w:rsid w:val="006B0D29"/>
    <w:pPr>
      <w:spacing w:after="120" w:line="480" w:lineRule="auto"/>
    </w:pPr>
  </w:style>
  <w:style w:type="paragraph" w:customStyle="1" w:styleId="10">
    <w:name w:val="Знак Знак1"/>
    <w:basedOn w:val="a"/>
    <w:rsid w:val="00F36E1A"/>
    <w:rPr>
      <w:rFonts w:ascii="Verdana" w:hAnsi="Verdana" w:cs="Verdana"/>
      <w:sz w:val="20"/>
      <w:szCs w:val="20"/>
      <w:lang w:val="en-US"/>
    </w:rPr>
  </w:style>
  <w:style w:type="paragraph" w:customStyle="1" w:styleId="11">
    <w:name w:val="Знак Знак1 Знак Знак Знак Знак"/>
    <w:basedOn w:val="a"/>
    <w:rsid w:val="00EF0106"/>
    <w:rPr>
      <w:rFonts w:ascii="Verdana" w:hAnsi="Verdana" w:cs="Verdana"/>
      <w:sz w:val="20"/>
      <w:szCs w:val="20"/>
      <w:lang w:val="en-US"/>
    </w:rPr>
  </w:style>
  <w:style w:type="paragraph" w:customStyle="1" w:styleId="12">
    <w:name w:val="Знак Знак1 Знак Знак Знак Знак Знак Знак Знак Знак"/>
    <w:basedOn w:val="a"/>
    <w:rsid w:val="007206D4"/>
    <w:rPr>
      <w:rFonts w:ascii="Verdana" w:hAnsi="Verdana" w:cs="Verdana"/>
      <w:sz w:val="20"/>
      <w:szCs w:val="20"/>
      <w:lang w:val="en-US"/>
    </w:rPr>
  </w:style>
  <w:style w:type="paragraph" w:customStyle="1" w:styleId="210">
    <w:name w:val="Основной текст 21"/>
    <w:basedOn w:val="a"/>
    <w:link w:val="211"/>
    <w:rsid w:val="00012298"/>
    <w:pPr>
      <w:autoSpaceDE w:val="0"/>
      <w:autoSpaceDN w:val="0"/>
      <w:jc w:val="both"/>
    </w:pPr>
    <w:rPr>
      <w:rFonts w:ascii="Times New Roman" w:eastAsia="Times New Roman" w:hAnsi="Times New Roman"/>
      <w:color w:val="000000"/>
      <w:sz w:val="26"/>
      <w:szCs w:val="26"/>
      <w:lang w:val="uk-UA" w:eastAsia="ru-RU"/>
    </w:rPr>
  </w:style>
  <w:style w:type="paragraph" w:customStyle="1" w:styleId="13">
    <w:name w:val="Знак Знак1 Знак Знак Знак Знак Знак Знак Знак Знак Знак Знак Знак"/>
    <w:basedOn w:val="a"/>
    <w:rsid w:val="001A26D8"/>
    <w:rPr>
      <w:rFonts w:ascii="Verdana" w:hAnsi="Verdana" w:cs="Verdana"/>
      <w:sz w:val="20"/>
      <w:szCs w:val="20"/>
      <w:lang w:val="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B2165"/>
    <w:rPr>
      <w:rFonts w:ascii="Verdana" w:hAnsi="Verdana" w:cs="Verdana"/>
      <w:sz w:val="20"/>
      <w:szCs w:val="20"/>
      <w:lang w:val="en-US"/>
    </w:rPr>
  </w:style>
  <w:style w:type="paragraph" w:customStyle="1" w:styleId="14">
    <w:name w:val="Знак Знак1 Знак Знак"/>
    <w:basedOn w:val="a"/>
    <w:rsid w:val="00EF1A40"/>
    <w:rPr>
      <w:rFonts w:ascii="Verdana" w:hAnsi="Verdana" w:cs="Verdana"/>
      <w:sz w:val="20"/>
      <w:szCs w:val="20"/>
      <w:lang w:val="en-US"/>
    </w:rPr>
  </w:style>
  <w:style w:type="paragraph" w:customStyle="1" w:styleId="110">
    <w:name w:val="Знак Знак1 Знак Знак Знак Знак1"/>
    <w:basedOn w:val="a"/>
    <w:rsid w:val="0014361E"/>
    <w:rPr>
      <w:rFonts w:ascii="Verdana" w:hAnsi="Verdana" w:cs="Verdana"/>
      <w:sz w:val="20"/>
      <w:szCs w:val="20"/>
      <w:lang w:val="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F00BCD"/>
    <w:rPr>
      <w:rFonts w:ascii="Verdana" w:hAnsi="Verdana" w:cs="Verdana"/>
      <w:sz w:val="20"/>
      <w:szCs w:val="20"/>
      <w:lang w:val="en-US"/>
    </w:rPr>
  </w:style>
  <w:style w:type="paragraph" w:customStyle="1" w:styleId="2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00BCD"/>
    <w:rPr>
      <w:rFonts w:ascii="Verdana" w:hAnsi="Verdana" w:cs="Verdana"/>
      <w:sz w:val="20"/>
      <w:szCs w:val="20"/>
      <w:lang w:val="en-US"/>
    </w:rPr>
  </w:style>
  <w:style w:type="paragraph" w:customStyle="1" w:styleId="23">
    <w:name w:val="Знак Знак2 Знак Знак"/>
    <w:basedOn w:val="a"/>
    <w:rsid w:val="0068451A"/>
    <w:rPr>
      <w:rFonts w:ascii="Verdana" w:hAnsi="Verdana" w:cs="Verdan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w:basedOn w:val="a"/>
    <w:rsid w:val="00035903"/>
    <w:rPr>
      <w:rFonts w:ascii="Verdana" w:hAnsi="Verdana" w:cs="Verdana"/>
      <w:sz w:val="20"/>
      <w:szCs w:val="20"/>
      <w:lang w:val="en-US"/>
    </w:rPr>
  </w:style>
  <w:style w:type="paragraph" w:customStyle="1" w:styleId="212">
    <w:name w:val="Знак Знак2 Знак Знак Знак Знак Знак Знак1 Знак Знак Знак Знак Знак Знак Знак Знак Знак Знак Знак Знак Знак Знак Знак Знак"/>
    <w:basedOn w:val="a"/>
    <w:rsid w:val="006E2681"/>
    <w:rPr>
      <w:rFonts w:ascii="Verdana" w:hAnsi="Verdana" w:cs="Verdana"/>
      <w:sz w:val="20"/>
      <w:szCs w:val="20"/>
      <w:lang w:val="en-US"/>
    </w:rPr>
  </w:style>
  <w:style w:type="paragraph" w:styleId="30">
    <w:name w:val="Body Text 3"/>
    <w:basedOn w:val="a"/>
    <w:rsid w:val="006E2681"/>
    <w:pPr>
      <w:spacing w:after="120"/>
    </w:pPr>
    <w:rPr>
      <w:sz w:val="16"/>
      <w:szCs w:val="16"/>
    </w:rPr>
  </w:style>
  <w:style w:type="paragraph" w:customStyle="1" w:styleId="af4">
    <w:name w:val="Знак Знак Знак Знак Знак Знак"/>
    <w:basedOn w:val="a"/>
    <w:rsid w:val="003C06DE"/>
    <w:rPr>
      <w:rFonts w:ascii="Verdana" w:hAnsi="Verdana" w:cs="Verdana"/>
      <w:sz w:val="20"/>
      <w:szCs w:val="20"/>
      <w:lang w:val="en-US"/>
    </w:rPr>
  </w:style>
  <w:style w:type="paragraph" w:customStyle="1" w:styleId="af5">
    <w:name w:val="Знак Знак Знак Знак Знак Знак Знак Знак Знак Знак Знак Знак Знак Знак Знак Знак Знак Знак"/>
    <w:basedOn w:val="a"/>
    <w:rsid w:val="00555845"/>
    <w:rPr>
      <w:rFonts w:ascii="Verdana" w:hAnsi="Verdana" w:cs="Verdana"/>
      <w:sz w:val="20"/>
      <w:szCs w:val="20"/>
      <w:lang w:val="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2EB5"/>
    <w:rPr>
      <w:rFonts w:ascii="Verdana" w:hAnsi="Verdana" w:cs="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903BF"/>
    <w:rPr>
      <w:rFonts w:ascii="Verdana" w:hAnsi="Verdana" w:cs="Verdana"/>
      <w:sz w:val="20"/>
      <w:szCs w:val="20"/>
      <w:lang w:val="en-US"/>
    </w:rPr>
  </w:style>
  <w:style w:type="paragraph" w:customStyle="1" w:styleId="213">
    <w:name w:val="Знак Знак2 Знак Знак Знак Знак1"/>
    <w:basedOn w:val="a"/>
    <w:rsid w:val="00C1570E"/>
    <w:rPr>
      <w:rFonts w:ascii="Verdana" w:hAnsi="Verdana" w:cs="Verdana"/>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6FB4"/>
    <w:rPr>
      <w:rFonts w:ascii="Verdana" w:hAnsi="Verdana" w:cs="Verdana"/>
      <w:sz w:val="20"/>
      <w:szCs w:val="20"/>
      <w:lang w:val="en-US"/>
    </w:rPr>
  </w:style>
  <w:style w:type="paragraph" w:customStyle="1" w:styleId="112">
    <w:name w:val="Знак Знак1 Знак Знак Знак Знак Знак Знак1 Знак Знак"/>
    <w:basedOn w:val="a"/>
    <w:rsid w:val="004A32C2"/>
    <w:rPr>
      <w:rFonts w:ascii="Verdana" w:hAnsi="Verdana" w:cs="Verdana"/>
      <w:sz w:val="20"/>
      <w:szCs w:val="20"/>
      <w:lang w:val="en-US"/>
    </w:rPr>
  </w:style>
  <w:style w:type="paragraph" w:customStyle="1" w:styleId="113">
    <w:name w:val="Знак Знак1 Знак Знак Знак Знак Знак Знак1 Знак Знак Знак Знак Знак Знак"/>
    <w:basedOn w:val="a"/>
    <w:rsid w:val="009F4BD8"/>
    <w:rPr>
      <w:rFonts w:ascii="Verdana" w:hAnsi="Verdana" w:cs="Verdana"/>
      <w:sz w:val="20"/>
      <w:szCs w:val="20"/>
      <w:lang w:val="en-US"/>
    </w:rPr>
  </w:style>
  <w:style w:type="paragraph" w:customStyle="1" w:styleId="114">
    <w:name w:val="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6A31EB"/>
    <w:rPr>
      <w:rFonts w:ascii="Verdana" w:hAnsi="Verdana" w:cs="Verdana"/>
      <w:sz w:val="20"/>
      <w:szCs w:val="20"/>
      <w:lang w:val="en-US"/>
    </w:rPr>
  </w:style>
  <w:style w:type="paragraph" w:customStyle="1" w:styleId="115">
    <w:name w:val="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65B5"/>
    <w:rPr>
      <w:rFonts w:ascii="Verdana" w:hAnsi="Verdana" w:cs="Verdana"/>
      <w:sz w:val="20"/>
      <w:szCs w:val="20"/>
      <w:lang w:val="en-US"/>
    </w:rPr>
  </w:style>
  <w:style w:type="paragraph" w:customStyle="1" w:styleId="1110">
    <w:name w:val="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
    <w:basedOn w:val="a"/>
    <w:rsid w:val="00F87787"/>
    <w:rPr>
      <w:rFonts w:ascii="Verdana" w:hAnsi="Verdana" w:cs="Verdana"/>
      <w:sz w:val="20"/>
      <w:szCs w:val="20"/>
      <w:lang w:val="en-US"/>
    </w:rPr>
  </w:style>
  <w:style w:type="paragraph" w:customStyle="1" w:styleId="31">
    <w:name w:val="Знак Знак3"/>
    <w:basedOn w:val="a"/>
    <w:rsid w:val="005E6F0B"/>
    <w:rPr>
      <w:rFonts w:ascii="Verdana" w:hAnsi="Verdana" w:cs="Verdana"/>
      <w:sz w:val="20"/>
      <w:szCs w:val="20"/>
      <w:lang w:val="en-US"/>
    </w:rPr>
  </w:style>
  <w:style w:type="paragraph" w:customStyle="1" w:styleId="32">
    <w:name w:val="Знак Знак3 Знак Знак Знак Знак Знак Знак Знак Знак"/>
    <w:basedOn w:val="a"/>
    <w:rsid w:val="001223CC"/>
    <w:rPr>
      <w:rFonts w:ascii="Verdana" w:hAnsi="Verdana" w:cs="Verdana"/>
      <w:sz w:val="20"/>
      <w:szCs w:val="20"/>
      <w:lang w:val="en-US"/>
    </w:rPr>
  </w:style>
  <w:style w:type="paragraph" w:customStyle="1" w:styleId="33">
    <w:name w:val="Знак Знак3 Знак Знак Знак Знак Знак Знак Знак Знак Знак Знак Знак Знак Знак Знак Знак Знак"/>
    <w:basedOn w:val="a"/>
    <w:rsid w:val="00D13AE8"/>
    <w:rPr>
      <w:rFonts w:ascii="Verdana" w:hAnsi="Verdana" w:cs="Verdana"/>
      <w:sz w:val="20"/>
      <w:szCs w:val="20"/>
      <w:lang w:val="en-US"/>
    </w:rPr>
  </w:style>
  <w:style w:type="paragraph" w:customStyle="1" w:styleId="24">
    <w:name w:val="Знак Знак2"/>
    <w:basedOn w:val="a"/>
    <w:rsid w:val="00A95523"/>
    <w:rPr>
      <w:rFonts w:ascii="Verdana" w:hAnsi="Verdana" w:cs="Verdana"/>
      <w:sz w:val="20"/>
      <w:szCs w:val="20"/>
      <w:lang w:val="en-US"/>
    </w:rPr>
  </w:style>
  <w:style w:type="paragraph"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5523"/>
    <w:rPr>
      <w:rFonts w:ascii="Verdana" w:hAnsi="Verdana" w:cs="Verdana"/>
      <w:sz w:val="20"/>
      <w:szCs w:val="20"/>
      <w:lang w:val="en-US"/>
    </w:rPr>
  </w:style>
  <w:style w:type="paragraph" w:customStyle="1" w:styleId="3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50EE"/>
    <w:rPr>
      <w:rFonts w:ascii="Verdana" w:hAnsi="Verdana" w:cs="Verdana"/>
      <w:sz w:val="20"/>
      <w:szCs w:val="20"/>
      <w:lang w:val="en-US"/>
    </w:rPr>
  </w:style>
  <w:style w:type="character" w:customStyle="1" w:styleId="211">
    <w:name w:val="Основной текст 21 Знак"/>
    <w:link w:val="210"/>
    <w:rsid w:val="00A650EE"/>
    <w:rPr>
      <w:color w:val="000000"/>
      <w:sz w:val="26"/>
      <w:szCs w:val="26"/>
      <w:lang w:val="uk-UA" w:eastAsia="ru-RU" w:bidi="ar-SA"/>
    </w:rPr>
  </w:style>
  <w:style w:type="paragraph" w:customStyle="1" w:styleId="41">
    <w:name w:val="Знак Знак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A27BC"/>
    <w:rPr>
      <w:rFonts w:ascii="Verdana" w:hAnsi="Verdana" w:cs="Verdana"/>
      <w:sz w:val="20"/>
      <w:szCs w:val="20"/>
      <w:lang w:val="en-US"/>
    </w:rPr>
  </w:style>
  <w:style w:type="paragraph" w:customStyle="1" w:styleId="3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A756C"/>
    <w:rPr>
      <w:rFonts w:ascii="Verdana" w:hAnsi="Verdana" w:cs="Verdana"/>
      <w:sz w:val="20"/>
      <w:szCs w:val="20"/>
      <w:lang w:val="en-US"/>
    </w:rPr>
  </w:style>
  <w:style w:type="paragraph" w:customStyle="1" w:styleId="214">
    <w:name w:val="Знак Знак2 Знак Знак1 Знак Знак Знак Знак Знак Знак"/>
    <w:basedOn w:val="a"/>
    <w:rsid w:val="00E728FE"/>
    <w:rPr>
      <w:rFonts w:ascii="Verdana" w:hAnsi="Verdana" w:cs="Verdana"/>
      <w:sz w:val="20"/>
      <w:szCs w:val="20"/>
      <w:lang w:val="en-US"/>
    </w:rPr>
  </w:style>
  <w:style w:type="paragraph" w:customStyle="1" w:styleId="4">
    <w:name w:val="Знак Знак4"/>
    <w:basedOn w:val="a"/>
    <w:rsid w:val="00C94206"/>
    <w:rPr>
      <w:rFonts w:ascii="Verdana" w:hAnsi="Verdana" w:cs="Verdana"/>
      <w:sz w:val="20"/>
      <w:szCs w:val="20"/>
      <w:lang w:val="en-US"/>
    </w:rPr>
  </w:style>
  <w:style w:type="paragraph" w:customStyle="1" w:styleId="40">
    <w:name w:val="Знак Знак4 Знак Знак Знак Знак"/>
    <w:basedOn w:val="a"/>
    <w:rsid w:val="001D1436"/>
    <w:rPr>
      <w:rFonts w:ascii="Verdana" w:hAnsi="Verdana" w:cs="Verdana"/>
      <w:sz w:val="20"/>
      <w:szCs w:val="20"/>
      <w:lang w:val="en-US"/>
    </w:rPr>
  </w:style>
  <w:style w:type="paragraph" w:customStyle="1" w:styleId="42">
    <w:name w:val="Знак Знак4 Знак Знак Знак Знак Знак Знак Знак Знак Знак Знак Знак Знак Знак Знак Знак Знак"/>
    <w:basedOn w:val="a"/>
    <w:rsid w:val="00E306C9"/>
    <w:rPr>
      <w:rFonts w:ascii="Verdana" w:hAnsi="Verdana" w:cs="Verdana"/>
      <w:sz w:val="20"/>
      <w:szCs w:val="20"/>
      <w:lang w:val="en-US"/>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w:basedOn w:val="a"/>
    <w:rsid w:val="005F2392"/>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5205"/>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771C"/>
    <w:rPr>
      <w:rFonts w:ascii="Verdana" w:hAnsi="Verdana" w:cs="Verdana"/>
      <w:sz w:val="20"/>
      <w:szCs w:val="20"/>
      <w:lang w:val="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13621"/>
    <w:rPr>
      <w:rFonts w:ascii="Verdana" w:hAnsi="Verdana" w:cs="Verdana"/>
      <w:sz w:val="20"/>
      <w:szCs w:val="20"/>
      <w:lang w:val="en-US"/>
    </w:rPr>
  </w:style>
  <w:style w:type="paragraph" w:styleId="af9">
    <w:name w:val="Title"/>
    <w:basedOn w:val="a"/>
    <w:qFormat/>
    <w:rsid w:val="001C7569"/>
    <w:rPr>
      <w:iCs/>
      <w:sz w:val="28"/>
    </w:rPr>
  </w:style>
  <w:style w:type="paragraph" w:customStyle="1" w:styleId="410">
    <w:name w:val="Знак Знак4 Знак Знак Знак Знак1 Знак Знак Знак Знак Знак Знак Знак Знак Знак Знак Знак Знак Знак Знак Знак Знак"/>
    <w:basedOn w:val="a"/>
    <w:rsid w:val="00494C71"/>
    <w:rPr>
      <w:rFonts w:ascii="Verdana" w:hAnsi="Verdana" w:cs="Verdana"/>
      <w:sz w:val="20"/>
      <w:szCs w:val="20"/>
      <w:lang w:val="en-US"/>
    </w:rPr>
  </w:style>
  <w:style w:type="paragraph" w:customStyle="1" w:styleId="411">
    <w:name w:val="Знак Знак4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A372D"/>
    <w:rPr>
      <w:rFonts w:ascii="Verdana" w:hAnsi="Verdana" w:cs="Verdana"/>
      <w:sz w:val="20"/>
      <w:szCs w:val="20"/>
      <w:lang w:val="en-US"/>
    </w:rPr>
  </w:style>
  <w:style w:type="paragraph" w:customStyle="1" w:styleId="37">
    <w:name w:val="Знак Знак3 Знак Знак"/>
    <w:basedOn w:val="a"/>
    <w:rsid w:val="00D537BD"/>
    <w:rPr>
      <w:rFonts w:ascii="Verdana" w:hAnsi="Verdana" w:cs="Verdana"/>
      <w:sz w:val="20"/>
      <w:szCs w:val="20"/>
      <w:lang w:val="en-US"/>
    </w:rPr>
  </w:style>
  <w:style w:type="paragraph" w:customStyle="1" w:styleId="412">
    <w:name w:val="Знак Знак4 Знак Знак Знак Знак1"/>
    <w:basedOn w:val="a"/>
    <w:rsid w:val="006D0B8D"/>
    <w:rPr>
      <w:rFonts w:ascii="Verdana" w:hAnsi="Verdana" w:cs="Verdana"/>
      <w:sz w:val="20"/>
      <w:szCs w:val="20"/>
      <w:lang w:val="en-US"/>
    </w:rPr>
  </w:style>
  <w:style w:type="paragraph" w:customStyle="1" w:styleId="413">
    <w:name w:val="Знак Знак4 Знак Знак Знак Знак1 Знак Знак Знак Знак Знак Знак Знак Знак Знак Знак Знак Знак"/>
    <w:basedOn w:val="a"/>
    <w:rsid w:val="004A453A"/>
    <w:rPr>
      <w:rFonts w:ascii="Verdana" w:hAnsi="Verdana" w:cs="Verdana"/>
      <w:sz w:val="20"/>
      <w:szCs w:val="20"/>
      <w:lang w:val="en-US"/>
    </w:rPr>
  </w:style>
  <w:style w:type="paragraph" w:customStyle="1" w:styleId="4110">
    <w:name w:val="Знак Знак4 Знак Знак Знак Знак1 Знак Знак Знак Знак Знак Знак Знак Знак Знак Знак Знак Знак Знак Знак Знак Знак1"/>
    <w:basedOn w:val="a"/>
    <w:rsid w:val="006A53D5"/>
    <w:rPr>
      <w:rFonts w:ascii="Verdana" w:hAnsi="Verdana" w:cs="Verdana"/>
      <w:sz w:val="20"/>
      <w:szCs w:val="20"/>
      <w:lang w:val="en-US"/>
    </w:rPr>
  </w:style>
  <w:style w:type="character" w:styleId="afa">
    <w:name w:val="Strong"/>
    <w:qFormat/>
    <w:rsid w:val="00095CAB"/>
    <w:rPr>
      <w:b/>
      <w:bCs/>
    </w:rPr>
  </w:style>
  <w:style w:type="character" w:styleId="afb">
    <w:name w:val="Hyperlink"/>
    <w:rsid w:val="00095CAB"/>
    <w:rPr>
      <w:color w:val="0000FF"/>
      <w:u w:val="single"/>
    </w:rPr>
  </w:style>
  <w:style w:type="paragraph" w:customStyle="1" w:styleId="tc">
    <w:name w:val="tc"/>
    <w:basedOn w:val="a"/>
    <w:rsid w:val="00095CAB"/>
    <w:pPr>
      <w:spacing w:before="100" w:beforeAutospacing="1" w:after="100" w:afterAutospacing="1"/>
    </w:pPr>
  </w:style>
  <w:style w:type="paragraph" w:customStyle="1" w:styleId="tlreflinkmrw45">
    <w:name w:val="tl reflink mr w45"/>
    <w:basedOn w:val="a"/>
    <w:rsid w:val="00095CAB"/>
    <w:pPr>
      <w:spacing w:before="100" w:beforeAutospacing="1" w:after="100" w:afterAutospacing="1"/>
    </w:pPr>
  </w:style>
  <w:style w:type="paragraph" w:customStyle="1" w:styleId="tl">
    <w:name w:val="tl"/>
    <w:basedOn w:val="a"/>
    <w:rsid w:val="00095CAB"/>
    <w:pPr>
      <w:spacing w:before="100" w:beforeAutospacing="1" w:after="100" w:afterAutospacing="1"/>
    </w:pPr>
  </w:style>
  <w:style w:type="character" w:customStyle="1" w:styleId="fs4">
    <w:name w:val="fs4"/>
    <w:basedOn w:val="a0"/>
    <w:rsid w:val="00095CAB"/>
  </w:style>
  <w:style w:type="character" w:customStyle="1" w:styleId="fs2">
    <w:name w:val="fs2"/>
    <w:basedOn w:val="a0"/>
    <w:rsid w:val="00095CAB"/>
  </w:style>
  <w:style w:type="paragraph" w:customStyle="1" w:styleId="tr">
    <w:name w:val="tr"/>
    <w:basedOn w:val="a"/>
    <w:rsid w:val="00095CAB"/>
    <w:pPr>
      <w:spacing w:before="100" w:beforeAutospacing="1" w:after="100" w:afterAutospacing="1"/>
    </w:pPr>
  </w:style>
  <w:style w:type="paragraph" w:customStyle="1" w:styleId="tj">
    <w:name w:val="tj"/>
    <w:basedOn w:val="a"/>
    <w:rsid w:val="00095CAB"/>
    <w:pPr>
      <w:spacing w:before="100" w:beforeAutospacing="1" w:after="100" w:afterAutospacing="1"/>
    </w:pPr>
  </w:style>
  <w:style w:type="paragraph" w:customStyle="1" w:styleId="tjbmf">
    <w:name w:val="tj bmf"/>
    <w:basedOn w:val="a"/>
    <w:rsid w:val="00095CAB"/>
    <w:pPr>
      <w:spacing w:before="100" w:beforeAutospacing="1" w:after="100" w:afterAutospacing="1"/>
    </w:pPr>
  </w:style>
  <w:style w:type="character" w:customStyle="1" w:styleId="apple-converted-space">
    <w:name w:val="apple-converted-space"/>
    <w:basedOn w:val="a0"/>
    <w:rsid w:val="00095CAB"/>
  </w:style>
  <w:style w:type="paragraph" w:styleId="HTML">
    <w:name w:val="HTML Preformatted"/>
    <w:basedOn w:val="a"/>
    <w:link w:val="HTML0"/>
    <w:uiPriority w:val="99"/>
    <w:semiHidden/>
    <w:unhideWhenUsed/>
    <w:rsid w:val="0023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25">
    <w:name w:val="Основной текст (2)_"/>
    <w:link w:val="215"/>
    <w:uiPriority w:val="99"/>
    <w:locked/>
    <w:rsid w:val="003B3326"/>
    <w:rPr>
      <w:sz w:val="28"/>
      <w:szCs w:val="28"/>
      <w:shd w:val="clear" w:color="auto" w:fill="FFFFFF"/>
    </w:rPr>
  </w:style>
  <w:style w:type="character" w:customStyle="1" w:styleId="211pt">
    <w:name w:val="Основной текст (2) + 11 pt"/>
    <w:uiPriority w:val="99"/>
    <w:rsid w:val="003B3326"/>
    <w:rPr>
      <w:sz w:val="22"/>
      <w:szCs w:val="22"/>
      <w:shd w:val="clear" w:color="auto" w:fill="FFFFFF"/>
    </w:rPr>
  </w:style>
  <w:style w:type="paragraph" w:customStyle="1" w:styleId="215">
    <w:name w:val="Основной текст (2)1"/>
    <w:basedOn w:val="a"/>
    <w:link w:val="25"/>
    <w:uiPriority w:val="99"/>
    <w:rsid w:val="003B3326"/>
    <w:pPr>
      <w:widowControl w:val="0"/>
      <w:shd w:val="clear" w:color="auto" w:fill="FFFFFF"/>
      <w:spacing w:after="300" w:line="322" w:lineRule="exact"/>
      <w:jc w:val="left"/>
    </w:pPr>
    <w:rPr>
      <w:rFonts w:ascii="Times New Roman" w:eastAsia="Times New Roman" w:hAnsi="Times New Roman"/>
      <w:sz w:val="28"/>
      <w:szCs w:val="28"/>
    </w:rPr>
  </w:style>
  <w:style w:type="paragraph" w:styleId="afc">
    <w:name w:val="List Paragraph"/>
    <w:basedOn w:val="a"/>
    <w:uiPriority w:val="34"/>
    <w:qFormat/>
    <w:rsid w:val="00924EEE"/>
    <w:pPr>
      <w:widowControl w:val="0"/>
      <w:autoSpaceDE w:val="0"/>
      <w:autoSpaceDN w:val="0"/>
      <w:adjustRightInd w:val="0"/>
      <w:ind w:left="720"/>
      <w:contextualSpacing/>
      <w:jc w:val="left"/>
    </w:pPr>
    <w:rPr>
      <w:rFonts w:ascii="Times New Roman" w:eastAsia="Times New Roman" w:hAnsi="Times New Roman"/>
      <w:sz w:val="20"/>
      <w:szCs w:val="20"/>
      <w:lang w:val="uk-UA" w:eastAsia="uk-UA"/>
    </w:rPr>
  </w:style>
  <w:style w:type="paragraph" w:styleId="afd">
    <w:name w:val="footer"/>
    <w:basedOn w:val="a"/>
    <w:link w:val="afe"/>
    <w:rsid w:val="004C60C0"/>
    <w:pPr>
      <w:tabs>
        <w:tab w:val="center" w:pos="4819"/>
        <w:tab w:val="right" w:pos="9639"/>
      </w:tabs>
    </w:pPr>
  </w:style>
  <w:style w:type="character" w:customStyle="1" w:styleId="afe">
    <w:name w:val="Нижний колонтитул Знак"/>
    <w:basedOn w:val="a0"/>
    <w:link w:val="afd"/>
    <w:rsid w:val="004C60C0"/>
    <w:rPr>
      <w:rFonts w:ascii="Calibri" w:eastAsia="Calibri" w:hAnsi="Calibri"/>
      <w:sz w:val="22"/>
      <w:szCs w:val="22"/>
      <w:lang w:val="ru-RU" w:eastAsia="en-US"/>
    </w:rPr>
  </w:style>
  <w:style w:type="character" w:customStyle="1" w:styleId="HTML0">
    <w:name w:val="Стандартный HTML Знак"/>
    <w:basedOn w:val="a0"/>
    <w:link w:val="HTML"/>
    <w:uiPriority w:val="99"/>
    <w:semiHidden/>
    <w:rsid w:val="000C10F2"/>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176">
      <w:bodyDiv w:val="1"/>
      <w:marLeft w:val="0"/>
      <w:marRight w:val="0"/>
      <w:marTop w:val="0"/>
      <w:marBottom w:val="0"/>
      <w:divBdr>
        <w:top w:val="none" w:sz="0" w:space="0" w:color="auto"/>
        <w:left w:val="none" w:sz="0" w:space="0" w:color="auto"/>
        <w:bottom w:val="none" w:sz="0" w:space="0" w:color="auto"/>
        <w:right w:val="none" w:sz="0" w:space="0" w:color="auto"/>
      </w:divBdr>
    </w:div>
    <w:div w:id="17582327">
      <w:bodyDiv w:val="1"/>
      <w:marLeft w:val="0"/>
      <w:marRight w:val="0"/>
      <w:marTop w:val="0"/>
      <w:marBottom w:val="0"/>
      <w:divBdr>
        <w:top w:val="none" w:sz="0" w:space="0" w:color="auto"/>
        <w:left w:val="none" w:sz="0" w:space="0" w:color="auto"/>
        <w:bottom w:val="none" w:sz="0" w:space="0" w:color="auto"/>
        <w:right w:val="none" w:sz="0" w:space="0" w:color="auto"/>
      </w:divBdr>
    </w:div>
    <w:div w:id="54819154">
      <w:bodyDiv w:val="1"/>
      <w:marLeft w:val="0"/>
      <w:marRight w:val="0"/>
      <w:marTop w:val="0"/>
      <w:marBottom w:val="0"/>
      <w:divBdr>
        <w:top w:val="none" w:sz="0" w:space="0" w:color="auto"/>
        <w:left w:val="none" w:sz="0" w:space="0" w:color="auto"/>
        <w:bottom w:val="none" w:sz="0" w:space="0" w:color="auto"/>
        <w:right w:val="none" w:sz="0" w:space="0" w:color="auto"/>
      </w:divBdr>
    </w:div>
    <w:div w:id="280767685">
      <w:bodyDiv w:val="1"/>
      <w:marLeft w:val="0"/>
      <w:marRight w:val="0"/>
      <w:marTop w:val="0"/>
      <w:marBottom w:val="0"/>
      <w:divBdr>
        <w:top w:val="none" w:sz="0" w:space="0" w:color="auto"/>
        <w:left w:val="none" w:sz="0" w:space="0" w:color="auto"/>
        <w:bottom w:val="none" w:sz="0" w:space="0" w:color="auto"/>
        <w:right w:val="none" w:sz="0" w:space="0" w:color="auto"/>
      </w:divBdr>
    </w:div>
    <w:div w:id="328408610">
      <w:bodyDiv w:val="1"/>
      <w:marLeft w:val="0"/>
      <w:marRight w:val="0"/>
      <w:marTop w:val="0"/>
      <w:marBottom w:val="0"/>
      <w:divBdr>
        <w:top w:val="none" w:sz="0" w:space="0" w:color="auto"/>
        <w:left w:val="none" w:sz="0" w:space="0" w:color="auto"/>
        <w:bottom w:val="none" w:sz="0" w:space="0" w:color="auto"/>
        <w:right w:val="none" w:sz="0" w:space="0" w:color="auto"/>
      </w:divBdr>
    </w:div>
    <w:div w:id="545025813">
      <w:bodyDiv w:val="1"/>
      <w:marLeft w:val="0"/>
      <w:marRight w:val="0"/>
      <w:marTop w:val="0"/>
      <w:marBottom w:val="0"/>
      <w:divBdr>
        <w:top w:val="none" w:sz="0" w:space="0" w:color="auto"/>
        <w:left w:val="none" w:sz="0" w:space="0" w:color="auto"/>
        <w:bottom w:val="none" w:sz="0" w:space="0" w:color="auto"/>
        <w:right w:val="none" w:sz="0" w:space="0" w:color="auto"/>
      </w:divBdr>
    </w:div>
    <w:div w:id="681082755">
      <w:bodyDiv w:val="1"/>
      <w:marLeft w:val="0"/>
      <w:marRight w:val="0"/>
      <w:marTop w:val="0"/>
      <w:marBottom w:val="0"/>
      <w:divBdr>
        <w:top w:val="none" w:sz="0" w:space="0" w:color="auto"/>
        <w:left w:val="none" w:sz="0" w:space="0" w:color="auto"/>
        <w:bottom w:val="none" w:sz="0" w:space="0" w:color="auto"/>
        <w:right w:val="none" w:sz="0" w:space="0" w:color="auto"/>
      </w:divBdr>
    </w:div>
    <w:div w:id="881013671">
      <w:bodyDiv w:val="1"/>
      <w:marLeft w:val="0"/>
      <w:marRight w:val="0"/>
      <w:marTop w:val="0"/>
      <w:marBottom w:val="0"/>
      <w:divBdr>
        <w:top w:val="none" w:sz="0" w:space="0" w:color="auto"/>
        <w:left w:val="none" w:sz="0" w:space="0" w:color="auto"/>
        <w:bottom w:val="none" w:sz="0" w:space="0" w:color="auto"/>
        <w:right w:val="none" w:sz="0" w:space="0" w:color="auto"/>
      </w:divBdr>
    </w:div>
    <w:div w:id="1043596873">
      <w:bodyDiv w:val="1"/>
      <w:marLeft w:val="0"/>
      <w:marRight w:val="0"/>
      <w:marTop w:val="0"/>
      <w:marBottom w:val="0"/>
      <w:divBdr>
        <w:top w:val="none" w:sz="0" w:space="0" w:color="auto"/>
        <w:left w:val="none" w:sz="0" w:space="0" w:color="auto"/>
        <w:bottom w:val="none" w:sz="0" w:space="0" w:color="auto"/>
        <w:right w:val="none" w:sz="0" w:space="0" w:color="auto"/>
      </w:divBdr>
    </w:div>
    <w:div w:id="1171873784">
      <w:bodyDiv w:val="1"/>
      <w:marLeft w:val="0"/>
      <w:marRight w:val="0"/>
      <w:marTop w:val="0"/>
      <w:marBottom w:val="0"/>
      <w:divBdr>
        <w:top w:val="none" w:sz="0" w:space="0" w:color="auto"/>
        <w:left w:val="none" w:sz="0" w:space="0" w:color="auto"/>
        <w:bottom w:val="none" w:sz="0" w:space="0" w:color="auto"/>
        <w:right w:val="none" w:sz="0" w:space="0" w:color="auto"/>
      </w:divBdr>
    </w:div>
    <w:div w:id="1227760637">
      <w:bodyDiv w:val="1"/>
      <w:marLeft w:val="0"/>
      <w:marRight w:val="0"/>
      <w:marTop w:val="0"/>
      <w:marBottom w:val="0"/>
      <w:divBdr>
        <w:top w:val="none" w:sz="0" w:space="0" w:color="auto"/>
        <w:left w:val="none" w:sz="0" w:space="0" w:color="auto"/>
        <w:bottom w:val="none" w:sz="0" w:space="0" w:color="auto"/>
        <w:right w:val="none" w:sz="0" w:space="0" w:color="auto"/>
      </w:divBdr>
    </w:div>
    <w:div w:id="1283152880">
      <w:bodyDiv w:val="1"/>
      <w:marLeft w:val="0"/>
      <w:marRight w:val="0"/>
      <w:marTop w:val="0"/>
      <w:marBottom w:val="0"/>
      <w:divBdr>
        <w:top w:val="none" w:sz="0" w:space="0" w:color="auto"/>
        <w:left w:val="none" w:sz="0" w:space="0" w:color="auto"/>
        <w:bottom w:val="none" w:sz="0" w:space="0" w:color="auto"/>
        <w:right w:val="none" w:sz="0" w:space="0" w:color="auto"/>
      </w:divBdr>
    </w:div>
    <w:div w:id="1480266785">
      <w:bodyDiv w:val="1"/>
      <w:marLeft w:val="0"/>
      <w:marRight w:val="0"/>
      <w:marTop w:val="0"/>
      <w:marBottom w:val="0"/>
      <w:divBdr>
        <w:top w:val="none" w:sz="0" w:space="0" w:color="auto"/>
        <w:left w:val="none" w:sz="0" w:space="0" w:color="auto"/>
        <w:bottom w:val="none" w:sz="0" w:space="0" w:color="auto"/>
        <w:right w:val="none" w:sz="0" w:space="0" w:color="auto"/>
      </w:divBdr>
    </w:div>
    <w:div w:id="1499927922">
      <w:bodyDiv w:val="1"/>
      <w:marLeft w:val="0"/>
      <w:marRight w:val="0"/>
      <w:marTop w:val="0"/>
      <w:marBottom w:val="0"/>
      <w:divBdr>
        <w:top w:val="none" w:sz="0" w:space="0" w:color="auto"/>
        <w:left w:val="none" w:sz="0" w:space="0" w:color="auto"/>
        <w:bottom w:val="none" w:sz="0" w:space="0" w:color="auto"/>
        <w:right w:val="none" w:sz="0" w:space="0" w:color="auto"/>
      </w:divBdr>
    </w:div>
    <w:div w:id="1536388317">
      <w:bodyDiv w:val="1"/>
      <w:marLeft w:val="0"/>
      <w:marRight w:val="0"/>
      <w:marTop w:val="0"/>
      <w:marBottom w:val="0"/>
      <w:divBdr>
        <w:top w:val="none" w:sz="0" w:space="0" w:color="auto"/>
        <w:left w:val="none" w:sz="0" w:space="0" w:color="auto"/>
        <w:bottom w:val="none" w:sz="0" w:space="0" w:color="auto"/>
        <w:right w:val="none" w:sz="0" w:space="0" w:color="auto"/>
      </w:divBdr>
    </w:div>
    <w:div w:id="1622833719">
      <w:bodyDiv w:val="1"/>
      <w:marLeft w:val="0"/>
      <w:marRight w:val="0"/>
      <w:marTop w:val="0"/>
      <w:marBottom w:val="0"/>
      <w:divBdr>
        <w:top w:val="none" w:sz="0" w:space="0" w:color="auto"/>
        <w:left w:val="none" w:sz="0" w:space="0" w:color="auto"/>
        <w:bottom w:val="none" w:sz="0" w:space="0" w:color="auto"/>
        <w:right w:val="none" w:sz="0" w:space="0" w:color="auto"/>
      </w:divBdr>
    </w:div>
    <w:div w:id="1683236605">
      <w:bodyDiv w:val="1"/>
      <w:marLeft w:val="0"/>
      <w:marRight w:val="0"/>
      <w:marTop w:val="0"/>
      <w:marBottom w:val="0"/>
      <w:divBdr>
        <w:top w:val="none" w:sz="0" w:space="0" w:color="auto"/>
        <w:left w:val="none" w:sz="0" w:space="0" w:color="auto"/>
        <w:bottom w:val="none" w:sz="0" w:space="0" w:color="auto"/>
        <w:right w:val="none" w:sz="0" w:space="0" w:color="auto"/>
      </w:divBdr>
    </w:div>
    <w:div w:id="1699508117">
      <w:bodyDiv w:val="1"/>
      <w:marLeft w:val="0"/>
      <w:marRight w:val="0"/>
      <w:marTop w:val="0"/>
      <w:marBottom w:val="0"/>
      <w:divBdr>
        <w:top w:val="none" w:sz="0" w:space="0" w:color="auto"/>
        <w:left w:val="none" w:sz="0" w:space="0" w:color="auto"/>
        <w:bottom w:val="none" w:sz="0" w:space="0" w:color="auto"/>
        <w:right w:val="none" w:sz="0" w:space="0" w:color="auto"/>
      </w:divBdr>
    </w:div>
    <w:div w:id="1700862422">
      <w:bodyDiv w:val="1"/>
      <w:marLeft w:val="0"/>
      <w:marRight w:val="0"/>
      <w:marTop w:val="0"/>
      <w:marBottom w:val="0"/>
      <w:divBdr>
        <w:top w:val="none" w:sz="0" w:space="0" w:color="auto"/>
        <w:left w:val="none" w:sz="0" w:space="0" w:color="auto"/>
        <w:bottom w:val="none" w:sz="0" w:space="0" w:color="auto"/>
        <w:right w:val="none" w:sz="0" w:space="0" w:color="auto"/>
      </w:divBdr>
      <w:divsChild>
        <w:div w:id="557210508">
          <w:marLeft w:val="0"/>
          <w:marRight w:val="0"/>
          <w:marTop w:val="0"/>
          <w:marBottom w:val="0"/>
          <w:divBdr>
            <w:top w:val="none" w:sz="0" w:space="0" w:color="auto"/>
            <w:left w:val="none" w:sz="0" w:space="0" w:color="auto"/>
            <w:bottom w:val="none" w:sz="0" w:space="0" w:color="auto"/>
            <w:right w:val="none" w:sz="0" w:space="0" w:color="auto"/>
          </w:divBdr>
          <w:divsChild>
            <w:div w:id="1791045586">
              <w:marLeft w:val="0"/>
              <w:marRight w:val="0"/>
              <w:marTop w:val="0"/>
              <w:marBottom w:val="0"/>
              <w:divBdr>
                <w:top w:val="none" w:sz="0" w:space="0" w:color="auto"/>
                <w:left w:val="none" w:sz="0" w:space="0" w:color="auto"/>
                <w:bottom w:val="none" w:sz="0" w:space="0" w:color="auto"/>
                <w:right w:val="none" w:sz="0" w:space="0" w:color="auto"/>
              </w:divBdr>
            </w:div>
          </w:divsChild>
        </w:div>
        <w:div w:id="634724226">
          <w:marLeft w:val="0"/>
          <w:marRight w:val="0"/>
          <w:marTop w:val="0"/>
          <w:marBottom w:val="0"/>
          <w:divBdr>
            <w:top w:val="single" w:sz="6" w:space="0" w:color="CCCCCC"/>
            <w:left w:val="none" w:sz="0" w:space="0" w:color="auto"/>
            <w:bottom w:val="none" w:sz="0" w:space="0" w:color="auto"/>
            <w:right w:val="none" w:sz="0" w:space="0" w:color="auto"/>
          </w:divBdr>
          <w:divsChild>
            <w:div w:id="856773779">
              <w:marLeft w:val="0"/>
              <w:marRight w:val="0"/>
              <w:marTop w:val="0"/>
              <w:marBottom w:val="0"/>
              <w:divBdr>
                <w:top w:val="none" w:sz="0" w:space="0" w:color="auto"/>
                <w:left w:val="single" w:sz="6" w:space="15" w:color="CCCCCC"/>
                <w:bottom w:val="none" w:sz="0" w:space="0" w:color="auto"/>
                <w:right w:val="single" w:sz="6" w:space="15" w:color="CCCCCC"/>
              </w:divBdr>
            </w:div>
          </w:divsChild>
        </w:div>
        <w:div w:id="1400052784">
          <w:marLeft w:val="0"/>
          <w:marRight w:val="0"/>
          <w:marTop w:val="0"/>
          <w:marBottom w:val="0"/>
          <w:divBdr>
            <w:top w:val="none" w:sz="0" w:space="0" w:color="auto"/>
            <w:left w:val="single" w:sz="6" w:space="0" w:color="CCCCCC"/>
            <w:bottom w:val="single" w:sz="6" w:space="4" w:color="CCCCCC"/>
            <w:right w:val="single" w:sz="6" w:space="0" w:color="CCCCCC"/>
          </w:divBdr>
          <w:divsChild>
            <w:div w:id="1219704434">
              <w:marLeft w:val="0"/>
              <w:marRight w:val="0"/>
              <w:marTop w:val="0"/>
              <w:marBottom w:val="0"/>
              <w:divBdr>
                <w:top w:val="none" w:sz="0" w:space="0" w:color="auto"/>
                <w:left w:val="none" w:sz="0" w:space="0" w:color="auto"/>
                <w:bottom w:val="none" w:sz="0" w:space="0" w:color="auto"/>
                <w:right w:val="none" w:sz="0" w:space="0" w:color="auto"/>
              </w:divBdr>
              <w:divsChild>
                <w:div w:id="777289205">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 w:id="1426608914">
          <w:marLeft w:val="0"/>
          <w:marRight w:val="0"/>
          <w:marTop w:val="0"/>
          <w:marBottom w:val="0"/>
          <w:divBdr>
            <w:top w:val="single" w:sz="6" w:space="0" w:color="CCCCCC"/>
            <w:left w:val="none" w:sz="0" w:space="0" w:color="auto"/>
            <w:bottom w:val="none" w:sz="0" w:space="0" w:color="auto"/>
            <w:right w:val="none" w:sz="0" w:space="0" w:color="auto"/>
          </w:divBdr>
          <w:divsChild>
            <w:div w:id="511335763">
              <w:marLeft w:val="0"/>
              <w:marRight w:val="0"/>
              <w:marTop w:val="0"/>
              <w:marBottom w:val="0"/>
              <w:divBdr>
                <w:top w:val="none" w:sz="0" w:space="0" w:color="auto"/>
                <w:left w:val="single" w:sz="6" w:space="0" w:color="CCCCCC"/>
                <w:bottom w:val="none" w:sz="0" w:space="0" w:color="auto"/>
                <w:right w:val="single" w:sz="6" w:space="0" w:color="CCCCCC"/>
              </w:divBdr>
              <w:divsChild>
                <w:div w:id="10910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5003">
      <w:bodyDiv w:val="1"/>
      <w:marLeft w:val="0"/>
      <w:marRight w:val="0"/>
      <w:marTop w:val="0"/>
      <w:marBottom w:val="0"/>
      <w:divBdr>
        <w:top w:val="none" w:sz="0" w:space="0" w:color="auto"/>
        <w:left w:val="none" w:sz="0" w:space="0" w:color="auto"/>
        <w:bottom w:val="none" w:sz="0" w:space="0" w:color="auto"/>
        <w:right w:val="none" w:sz="0" w:space="0" w:color="auto"/>
      </w:divBdr>
    </w:div>
    <w:div w:id="1952736290">
      <w:bodyDiv w:val="1"/>
      <w:marLeft w:val="0"/>
      <w:marRight w:val="0"/>
      <w:marTop w:val="0"/>
      <w:marBottom w:val="0"/>
      <w:divBdr>
        <w:top w:val="none" w:sz="0" w:space="0" w:color="auto"/>
        <w:left w:val="none" w:sz="0" w:space="0" w:color="auto"/>
        <w:bottom w:val="none" w:sz="0" w:space="0" w:color="auto"/>
        <w:right w:val="none" w:sz="0" w:space="0" w:color="auto"/>
      </w:divBdr>
    </w:div>
    <w:div w:id="19790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5</Pages>
  <Words>852</Words>
  <Characters>4862</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Серпень</vt:lpstr>
      <vt:lpstr>Серпень</vt:lpstr>
    </vt:vector>
  </TitlesOfParts>
  <Company>ODA</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Серпень</dc:title>
  <dc:subject/>
  <dc:creator>yarik</dc:creator>
  <cp:keywords/>
  <dc:description/>
  <cp:lastModifiedBy>Яцик Вадим</cp:lastModifiedBy>
  <cp:revision>53</cp:revision>
  <cp:lastPrinted>2017-03-09T13:29:00Z</cp:lastPrinted>
  <dcterms:created xsi:type="dcterms:W3CDTF">2017-03-09T13:30:00Z</dcterms:created>
  <dcterms:modified xsi:type="dcterms:W3CDTF">2021-03-31T13:45:00Z</dcterms:modified>
</cp:coreProperties>
</file>