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1"/>
        <w:gridCol w:w="2140"/>
        <w:gridCol w:w="2017"/>
        <w:gridCol w:w="2266"/>
      </w:tblGrid>
      <w:tr w:rsidR="00690E4A" w:rsidRPr="00F50299" w:rsidTr="00C42815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690E4A" w:rsidRPr="00F50299" w:rsidRDefault="00690E4A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690E4A" w:rsidRPr="00F50299" w:rsidRDefault="00690E4A" w:rsidP="00C42815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90E4A" w:rsidRPr="00F50299" w:rsidRDefault="00690E4A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90E4A" w:rsidRPr="00F50299" w:rsidRDefault="00690E4A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90E4A" w:rsidRPr="00F50299" w:rsidRDefault="00690E4A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690E4A" w:rsidRPr="00734370" w:rsidTr="00C42815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690E4A" w:rsidRPr="00157127" w:rsidRDefault="00690E4A" w:rsidP="00C42815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 xml:space="preserve">Херсонська обласна </w:t>
            </w:r>
          </w:p>
          <w:p w:rsidR="00690E4A" w:rsidRPr="00157127" w:rsidRDefault="00690E4A" w:rsidP="00C42815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>державна адміністрація</w:t>
            </w:r>
          </w:p>
          <w:p w:rsidR="00690E4A" w:rsidRPr="00157127" w:rsidRDefault="00690E4A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157127">
              <w:rPr>
                <w:color w:val="000000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690E4A" w:rsidRDefault="00690E4A" w:rsidP="00C42815">
            <w:pPr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90E4A" w:rsidRPr="00322F5F" w:rsidRDefault="00690E4A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90E4A" w:rsidRPr="00734370" w:rsidRDefault="00690E4A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21</w:t>
            </w:r>
            <w:r w:rsidRPr="00F83B69">
              <w:rPr>
                <w:color w:val="000000"/>
                <w:szCs w:val="28"/>
                <w:lang w:eastAsia="uk-UA"/>
              </w:rPr>
              <w:t>.0</w:t>
            </w:r>
            <w:r>
              <w:rPr>
                <w:color w:val="000000"/>
                <w:szCs w:val="28"/>
                <w:lang w:eastAsia="uk-UA"/>
              </w:rPr>
              <w:t>2.2020-28</w:t>
            </w:r>
            <w:r w:rsidRPr="00F83B69">
              <w:rPr>
                <w:color w:val="000000"/>
                <w:szCs w:val="28"/>
                <w:lang w:eastAsia="uk-UA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90E4A" w:rsidRPr="00734370" w:rsidRDefault="00690E4A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734370">
              <w:rPr>
                <w:color w:val="000000"/>
                <w:szCs w:val="28"/>
                <w:lang w:eastAsia="uk-UA"/>
              </w:rPr>
              <w:t>Згідно умов проведення конкурсу</w:t>
            </w:r>
          </w:p>
        </w:tc>
      </w:tr>
    </w:tbl>
    <w:p w:rsidR="00690E4A" w:rsidRDefault="00690E4A" w:rsidP="00690E4A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</w:p>
    <w:p w:rsidR="00690E4A" w:rsidRDefault="00690E4A" w:rsidP="00690E4A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i/>
          <w:kern w:val="0"/>
          <w:szCs w:val="28"/>
          <w:lang w:eastAsia="ru-RU"/>
        </w:rPr>
      </w:pPr>
      <w:r>
        <w:rPr>
          <w:rFonts w:eastAsia="Times New Roman" w:cs="Times New Roman"/>
          <w:b/>
          <w:i/>
          <w:kern w:val="0"/>
          <w:szCs w:val="28"/>
          <w:lang w:eastAsia="ru-RU"/>
        </w:rPr>
        <w:t>(Оголошення 006</w:t>
      </w:r>
      <w:r w:rsidR="001C17D4">
        <w:rPr>
          <w:rFonts w:eastAsia="Times New Roman" w:cs="Times New Roman"/>
          <w:b/>
          <w:i/>
          <w:kern w:val="0"/>
          <w:szCs w:val="28"/>
          <w:lang w:eastAsia="ru-RU"/>
        </w:rPr>
        <w:t>5</w:t>
      </w:r>
      <w:r>
        <w:rPr>
          <w:rFonts w:eastAsia="Times New Roman" w:cs="Times New Roman"/>
          <w:b/>
          <w:i/>
          <w:kern w:val="0"/>
          <w:szCs w:val="28"/>
          <w:lang w:eastAsia="ru-RU"/>
        </w:rPr>
        <w:t>-</w:t>
      </w: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ХОДА)</w:t>
      </w:r>
    </w:p>
    <w:p w:rsidR="009F4980" w:rsidRDefault="009F4980"/>
    <w:p w:rsidR="00E77834" w:rsidRPr="0067260E" w:rsidRDefault="00E77834" w:rsidP="00E77834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613ADA">
        <w:rPr>
          <w:rFonts w:ascii="Times New Roman" w:hAnsi="Times New Roman"/>
          <w:sz w:val="28"/>
          <w:szCs w:val="28"/>
        </w:rPr>
        <w:t xml:space="preserve">УМОВИ </w:t>
      </w:r>
      <w:r w:rsidRPr="00613ADA">
        <w:rPr>
          <w:rFonts w:ascii="Times New Roman" w:hAnsi="Times New Roman"/>
          <w:sz w:val="28"/>
          <w:szCs w:val="28"/>
        </w:rPr>
        <w:br/>
      </w:r>
      <w:r w:rsidRPr="0067260E">
        <w:rPr>
          <w:rFonts w:ascii="Times New Roman" w:hAnsi="Times New Roman"/>
          <w:sz w:val="28"/>
          <w:szCs w:val="28"/>
        </w:rPr>
        <w:t>проведення конкурсу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8"/>
        <w:gridCol w:w="3855"/>
        <w:gridCol w:w="5528"/>
      </w:tblGrid>
      <w:tr w:rsidR="00E77834" w:rsidRPr="0067260E" w:rsidTr="00C42815">
        <w:tc>
          <w:tcPr>
            <w:tcW w:w="9781" w:type="dxa"/>
            <w:gridSpan w:val="3"/>
            <w:shd w:val="clear" w:color="auto" w:fill="auto"/>
            <w:vAlign w:val="center"/>
          </w:tcPr>
          <w:p w:rsidR="00E77834" w:rsidRPr="0067260E" w:rsidRDefault="00E77834" w:rsidP="00C42815">
            <w:pPr>
              <w:jc w:val="center"/>
              <w:rPr>
                <w:b/>
                <w:color w:val="000000"/>
                <w:szCs w:val="28"/>
              </w:rPr>
            </w:pPr>
            <w:r w:rsidRPr="0067260E">
              <w:rPr>
                <w:b/>
                <w:szCs w:val="28"/>
              </w:rPr>
              <w:t>на зайняття вакантної посади державної служби категорії «Б» –</w:t>
            </w:r>
          </w:p>
          <w:p w:rsidR="00E77834" w:rsidRPr="0067260E" w:rsidRDefault="00E77834" w:rsidP="00C42815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заступника начальника відділу документування управління забезпечення діяльності керівництва Херсонської обласної державної адміністрації</w:t>
            </w:r>
          </w:p>
          <w:p w:rsidR="00E77834" w:rsidRPr="0067260E" w:rsidRDefault="00E77834" w:rsidP="00C42815">
            <w:pPr>
              <w:jc w:val="center"/>
              <w:rPr>
                <w:b/>
                <w:color w:val="000000"/>
                <w:szCs w:val="28"/>
              </w:rPr>
            </w:pPr>
          </w:p>
          <w:p w:rsidR="00E77834" w:rsidRPr="0067260E" w:rsidRDefault="00E77834" w:rsidP="00C42815">
            <w:pPr>
              <w:jc w:val="center"/>
              <w:rPr>
                <w:b/>
                <w:szCs w:val="28"/>
              </w:rPr>
            </w:pPr>
            <w:r w:rsidRPr="0067260E">
              <w:rPr>
                <w:b/>
                <w:szCs w:val="28"/>
              </w:rPr>
              <w:t>Загальні умови</w:t>
            </w: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855C5" w:rsidRDefault="00E77834" w:rsidP="00C42815">
            <w:pPr>
              <w:rPr>
                <w:color w:val="000000"/>
                <w:szCs w:val="28"/>
              </w:rPr>
            </w:pPr>
            <w:r w:rsidRPr="006855C5">
              <w:rPr>
                <w:color w:val="000000"/>
                <w:szCs w:val="28"/>
              </w:rPr>
              <w:t xml:space="preserve">Посадові обов’язки </w:t>
            </w:r>
          </w:p>
        </w:tc>
        <w:tc>
          <w:tcPr>
            <w:tcW w:w="5528" w:type="dxa"/>
            <w:shd w:val="clear" w:color="auto" w:fill="auto"/>
          </w:tcPr>
          <w:p w:rsidR="00E77834" w:rsidRDefault="00E77834" w:rsidP="00E77834">
            <w:pPr>
              <w:widowControl/>
              <w:numPr>
                <w:ilvl w:val="0"/>
                <w:numId w:val="2"/>
              </w:numPr>
              <w:autoSpaceDN/>
              <w:ind w:left="0" w:firstLine="30"/>
              <w:textAlignment w:val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C8534E">
              <w:rPr>
                <w:szCs w:val="28"/>
              </w:rPr>
              <w:t xml:space="preserve">дійснює керівництво діяльністю відділу документування в межах делегованих йому заступником начальника управління забезпечення діяльності керівництва облдержадміністрації – начальником відділу документування, організовує його роботу, контролює своєчасність та якість виконання працівниками відділу своїх посадових обов’язків; </w:t>
            </w:r>
          </w:p>
          <w:p w:rsidR="00E77834" w:rsidRPr="00C8534E" w:rsidRDefault="00E77834" w:rsidP="00E77834">
            <w:pPr>
              <w:widowControl/>
              <w:numPr>
                <w:ilvl w:val="0"/>
                <w:numId w:val="2"/>
              </w:numPr>
              <w:shd w:val="clear" w:color="auto" w:fill="FFFFFF"/>
              <w:autoSpaceDN/>
              <w:ind w:left="0" w:firstLine="30"/>
              <w:textAlignment w:val="auto"/>
              <w:rPr>
                <w:szCs w:val="28"/>
              </w:rPr>
            </w:pPr>
            <w:r w:rsidRPr="00C8534E">
              <w:rPr>
                <w:szCs w:val="28"/>
              </w:rPr>
              <w:t>згідно зі встановленим порядком забезпечує контроль за оформленням проектів докумен</w:t>
            </w:r>
            <w:r>
              <w:rPr>
                <w:szCs w:val="28"/>
              </w:rPr>
              <w:t xml:space="preserve">тів, що готуються за підписом керівництва </w:t>
            </w:r>
            <w:r w:rsidRPr="00C8534E">
              <w:rPr>
                <w:bCs/>
                <w:noProof/>
                <w:szCs w:val="28"/>
              </w:rPr>
              <w:t>облдержадміністрації</w:t>
            </w:r>
            <w:r w:rsidRPr="00C8534E">
              <w:rPr>
                <w:szCs w:val="28"/>
              </w:rPr>
              <w:t xml:space="preserve"> з дотриманням вимог Інструкції з діловодства в </w:t>
            </w:r>
            <w:proofErr w:type="spellStart"/>
            <w:r w:rsidRPr="00C8534E">
              <w:rPr>
                <w:szCs w:val="28"/>
              </w:rPr>
              <w:t>апараті</w:t>
            </w:r>
            <w:proofErr w:type="spellEnd"/>
            <w:r w:rsidRPr="00C8534E">
              <w:rPr>
                <w:szCs w:val="28"/>
              </w:rPr>
              <w:t xml:space="preserve"> обласної державної адміністрації;</w:t>
            </w:r>
          </w:p>
          <w:p w:rsidR="00E77834" w:rsidRPr="00C8534E" w:rsidRDefault="00E77834" w:rsidP="00E77834">
            <w:pPr>
              <w:widowControl/>
              <w:numPr>
                <w:ilvl w:val="0"/>
                <w:numId w:val="2"/>
              </w:numPr>
              <w:autoSpaceDN/>
              <w:ind w:left="0" w:firstLine="30"/>
              <w:textAlignment w:val="auto"/>
              <w:rPr>
                <w:szCs w:val="28"/>
              </w:rPr>
            </w:pPr>
            <w:r w:rsidRPr="00C8534E">
              <w:rPr>
                <w:szCs w:val="28"/>
              </w:rPr>
              <w:t>виконує функції щодо забезпечення і обслуговування роботи заступника голови облдержадміністрації;</w:t>
            </w:r>
          </w:p>
          <w:p w:rsidR="00E77834" w:rsidRPr="00C8534E" w:rsidRDefault="00E77834" w:rsidP="00E77834">
            <w:pPr>
              <w:widowControl/>
              <w:numPr>
                <w:ilvl w:val="0"/>
                <w:numId w:val="2"/>
              </w:numPr>
              <w:shd w:val="clear" w:color="auto" w:fill="FFFFFF"/>
              <w:autoSpaceDN/>
              <w:ind w:left="0" w:firstLine="30"/>
              <w:textAlignment w:val="auto"/>
              <w:rPr>
                <w:szCs w:val="28"/>
              </w:rPr>
            </w:pPr>
            <w:r w:rsidRPr="00C8534E">
              <w:rPr>
                <w:szCs w:val="28"/>
              </w:rPr>
              <w:t xml:space="preserve">  забезпечує вирішення організаційних питань, що пов’язані з участю заступника  голови обласної державної адміністрації у нарадах, конференціях, інших заходах, бере участь у підготовці матеріалів для проведення таких заходів;</w:t>
            </w:r>
          </w:p>
          <w:p w:rsidR="00E77834" w:rsidRPr="00C8534E" w:rsidRDefault="00E77834" w:rsidP="00E77834">
            <w:pPr>
              <w:widowControl/>
              <w:numPr>
                <w:ilvl w:val="0"/>
                <w:numId w:val="2"/>
              </w:numPr>
              <w:shd w:val="clear" w:color="auto" w:fill="FFFFFF"/>
              <w:autoSpaceDN/>
              <w:ind w:left="0" w:firstLine="30"/>
              <w:textAlignment w:val="auto"/>
              <w:rPr>
                <w:szCs w:val="28"/>
              </w:rPr>
            </w:pPr>
            <w:r w:rsidRPr="00C8534E">
              <w:rPr>
                <w:szCs w:val="28"/>
              </w:rPr>
              <w:t xml:space="preserve"> </w:t>
            </w:r>
            <w:r w:rsidRPr="00C8534E">
              <w:rPr>
                <w:color w:val="000000"/>
                <w:szCs w:val="28"/>
              </w:rPr>
              <w:t xml:space="preserve">у разі необхідності </w:t>
            </w:r>
            <w:r>
              <w:rPr>
                <w:color w:val="000000"/>
                <w:szCs w:val="28"/>
              </w:rPr>
              <w:t xml:space="preserve">готує проекти доручень заступника голови </w:t>
            </w:r>
            <w:r>
              <w:rPr>
                <w:color w:val="000000"/>
                <w:szCs w:val="28"/>
              </w:rPr>
              <w:lastRenderedPageBreak/>
              <w:t xml:space="preserve">облдержадміністрації, протоколи </w:t>
            </w:r>
            <w:r w:rsidRPr="00C8534E">
              <w:rPr>
                <w:color w:val="000000"/>
                <w:szCs w:val="28"/>
              </w:rPr>
              <w:t xml:space="preserve"> нарад, які проводить </w:t>
            </w:r>
            <w:r w:rsidRPr="00C8534E">
              <w:rPr>
                <w:bCs/>
                <w:noProof/>
                <w:szCs w:val="28"/>
              </w:rPr>
              <w:t>заступник  голови облдержадміністрації;</w:t>
            </w:r>
          </w:p>
          <w:p w:rsidR="00E77834" w:rsidRPr="00C8534E" w:rsidRDefault="00E77834" w:rsidP="00E77834">
            <w:pPr>
              <w:widowControl/>
              <w:numPr>
                <w:ilvl w:val="0"/>
                <w:numId w:val="2"/>
              </w:numPr>
              <w:shd w:val="clear" w:color="auto" w:fill="FFFFFF"/>
              <w:autoSpaceDN/>
              <w:ind w:left="0" w:firstLine="30"/>
              <w:textAlignment w:val="auto"/>
              <w:rPr>
                <w:color w:val="000000"/>
                <w:szCs w:val="28"/>
              </w:rPr>
            </w:pPr>
            <w:r w:rsidRPr="00C8534E">
              <w:rPr>
                <w:bCs/>
                <w:noProof/>
                <w:szCs w:val="28"/>
              </w:rPr>
              <w:t xml:space="preserve"> </w:t>
            </w:r>
            <w:r w:rsidRPr="00C8534E">
              <w:rPr>
                <w:color w:val="000000"/>
                <w:szCs w:val="28"/>
              </w:rPr>
              <w:t xml:space="preserve">здійснює попередній розгляд службової кореспонденції,  що надходить </w:t>
            </w:r>
            <w:r w:rsidRPr="00C8534E">
              <w:rPr>
                <w:szCs w:val="28"/>
              </w:rPr>
              <w:t xml:space="preserve">заступнику </w:t>
            </w:r>
            <w:r w:rsidRPr="00C8534E">
              <w:rPr>
                <w:bCs/>
                <w:noProof/>
                <w:szCs w:val="28"/>
              </w:rPr>
              <w:t>голови обласної державної адміністрації</w:t>
            </w:r>
            <w:r w:rsidRPr="00C8534E">
              <w:rPr>
                <w:color w:val="000000"/>
                <w:szCs w:val="28"/>
              </w:rPr>
              <w:t>, готує проекти відповідних резолюцій;</w:t>
            </w:r>
          </w:p>
          <w:p w:rsidR="00E77834" w:rsidRPr="00C8534E" w:rsidRDefault="00E77834" w:rsidP="00E77834">
            <w:pPr>
              <w:widowControl/>
              <w:numPr>
                <w:ilvl w:val="0"/>
                <w:numId w:val="2"/>
              </w:numPr>
              <w:shd w:val="clear" w:color="auto" w:fill="FFFFFF"/>
              <w:autoSpaceDN/>
              <w:ind w:left="0" w:firstLine="30"/>
              <w:textAlignment w:val="auto"/>
              <w:rPr>
                <w:szCs w:val="28"/>
              </w:rPr>
            </w:pPr>
            <w:r w:rsidRPr="00C8534E">
              <w:rPr>
                <w:color w:val="000000"/>
                <w:szCs w:val="28"/>
              </w:rPr>
              <w:t>у межах компетенції надає методичну допомогу структурним підрозділам обласної державної адміністрації</w:t>
            </w:r>
          </w:p>
          <w:p w:rsidR="00E77834" w:rsidRPr="00C8534E" w:rsidRDefault="00E77834" w:rsidP="00C42815">
            <w:pPr>
              <w:pStyle w:val="a7"/>
              <w:tabs>
                <w:tab w:val="left" w:pos="317"/>
                <w:tab w:val="left" w:pos="597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528" w:type="dxa"/>
            <w:shd w:val="clear" w:color="auto" w:fill="auto"/>
          </w:tcPr>
          <w:p w:rsidR="00E77834" w:rsidRPr="00BD3AFF" w:rsidRDefault="00E77834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 xml:space="preserve">Відповідно до Закону України «Про державну службу» та постанови Кабінету Міністрів України від 18 січня 2017 року  № 15 «Питання оплати праці працівників державних органів» 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 xml:space="preserve">(у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CD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ічня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 xml:space="preserve"> року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834" w:rsidRPr="00613ADA" w:rsidRDefault="00E77834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Безстрокове</w:t>
            </w:r>
          </w:p>
          <w:p w:rsidR="00E77834" w:rsidRPr="00613ADA" w:rsidRDefault="00E77834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7834" w:rsidRPr="00613ADA" w:rsidRDefault="00E77834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7834" w:rsidRPr="00013AEE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648);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2) резюме за формою згідно з додатком 2</w:t>
            </w:r>
            <w:r w:rsidRPr="000565A1">
              <w:rPr>
                <w:szCs w:val="28"/>
                <w:vertAlign w:val="superscript"/>
              </w:rPr>
              <w:t>1</w:t>
            </w:r>
            <w:r w:rsidRPr="000565A1">
              <w:rPr>
                <w:szCs w:val="28"/>
              </w:rPr>
              <w:t xml:space="preserve"> до</w:t>
            </w:r>
            <w:r w:rsidRPr="000565A1">
              <w:rPr>
                <w:szCs w:val="28"/>
                <w:vertAlign w:val="superscript"/>
              </w:rPr>
              <w:t xml:space="preserve"> </w:t>
            </w:r>
            <w:r w:rsidRPr="000565A1">
              <w:rPr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648), в якому обов’язково зазначається така інформація: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- прізвище, ім’я, по батькові кандидата;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- реквізити документа, що посвідчує особу та підтверджує громадянство України;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- підтвердження наявності відповідного ступеня вищої освіти;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 xml:space="preserve">- підтвердження рівня вільного володіння </w:t>
            </w:r>
            <w:r w:rsidRPr="000565A1">
              <w:rPr>
                <w:szCs w:val="28"/>
              </w:rPr>
              <w:lastRenderedPageBreak/>
              <w:t>державною мовою;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77834" w:rsidRPr="000565A1" w:rsidRDefault="00E77834" w:rsidP="00C42815">
            <w:pPr>
              <w:rPr>
                <w:szCs w:val="28"/>
              </w:rPr>
            </w:pPr>
            <w:r w:rsidRPr="000565A1">
              <w:rPr>
                <w:szCs w:val="28"/>
              </w:rPr>
              <w:t>Документи приймаються до 17</w:t>
            </w:r>
            <w:r w:rsidRPr="000565A1">
              <w:rPr>
                <w:szCs w:val="28"/>
                <w:vertAlign w:val="superscript"/>
              </w:rPr>
              <w:t xml:space="preserve"> </w:t>
            </w:r>
            <w:r w:rsidRPr="000565A1">
              <w:rPr>
                <w:szCs w:val="28"/>
              </w:rPr>
              <w:t xml:space="preserve">години                28 лютого 2020 року через Єдиний портал вакансій </w:t>
            </w:r>
            <w:r w:rsidR="00CE09B9">
              <w:rPr>
                <w:szCs w:val="28"/>
              </w:rPr>
              <w:t xml:space="preserve">державної служби на сайті НАДС </w:t>
            </w:r>
            <w:hyperlink r:id="rId5" w:history="1">
              <w:r w:rsidR="00CE09B9">
                <w:rPr>
                  <w:rStyle w:val="a8"/>
                </w:rPr>
                <w:t>https://career.gov.ua/site/view-vacantion?id=20076</w:t>
              </w:r>
            </w:hyperlink>
            <w:bookmarkStart w:id="0" w:name="_GoBack"/>
            <w:bookmarkEnd w:id="0"/>
          </w:p>
          <w:p w:rsidR="00E77834" w:rsidRPr="000565A1" w:rsidRDefault="00E77834" w:rsidP="00C42815">
            <w:pPr>
              <w:rPr>
                <w:szCs w:val="28"/>
              </w:rPr>
            </w:pP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shd w:val="clear" w:color="auto" w:fill="auto"/>
          </w:tcPr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  <w:r w:rsidRPr="000565A1">
              <w:rPr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256 (у редакції постанови Кабінету Міністрів України від 18 серпня 2017 року № 648)</w:t>
            </w:r>
          </w:p>
          <w:p w:rsidR="00E77834" w:rsidRPr="000565A1" w:rsidRDefault="00E77834" w:rsidP="00C42815">
            <w:pPr>
              <w:spacing w:line="230" w:lineRule="auto"/>
              <w:rPr>
                <w:szCs w:val="28"/>
              </w:rPr>
            </w:pP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t>Місце, час і дата початку проведення оцінювання кандидатів</w:t>
            </w:r>
          </w:p>
          <w:p w:rsidR="00E77834" w:rsidRPr="00613ADA" w:rsidRDefault="00E77834" w:rsidP="00C42815">
            <w:pPr>
              <w:spacing w:line="230" w:lineRule="auto"/>
              <w:rPr>
                <w:color w:val="000000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77834" w:rsidRPr="000565A1" w:rsidRDefault="00E77834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5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березня 2020 року о 10 годині, </w:t>
            </w:r>
          </w:p>
          <w:p w:rsidR="00E77834" w:rsidRPr="000565A1" w:rsidRDefault="00E77834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5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приміщення Херсонської обласної державної адміністрації (м. Херсон, </w:t>
            </w:r>
            <w:proofErr w:type="spellStart"/>
            <w:r w:rsidRPr="000565A1">
              <w:rPr>
                <w:rFonts w:ascii="Times New Roman" w:hAnsi="Times New Roman"/>
                <w:color w:val="000000"/>
                <w:sz w:val="28"/>
                <w:szCs w:val="28"/>
              </w:rPr>
              <w:t>пл</w:t>
            </w:r>
            <w:proofErr w:type="spellEnd"/>
            <w:r w:rsidRPr="000565A1">
              <w:rPr>
                <w:rFonts w:ascii="Times New Roman" w:hAnsi="Times New Roman"/>
                <w:color w:val="000000"/>
                <w:sz w:val="28"/>
                <w:szCs w:val="28"/>
              </w:rPr>
              <w:t>. Свободи, 1, ІІ поверх)</w:t>
            </w:r>
          </w:p>
          <w:p w:rsidR="00E77834" w:rsidRPr="000565A1" w:rsidRDefault="00E77834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Тройнова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Вікторівна, </w:t>
            </w: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. 22-32-79</w:t>
            </w: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vd-up-person@khoda.gov.ua</w:t>
            </w:r>
          </w:p>
        </w:tc>
      </w:tr>
      <w:tr w:rsidR="00E77834" w:rsidRPr="00613ADA" w:rsidTr="00C42815">
        <w:tc>
          <w:tcPr>
            <w:tcW w:w="9781" w:type="dxa"/>
            <w:gridSpan w:val="3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:rsidR="00E77834" w:rsidRPr="008F61ED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Ступінь </w:t>
            </w:r>
            <w:r w:rsidRPr="000C08EB">
              <w:rPr>
                <w:rFonts w:ascii="Times New Roman" w:hAnsi="Times New Roman"/>
                <w:color w:val="000000"/>
                <w:sz w:val="28"/>
                <w:szCs w:val="28"/>
              </w:rPr>
              <w:t>вищої освіти не нижче</w:t>
            </w:r>
            <w:r w:rsidRPr="008F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магістра</w:t>
            </w:r>
          </w:p>
          <w:p w:rsidR="00E77834" w:rsidRPr="008F61ED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</w:t>
            </w: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незалежно від форми власності не менше двох років</w:t>
            </w: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lastRenderedPageBreak/>
              <w:t>3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4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Не обов’язково</w:t>
            </w:r>
          </w:p>
        </w:tc>
      </w:tr>
      <w:tr w:rsidR="00E77834" w:rsidRPr="00613ADA" w:rsidTr="00C42815">
        <w:tc>
          <w:tcPr>
            <w:tcW w:w="9781" w:type="dxa"/>
            <w:gridSpan w:val="3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Лідерство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ведення ділових переговорів;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обґрунтовувати власну позицію;</w:t>
            </w:r>
          </w:p>
          <w:p w:rsidR="00E77834" w:rsidRPr="00613ADA" w:rsidRDefault="00E77834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досягнення кінцевих результатів</w:t>
            </w:r>
          </w:p>
          <w:p w:rsidR="00E77834" w:rsidRPr="00613ADA" w:rsidRDefault="00E77834" w:rsidP="00C42815">
            <w:pPr>
              <w:spacing w:line="230" w:lineRule="auto"/>
              <w:ind w:left="34" w:right="130"/>
              <w:rPr>
                <w:szCs w:val="28"/>
                <w:lang w:eastAsia="uk-UA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Прийняття ефективних рішень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вирішувати комплексні завдання;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забезпечення співвідношення ціни і якості;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ефективне використання ресурсів (у тому числі фінансових і матеріальних);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аналіз державної політики та планування заходів з її реалізації;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працювати з великими масивами інформації;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 xml:space="preserve">- вміння працювати при </w:t>
            </w:r>
            <w:proofErr w:type="spellStart"/>
            <w:r w:rsidRPr="00613ADA">
              <w:rPr>
                <w:color w:val="000000"/>
                <w:szCs w:val="28"/>
                <w:lang w:eastAsia="uk-UA"/>
              </w:rPr>
              <w:t>багатозадачності</w:t>
            </w:r>
            <w:proofErr w:type="spellEnd"/>
            <w:r w:rsidRPr="00613ADA">
              <w:rPr>
                <w:color w:val="000000"/>
                <w:szCs w:val="28"/>
                <w:lang w:eastAsia="uk-UA"/>
              </w:rPr>
              <w:t>;</w:t>
            </w:r>
          </w:p>
          <w:p w:rsidR="00E77834" w:rsidRPr="00613ADA" w:rsidRDefault="00E77834" w:rsidP="00C42815">
            <w:pPr>
              <w:tabs>
                <w:tab w:val="left" w:pos="4567"/>
              </w:tabs>
              <w:spacing w:line="230" w:lineRule="auto"/>
              <w:ind w:left="34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встановлення цілей, пріоритетів та орієнтирів</w:t>
            </w:r>
          </w:p>
          <w:p w:rsidR="00E77834" w:rsidRPr="00613ADA" w:rsidRDefault="00E77834" w:rsidP="00C42815">
            <w:pPr>
              <w:tabs>
                <w:tab w:val="left" w:pos="4567"/>
              </w:tabs>
              <w:spacing w:line="230" w:lineRule="auto"/>
              <w:ind w:left="34"/>
              <w:rPr>
                <w:color w:val="000000"/>
                <w:szCs w:val="28"/>
              </w:rPr>
            </w:pPr>
          </w:p>
        </w:tc>
      </w:tr>
      <w:tr w:rsidR="00E77834" w:rsidRPr="00613ADA" w:rsidTr="00C42815">
        <w:trPr>
          <w:trHeight w:val="1421"/>
        </w:trPr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Комунікації та взаємодія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вміння ефективної комунікації та публічних виступів;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співпраця та налагодження партнерської взаємодії;</w:t>
            </w:r>
          </w:p>
          <w:p w:rsidR="00E77834" w:rsidRPr="00613ADA" w:rsidRDefault="00E77834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відкритість</w:t>
            </w:r>
          </w:p>
          <w:p w:rsidR="00E77834" w:rsidRPr="00613ADA" w:rsidRDefault="00E77834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4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Впровадження змін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реалізація плану змін;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здатність підтримувати зміни та працювати з реакцією на них;</w:t>
            </w:r>
          </w:p>
          <w:p w:rsidR="00E77834" w:rsidRPr="00613ADA" w:rsidRDefault="00E77834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оцінка ефективності здійснених змін;</w:t>
            </w:r>
          </w:p>
          <w:p w:rsidR="00E77834" w:rsidRPr="00613ADA" w:rsidRDefault="00E77834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5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  <w:r w:rsidRPr="00613ADA">
              <w:rPr>
                <w:szCs w:val="28"/>
                <w:lang w:eastAsia="uk-UA"/>
              </w:rPr>
              <w:t>Управління організацією роботи та персоналом</w:t>
            </w:r>
          </w:p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</w:p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</w:p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</w:p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</w:p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</w:p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</w:t>
            </w:r>
            <w:r w:rsidRPr="00613ADA">
              <w:rPr>
                <w:szCs w:val="28"/>
              </w:rPr>
              <w:t>знання сучасних методів управління персоналом та організацією;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організація і контроль роботи;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управління проектами;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управління якісним обслуговуванням;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вміння працювати в команді та керувати командою;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мотивування;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оцінка і розвиток підлеглих;</w:t>
            </w:r>
          </w:p>
          <w:p w:rsidR="00E77834" w:rsidRPr="00613ADA" w:rsidRDefault="00E77834" w:rsidP="00C42815">
            <w:pPr>
              <w:spacing w:line="230" w:lineRule="auto"/>
              <w:ind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розв’язання конфліктів</w:t>
            </w:r>
          </w:p>
          <w:p w:rsidR="00E77834" w:rsidRPr="00613ADA" w:rsidRDefault="00E77834" w:rsidP="00C42815">
            <w:pPr>
              <w:spacing w:line="230" w:lineRule="auto"/>
              <w:ind w:left="142" w:right="130" w:hanging="108"/>
              <w:rPr>
                <w:rFonts w:eastAsia="TimesNewRomanPSMT"/>
                <w:color w:val="000000"/>
                <w:szCs w:val="28"/>
              </w:rPr>
            </w:pP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6</w:t>
            </w:r>
          </w:p>
        </w:tc>
        <w:tc>
          <w:tcPr>
            <w:tcW w:w="3855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  <w:lang w:eastAsia="uk-UA"/>
              </w:rPr>
            </w:pPr>
            <w:r w:rsidRPr="00613ADA">
              <w:rPr>
                <w:szCs w:val="28"/>
                <w:lang w:eastAsia="uk-UA"/>
              </w:rPr>
              <w:t>Особистісні компетенції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аналітичні здібності;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lastRenderedPageBreak/>
              <w:t>- дисципліна і системність;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 xml:space="preserve">- </w:t>
            </w:r>
            <w:proofErr w:type="spellStart"/>
            <w:r w:rsidRPr="00613ADA">
              <w:rPr>
                <w:color w:val="000000"/>
                <w:szCs w:val="28"/>
                <w:lang w:eastAsia="uk-UA"/>
              </w:rPr>
              <w:t>інноваційність</w:t>
            </w:r>
            <w:proofErr w:type="spellEnd"/>
            <w:r w:rsidRPr="00613ADA">
              <w:rPr>
                <w:color w:val="000000"/>
                <w:szCs w:val="28"/>
                <w:lang w:eastAsia="uk-UA"/>
              </w:rPr>
              <w:t xml:space="preserve"> та креативність;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самоорганізація та орієнтація на розвиток;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дипломатичність та гнучкість;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орієнтація на обслуговування;</w:t>
            </w:r>
          </w:p>
          <w:p w:rsidR="00E77834" w:rsidRPr="00613ADA" w:rsidRDefault="00E77834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працювати в стресових ситуаціях</w:t>
            </w:r>
          </w:p>
        </w:tc>
      </w:tr>
      <w:tr w:rsidR="00E77834" w:rsidRPr="00613ADA" w:rsidTr="00C42815">
        <w:tc>
          <w:tcPr>
            <w:tcW w:w="9781" w:type="dxa"/>
            <w:gridSpan w:val="3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E77834" w:rsidRPr="00613ADA" w:rsidTr="00C42815">
        <w:tc>
          <w:tcPr>
            <w:tcW w:w="4253" w:type="dxa"/>
            <w:gridSpan w:val="2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E77834" w:rsidRPr="00613ADA" w:rsidTr="00C42815">
        <w:tc>
          <w:tcPr>
            <w:tcW w:w="39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E77834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Знання законодавства</w:t>
            </w:r>
          </w:p>
          <w:p w:rsidR="00E77834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7834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7834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7834" w:rsidRPr="00613ADA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77834" w:rsidRPr="00613ADA" w:rsidRDefault="00E77834" w:rsidP="00C42815">
            <w:pPr>
              <w:spacing w:line="230" w:lineRule="auto"/>
              <w:ind w:right="113"/>
              <w:rPr>
                <w:szCs w:val="28"/>
              </w:rPr>
            </w:pPr>
            <w:r w:rsidRPr="00613ADA">
              <w:rPr>
                <w:szCs w:val="28"/>
              </w:rPr>
              <w:t>1) Конституція України;</w:t>
            </w:r>
          </w:p>
          <w:p w:rsidR="00E77834" w:rsidRPr="00613ADA" w:rsidRDefault="00E77834" w:rsidP="00C42815">
            <w:pPr>
              <w:spacing w:line="230" w:lineRule="auto"/>
              <w:ind w:right="113"/>
              <w:rPr>
                <w:szCs w:val="28"/>
              </w:rPr>
            </w:pPr>
            <w:r w:rsidRPr="00613ADA">
              <w:rPr>
                <w:szCs w:val="28"/>
              </w:rPr>
              <w:t>2) Закони України:</w:t>
            </w:r>
          </w:p>
          <w:p w:rsidR="00E77834" w:rsidRPr="00613ADA" w:rsidRDefault="00E77834" w:rsidP="00C42815">
            <w:pPr>
              <w:spacing w:line="230" w:lineRule="auto"/>
              <w:ind w:right="113"/>
              <w:rPr>
                <w:szCs w:val="28"/>
              </w:rPr>
            </w:pPr>
            <w:r w:rsidRPr="00613ADA">
              <w:rPr>
                <w:szCs w:val="28"/>
              </w:rPr>
              <w:t>- «Про державну службу»;</w:t>
            </w:r>
          </w:p>
          <w:p w:rsidR="00E77834" w:rsidRPr="00613ADA" w:rsidRDefault="00E77834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- «Про запобігання корупції»</w:t>
            </w:r>
          </w:p>
        </w:tc>
      </w:tr>
      <w:tr w:rsidR="00E77834" w:rsidRPr="00C44A55" w:rsidTr="00C42815">
        <w:tc>
          <w:tcPr>
            <w:tcW w:w="398" w:type="dxa"/>
            <w:shd w:val="clear" w:color="auto" w:fill="auto"/>
          </w:tcPr>
          <w:p w:rsidR="00E77834" w:rsidRPr="00714442" w:rsidRDefault="00E77834" w:rsidP="00C42815">
            <w:pPr>
              <w:spacing w:line="230" w:lineRule="auto"/>
              <w:rPr>
                <w:szCs w:val="28"/>
              </w:rPr>
            </w:pPr>
            <w:r w:rsidRPr="00714442">
              <w:rPr>
                <w:szCs w:val="28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E77834" w:rsidRPr="00714442" w:rsidRDefault="00E77834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2">
              <w:rPr>
                <w:rFonts w:ascii="Times New Roman" w:hAnsi="Times New Roman"/>
                <w:color w:val="000000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shd w:val="clear" w:color="auto" w:fill="auto"/>
          </w:tcPr>
          <w:p w:rsidR="00E77834" w:rsidRPr="00C2267A" w:rsidRDefault="00E77834" w:rsidP="00C42815">
            <w:pPr>
              <w:tabs>
                <w:tab w:val="left" w:pos="-26"/>
                <w:tab w:val="left" w:pos="0"/>
              </w:tabs>
              <w:rPr>
                <w:color w:val="000000"/>
                <w:szCs w:val="28"/>
              </w:rPr>
            </w:pPr>
            <w:r w:rsidRPr="00C2267A">
              <w:rPr>
                <w:color w:val="000000"/>
                <w:szCs w:val="28"/>
              </w:rPr>
              <w:t>Закони України:</w:t>
            </w:r>
          </w:p>
          <w:p w:rsidR="00E77834" w:rsidRPr="00C2267A" w:rsidRDefault="00E77834" w:rsidP="00E77834">
            <w:pPr>
              <w:numPr>
                <w:ilvl w:val="0"/>
                <w:numId w:val="1"/>
              </w:numPr>
              <w:tabs>
                <w:tab w:val="left" w:pos="-26"/>
                <w:tab w:val="left" w:pos="0"/>
                <w:tab w:val="left" w:pos="321"/>
                <w:tab w:val="left" w:pos="463"/>
              </w:tabs>
              <w:autoSpaceDN/>
              <w:ind w:left="38" w:firstLine="0"/>
              <w:textAlignment w:val="auto"/>
              <w:rPr>
                <w:color w:val="000000"/>
                <w:szCs w:val="28"/>
              </w:rPr>
            </w:pPr>
            <w:r w:rsidRPr="00C2267A">
              <w:rPr>
                <w:color w:val="000000"/>
                <w:szCs w:val="28"/>
              </w:rPr>
              <w:t>«Про місцеві державні адміністрації»;</w:t>
            </w:r>
          </w:p>
          <w:p w:rsidR="00E77834" w:rsidRPr="00C2267A" w:rsidRDefault="00E77834" w:rsidP="00C42815">
            <w:pPr>
              <w:tabs>
                <w:tab w:val="left" w:pos="321"/>
                <w:tab w:val="left" w:pos="463"/>
              </w:tabs>
              <w:rPr>
                <w:color w:val="000000"/>
                <w:szCs w:val="28"/>
              </w:rPr>
            </w:pPr>
            <w:r w:rsidRPr="00C2267A">
              <w:rPr>
                <w:color w:val="000000"/>
                <w:szCs w:val="28"/>
              </w:rPr>
              <w:t xml:space="preserve"> 2) «Про звернення громадян»;</w:t>
            </w:r>
          </w:p>
          <w:p w:rsidR="00E77834" w:rsidRPr="00C2267A" w:rsidRDefault="00E77834" w:rsidP="00C42815">
            <w:pPr>
              <w:tabs>
                <w:tab w:val="left" w:pos="463"/>
              </w:tabs>
              <w:rPr>
                <w:color w:val="000000"/>
                <w:szCs w:val="28"/>
              </w:rPr>
            </w:pPr>
            <w:r w:rsidRPr="00C2267A">
              <w:rPr>
                <w:bCs/>
                <w:color w:val="000000"/>
                <w:szCs w:val="28"/>
                <w:shd w:val="clear" w:color="auto" w:fill="FFFFFF"/>
              </w:rPr>
              <w:t>3) «Про доступ до публічної інформації».</w:t>
            </w:r>
          </w:p>
          <w:p w:rsidR="00E77834" w:rsidRPr="00C2267A" w:rsidRDefault="00E77834" w:rsidP="00C42815">
            <w:pPr>
              <w:autoSpaceDE w:val="0"/>
              <w:adjustRightInd w:val="0"/>
              <w:rPr>
                <w:bCs/>
                <w:color w:val="000000"/>
                <w:szCs w:val="28"/>
                <w:shd w:val="clear" w:color="auto" w:fill="FFFFFF"/>
              </w:rPr>
            </w:pPr>
            <w:r w:rsidRPr="00C2267A">
              <w:rPr>
                <w:bCs/>
                <w:color w:val="000000"/>
                <w:szCs w:val="28"/>
                <w:shd w:val="clear" w:color="auto" w:fill="FFFFFF"/>
              </w:rPr>
              <w:t>Розпорядження голови обласної державної адміністрації:</w:t>
            </w:r>
          </w:p>
          <w:p w:rsidR="00E77834" w:rsidRPr="00C2267A" w:rsidRDefault="00E77834" w:rsidP="00C42815">
            <w:pPr>
              <w:autoSpaceDE w:val="0"/>
              <w:adjustRightInd w:val="0"/>
              <w:rPr>
                <w:szCs w:val="28"/>
              </w:rPr>
            </w:pPr>
            <w:r w:rsidRPr="00C2267A">
              <w:rPr>
                <w:bCs/>
                <w:color w:val="000000"/>
                <w:szCs w:val="28"/>
                <w:shd w:val="clear" w:color="auto" w:fill="FFFFFF"/>
              </w:rPr>
              <w:t>- від 18 липня 2019 року № 520 «</w:t>
            </w:r>
            <w:r w:rsidRPr="00C2267A">
              <w:rPr>
                <w:szCs w:val="28"/>
              </w:rPr>
              <w:t>Про Інструкцію з діловодства в Херсонській обласній державній адміністрації»;</w:t>
            </w:r>
          </w:p>
          <w:p w:rsidR="00E77834" w:rsidRPr="00C2267A" w:rsidRDefault="00E77834" w:rsidP="00C42815">
            <w:pPr>
              <w:autoSpaceDE w:val="0"/>
              <w:adjustRightInd w:val="0"/>
              <w:rPr>
                <w:szCs w:val="28"/>
              </w:rPr>
            </w:pPr>
            <w:r w:rsidRPr="00C2267A">
              <w:rPr>
                <w:szCs w:val="28"/>
              </w:rPr>
              <w:t>- від 02 липня 2019 року № 550 «Про Регламент Херсонської обласної державної адміністрації».</w:t>
            </w:r>
          </w:p>
          <w:p w:rsidR="00E77834" w:rsidRPr="00C2267A" w:rsidRDefault="00E77834" w:rsidP="00C42815">
            <w:pPr>
              <w:pStyle w:val="a5"/>
              <w:tabs>
                <w:tab w:val="left" w:pos="176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E77834" w:rsidRPr="00C2267A" w:rsidRDefault="00E77834" w:rsidP="00C428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  <w:szCs w:val="26"/>
                <w:highlight w:val="yellow"/>
                <w:lang w:eastAsia="uk-UA"/>
              </w:rPr>
            </w:pPr>
          </w:p>
        </w:tc>
      </w:tr>
    </w:tbl>
    <w:p w:rsidR="00E77834" w:rsidRPr="00EE314E" w:rsidRDefault="00E77834" w:rsidP="00E77834">
      <w:pPr>
        <w:spacing w:line="230" w:lineRule="auto"/>
        <w:rPr>
          <w:color w:val="000000"/>
          <w:szCs w:val="28"/>
        </w:rPr>
      </w:pPr>
    </w:p>
    <w:p w:rsidR="00E77834" w:rsidRDefault="00E77834"/>
    <w:sectPr w:rsidR="00E7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5491"/>
    <w:multiLevelType w:val="hybridMultilevel"/>
    <w:tmpl w:val="65FCE6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04F5"/>
    <w:multiLevelType w:val="hybridMultilevel"/>
    <w:tmpl w:val="D056FD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4A"/>
    <w:rsid w:val="001C17D4"/>
    <w:rsid w:val="00690E4A"/>
    <w:rsid w:val="009F4980"/>
    <w:rsid w:val="00CE09B9"/>
    <w:rsid w:val="00E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4F31"/>
  <w15:chartTrackingRefBased/>
  <w15:docId w15:val="{779AD85B-D2B0-496B-B336-BA79C01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4A"/>
    <w:pPr>
      <w:widowControl w:val="0"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7834"/>
    <w:pPr>
      <w:widowControl/>
      <w:autoSpaceDN/>
      <w:spacing w:before="120"/>
      <w:ind w:firstLine="567"/>
      <w:jc w:val="left"/>
      <w:textAlignment w:val="auto"/>
    </w:pPr>
    <w:rPr>
      <w:rFonts w:ascii="Antiqua" w:eastAsia="Times New Roman" w:hAnsi="Antiqua" w:cs="Times New Roman"/>
      <w:kern w:val="0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E77834"/>
    <w:pPr>
      <w:keepNext/>
      <w:keepLines/>
      <w:widowControl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E77834"/>
    <w:pPr>
      <w:widowControl/>
      <w:autoSpaceDN/>
      <w:spacing w:after="120"/>
      <w:jc w:val="left"/>
      <w:textAlignment w:val="auto"/>
    </w:pPr>
    <w:rPr>
      <w:rFonts w:eastAsia="Times New Roman" w:cs="Times New Roman"/>
      <w:kern w:val="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77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7834"/>
    <w:pPr>
      <w:widowControl/>
      <w:autoSpaceDN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val="ru-RU"/>
    </w:rPr>
  </w:style>
  <w:style w:type="character" w:styleId="a8">
    <w:name w:val="Hyperlink"/>
    <w:basedOn w:val="a0"/>
    <w:uiPriority w:val="99"/>
    <w:semiHidden/>
    <w:unhideWhenUsed/>
    <w:rsid w:val="00CE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site/view-vacantion?id=20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Тетяна</dc:creator>
  <cp:keywords/>
  <dc:description/>
  <cp:lastModifiedBy>Михайлова Тетяна</cp:lastModifiedBy>
  <cp:revision>4</cp:revision>
  <dcterms:created xsi:type="dcterms:W3CDTF">2020-02-21T12:44:00Z</dcterms:created>
  <dcterms:modified xsi:type="dcterms:W3CDTF">2020-02-21T12:47:00Z</dcterms:modified>
</cp:coreProperties>
</file>