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1"/>
        <w:gridCol w:w="1801"/>
        <w:gridCol w:w="2086"/>
        <w:gridCol w:w="2371"/>
      </w:tblGrid>
      <w:tr w:rsidR="00A77977" w:rsidRPr="00F50299" w:rsidTr="0090726F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77977" w:rsidRPr="00F50299" w:rsidRDefault="00A77977" w:rsidP="0090726F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Найменування державного органу, контактний телефон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A77977" w:rsidRPr="00F50299" w:rsidRDefault="00A77977" w:rsidP="0090726F">
            <w:pPr>
              <w:jc w:val="center"/>
              <w:textAlignment w:val="bottom"/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7977" w:rsidRPr="00F50299" w:rsidRDefault="00A77977" w:rsidP="0090726F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Вид посади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7977" w:rsidRPr="00F50299" w:rsidRDefault="00A77977" w:rsidP="0090726F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Термін прийняття документів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7977" w:rsidRPr="00F50299" w:rsidRDefault="00A77977" w:rsidP="0090726F">
            <w:pPr>
              <w:jc w:val="center"/>
              <w:textAlignment w:val="bottom"/>
              <w:rPr>
                <w:rFonts w:ascii="Arial" w:hAnsi="Arial" w:cs="Arial"/>
                <w:color w:val="5E5E5E"/>
                <w:sz w:val="21"/>
                <w:szCs w:val="21"/>
                <w:lang w:eastAsia="uk-UA"/>
              </w:rPr>
            </w:pPr>
            <w:r w:rsidRPr="00F50299">
              <w:rPr>
                <w:rFonts w:ascii="Arial" w:hAnsi="Arial" w:cs="Arial"/>
                <w:b/>
                <w:bCs/>
                <w:color w:val="5E5E5E"/>
                <w:sz w:val="21"/>
                <w:szCs w:val="21"/>
                <w:bdr w:val="none" w:sz="0" w:space="0" w:color="auto" w:frame="1"/>
                <w:lang w:eastAsia="uk-UA"/>
              </w:rPr>
              <w:t>Основні вимоги до кандидатів</w:t>
            </w:r>
          </w:p>
        </w:tc>
      </w:tr>
      <w:tr w:rsidR="00A77977" w:rsidRPr="00734370" w:rsidTr="0090726F"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A77977" w:rsidRPr="00157127" w:rsidRDefault="00A77977" w:rsidP="0090726F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 xml:space="preserve">Херсонська обласна </w:t>
            </w:r>
          </w:p>
          <w:p w:rsidR="00A77977" w:rsidRPr="00157127" w:rsidRDefault="00A77977" w:rsidP="0090726F">
            <w:pPr>
              <w:jc w:val="center"/>
              <w:rPr>
                <w:color w:val="000000"/>
                <w:szCs w:val="28"/>
              </w:rPr>
            </w:pPr>
            <w:r w:rsidRPr="00157127">
              <w:rPr>
                <w:color w:val="000000"/>
                <w:szCs w:val="28"/>
              </w:rPr>
              <w:t>державна адміністрація</w:t>
            </w:r>
          </w:p>
          <w:p w:rsidR="00A77977" w:rsidRPr="00157127" w:rsidRDefault="00A77977" w:rsidP="0090726F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157127">
              <w:rPr>
                <w:color w:val="000000"/>
                <w:szCs w:val="28"/>
              </w:rPr>
              <w:t>22-32-79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</w:tcPr>
          <w:p w:rsidR="00A77977" w:rsidRDefault="00A77977" w:rsidP="0090726F">
            <w:pPr>
              <w:jc w:val="center"/>
              <w:rPr>
                <w:color w:val="000000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A77977" w:rsidRPr="00322F5F" w:rsidRDefault="00B0203C" w:rsidP="0090726F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Головний спеціаліст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7977" w:rsidRPr="00734370" w:rsidRDefault="00A77977" w:rsidP="0090726F">
            <w:pPr>
              <w:jc w:val="center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06</w:t>
            </w:r>
            <w:r w:rsidRPr="00F83B69">
              <w:rPr>
                <w:color w:val="000000"/>
                <w:szCs w:val="28"/>
                <w:lang w:eastAsia="uk-UA"/>
              </w:rPr>
              <w:t>.0</w:t>
            </w:r>
            <w:r>
              <w:rPr>
                <w:color w:val="000000"/>
                <w:szCs w:val="28"/>
                <w:lang w:eastAsia="uk-UA"/>
              </w:rPr>
              <w:t>3.2020-11.03</w:t>
            </w:r>
            <w:r w:rsidRPr="00F83B69">
              <w:rPr>
                <w:color w:val="000000"/>
                <w:szCs w:val="28"/>
                <w:lang w:eastAsia="uk-UA"/>
              </w:rPr>
              <w:t>.2020</w:t>
            </w:r>
          </w:p>
        </w:tc>
        <w:tc>
          <w:tcPr>
            <w:tcW w:w="0" w:type="auto"/>
            <w:tcBorders>
              <w:top w:val="single" w:sz="6" w:space="0" w:color="E4E3E2"/>
              <w:left w:val="single" w:sz="6" w:space="0" w:color="E4E3E2"/>
              <w:bottom w:val="single" w:sz="6" w:space="0" w:color="E4E3E2"/>
              <w:right w:val="single" w:sz="6" w:space="0" w:color="E4E3E2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77977" w:rsidRPr="00734370" w:rsidRDefault="00A77977" w:rsidP="0090726F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734370">
              <w:rPr>
                <w:color w:val="000000"/>
                <w:szCs w:val="28"/>
                <w:lang w:eastAsia="uk-UA"/>
              </w:rPr>
              <w:t>Згідно умов проведення конкурсу</w:t>
            </w:r>
          </w:p>
        </w:tc>
      </w:tr>
    </w:tbl>
    <w:p w:rsidR="00A77977" w:rsidRDefault="00A77977" w:rsidP="00A77977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</w:p>
    <w:p w:rsidR="00A77977" w:rsidRDefault="00A77977" w:rsidP="00A77977">
      <w:pPr>
        <w:jc w:val="center"/>
        <w:rPr>
          <w:rFonts w:eastAsia="Times New Roman" w:cs="Times New Roman"/>
          <w:b/>
          <w:i/>
          <w:kern w:val="0"/>
          <w:szCs w:val="28"/>
          <w:lang w:eastAsia="ru-RU"/>
        </w:rPr>
      </w:pP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(Оголошення 00</w:t>
      </w:r>
      <w:r w:rsidR="003F13DD">
        <w:rPr>
          <w:rFonts w:eastAsia="Times New Roman" w:cs="Times New Roman"/>
          <w:b/>
          <w:i/>
          <w:kern w:val="0"/>
          <w:szCs w:val="28"/>
          <w:lang w:eastAsia="ru-RU"/>
        </w:rPr>
        <w:t>71</w:t>
      </w:r>
      <w:r w:rsidRPr="00E47FFE">
        <w:rPr>
          <w:rFonts w:eastAsia="Times New Roman" w:cs="Times New Roman"/>
          <w:b/>
          <w:i/>
          <w:kern w:val="0"/>
          <w:szCs w:val="28"/>
          <w:lang w:eastAsia="ru-RU"/>
        </w:rPr>
        <w:t>-ХОДА)</w:t>
      </w:r>
    </w:p>
    <w:p w:rsidR="003D0893" w:rsidRDefault="003D0893" w:rsidP="003D0893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3F13DD" w:rsidRPr="00B644FD" w:rsidRDefault="003F13DD" w:rsidP="003F13DD">
      <w:pPr>
        <w:keepNext/>
        <w:keepLines/>
        <w:widowControl/>
        <w:autoSpaceDN/>
        <w:jc w:val="center"/>
        <w:textAlignment w:val="auto"/>
        <w:rPr>
          <w:rFonts w:eastAsia="Times New Roman" w:cs="Times New Roman"/>
          <w:b/>
          <w:kern w:val="0"/>
          <w:szCs w:val="28"/>
          <w:lang w:eastAsia="ru-RU"/>
        </w:rPr>
      </w:pPr>
      <w:r w:rsidRPr="00B644FD">
        <w:rPr>
          <w:rFonts w:eastAsia="Times New Roman" w:cs="Times New Roman"/>
          <w:b/>
          <w:kern w:val="0"/>
          <w:szCs w:val="28"/>
          <w:lang w:eastAsia="ru-RU"/>
        </w:rPr>
        <w:t xml:space="preserve">УМОВИ </w:t>
      </w:r>
      <w:r w:rsidRPr="00B644FD">
        <w:rPr>
          <w:rFonts w:eastAsia="Times New Roman" w:cs="Times New Roman"/>
          <w:b/>
          <w:kern w:val="0"/>
          <w:szCs w:val="28"/>
          <w:lang w:eastAsia="ru-RU"/>
        </w:rPr>
        <w:br/>
        <w:t>проведення конкурсу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98"/>
        <w:gridCol w:w="3855"/>
        <w:gridCol w:w="5528"/>
      </w:tblGrid>
      <w:tr w:rsidR="003F13DD" w:rsidRPr="00B644FD" w:rsidTr="007E4785">
        <w:tc>
          <w:tcPr>
            <w:tcW w:w="9781" w:type="dxa"/>
            <w:gridSpan w:val="3"/>
            <w:shd w:val="clear" w:color="auto" w:fill="auto"/>
            <w:vAlign w:val="center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на зайняття вакантної посади державної служби категорії «В» –</w:t>
            </w: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 xml:space="preserve"> </w:t>
            </w:r>
          </w:p>
          <w:p w:rsidR="003F13DD" w:rsidRDefault="003F13DD" w:rsidP="007E4785">
            <w:pPr>
              <w:widowControl/>
              <w:autoSpaceDN/>
              <w:jc w:val="center"/>
              <w:textAlignment w:val="auto"/>
              <w:rPr>
                <w:b/>
              </w:rPr>
            </w:pPr>
            <w:r w:rsidRPr="00613142">
              <w:rPr>
                <w:b/>
              </w:rPr>
              <w:t>головного спеціаліста відділу у справах ветеранів</w:t>
            </w:r>
          </w:p>
          <w:p w:rsidR="003F13DD" w:rsidRDefault="003F13DD" w:rsidP="007E4785">
            <w:pPr>
              <w:widowControl/>
              <w:autoSpaceDN/>
              <w:jc w:val="center"/>
              <w:textAlignment w:val="auto"/>
              <w:rPr>
                <w:b/>
              </w:rPr>
            </w:pPr>
            <w:r w:rsidRPr="00613142">
              <w:rPr>
                <w:b/>
              </w:rPr>
              <w:t xml:space="preserve"> управління у справах ветеранів і внутрішньо переміщених осіб </w:t>
            </w:r>
          </w:p>
          <w:p w:rsidR="003F13DD" w:rsidRPr="00613142" w:rsidRDefault="003F13DD" w:rsidP="007E4785">
            <w:pPr>
              <w:widowControl/>
              <w:autoSpaceDN/>
              <w:jc w:val="center"/>
              <w:textAlignment w:val="auto"/>
              <w:rPr>
                <w:b/>
              </w:rPr>
            </w:pPr>
            <w:r w:rsidRPr="00613142">
              <w:rPr>
                <w:b/>
              </w:rPr>
              <w:t>Херсонської обласної державної адміністрації</w:t>
            </w:r>
          </w:p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4"/>
                <w:szCs w:val="28"/>
                <w:lang w:eastAsia="ru-RU"/>
              </w:rPr>
            </w:pPr>
          </w:p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 xml:space="preserve">Загальні умови </w:t>
            </w: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5528" w:type="dxa"/>
            <w:shd w:val="clear" w:color="auto" w:fill="auto"/>
          </w:tcPr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1) б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ере участь у роботі по створенню умов для: соціального захисту ветеранів та членів їх сімей, зокрема забезпечення психологічної реабілітації, соціальної та професійної адаптації, зайнятості, вш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ануванню пам’яті ветеранів тощо;</w:t>
            </w:r>
          </w:p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2) б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ере участь у розробці цільових програм з питань соціального захисту ветеранів, членів їх сімей, забезпечує їх виконання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;</w:t>
            </w:r>
          </w:p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3) з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дійснює заходи щодо гідного вшанування пам’яті ветеранів, відзначення ювілейних, пам’ятних та історичних дат, пов’язаних із вшануванням ветеранів, захистом незалежності, суверенітету та територіальної цілісності України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;</w:t>
            </w:r>
          </w:p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4) з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бирає та аналізує інформацію про необхідність забезпечення житлом та вирішення інших питан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ь соціального захисту ветеранів;</w:t>
            </w:r>
          </w:p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5) в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еде роботу із залучення ветеранів до національно-патріотичного виховання дітей та молоді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;</w:t>
            </w:r>
          </w:p>
          <w:p w:rsidR="003F13DD" w:rsidRPr="002707CA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6) б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>ере участь у підготовці матеріалів до засідань колегії обласної державної адміністрації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;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</w:t>
            </w:r>
          </w:p>
          <w:p w:rsidR="003F13D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highlight w:val="yellow"/>
                <w:lang w:eastAsia="ru-RU"/>
              </w:rPr>
            </w:pP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>7) ро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зглядає за дорученням начальника відділу звернення громадян та їх об'єднань, </w:t>
            </w:r>
            <w:r w:rsidRPr="002707CA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підприємств, установ, організацій, запити на інформацію. Виконує інші обов'язки, що випливають з покладених на відділ завдань</w:t>
            </w:r>
          </w:p>
          <w:p w:rsidR="003F13DD" w:rsidRPr="00806EF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highlight w:val="yellow"/>
                <w:lang w:eastAsia="ru-RU"/>
              </w:rPr>
            </w:pP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5528" w:type="dxa"/>
            <w:shd w:val="clear" w:color="auto" w:fill="auto"/>
          </w:tcPr>
          <w:p w:rsidR="003F13DD" w:rsidRPr="00617F56" w:rsidRDefault="003F13DD" w:rsidP="007E4785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F56">
              <w:rPr>
                <w:rFonts w:ascii="Times New Roman" w:hAnsi="Times New Roman"/>
                <w:sz w:val="28"/>
                <w:szCs w:val="28"/>
              </w:rPr>
              <w:t xml:space="preserve">Відповідно до Закону України «Про державну службу» та постанови Кабінету Міністрів України від 18 січня 2017 року  № 15 «Питання оплати праці працівників державних органів» (у редакції постанови Кабінету Міністрів України від 15 </w:t>
            </w:r>
            <w:r w:rsidRPr="00617F5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617F56">
              <w:rPr>
                <w:rFonts w:ascii="Times New Roman" w:hAnsi="Times New Roman"/>
                <w:sz w:val="28"/>
                <w:szCs w:val="28"/>
              </w:rPr>
              <w:t>ічня</w:t>
            </w:r>
            <w:proofErr w:type="spellEnd"/>
            <w:r w:rsidRPr="00617F56">
              <w:rPr>
                <w:rFonts w:ascii="Times New Roman" w:hAnsi="Times New Roman"/>
                <w:sz w:val="28"/>
                <w:szCs w:val="28"/>
              </w:rPr>
              <w:t xml:space="preserve"> 2020 року № 16)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Безстрокове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8"/>
                <w:lang w:eastAsia="ru-RU"/>
              </w:rPr>
            </w:pPr>
          </w:p>
        </w:tc>
      </w:tr>
      <w:tr w:rsidR="003F13DD" w:rsidRPr="003B6F7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shd w:val="clear" w:color="auto" w:fill="auto"/>
          </w:tcPr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1) 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2) резюме за формою згідно з додатком 2</w:t>
            </w:r>
            <w:r w:rsidRPr="00532B5E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>1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 до</w:t>
            </w:r>
            <w:r w:rsidRPr="00532B5E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 xml:space="preserve">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648), в якому обов’язково зазначається така інформація: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 прізвище, ім’я, по батькові кандидата;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реквізити документа, що посвідчує особу та підтверджує громадянство України;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підтвердження наявності відповідного ступеня вищої освіти;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підтвердження рівня вільного володіння державною мовою;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3) заява, в якій особа повідомляє, що до неї не застосовуються заборони, визначені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u w:val="single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Документи приймаються до 17</w:t>
            </w:r>
            <w:r w:rsidRPr="00532B5E">
              <w:rPr>
                <w:rFonts w:eastAsia="Times New Roman" w:cs="Times New Roman"/>
                <w:kern w:val="0"/>
                <w:szCs w:val="28"/>
                <w:vertAlign w:val="superscript"/>
                <w:lang w:eastAsia="ru-RU"/>
              </w:rPr>
              <w:t xml:space="preserve">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години                </w:t>
            </w:r>
            <w:r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06 березня </w:t>
            </w: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 xml:space="preserve">2020 року </w:t>
            </w:r>
            <w:r w:rsidRPr="00532B5E">
              <w:rPr>
                <w:szCs w:val="28"/>
              </w:rPr>
              <w:t>через Єдиний портал вакансій</w:t>
            </w:r>
            <w:r w:rsidR="004734A7">
              <w:rPr>
                <w:szCs w:val="28"/>
              </w:rPr>
              <w:t xml:space="preserve"> державної служби на сайті НАДС </w:t>
            </w:r>
            <w:hyperlink r:id="rId4" w:history="1">
              <w:r w:rsidR="004734A7">
                <w:rPr>
                  <w:rStyle w:val="a8"/>
                </w:rPr>
                <w:t>https://career.gov.ua/site/view-vacantion?id=20310</w:t>
              </w:r>
            </w:hyperlink>
            <w:bookmarkStart w:id="0" w:name="_GoBack"/>
            <w:bookmarkEnd w:id="0"/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shd w:val="clear" w:color="auto" w:fill="auto"/>
          </w:tcPr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kern w:val="0"/>
                <w:szCs w:val="28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256 (у редакції постанови Кабінету Міністрів України від 18 серпня 2017 року № 648)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Місце, час і дата початку проведення оцінювання кандидатів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1</w:t>
            </w: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березня</w:t>
            </w: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2020 року о 10 годині, 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приміщення Херсонської обласної державної адміністрації (м. Херсон, </w:t>
            </w:r>
            <w:proofErr w:type="spellStart"/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пл</w:t>
            </w:r>
            <w:proofErr w:type="spellEnd"/>
            <w:r w:rsidRPr="00532B5E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. Свободи, 1, ІІ поверх)</w:t>
            </w:r>
          </w:p>
          <w:p w:rsidR="003F13DD" w:rsidRPr="00532B5E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proofErr w:type="spellStart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Тройнова</w:t>
            </w:r>
            <w:proofErr w:type="spellEnd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 Тетяна Вікторівна, </w:t>
            </w:r>
          </w:p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proofErr w:type="spellStart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тел</w:t>
            </w:r>
            <w:proofErr w:type="spellEnd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. 22-32-79</w:t>
            </w:r>
          </w:p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vd-up-person@khoda.gov.ua</w:t>
            </w:r>
          </w:p>
        </w:tc>
      </w:tr>
      <w:tr w:rsidR="003F13DD" w:rsidRPr="00B644FD" w:rsidTr="007E4785">
        <w:tc>
          <w:tcPr>
            <w:tcW w:w="9781" w:type="dxa"/>
            <w:gridSpan w:val="3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kern w:val="0"/>
                <w:szCs w:val="28"/>
                <w:lang w:eastAsia="ru-RU"/>
              </w:rPr>
              <w:t>Кваліфікаційні вимоги</w:t>
            </w: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Освіта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Ступінь вищої освіти не нижче бакалавра, молодшого бакалавра </w:t>
            </w:r>
          </w:p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Досвід роботи 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Не потребує</w:t>
            </w:r>
          </w:p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Володіння державною мовою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Вільне володіння державною мовою</w:t>
            </w:r>
          </w:p>
        </w:tc>
      </w:tr>
      <w:tr w:rsidR="003F13DD" w:rsidRPr="00B644FD" w:rsidTr="007E4785">
        <w:tc>
          <w:tcPr>
            <w:tcW w:w="9781" w:type="dxa"/>
            <w:gridSpan w:val="3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8"/>
                <w:lang w:eastAsia="ru-RU"/>
              </w:rPr>
            </w:pPr>
          </w:p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Вимоги до компетентності</w:t>
            </w: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shd w:val="clear" w:color="auto" w:fill="FFFFFF"/>
              <w:autoSpaceDN/>
              <w:jc w:val="center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Компоненти вимоги</w:t>
            </w: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Якісне виконання поставлених завдань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працювати з інформацією;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1" w:name="n94"/>
            <w:bookmarkEnd w:id="1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здатність працювати над виконанням декількох завдань одночасно;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2" w:name="n95"/>
            <w:bookmarkEnd w:id="2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lastRenderedPageBreak/>
              <w:t>- орієнтація на досягнення кінцевих результатів;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3" w:name="n96"/>
            <w:bookmarkEnd w:id="3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 вміння вирішувати комплексні завдання;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4" w:name="n97"/>
            <w:bookmarkEnd w:id="4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 xml:space="preserve">- </w:t>
            </w:r>
            <w:bookmarkStart w:id="5" w:name="n98"/>
            <w:bookmarkEnd w:id="5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вміння надавати пропозиції, їх аргументувати та презентувати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Courier New" w:cs="Times New Roman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Командна робота і взаємодія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працювати в команді;</w:t>
            </w:r>
          </w:p>
          <w:p w:rsidR="003F13DD" w:rsidRPr="00B644FD" w:rsidRDefault="003F13DD" w:rsidP="007E4785">
            <w:pPr>
              <w:widowControl/>
              <w:shd w:val="clear" w:color="auto" w:fill="FFFFFF"/>
              <w:autoSpaceDN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6" w:name="n101"/>
            <w:bookmarkEnd w:id="6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ефективної координації з іншими;</w:t>
            </w:r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bookmarkStart w:id="7" w:name="n102"/>
            <w:bookmarkEnd w:id="7"/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- вміння надавати зворотний зв'язок</w:t>
            </w:r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uk-UA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Особистісні компетенції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відповідальність; </w:t>
            </w:r>
            <w:bookmarkStart w:id="8" w:name="n110"/>
            <w:bookmarkEnd w:id="8"/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>- дипломатичність та гнучкість;</w:t>
            </w:r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вміння працювати в стресових ситуаціях; </w:t>
            </w:r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системність і самостійність в роботі; </w:t>
            </w:r>
            <w:bookmarkStart w:id="9" w:name="n111"/>
            <w:bookmarkEnd w:id="9"/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уважність до деталей; </w:t>
            </w:r>
            <w:bookmarkStart w:id="10" w:name="n112"/>
            <w:bookmarkEnd w:id="10"/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 </w:t>
            </w:r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наполегливість; </w:t>
            </w:r>
            <w:bookmarkStart w:id="11" w:name="n113"/>
            <w:bookmarkEnd w:id="11"/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Courier New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креативність та ініціативність; </w:t>
            </w:r>
            <w:bookmarkStart w:id="12" w:name="n114"/>
            <w:bookmarkEnd w:id="12"/>
          </w:p>
          <w:p w:rsidR="003F13DD" w:rsidRPr="00B644FD" w:rsidRDefault="003F13DD" w:rsidP="007E4785">
            <w:pPr>
              <w:widowControl/>
              <w:autoSpaceDN/>
              <w:ind w:right="130"/>
              <w:jc w:val="left"/>
              <w:rPr>
                <w:rFonts w:eastAsia="Times New Roman" w:cs="Times New Roman"/>
                <w:kern w:val="0"/>
                <w:szCs w:val="28"/>
                <w:lang w:eastAsia="uk-UA"/>
              </w:rPr>
            </w:pPr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 xml:space="preserve">- орієнтація на </w:t>
            </w:r>
            <w:bookmarkStart w:id="13" w:name="n115"/>
            <w:bookmarkStart w:id="14" w:name="n116"/>
            <w:bookmarkEnd w:id="13"/>
            <w:bookmarkEnd w:id="14"/>
            <w:r w:rsidRPr="00B644FD">
              <w:rPr>
                <w:rFonts w:eastAsia="Courier New" w:cs="Times New Roman"/>
                <w:kern w:val="0"/>
                <w:szCs w:val="28"/>
                <w:lang w:eastAsia="ru-RU"/>
              </w:rPr>
              <w:t>обслуговування</w:t>
            </w:r>
          </w:p>
        </w:tc>
      </w:tr>
      <w:tr w:rsidR="003F13DD" w:rsidRPr="00B644FD" w:rsidTr="007E4785">
        <w:tc>
          <w:tcPr>
            <w:tcW w:w="9781" w:type="dxa"/>
            <w:gridSpan w:val="3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8"/>
                <w:lang w:eastAsia="ru-RU"/>
              </w:rPr>
            </w:pPr>
          </w:p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Професійні знання</w:t>
            </w:r>
          </w:p>
        </w:tc>
      </w:tr>
      <w:tr w:rsidR="003F13DD" w:rsidRPr="00B644FD" w:rsidTr="007E4785">
        <w:tc>
          <w:tcPr>
            <w:tcW w:w="4253" w:type="dxa"/>
            <w:gridSpan w:val="2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Вимога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b/>
                <w:color w:val="000000"/>
                <w:kern w:val="0"/>
                <w:szCs w:val="28"/>
                <w:lang w:eastAsia="ru-RU"/>
              </w:rPr>
              <w:t>Компоненти вимоги</w:t>
            </w: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552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1) Конституція України;</w:t>
            </w:r>
          </w:p>
          <w:p w:rsidR="003F13DD" w:rsidRPr="00B644FD" w:rsidRDefault="003F13DD" w:rsidP="007E4785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2) Закони України:</w:t>
            </w:r>
          </w:p>
          <w:p w:rsidR="003F13DD" w:rsidRPr="00B644FD" w:rsidRDefault="003F13DD" w:rsidP="007E4785">
            <w:pPr>
              <w:widowControl/>
              <w:autoSpaceDN/>
              <w:ind w:right="113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- «Про державну службу»;</w:t>
            </w:r>
          </w:p>
          <w:p w:rsidR="003F13DD" w:rsidRPr="00B644FD" w:rsidRDefault="003F13DD" w:rsidP="007E4785">
            <w:pPr>
              <w:widowControl/>
              <w:autoSpaceDN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- «Про запобігання корупції»</w:t>
            </w:r>
          </w:p>
          <w:p w:rsidR="003F13DD" w:rsidRPr="00B644FD" w:rsidRDefault="003F13DD" w:rsidP="007E4785">
            <w:pPr>
              <w:widowControl/>
              <w:autoSpaceDN/>
              <w:rPr>
                <w:rFonts w:eastAsia="Times New Roman" w:cs="Times New Roman"/>
                <w:kern w:val="0"/>
                <w:sz w:val="22"/>
                <w:szCs w:val="28"/>
                <w:lang w:eastAsia="ru-RU"/>
              </w:rPr>
            </w:pPr>
          </w:p>
        </w:tc>
      </w:tr>
      <w:tr w:rsidR="003F13DD" w:rsidRPr="00B644FD" w:rsidTr="007E4785">
        <w:tc>
          <w:tcPr>
            <w:tcW w:w="398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jc w:val="left"/>
              <w:textAlignment w:val="auto"/>
              <w:rPr>
                <w:rFonts w:eastAsia="Times New Roman" w:cs="Times New Roman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kern w:val="0"/>
                <w:szCs w:val="28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</w:tcPr>
          <w:p w:rsidR="003F13DD" w:rsidRPr="00B644FD" w:rsidRDefault="003F13DD" w:rsidP="007E4785">
            <w:pPr>
              <w:widowControl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B644FD"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  <w:shd w:val="clear" w:color="auto" w:fill="auto"/>
          </w:tcPr>
          <w:p w:rsidR="003F13DD" w:rsidRPr="00712AE1" w:rsidRDefault="003F13DD" w:rsidP="007E4785">
            <w:pPr>
              <w:tabs>
                <w:tab w:val="left" w:pos="-26"/>
                <w:tab w:val="left" w:pos="0"/>
              </w:tabs>
              <w:rPr>
                <w:color w:val="000000"/>
                <w:szCs w:val="28"/>
              </w:rPr>
            </w:pPr>
            <w:r w:rsidRPr="00712AE1">
              <w:rPr>
                <w:color w:val="000000"/>
                <w:szCs w:val="28"/>
              </w:rPr>
              <w:t>Закони України:</w:t>
            </w:r>
          </w:p>
          <w:p w:rsidR="003F13DD" w:rsidRPr="00F40FE7" w:rsidRDefault="003F13DD" w:rsidP="007E4785">
            <w:pPr>
              <w:tabs>
                <w:tab w:val="left" w:pos="455"/>
              </w:tabs>
              <w:rPr>
                <w:bCs/>
                <w:color w:val="000000"/>
                <w:szCs w:val="28"/>
                <w:shd w:val="clear" w:color="auto" w:fill="FFFFFF"/>
              </w:rPr>
            </w:pPr>
            <w:r w:rsidRPr="00712AE1">
              <w:rPr>
                <w:bCs/>
                <w:color w:val="000000"/>
                <w:szCs w:val="28"/>
                <w:shd w:val="clear" w:color="auto" w:fill="FFFFFF"/>
              </w:rPr>
              <w:t>1</w:t>
            </w:r>
            <w:r w:rsidRPr="00F40FE7">
              <w:rPr>
                <w:bCs/>
                <w:color w:val="000000"/>
                <w:szCs w:val="28"/>
                <w:shd w:val="clear" w:color="auto" w:fill="FFFFFF"/>
              </w:rPr>
              <w:t>) «Про місцеві державні адміністрації»;</w:t>
            </w:r>
          </w:p>
          <w:p w:rsidR="003F13DD" w:rsidRPr="00F40FE7" w:rsidRDefault="003F13DD" w:rsidP="007E4785">
            <w:pPr>
              <w:tabs>
                <w:tab w:val="left" w:pos="455"/>
              </w:tabs>
              <w:rPr>
                <w:szCs w:val="28"/>
                <w:lang w:eastAsia="uk-UA"/>
              </w:rPr>
            </w:pPr>
            <w:r w:rsidRPr="00F40FE7">
              <w:rPr>
                <w:bCs/>
                <w:color w:val="000000"/>
                <w:szCs w:val="28"/>
                <w:shd w:val="clear" w:color="auto" w:fill="FFFFFF"/>
              </w:rPr>
              <w:t>2)</w:t>
            </w:r>
            <w:r w:rsidRPr="00F40FE7">
              <w:rPr>
                <w:bCs/>
                <w:szCs w:val="28"/>
                <w:lang w:eastAsia="uk-UA"/>
              </w:rPr>
              <w:t xml:space="preserve"> «</w:t>
            </w:r>
            <w:r w:rsidRPr="00F40FE7">
              <w:rPr>
                <w:szCs w:val="28"/>
                <w:bdr w:val="none" w:sz="0" w:space="0" w:color="auto" w:frame="1"/>
                <w:shd w:val="clear" w:color="auto" w:fill="FFFFFF"/>
              </w:rPr>
              <w:t>Про статус ветеранів війни, гарантії їх соціального захисту»;</w:t>
            </w:r>
          </w:p>
          <w:p w:rsidR="003F13DD" w:rsidRPr="00F40FE7" w:rsidRDefault="003F13DD" w:rsidP="007E4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bdr w:val="none" w:sz="0" w:space="0" w:color="auto" w:frame="1"/>
                <w:shd w:val="clear" w:color="auto" w:fill="FFFFFF"/>
                <w:lang w:val="ru-RU"/>
              </w:rPr>
            </w:pPr>
            <w:r w:rsidRPr="00F40FE7">
              <w:rPr>
                <w:color w:val="292B2C"/>
                <w:szCs w:val="28"/>
                <w:lang w:val="ru-RU" w:eastAsia="uk-UA"/>
              </w:rPr>
              <w:t>3</w:t>
            </w:r>
            <w:r w:rsidRPr="00F40FE7">
              <w:rPr>
                <w:color w:val="292B2C"/>
                <w:szCs w:val="28"/>
                <w:lang w:eastAsia="uk-UA"/>
              </w:rPr>
              <w:t>)</w:t>
            </w:r>
            <w:r w:rsidRPr="00F40FE7">
              <w:rPr>
                <w:color w:val="292B2C"/>
                <w:szCs w:val="28"/>
                <w:lang w:val="en-US" w:eastAsia="uk-UA"/>
              </w:rPr>
              <w:t> </w:t>
            </w:r>
            <w:r w:rsidRPr="00F40FE7">
              <w:rPr>
                <w:color w:val="292B2C"/>
                <w:szCs w:val="28"/>
                <w:lang w:eastAsia="uk-UA"/>
              </w:rPr>
              <w:t>«</w:t>
            </w:r>
            <w:r w:rsidRPr="00F40FE7">
              <w:rPr>
                <w:szCs w:val="28"/>
                <w:bdr w:val="none" w:sz="0" w:space="0" w:color="auto" w:frame="1"/>
                <w:shd w:val="clear" w:color="auto" w:fill="FFFFFF"/>
              </w:rPr>
              <w:t>Про соціальний і правовий захист військовослужбовців та членів їх сімей»</w:t>
            </w:r>
            <w:r w:rsidRPr="00F40FE7">
              <w:rPr>
                <w:szCs w:val="28"/>
                <w:bdr w:val="none" w:sz="0" w:space="0" w:color="auto" w:frame="1"/>
                <w:shd w:val="clear" w:color="auto" w:fill="FFFFFF"/>
                <w:lang w:val="ru-RU"/>
              </w:rPr>
              <w:t>;</w:t>
            </w:r>
          </w:p>
          <w:p w:rsidR="003F13DD" w:rsidRPr="0047772A" w:rsidRDefault="003F13DD" w:rsidP="007E4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28"/>
                <w:lang w:val="ru-RU"/>
              </w:rPr>
            </w:pPr>
            <w:r w:rsidRPr="00F40FE7">
              <w:rPr>
                <w:szCs w:val="28"/>
                <w:bdr w:val="none" w:sz="0" w:space="0" w:color="auto" w:frame="1"/>
                <w:shd w:val="clear" w:color="auto" w:fill="FFFFFF"/>
                <w:lang w:val="ru-RU"/>
              </w:rPr>
              <w:t>4)</w:t>
            </w:r>
            <w:r w:rsidRPr="00F40FE7">
              <w:rPr>
                <w:szCs w:val="28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 w:rsidRPr="00F40FE7">
              <w:rPr>
                <w:color w:val="000000"/>
                <w:szCs w:val="28"/>
              </w:rPr>
              <w:t>«Про доступ до публічної інформації»;</w:t>
            </w:r>
          </w:p>
          <w:p w:rsidR="003F13DD" w:rsidRPr="0047772A" w:rsidRDefault="003F13DD" w:rsidP="007E47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kern w:val="0"/>
                <w:szCs w:val="28"/>
                <w:lang w:eastAsia="ru-RU"/>
              </w:rPr>
            </w:pPr>
            <w:r w:rsidRPr="00F40FE7">
              <w:rPr>
                <w:color w:val="000000"/>
                <w:szCs w:val="28"/>
                <w:lang w:val="en-US"/>
              </w:rPr>
              <w:t>5) </w:t>
            </w:r>
            <w:r w:rsidRPr="00F40FE7">
              <w:rPr>
                <w:color w:val="000000"/>
                <w:szCs w:val="28"/>
              </w:rPr>
              <w:t>«Про звернення громадян»</w:t>
            </w:r>
          </w:p>
        </w:tc>
      </w:tr>
    </w:tbl>
    <w:p w:rsidR="003F13DD" w:rsidRDefault="003F13DD" w:rsidP="003F13DD"/>
    <w:p w:rsidR="003F13DD" w:rsidRPr="003F13DD" w:rsidRDefault="003F13DD" w:rsidP="003F13DD">
      <w:pPr>
        <w:pStyle w:val="a3"/>
        <w:rPr>
          <w:rFonts w:asciiTheme="minorHAnsi" w:hAnsiTheme="minorHAnsi"/>
        </w:rPr>
      </w:pPr>
    </w:p>
    <w:sectPr w:rsidR="003F13DD" w:rsidRPr="003F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77"/>
    <w:rsid w:val="00201872"/>
    <w:rsid w:val="003D0893"/>
    <w:rsid w:val="003F13DD"/>
    <w:rsid w:val="004734A7"/>
    <w:rsid w:val="00633004"/>
    <w:rsid w:val="00873588"/>
    <w:rsid w:val="00A77977"/>
    <w:rsid w:val="00B0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D31AE"/>
  <w15:chartTrackingRefBased/>
  <w15:docId w15:val="{AA7D9201-3B49-41F4-A302-825E2117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7"/>
    <w:pPr>
      <w:widowControl w:val="0"/>
      <w:autoSpaceDN w:val="0"/>
      <w:spacing w:after="0" w:line="240" w:lineRule="auto"/>
      <w:jc w:val="both"/>
      <w:textAlignment w:val="baseline"/>
    </w:pPr>
    <w:rPr>
      <w:rFonts w:ascii="Times New Roman" w:hAnsi="Times New Roman" w:cs="Tahoma"/>
      <w:kern w:val="3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D0893"/>
    <w:pPr>
      <w:widowControl/>
      <w:autoSpaceDN/>
      <w:spacing w:before="120"/>
      <w:ind w:firstLine="567"/>
      <w:jc w:val="left"/>
      <w:textAlignment w:val="auto"/>
    </w:pPr>
    <w:rPr>
      <w:rFonts w:ascii="Antiqua" w:eastAsia="Times New Roman" w:hAnsi="Antiqua" w:cs="Times New Roman"/>
      <w:kern w:val="0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D0893"/>
    <w:pPr>
      <w:keepNext/>
      <w:keepLines/>
      <w:widowControl/>
      <w:autoSpaceDN/>
      <w:spacing w:before="240" w:after="240"/>
      <w:jc w:val="center"/>
      <w:textAlignment w:val="auto"/>
    </w:pPr>
    <w:rPr>
      <w:rFonts w:ascii="Antiqua" w:eastAsia="Times New Roman" w:hAnsi="Antiqua" w:cs="Times New Roman"/>
      <w:b/>
      <w:kern w:val="0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3D0893"/>
    <w:pPr>
      <w:widowControl/>
      <w:autoSpaceDN/>
      <w:spacing w:after="120"/>
      <w:jc w:val="left"/>
      <w:textAlignment w:val="auto"/>
    </w:pPr>
    <w:rPr>
      <w:rFonts w:eastAsia="Times New Roman" w:cs="Times New Roman"/>
      <w:kern w:val="0"/>
      <w:sz w:val="20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3D0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D0893"/>
    <w:pPr>
      <w:widowControl/>
      <w:autoSpaceDN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 w:cs="Times New Roman"/>
      <w:kern w:val="0"/>
      <w:sz w:val="22"/>
      <w:szCs w:val="22"/>
      <w:lang w:val="ru-RU"/>
    </w:rPr>
  </w:style>
  <w:style w:type="character" w:styleId="a8">
    <w:name w:val="Hyperlink"/>
    <w:basedOn w:val="a0"/>
    <w:uiPriority w:val="99"/>
    <w:semiHidden/>
    <w:unhideWhenUsed/>
    <w:rsid w:val="0087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gov.ua/site/view-vacantion?id=20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Тетяна</dc:creator>
  <cp:keywords/>
  <dc:description/>
  <cp:lastModifiedBy>Михайлова Тетяна</cp:lastModifiedBy>
  <cp:revision>7</cp:revision>
  <dcterms:created xsi:type="dcterms:W3CDTF">2020-02-20T14:30:00Z</dcterms:created>
  <dcterms:modified xsi:type="dcterms:W3CDTF">2020-02-24T12:06:00Z</dcterms:modified>
</cp:coreProperties>
</file>