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1806"/>
        <w:gridCol w:w="2089"/>
        <w:gridCol w:w="2381"/>
      </w:tblGrid>
      <w:tr w:rsidR="009E556A" w:rsidRPr="00F50299" w:rsidTr="00D52A13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F50299" w:rsidRDefault="009E556A" w:rsidP="00D52A13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F50299" w:rsidRDefault="009E556A" w:rsidP="00D52A13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F50299" w:rsidRDefault="009E556A" w:rsidP="00D52A13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F50299" w:rsidRDefault="009E556A" w:rsidP="00D52A13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9E556A" w:rsidRPr="00157127" w:rsidTr="00D52A13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157127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Херсонська обласна </w:t>
            </w:r>
          </w:p>
          <w:p w:rsidR="009E556A" w:rsidRPr="00157127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127">
              <w:rPr>
                <w:rFonts w:ascii="Times New Roman" w:hAnsi="Times New Roman"/>
                <w:color w:val="000000"/>
                <w:sz w:val="28"/>
                <w:szCs w:val="28"/>
              </w:rPr>
              <w:t>державна адміністрація</w:t>
            </w:r>
          </w:p>
          <w:p w:rsidR="009E556A" w:rsidRPr="00157127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7127">
              <w:rPr>
                <w:rFonts w:ascii="Times New Roman" w:hAnsi="Times New Roman"/>
                <w:color w:val="000000"/>
                <w:sz w:val="28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9E556A" w:rsidRPr="00322F5F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E556A" w:rsidRPr="00734370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31</w:t>
            </w:r>
            <w:r w:rsidRPr="00F83B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.01.2020-1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F83B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E556A" w:rsidRPr="00734370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3437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:rsidR="009E556A" w:rsidRDefault="009E556A" w:rsidP="009E556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5F0E">
        <w:rPr>
          <w:rFonts w:ascii="Times New Roman" w:hAnsi="Times New Roman"/>
          <w:b/>
          <w:i/>
          <w:color w:val="000000"/>
          <w:sz w:val="28"/>
          <w:szCs w:val="28"/>
        </w:rPr>
        <w:t>(оголошення № 00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5D5F0E">
        <w:rPr>
          <w:rFonts w:ascii="Times New Roman" w:hAnsi="Times New Roman"/>
          <w:b/>
          <w:i/>
          <w:color w:val="000000"/>
          <w:sz w:val="28"/>
          <w:szCs w:val="28"/>
        </w:rPr>
        <w:t>-ХОДА)</w:t>
      </w:r>
    </w:p>
    <w:p w:rsidR="009E556A" w:rsidRPr="00541E37" w:rsidRDefault="009E556A" w:rsidP="009E556A">
      <w:pPr>
        <w:tabs>
          <w:tab w:val="left" w:pos="8016"/>
        </w:tabs>
        <w:ind w:left="5245"/>
        <w:rPr>
          <w:rFonts w:ascii="Times New Roman" w:hAnsi="Times New Roman"/>
          <w:b/>
          <w:color w:val="000000"/>
          <w:sz w:val="28"/>
          <w:szCs w:val="28"/>
        </w:rPr>
      </w:pPr>
    </w:p>
    <w:p w:rsidR="009E556A" w:rsidRPr="009E556A" w:rsidRDefault="009E556A" w:rsidP="009E556A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9E556A">
        <w:rPr>
          <w:rFonts w:ascii="Times New Roman" w:hAnsi="Times New Roman"/>
          <w:b/>
          <w:sz w:val="28"/>
          <w:szCs w:val="28"/>
        </w:rPr>
        <w:t xml:space="preserve">УМОВИ </w:t>
      </w:r>
      <w:r w:rsidRPr="009E556A">
        <w:rPr>
          <w:rFonts w:ascii="Times New Roman" w:hAnsi="Times New Roman"/>
          <w:b/>
          <w:sz w:val="28"/>
          <w:szCs w:val="28"/>
        </w:rPr>
        <w:br/>
        <w:t>проведення конкурсу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8"/>
        <w:gridCol w:w="3855"/>
        <w:gridCol w:w="5528"/>
      </w:tblGrid>
      <w:tr w:rsidR="009E556A" w:rsidRPr="009E556A" w:rsidTr="00D52A13">
        <w:tc>
          <w:tcPr>
            <w:tcW w:w="9781" w:type="dxa"/>
            <w:gridSpan w:val="3"/>
            <w:shd w:val="clear" w:color="auto" w:fill="auto"/>
            <w:vAlign w:val="center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sz w:val="28"/>
                <w:szCs w:val="28"/>
              </w:rPr>
              <w:t>на зайняття вакантної посади державної служби категорії «В» –</w:t>
            </w: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головного спеціаліста відділу розвитку туристичної діяльності управління туризму та курортів Херсонської обласної державної адміністрації</w:t>
            </w: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sz w:val="28"/>
                <w:szCs w:val="28"/>
              </w:rPr>
              <w:t xml:space="preserve">Загальні умови </w:t>
            </w: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 xml:space="preserve">1) здійснення діяльності в напрямку сприяння розвитку сучасної туристичної інфраструктури та індустрії гостинності області, поширенню багатомовної системи </w:t>
            </w:r>
            <w:proofErr w:type="spellStart"/>
            <w:r w:rsidRPr="009E556A">
              <w:rPr>
                <w:rFonts w:ascii="Times New Roman" w:hAnsi="Times New Roman"/>
                <w:sz w:val="28"/>
                <w:szCs w:val="28"/>
              </w:rPr>
              <w:t>ознакування</w:t>
            </w:r>
            <w:proofErr w:type="spellEnd"/>
            <w:r w:rsidRPr="009E556A">
              <w:rPr>
                <w:rFonts w:ascii="Times New Roman" w:hAnsi="Times New Roman"/>
                <w:sz w:val="28"/>
                <w:szCs w:val="28"/>
              </w:rPr>
              <w:t xml:space="preserve"> та навігації туристичних об’єктів, маршрутів;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2) підготовка пропозицій до проектів програм облаштування транспортних магістралей об’єктами туристичної інфраструктури у регіоні;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 xml:space="preserve">3) проведення роботи з реєстрації та паспортизації </w:t>
            </w:r>
            <w:proofErr w:type="spellStart"/>
            <w:r w:rsidRPr="009E556A">
              <w:rPr>
                <w:rFonts w:ascii="Times New Roman" w:hAnsi="Times New Roman"/>
                <w:sz w:val="28"/>
                <w:szCs w:val="28"/>
              </w:rPr>
              <w:t>ознакованих</w:t>
            </w:r>
            <w:proofErr w:type="spellEnd"/>
            <w:r w:rsidRPr="009E556A">
              <w:rPr>
                <w:rFonts w:ascii="Times New Roman" w:hAnsi="Times New Roman"/>
                <w:sz w:val="28"/>
                <w:szCs w:val="28"/>
              </w:rPr>
              <w:t xml:space="preserve"> туристичних шляхів, систематизація відповідної інформації та формування електронної бази даних, підготовка пропозицій щодо необхідності маркування нових маршрутів активного туризму;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4) вжиття заходів щодо сприяння створенню, облаштуванню та діяльності туристично-інформаційних центрів, пунктів, сенсорних кіосків;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 xml:space="preserve">5) виконання завдань пов’язаних із розробленням та реалізацією інноваційних регіональних та міжнародних проектів та </w:t>
            </w:r>
            <w:proofErr w:type="spellStart"/>
            <w:r w:rsidRPr="009E556A">
              <w:rPr>
                <w:rFonts w:ascii="Times New Roman" w:hAnsi="Times New Roman"/>
                <w:sz w:val="28"/>
                <w:szCs w:val="28"/>
              </w:rPr>
              <w:t>стартапів</w:t>
            </w:r>
            <w:proofErr w:type="spellEnd"/>
            <w:r w:rsidRPr="009E556A">
              <w:rPr>
                <w:rFonts w:ascii="Times New Roman" w:hAnsi="Times New Roman"/>
                <w:sz w:val="28"/>
                <w:szCs w:val="28"/>
              </w:rPr>
              <w:t xml:space="preserve"> з розвитку туристичної інфраструктури та індустрії гостинності, облаштування відпочинкових та сервісних зон для туристів, створення креативних локацій;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lastRenderedPageBreak/>
              <w:t>6) проведення роботи щодо сприяння застосуванню міжнародних та державних стандартів у галузі туризму;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7) узагальнення передового вітчизняного та закордонного досвіду з питань розвитку сучасної туристичної інфраструктури та індустрії гостинності області, підготовка пропозицій щодо його впровадження на території області, аналіз та прогноз розвитку відповідної галузі;</w:t>
            </w:r>
            <w:r w:rsidRPr="009E55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8) прийняття участі у розробці та реалізації заходів обласних програм соціально-економічного розвитку області, регіональних, міжнародних програм та проектів розвитку туристично-курортної  галузі, проведення аналізу ефективності виконання відповідних заходів, підготовці пропозицій та проектів рішень щодо подальшого розвитку галузі туризму та курортів.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(у редакції постанови Кабінету Міністрів України від 06 лютого 2019 року № 102)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Безстрокове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 w:rsidRPr="009E556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9E556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9E55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E556A">
              <w:rPr>
                <w:rFonts w:ascii="Times New Roman" w:hAnsi="Times New Roman"/>
                <w:sz w:val="28"/>
                <w:szCs w:val="28"/>
              </w:rPr>
              <w:t xml:space="preserve">Порядку проведення конкурсу на </w:t>
            </w:r>
            <w:r w:rsidRPr="009E556A">
              <w:rPr>
                <w:rFonts w:ascii="Times New Roman" w:hAnsi="Times New Roman"/>
                <w:sz w:val="28"/>
                <w:szCs w:val="28"/>
              </w:rPr>
              <w:lastRenderedPageBreak/>
              <w:t>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648), в якому обов’язково зазначається така інформація: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 прізвище, ім’я, по батькові кандидата;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 реквізити документа, що посвідчує особу та підтверджує громадянство України;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 підтвердження наявності відповідного ступеня вищої освіти;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 підтвердження рівня вільного володіння державною мовою;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Документи приймаються до 17</w:t>
            </w:r>
            <w:r w:rsidRPr="009E55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E556A">
              <w:rPr>
                <w:rFonts w:ascii="Times New Roman" w:hAnsi="Times New Roman"/>
                <w:sz w:val="28"/>
                <w:szCs w:val="28"/>
              </w:rPr>
              <w:t>години                07 лютого 2020 року через Єдиний портал вакансій</w:t>
            </w:r>
            <w:r w:rsidR="008600DC">
              <w:rPr>
                <w:rFonts w:ascii="Times New Roman" w:hAnsi="Times New Roman"/>
                <w:sz w:val="28"/>
                <w:szCs w:val="28"/>
              </w:rPr>
              <w:t xml:space="preserve"> державної служби на сайті НАДС</w:t>
            </w:r>
          </w:p>
          <w:p w:rsidR="008600DC" w:rsidRPr="009E556A" w:rsidRDefault="008600DC" w:rsidP="00D52A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" w:history="1">
              <w:r>
                <w:rPr>
                  <w:rStyle w:val="a4"/>
                </w:rPr>
                <w:t>https://career.gov.ua/site/view-vacantion?id=16746</w:t>
              </w:r>
            </w:hyperlink>
            <w:bookmarkStart w:id="0" w:name="_GoBack"/>
            <w:bookmarkEnd w:id="0"/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№ 648)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Місце, час і дата початку проведення оцінювання кандидатів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лютого 2020 року о 10 годині, 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пл</w:t>
            </w:r>
            <w:proofErr w:type="spellEnd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. Свободи, 1, ІІ поверх)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Тройнова</w:t>
            </w:r>
            <w:proofErr w:type="spellEnd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Вікторівна, 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. 22-32-79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vd-up-person@khoda.gov.ua</w:t>
            </w:r>
          </w:p>
        </w:tc>
      </w:tr>
      <w:tr w:rsidR="009E556A" w:rsidRPr="009E556A" w:rsidTr="00D52A13">
        <w:tc>
          <w:tcPr>
            <w:tcW w:w="9781" w:type="dxa"/>
            <w:gridSpan w:val="3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Ступінь вищої освіти не нижче бакалавра, молодшого бакалавра 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Не потребує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9E556A" w:rsidRPr="009E556A" w:rsidTr="00D52A13">
        <w:tc>
          <w:tcPr>
            <w:tcW w:w="9781" w:type="dxa"/>
            <w:gridSpan w:val="3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вміння працювати з інформацією;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n94"/>
            <w:bookmarkEnd w:id="1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здатність працювати над виконанням декількох завдань одночасно;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n95"/>
            <w:bookmarkEnd w:id="2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орієнтація на досягнення кінцевих результатів;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n96"/>
            <w:bookmarkEnd w:id="3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 вміння вирішувати комплексні завдання;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n97"/>
            <w:bookmarkEnd w:id="4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bookmarkStart w:id="5" w:name="n98"/>
            <w:bookmarkEnd w:id="5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вміння надавати пропозиції, їх аргументувати та презентувати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Командна робота і взаємодія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вміння працювати в команді;</w:t>
            </w:r>
          </w:p>
          <w:p w:rsidR="009E556A" w:rsidRPr="009E556A" w:rsidRDefault="009E556A" w:rsidP="00D52A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n101"/>
            <w:bookmarkEnd w:id="6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вміння ефективної координації з іншими;</w:t>
            </w:r>
          </w:p>
          <w:p w:rsidR="009E556A" w:rsidRPr="009E556A" w:rsidRDefault="009E556A" w:rsidP="00D52A13">
            <w:pPr>
              <w:ind w:right="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" w:name="n102"/>
            <w:bookmarkEnd w:id="7"/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- вміння надавати зворотний зв'язок</w:t>
            </w:r>
          </w:p>
          <w:p w:rsidR="009E556A" w:rsidRPr="009E556A" w:rsidRDefault="009E556A" w:rsidP="00D52A13">
            <w:pPr>
              <w:ind w:right="1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відповідальність; </w:t>
            </w:r>
            <w:bookmarkStart w:id="8" w:name="n110"/>
            <w:bookmarkEnd w:id="8"/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>- дипломатичність та гнучкість;</w:t>
            </w:r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вміння працювати в стресових ситуаціях; </w:t>
            </w:r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системність і самостійність в роботі; </w:t>
            </w:r>
            <w:bookmarkStart w:id="9" w:name="n111"/>
            <w:bookmarkEnd w:id="9"/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уважність до деталей; </w:t>
            </w:r>
            <w:bookmarkStart w:id="10" w:name="n112"/>
            <w:bookmarkEnd w:id="10"/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наполегливість; </w:t>
            </w:r>
            <w:bookmarkStart w:id="11" w:name="n113"/>
            <w:bookmarkEnd w:id="11"/>
          </w:p>
          <w:p w:rsidR="009E556A" w:rsidRPr="009E556A" w:rsidRDefault="009E556A" w:rsidP="00D52A13">
            <w:pPr>
              <w:ind w:right="130"/>
              <w:rPr>
                <w:rFonts w:ascii="Times New Roman" w:eastAsia="Courier New" w:hAnsi="Times New Roman"/>
                <w:sz w:val="28"/>
                <w:szCs w:val="28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креативність та ініціативність; </w:t>
            </w:r>
            <w:bookmarkStart w:id="12" w:name="n114"/>
            <w:bookmarkEnd w:id="12"/>
          </w:p>
          <w:p w:rsidR="009E556A" w:rsidRPr="009E556A" w:rsidRDefault="009E556A" w:rsidP="00D52A13">
            <w:pPr>
              <w:ind w:right="13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 xml:space="preserve">- орієнтація на </w:t>
            </w:r>
            <w:bookmarkStart w:id="13" w:name="n115"/>
            <w:bookmarkStart w:id="14" w:name="n116"/>
            <w:bookmarkEnd w:id="13"/>
            <w:bookmarkEnd w:id="14"/>
            <w:r w:rsidRPr="009E556A">
              <w:rPr>
                <w:rFonts w:ascii="Times New Roman" w:eastAsia="Courier New" w:hAnsi="Times New Roman"/>
                <w:sz w:val="28"/>
                <w:szCs w:val="28"/>
              </w:rPr>
              <w:t>обслуговування</w:t>
            </w:r>
          </w:p>
        </w:tc>
      </w:tr>
      <w:tr w:rsidR="009E556A" w:rsidRPr="009E556A" w:rsidTr="00D52A13">
        <w:tc>
          <w:tcPr>
            <w:tcW w:w="9781" w:type="dxa"/>
            <w:gridSpan w:val="3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9E556A" w:rsidRPr="009E556A" w:rsidTr="00D52A13">
        <w:tc>
          <w:tcPr>
            <w:tcW w:w="4253" w:type="dxa"/>
            <w:gridSpan w:val="2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1) Конституція України;</w:t>
            </w:r>
          </w:p>
          <w:p w:rsidR="009E556A" w:rsidRPr="009E556A" w:rsidRDefault="009E556A" w:rsidP="00D52A1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2) Закони України:</w:t>
            </w:r>
          </w:p>
          <w:p w:rsidR="009E556A" w:rsidRPr="009E556A" w:rsidRDefault="009E556A" w:rsidP="00D52A1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 «Про державну службу»;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t>- «Про запобігання корупції»</w:t>
            </w:r>
          </w:p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56A" w:rsidRPr="009E556A" w:rsidTr="00D52A13">
        <w:tc>
          <w:tcPr>
            <w:tcW w:w="398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5" w:type="dxa"/>
            <w:shd w:val="clear" w:color="auto" w:fill="auto"/>
          </w:tcPr>
          <w:p w:rsidR="009E556A" w:rsidRPr="009E556A" w:rsidRDefault="009E556A" w:rsidP="00D52A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shd w:val="clear" w:color="auto" w:fill="auto"/>
          </w:tcPr>
          <w:p w:rsidR="009E556A" w:rsidRPr="009E556A" w:rsidRDefault="009E556A" w:rsidP="00D52A13">
            <w:pPr>
              <w:tabs>
                <w:tab w:val="left" w:pos="743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6A">
              <w:rPr>
                <w:rFonts w:ascii="Times New Roman" w:hAnsi="Times New Roman"/>
                <w:color w:val="000000"/>
                <w:sz w:val="28"/>
                <w:szCs w:val="28"/>
              </w:rPr>
              <w:t>Закони України: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«Про місцеві державні адміністрації»;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 xml:space="preserve"> «Про туризм»;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>«Про курорти»;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>«Про природно-заповідний фонд»;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>«Про доступ до публічної інформації»;</w:t>
            </w:r>
          </w:p>
          <w:p w:rsidR="009E556A" w:rsidRPr="009E556A" w:rsidRDefault="009E556A" w:rsidP="009E556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743"/>
              </w:tabs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9E556A">
              <w:rPr>
                <w:rFonts w:eastAsia="Times New Roman" w:cs="Times New Roman"/>
                <w:color w:val="000000"/>
                <w:kern w:val="0"/>
                <w:szCs w:val="28"/>
                <w:lang w:eastAsia="uk-UA"/>
              </w:rPr>
              <w:t>«Про звернення громадян».</w:t>
            </w:r>
          </w:p>
        </w:tc>
      </w:tr>
    </w:tbl>
    <w:p w:rsidR="009E556A" w:rsidRPr="009E556A" w:rsidRDefault="009E556A" w:rsidP="009E556A">
      <w:pPr>
        <w:rPr>
          <w:rFonts w:ascii="Times New Roman" w:hAnsi="Times New Roman"/>
          <w:sz w:val="28"/>
          <w:szCs w:val="28"/>
        </w:rPr>
      </w:pPr>
    </w:p>
    <w:p w:rsidR="009E556A" w:rsidRDefault="009E556A"/>
    <w:sectPr w:rsidR="009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30E"/>
    <w:multiLevelType w:val="hybridMultilevel"/>
    <w:tmpl w:val="6B1EB78C"/>
    <w:lvl w:ilvl="0" w:tplc="5F7C79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A"/>
    <w:rsid w:val="008600DC"/>
    <w:rsid w:val="009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E4C"/>
  <w15:chartTrackingRefBased/>
  <w15:docId w15:val="{128E8678-54D9-479F-923A-5081F67B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9E556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6A"/>
    <w:pPr>
      <w:widowControl w:val="0"/>
      <w:autoSpaceDN w:val="0"/>
      <w:ind w:left="720"/>
      <w:contextualSpacing/>
      <w:jc w:val="both"/>
      <w:textAlignment w:val="baseline"/>
    </w:pPr>
    <w:rPr>
      <w:rFonts w:ascii="Times New Roman" w:eastAsiaTheme="minorHAnsi" w:hAnsi="Times New Roman" w:cs="Tahoma"/>
      <w:kern w:val="3"/>
      <w:sz w:val="28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86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site/view-vacantion?id=16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2</cp:revision>
  <dcterms:created xsi:type="dcterms:W3CDTF">2020-01-31T12:48:00Z</dcterms:created>
  <dcterms:modified xsi:type="dcterms:W3CDTF">2020-01-31T12:51:00Z</dcterms:modified>
</cp:coreProperties>
</file>