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5" w:rsidRPr="004E7A35" w:rsidRDefault="004E7A35" w:rsidP="004E7A35">
      <w:pPr>
        <w:spacing w:after="0" w:line="240" w:lineRule="auto"/>
        <w:jc w:val="center"/>
        <w:rPr>
          <w:rFonts w:eastAsia="Corsiva" w:cs="Corsiva"/>
          <w:b/>
          <w:i/>
          <w:color w:val="000000"/>
          <w:sz w:val="44"/>
          <w:szCs w:val="44"/>
          <w:lang w:val="uk-UA" w:eastAsia="ru-RU"/>
        </w:rPr>
      </w:pPr>
      <w:r w:rsidRPr="004E7A35">
        <w:rPr>
          <w:rFonts w:ascii="Corsiva" w:eastAsia="Corsiva" w:hAnsi="Corsiva" w:cs="Corsiva"/>
          <w:b/>
          <w:i/>
          <w:color w:val="000000"/>
          <w:sz w:val="44"/>
          <w:szCs w:val="44"/>
          <w:lang w:val="uk-UA" w:eastAsia="ru-RU"/>
        </w:rPr>
        <w:t>Товариство з обмеженою</w:t>
      </w:r>
      <w:r w:rsidRPr="004E7A35">
        <w:rPr>
          <w:lang w:val="uk-UA"/>
        </w:rPr>
        <w:t xml:space="preserve"> </w:t>
      </w:r>
      <w:r w:rsidRPr="004E7A35">
        <w:rPr>
          <w:rFonts w:ascii="Corsiva" w:eastAsia="Corsiva" w:hAnsi="Corsiva" w:cs="Corsiva"/>
          <w:b/>
          <w:i/>
          <w:color w:val="000000"/>
          <w:sz w:val="44"/>
          <w:szCs w:val="44"/>
          <w:lang w:val="uk-UA" w:eastAsia="ru-RU"/>
        </w:rPr>
        <w:t>відповідальністю</w:t>
      </w:r>
    </w:p>
    <w:p w:rsidR="004E7A35" w:rsidRPr="004E7A35" w:rsidRDefault="004E7A35" w:rsidP="004E7A35">
      <w:pPr>
        <w:spacing w:after="0"/>
        <w:jc w:val="center"/>
        <w:rPr>
          <w:rFonts w:eastAsia="Corsiva" w:cs="Corsiva"/>
          <w:b/>
          <w:i/>
          <w:color w:val="000000"/>
          <w:sz w:val="44"/>
          <w:szCs w:val="44"/>
          <w:lang w:val="uk-UA" w:eastAsia="ru-RU"/>
        </w:rPr>
      </w:pPr>
      <w:r w:rsidRPr="004E7A35">
        <w:rPr>
          <w:rFonts w:ascii="Corsiva" w:eastAsia="Corsiva" w:hAnsi="Corsiva" w:cs="Corsiva"/>
          <w:b/>
          <w:i/>
          <w:color w:val="000000"/>
          <w:sz w:val="44"/>
          <w:szCs w:val="44"/>
          <w:lang w:val="uk-UA" w:eastAsia="ru-RU"/>
        </w:rPr>
        <w:t>«ЛЕКС СТАТУС»</w:t>
      </w:r>
    </w:p>
    <w:p w:rsidR="004E7A35" w:rsidRDefault="009134B5" w:rsidP="004E7A35">
      <w:pPr>
        <w:jc w:val="center"/>
        <w:rPr>
          <w:rFonts w:ascii="Arial" w:eastAsia="Arial" w:hAnsi="Arial" w:cs="Arial"/>
          <w:i/>
          <w:color w:val="000000"/>
          <w:lang w:val="uk-UA"/>
        </w:rPr>
      </w:pPr>
      <w:r>
        <w:rPr>
          <w:rFonts w:ascii="Arial" w:eastAsia="Arial" w:hAnsi="Arial" w:cs="Arial"/>
          <w:i/>
          <w:noProof/>
          <w:color w:val="00000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242570</wp:posOffset>
                </wp:positionV>
                <wp:extent cx="679132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296D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9.1pt" to="538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E7A35" w:rsidRPr="004E7A35">
        <w:rPr>
          <w:rFonts w:ascii="Arial" w:eastAsia="Arial" w:hAnsi="Arial" w:cs="Arial"/>
          <w:i/>
          <w:color w:val="000000"/>
          <w:lang w:val="uk-UA"/>
        </w:rPr>
        <w:t>Код ЄДРПОУ 38343177, місцезнаходження: 01030, м.</w:t>
      </w:r>
      <w:r w:rsidR="004E7A35">
        <w:rPr>
          <w:rFonts w:ascii="Arial" w:eastAsia="Arial" w:hAnsi="Arial" w:cs="Arial"/>
          <w:i/>
          <w:color w:val="000000"/>
          <w:lang w:val="uk-UA"/>
        </w:rPr>
        <w:t xml:space="preserve"> </w:t>
      </w:r>
      <w:r w:rsidR="004E7A35" w:rsidRPr="004E7A35">
        <w:rPr>
          <w:rFonts w:ascii="Arial" w:eastAsia="Arial" w:hAnsi="Arial" w:cs="Arial"/>
          <w:i/>
          <w:color w:val="000000"/>
          <w:lang w:val="uk-UA"/>
        </w:rPr>
        <w:t>Київ, вул.</w:t>
      </w:r>
      <w:r w:rsidR="004E7A35">
        <w:rPr>
          <w:rFonts w:ascii="Arial" w:eastAsia="Arial" w:hAnsi="Arial" w:cs="Arial"/>
          <w:i/>
          <w:color w:val="000000"/>
          <w:lang w:val="uk-UA"/>
        </w:rPr>
        <w:t xml:space="preserve"> </w:t>
      </w:r>
      <w:r w:rsidR="004E7A35" w:rsidRPr="004E7A35">
        <w:rPr>
          <w:rFonts w:ascii="Arial" w:eastAsia="Arial" w:hAnsi="Arial" w:cs="Arial"/>
          <w:i/>
          <w:color w:val="000000"/>
          <w:lang w:val="uk-UA"/>
        </w:rPr>
        <w:t>Івана Франка, 40-Б</w:t>
      </w:r>
    </w:p>
    <w:p w:rsidR="004E7A35" w:rsidRPr="004E7A35" w:rsidRDefault="004E7A35" w:rsidP="00E41512">
      <w:pPr>
        <w:spacing w:after="120" w:line="240" w:lineRule="auto"/>
        <w:jc w:val="center"/>
        <w:rPr>
          <w:rFonts w:ascii="Arial" w:eastAsia="Arial" w:hAnsi="Arial" w:cs="Arial"/>
          <w:i/>
          <w:color w:val="000000"/>
          <w:lang w:val="uk-UA"/>
        </w:rPr>
      </w:pPr>
    </w:p>
    <w:p w:rsidR="00301DC2" w:rsidRDefault="00301DC2" w:rsidP="007758FE">
      <w:pPr>
        <w:tabs>
          <w:tab w:val="left" w:pos="4820"/>
        </w:tabs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758FE" w:rsidRDefault="007F6B8F" w:rsidP="007758FE">
      <w:pPr>
        <w:tabs>
          <w:tab w:val="left" w:pos="48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ЗАПИТ</w:t>
      </w:r>
    </w:p>
    <w:p w:rsidR="00A56145" w:rsidRPr="00AA4527" w:rsidRDefault="007758FE" w:rsidP="007758FE">
      <w:pPr>
        <w:tabs>
          <w:tab w:val="left" w:pos="482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 xml:space="preserve">       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Повідомляємо Вас, що згідно Закону України «Про енергетичну ефективність будівель» (Відомості Верховної Ради (ВВР), 2017, №33, ст.359)</w:t>
      </w:r>
      <w:r w:rsidR="00A56145" w:rsidRPr="00AA4527">
        <w:rPr>
          <w:sz w:val="24"/>
          <w:szCs w:val="24"/>
          <w:lang w:val="uk-UA"/>
        </w:rPr>
        <w:t xml:space="preserve">, 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об'єкти будівництва та будівлі загальною опалювальною площею понад 250 квадратних метрів 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незалежно від типу опалення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провести енергоаудит (розробити та зареєструвати </w:t>
      </w:r>
      <w:r w:rsidR="00A56145" w:rsidRPr="00AA452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сертифікат енергетичної ефективності)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56145" w:rsidRPr="00AA452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56145" w:rsidRPr="00AA4527" w:rsidRDefault="00A56145" w:rsidP="00A56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527">
        <w:rPr>
          <w:rFonts w:ascii="Times New Roman" w:eastAsia="Times New Roman" w:hAnsi="Times New Roman" w:cs="Times New Roman"/>
          <w:sz w:val="24"/>
          <w:szCs w:val="24"/>
          <w:lang w:val="uk-UA"/>
        </w:rPr>
        <w:t>До переліку об’єктів, які підлягають обов’язковій сертифікації енергетичної ефективності відповідно до Ст.7 Закону України «Про енергетичну ефективність будівель» належать:</w:t>
      </w:r>
    </w:p>
    <w:p w:rsidR="00A56145" w:rsidRPr="00AA4527" w:rsidRDefault="00AA4527" w:rsidP="00A5614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Об’єкти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будівництва (нового будівництва, реконструкції, капітального ремонту), що за класом наслідків (відповідальності) належать до об’єктів із середніми (СС2) та значними (СС3) наслідками, що визначаються відповідно до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8" w:tgtFrame="_blank" w:history="1">
        <w:r w:rsidR="00A56145" w:rsidRPr="00AA4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uk-UA"/>
          </w:rPr>
          <w:t>Закону України</w:t>
        </w:r>
      </w:hyperlink>
      <w:r w:rsidR="00A56145" w:rsidRPr="00AA4527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"Про регулювання містобудівної діяльності";</w:t>
      </w:r>
    </w:p>
    <w:p w:rsidR="00A56145" w:rsidRPr="00AA4527" w:rsidRDefault="00AA4527" w:rsidP="00AA45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n73"/>
      <w:bookmarkEnd w:id="0"/>
      <w:r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Будівлі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державної власності з опалюваною площею понад 250 квадратних метрів, які часто відвідують громадяни і у всіх приміщеннях яких розташовані органи державної влади;</w:t>
      </w:r>
    </w:p>
    <w:p w:rsidR="00A56145" w:rsidRPr="00AA4527" w:rsidRDefault="00AA4527" w:rsidP="00AA45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1" w:name="n74"/>
      <w:bookmarkEnd w:id="1"/>
      <w:r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Будівлі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опалюваною площею понад 250 квадратних метрів, у всіх приміщеннях яких розташовані органи місцевого самоврядування (у разі здійснення ними термомодернізації таких будівель);</w:t>
      </w:r>
    </w:p>
    <w:p w:rsidR="00A56145" w:rsidRPr="00AA4527" w:rsidRDefault="00AA4527" w:rsidP="00AA452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n75"/>
      <w:bookmarkEnd w:id="2"/>
      <w:r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Будівлі</w:t>
      </w:r>
      <w:r w:rsidR="00A56145" w:rsidRPr="00AA45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в яких здійснюється термомодернізація, на яку надається державна підтримка та яка має наслідком досягнення класу енергетичної ефективності будівлі не нижче мінімальних вимог до енергетичної ефективності будівлі.</w:t>
      </w:r>
    </w:p>
    <w:p w:rsidR="00A56145" w:rsidRPr="00AA4527" w:rsidRDefault="00A56145" w:rsidP="00A56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56145" w:rsidRPr="00AA4527" w:rsidRDefault="00A56145" w:rsidP="00E41512">
      <w:pPr>
        <w:pStyle w:val="a5"/>
        <w:spacing w:before="0" w:beforeAutospacing="0" w:after="120" w:afterAutospacing="0"/>
        <w:ind w:firstLine="567"/>
        <w:jc w:val="both"/>
        <w:rPr>
          <w:color w:val="000000"/>
          <w:lang w:val="uk-UA"/>
        </w:rPr>
      </w:pPr>
      <w:r w:rsidRPr="00AA4527">
        <w:rPr>
          <w:rFonts w:cs="Arial"/>
          <w:color w:val="000000"/>
          <w:lang w:val="uk-UA"/>
        </w:rPr>
        <w:t>Цим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листом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ТОВ</w:t>
      </w:r>
      <w:r w:rsidRPr="00AA4527">
        <w:rPr>
          <w:color w:val="000000"/>
          <w:lang w:val="uk-UA"/>
        </w:rPr>
        <w:t xml:space="preserve"> «</w:t>
      </w:r>
      <w:r w:rsidRPr="00AA4527">
        <w:rPr>
          <w:rFonts w:cs="Arial"/>
          <w:color w:val="000000"/>
          <w:lang w:val="uk-UA"/>
        </w:rPr>
        <w:t>ЛЕКС СТАТУС</w:t>
      </w:r>
      <w:r w:rsidRPr="00AA4527">
        <w:rPr>
          <w:color w:val="000000"/>
          <w:lang w:val="uk-UA"/>
        </w:rPr>
        <w:t xml:space="preserve">» </w:t>
      </w:r>
      <w:r w:rsidRPr="00AA4527">
        <w:rPr>
          <w:rFonts w:cs="Arial"/>
          <w:color w:val="000000"/>
          <w:lang w:val="uk-UA"/>
        </w:rPr>
        <w:t>звертається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до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Вас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з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пропозицією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щодо</w:t>
      </w:r>
      <w:r w:rsidRPr="00AA4527">
        <w:rPr>
          <w:color w:val="000000"/>
          <w:lang w:val="uk-UA"/>
        </w:rPr>
        <w:t xml:space="preserve"> проведення енергоаудиту (</w:t>
      </w:r>
      <w:r w:rsidRPr="00AA4527">
        <w:rPr>
          <w:rFonts w:cs="Arial"/>
          <w:color w:val="000000"/>
          <w:lang w:val="uk-UA"/>
        </w:rPr>
        <w:t>розробки</w:t>
      </w:r>
      <w:r w:rsidRPr="00AA4527">
        <w:rPr>
          <w:color w:val="000000"/>
          <w:lang w:val="uk-UA"/>
        </w:rPr>
        <w:t xml:space="preserve">, </w:t>
      </w:r>
      <w:r w:rsidRPr="00AA4527">
        <w:rPr>
          <w:rFonts w:cs="Arial"/>
          <w:color w:val="000000"/>
          <w:lang w:val="uk-UA"/>
        </w:rPr>
        <w:t>реєстрації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сертифікату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енергетичної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ефективності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для</w:t>
      </w:r>
      <w:r w:rsidRPr="00AA4527">
        <w:rPr>
          <w:color w:val="000000"/>
          <w:lang w:val="uk-UA"/>
        </w:rPr>
        <w:t xml:space="preserve"> </w:t>
      </w:r>
      <w:r w:rsidRPr="00AA4527">
        <w:rPr>
          <w:rFonts w:cs="Arial"/>
          <w:color w:val="000000"/>
          <w:lang w:val="uk-UA"/>
        </w:rPr>
        <w:t>будівель)</w:t>
      </w:r>
      <w:r w:rsidRPr="00AA4527">
        <w:rPr>
          <w:color w:val="000000"/>
          <w:lang w:val="uk-UA"/>
        </w:rPr>
        <w:t xml:space="preserve"> та </w:t>
      </w:r>
      <w:r w:rsidRPr="00AA4527">
        <w:rPr>
          <w:color w:val="000000"/>
          <w:u w:val="single"/>
          <w:lang w:val="uk-UA"/>
        </w:rPr>
        <w:t>просить надати перелік будівель</w:t>
      </w:r>
      <w:r w:rsidRPr="00AA4527">
        <w:rPr>
          <w:color w:val="000000"/>
          <w:lang w:val="uk-UA"/>
        </w:rPr>
        <w:t>, які підлягають обов’язковій сертифікації відповідно до норм Закону.</w:t>
      </w:r>
    </w:p>
    <w:p w:rsidR="00A56145" w:rsidRPr="00AA4527" w:rsidRDefault="00A56145" w:rsidP="00A56145">
      <w:pPr>
        <w:pStyle w:val="a5"/>
        <w:spacing w:before="0" w:beforeAutospacing="0" w:after="240" w:afterAutospacing="0"/>
        <w:ind w:firstLine="567"/>
        <w:jc w:val="both"/>
        <w:rPr>
          <w:lang w:val="uk-UA"/>
        </w:rPr>
      </w:pPr>
      <w:r w:rsidRPr="00AA4527">
        <w:rPr>
          <w:color w:val="000000"/>
          <w:lang w:val="uk-UA"/>
        </w:rPr>
        <w:t>Форма анкети для зазначення переліку будівель та розрахунку орієнтовної вартості знаходиться у Додатку №1 вхідного листа.</w:t>
      </w:r>
    </w:p>
    <w:p w:rsidR="00E41512" w:rsidRPr="00301DC2" w:rsidRDefault="00E41512" w:rsidP="00E4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01DC2"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  <w:t>Контактні дані для направлення інформації</w:t>
      </w:r>
      <w:r w:rsidRPr="00301DC2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6D043F" w:rsidRPr="00301DC2" w:rsidRDefault="00697DB9" w:rsidP="006D04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01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e-mail: </w:t>
      </w:r>
      <w:r w:rsidR="001E6E4D" w:rsidRPr="00301DC2">
        <w:rPr>
          <w:rFonts w:ascii="Arial Rounded MT Bold" w:eastAsia="Times New Roman" w:hAnsi="Arial Rounded MT Bold" w:cs="Times New Roman"/>
          <w:b/>
          <w:color w:val="000000"/>
          <w:sz w:val="28"/>
          <w:szCs w:val="28"/>
          <w:lang w:val="uk-UA"/>
        </w:rPr>
        <w:t>:</w:t>
      </w:r>
      <w:r w:rsidR="001E6E4D" w:rsidRPr="00301DC2">
        <w:rPr>
          <w:rFonts w:ascii="Arial Rounded MT Bold" w:eastAsia="Times New Roman" w:hAnsi="Arial Rounded MT Bold" w:cs="Times New Roman"/>
          <w:b/>
          <w:sz w:val="28"/>
          <w:szCs w:val="28"/>
          <w:lang w:val="uk-UA"/>
        </w:rPr>
        <w:t xml:space="preserve"> </w:t>
      </w:r>
      <w:hyperlink r:id="rId9" w:history="1">
        <w:r w:rsidR="00301DC2" w:rsidRPr="00301DC2">
          <w:rPr>
            <w:rStyle w:val="a8"/>
            <w:rFonts w:ascii="Arial Rounded MT Bold" w:eastAsia="Times New Roman" w:hAnsi="Arial Rounded MT Bold" w:cs="Times New Roman"/>
            <w:sz w:val="28"/>
            <w:szCs w:val="28"/>
            <w:lang w:val="en-US"/>
          </w:rPr>
          <w:t>k3</w:t>
        </w:r>
        <w:r w:rsidR="00301DC2" w:rsidRPr="00301DC2">
          <w:rPr>
            <w:rStyle w:val="a8"/>
            <w:rFonts w:ascii="Arial Rounded MT Bold" w:eastAsia="Times New Roman" w:hAnsi="Arial Rounded MT Bold" w:cs="Times New Roman"/>
            <w:sz w:val="28"/>
            <w:szCs w:val="28"/>
            <w:lang w:val="uk-UA"/>
          </w:rPr>
          <w:t>@lexstatus.com.ua</w:t>
        </w:r>
      </w:hyperlink>
    </w:p>
    <w:p w:rsidR="00697DB9" w:rsidRPr="006D043F" w:rsidRDefault="006B5A92" w:rsidP="00E41512">
      <w:pPr>
        <w:spacing w:after="10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1DC2">
        <w:rPr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647DDCB3" wp14:editId="4B88B94F">
            <wp:simplePos x="0" y="0"/>
            <wp:positionH relativeFrom="column">
              <wp:posOffset>2847340</wp:posOffset>
            </wp:positionH>
            <wp:positionV relativeFrom="paragraph">
              <wp:posOffset>270510</wp:posOffset>
            </wp:positionV>
            <wp:extent cx="1684655" cy="17075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19-07-04 в 09.43.55.png"/>
                    <pic:cNvPicPr/>
                  </pic:nvPicPr>
                  <pic:blipFill>
                    <a:blip r:embed="rId10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3F" w:rsidRPr="00301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тел.</w:t>
      </w:r>
      <w:r w:rsidR="00697DB9" w:rsidRPr="0030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01DC2" w:rsidRPr="0030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067 543 30 30</w:t>
      </w:r>
    </w:p>
    <w:p w:rsidR="00E41512" w:rsidRDefault="00E41512" w:rsidP="00E41512">
      <w:pPr>
        <w:tabs>
          <w:tab w:val="left" w:pos="4820"/>
          <w:tab w:val="left" w:pos="7655"/>
        </w:tabs>
        <w:spacing w:after="480" w:line="240" w:lineRule="auto"/>
        <w:rPr>
          <w:rFonts w:ascii="Times New Roman" w:hAnsi="Times New Roman"/>
          <w:sz w:val="26"/>
          <w:szCs w:val="26"/>
        </w:rPr>
      </w:pPr>
      <w:r w:rsidRPr="00E41512">
        <w:rPr>
          <w:rFonts w:ascii="Times New Roman" w:hAnsi="Times New Roman"/>
          <w:sz w:val="26"/>
          <w:szCs w:val="26"/>
          <w:lang w:val="uk-UA"/>
        </w:rPr>
        <w:t>З повагою,</w:t>
      </w:r>
      <w:r w:rsidRPr="00E41512">
        <w:rPr>
          <w:rFonts w:ascii="Times New Roman" w:hAnsi="Times New Roman"/>
          <w:sz w:val="26"/>
          <w:szCs w:val="26"/>
          <w:lang w:val="uk-UA"/>
        </w:rPr>
        <w:br/>
      </w:r>
      <w:r w:rsidRPr="00052752">
        <w:rPr>
          <w:rFonts w:ascii="Times New Roman" w:hAnsi="Times New Roman"/>
          <w:sz w:val="26"/>
          <w:szCs w:val="26"/>
        </w:rPr>
        <w:t>Директор ТОВ «ЛЕКС СТАТУС»</w:t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</w:rPr>
        <w:t>Сивочка В.В.</w:t>
      </w:r>
    </w:p>
    <w:p w:rsidR="00E41512" w:rsidRDefault="00E415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134B5" w:rsidRDefault="001047D2" w:rsidP="001047D2">
      <w:pPr>
        <w:tabs>
          <w:tab w:val="left" w:pos="4820"/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1047D2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Додаток №1</w:t>
      </w:r>
    </w:p>
    <w:p w:rsidR="001047D2" w:rsidRPr="005F6A7D" w:rsidRDefault="001047D2" w:rsidP="001047D2">
      <w:pPr>
        <w:tabs>
          <w:tab w:val="left" w:pos="4820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F6A7D">
        <w:rPr>
          <w:rFonts w:ascii="Times New Roman" w:hAnsi="Times New Roman" w:cs="Times New Roman"/>
          <w:b/>
          <w:sz w:val="40"/>
          <w:szCs w:val="40"/>
          <w:lang w:val="uk-UA"/>
        </w:rPr>
        <w:t>Анкета</w:t>
      </w:r>
    </w:p>
    <w:p w:rsidR="005F6A7D" w:rsidRPr="001047D2" w:rsidRDefault="005F6A7D" w:rsidP="005C093C">
      <w:pPr>
        <w:tabs>
          <w:tab w:val="left" w:pos="4820"/>
          <w:tab w:val="left" w:pos="7655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(для попереднього розрахунку вартості робіт)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4011"/>
        <w:gridCol w:w="3060"/>
        <w:gridCol w:w="2857"/>
      </w:tblGrid>
      <w:tr w:rsidR="008247AF" w:rsidRPr="00E0798A" w:rsidTr="000466FD">
        <w:trPr>
          <w:trHeight w:val="567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по об’єкту нерухомого майна</w:t>
            </w: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623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Об’єкти, що підля</w:t>
            </w:r>
            <w:r w:rsidR="00530491">
              <w:rPr>
                <w:rFonts w:ascii="Times New Roman" w:hAnsi="Times New Roman" w:cs="Times New Roman"/>
                <w:b/>
                <w:sz w:val="24"/>
                <w:szCs w:val="24"/>
              </w:rPr>
              <w:t>гають сертифікації відповідно до</w:t>
            </w: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Закону:</w:t>
            </w: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Опалювальна п</w:t>
            </w: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лоща, м</w:t>
            </w:r>
            <w:r w:rsidRPr="00E079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919" w:type="dxa"/>
            <w:vAlign w:val="center"/>
          </w:tcPr>
          <w:p w:rsidR="008247AF" w:rsidRPr="00F957FF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57FF">
              <w:rPr>
                <w:rFonts w:ascii="Times New Roman" w:hAnsi="Times New Roman" w:cs="Times New Roman"/>
                <w:sz w:val="24"/>
                <w:szCs w:val="24"/>
              </w:rPr>
              <w:t>Наявність технічного паспорту (так/ні)</w:t>
            </w: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8247AF">
        <w:trPr>
          <w:trHeight w:val="538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8247AF" w:rsidRDefault="008247AF" w:rsidP="008247A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247AF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19" w:type="dxa"/>
            <w:vAlign w:val="center"/>
          </w:tcPr>
          <w:p w:rsidR="008247AF" w:rsidRPr="00E0798A" w:rsidRDefault="008247AF" w:rsidP="0004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особа для зв’язку</w:t>
            </w: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П.І.Б.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F" w:rsidRPr="00E0798A" w:rsidTr="000466FD">
        <w:trPr>
          <w:trHeight w:val="567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8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038" w:type="dxa"/>
            <w:gridSpan w:val="2"/>
            <w:vAlign w:val="center"/>
          </w:tcPr>
          <w:p w:rsidR="008247AF" w:rsidRPr="00E0798A" w:rsidRDefault="008247AF" w:rsidP="000466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247AF" w:rsidRPr="00301DC2" w:rsidRDefault="00530491" w:rsidP="008247AF">
      <w:pPr>
        <w:spacing w:after="120" w:line="240" w:lineRule="auto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*Вкажіть, будь ласка, співпрацювати Ви плануєте по прямому договору чи через тендер.</w:t>
      </w:r>
      <w:bookmarkStart w:id="3" w:name="_GoBack"/>
      <w:bookmarkEnd w:id="3"/>
      <w:r>
        <w:rPr>
          <w:rFonts w:asciiTheme="majorHAnsi" w:hAnsiTheme="majorHAnsi"/>
          <w:lang w:val="uk-UA"/>
        </w:rPr>
        <w:br/>
      </w:r>
      <w:r w:rsidR="008247AF" w:rsidRPr="00301DC2">
        <w:rPr>
          <w:rFonts w:asciiTheme="majorHAnsi" w:hAnsiTheme="majorHAnsi"/>
          <w:lang w:val="uk-UA"/>
        </w:rPr>
        <w:t>Для розрахунку орієнтовної вартості просимо направити інформацію на пошту</w:t>
      </w:r>
      <w:r w:rsidR="00684E64" w:rsidRPr="00301DC2">
        <w:rPr>
          <w:rFonts w:asciiTheme="majorHAnsi" w:hAnsiTheme="majorHAnsi"/>
        </w:rPr>
        <w:t xml:space="preserve"> </w:t>
      </w:r>
      <w:r w:rsidR="001E6E4D" w:rsidRPr="00301DC2">
        <w:rPr>
          <w:rFonts w:ascii="Arial Rounded MT Bold" w:eastAsia="Times New Roman" w:hAnsi="Arial Rounded MT Bold" w:cs="Times New Roman"/>
          <w:b/>
          <w:sz w:val="28"/>
          <w:szCs w:val="28"/>
          <w:lang w:val="uk-UA"/>
        </w:rPr>
        <w:t xml:space="preserve"> </w:t>
      </w:r>
      <w:hyperlink r:id="rId12" w:history="1">
        <w:r w:rsidR="00301DC2" w:rsidRPr="00301DC2">
          <w:rPr>
            <w:rStyle w:val="a8"/>
            <w:rFonts w:ascii="Arial Rounded MT Bold" w:eastAsia="Times New Roman" w:hAnsi="Arial Rounded MT Bold" w:cs="Times New Roman"/>
            <w:sz w:val="28"/>
            <w:szCs w:val="28"/>
            <w:lang w:val="en-US"/>
          </w:rPr>
          <w:t>k</w:t>
        </w:r>
        <w:r w:rsidR="00301DC2" w:rsidRPr="00301DC2">
          <w:rPr>
            <w:rStyle w:val="a8"/>
            <w:rFonts w:ascii="Arial Rounded MT Bold" w:eastAsia="Times New Roman" w:hAnsi="Arial Rounded MT Bold" w:cs="Times New Roman"/>
            <w:sz w:val="28"/>
            <w:szCs w:val="28"/>
          </w:rPr>
          <w:t>3</w:t>
        </w:r>
        <w:r w:rsidR="00301DC2" w:rsidRPr="00301DC2">
          <w:rPr>
            <w:rStyle w:val="a8"/>
            <w:rFonts w:ascii="Arial Rounded MT Bold" w:eastAsia="Times New Roman" w:hAnsi="Arial Rounded MT Bold" w:cs="Times New Roman"/>
            <w:sz w:val="28"/>
            <w:szCs w:val="28"/>
            <w:lang w:val="uk-UA"/>
          </w:rPr>
          <w:t>@lexstatus.com.ua</w:t>
        </w:r>
      </w:hyperlink>
    </w:p>
    <w:p w:rsidR="008247AF" w:rsidRPr="00E0798A" w:rsidRDefault="008247AF" w:rsidP="008247AF">
      <w:pPr>
        <w:spacing w:after="120" w:line="240" w:lineRule="auto"/>
        <w:rPr>
          <w:rFonts w:asciiTheme="majorHAnsi" w:hAnsiTheme="majorHAnsi"/>
          <w:lang w:val="uk-UA"/>
        </w:rPr>
      </w:pPr>
      <w:r w:rsidRPr="00301DC2">
        <w:rPr>
          <w:rFonts w:asciiTheme="majorHAnsi" w:hAnsiTheme="majorHAnsi"/>
          <w:lang w:val="uk-UA"/>
        </w:rPr>
        <w:t xml:space="preserve">При виникненні будь яких питань звертайтесь за телефоном: </w:t>
      </w:r>
      <w:r w:rsidR="006B5A92" w:rsidRPr="00301DC2">
        <w:rPr>
          <w:rFonts w:asciiTheme="majorHAnsi" w:hAnsiTheme="majorHAnsi"/>
          <w:lang w:val="uk-UA"/>
        </w:rPr>
        <w:t xml:space="preserve"> </w:t>
      </w:r>
      <w:r w:rsidR="00301DC2" w:rsidRPr="0030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067 543 30 30</w:t>
      </w:r>
    </w:p>
    <w:p w:rsidR="001047D2" w:rsidRPr="005F6A7D" w:rsidRDefault="001047D2" w:rsidP="005F6A7D">
      <w:pPr>
        <w:tabs>
          <w:tab w:val="left" w:pos="4820"/>
          <w:tab w:val="left" w:pos="7655"/>
        </w:tabs>
        <w:spacing w:after="48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047D2" w:rsidRPr="00E41512" w:rsidRDefault="001047D2" w:rsidP="00E41512">
      <w:pPr>
        <w:tabs>
          <w:tab w:val="left" w:pos="4820"/>
          <w:tab w:val="left" w:pos="7655"/>
        </w:tabs>
        <w:spacing w:after="480" w:line="240" w:lineRule="auto"/>
        <w:rPr>
          <w:lang w:val="uk-UA"/>
        </w:rPr>
      </w:pPr>
    </w:p>
    <w:sectPr w:rsidR="001047D2" w:rsidRPr="00E41512" w:rsidSect="004E7A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D3" w:rsidRDefault="00CB5FD3" w:rsidP="00530491">
      <w:pPr>
        <w:spacing w:after="0" w:line="240" w:lineRule="auto"/>
      </w:pPr>
      <w:r>
        <w:separator/>
      </w:r>
    </w:p>
  </w:endnote>
  <w:endnote w:type="continuationSeparator" w:id="0">
    <w:p w:rsidR="00CB5FD3" w:rsidRDefault="00CB5FD3" w:rsidP="005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D3" w:rsidRDefault="00CB5FD3" w:rsidP="00530491">
      <w:pPr>
        <w:spacing w:after="0" w:line="240" w:lineRule="auto"/>
      </w:pPr>
      <w:r>
        <w:separator/>
      </w:r>
    </w:p>
  </w:footnote>
  <w:footnote w:type="continuationSeparator" w:id="0">
    <w:p w:rsidR="00CB5FD3" w:rsidRDefault="00CB5FD3" w:rsidP="0053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3013"/>
    <w:multiLevelType w:val="hybridMultilevel"/>
    <w:tmpl w:val="EEA4A3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5"/>
    <w:rsid w:val="00001608"/>
    <w:rsid w:val="001047D2"/>
    <w:rsid w:val="001E6E4D"/>
    <w:rsid w:val="00270D5B"/>
    <w:rsid w:val="00301DC2"/>
    <w:rsid w:val="00323D86"/>
    <w:rsid w:val="00440530"/>
    <w:rsid w:val="004E7A35"/>
    <w:rsid w:val="00530491"/>
    <w:rsid w:val="005B39F5"/>
    <w:rsid w:val="005C093C"/>
    <w:rsid w:val="005D04C4"/>
    <w:rsid w:val="005F6A7D"/>
    <w:rsid w:val="00684E64"/>
    <w:rsid w:val="00697DB9"/>
    <w:rsid w:val="006B5A92"/>
    <w:rsid w:val="006D043F"/>
    <w:rsid w:val="007758FE"/>
    <w:rsid w:val="007E4E17"/>
    <w:rsid w:val="007F6B8F"/>
    <w:rsid w:val="008247AF"/>
    <w:rsid w:val="00851CE3"/>
    <w:rsid w:val="009134B5"/>
    <w:rsid w:val="00A147DF"/>
    <w:rsid w:val="00A56145"/>
    <w:rsid w:val="00AA4527"/>
    <w:rsid w:val="00B30E27"/>
    <w:rsid w:val="00CB5FD3"/>
    <w:rsid w:val="00CF4EC1"/>
    <w:rsid w:val="00D4638B"/>
    <w:rsid w:val="00DE677A"/>
    <w:rsid w:val="00E41512"/>
    <w:rsid w:val="00E5384C"/>
    <w:rsid w:val="00E65041"/>
    <w:rsid w:val="00ED0779"/>
    <w:rsid w:val="00F70D61"/>
    <w:rsid w:val="00F8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D8D1A-A810-419A-96A6-E8571393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5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6145"/>
    <w:pPr>
      <w:ind w:left="720"/>
      <w:contextualSpacing/>
    </w:pPr>
  </w:style>
  <w:style w:type="table" w:styleId="a7">
    <w:name w:val="Table Grid"/>
    <w:basedOn w:val="a1"/>
    <w:uiPriority w:val="59"/>
    <w:rsid w:val="001047D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97DB9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53049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304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304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38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3@lexstatus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k3@lexstatus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1F79-89BA-47B4-9C79-1145E2B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ЛексСтатус</cp:lastModifiedBy>
  <cp:revision>6</cp:revision>
  <cp:lastPrinted>2019-11-27T12:03:00Z</cp:lastPrinted>
  <dcterms:created xsi:type="dcterms:W3CDTF">2019-12-11T08:35:00Z</dcterms:created>
  <dcterms:modified xsi:type="dcterms:W3CDTF">2020-01-16T08:27:00Z</dcterms:modified>
</cp:coreProperties>
</file>