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E2E" w:rsidRPr="00E26F0C" w:rsidRDefault="00BC4F01" w:rsidP="00B30BBD">
      <w:pPr>
        <w:ind w:right="-82"/>
        <w:jc w:val="center"/>
        <w:rPr>
          <w:b/>
          <w:sz w:val="28"/>
          <w:szCs w:val="28"/>
          <w:lang w:val="uk-UA"/>
        </w:rPr>
      </w:pPr>
      <w:r w:rsidRPr="00E26F0C">
        <w:rPr>
          <w:b/>
          <w:sz w:val="28"/>
          <w:szCs w:val="28"/>
          <w:lang w:val="uk-UA"/>
        </w:rPr>
        <w:t>ПОЯСНЮВАЛЬНА ЗАПИСКА</w:t>
      </w:r>
    </w:p>
    <w:p w:rsidR="00F65996" w:rsidRPr="00E26F0C" w:rsidRDefault="00BC4F01" w:rsidP="00E373E2">
      <w:pPr>
        <w:ind w:firstLine="720"/>
        <w:jc w:val="center"/>
        <w:rPr>
          <w:sz w:val="28"/>
          <w:szCs w:val="28"/>
          <w:lang w:val="uk-UA"/>
        </w:rPr>
      </w:pPr>
      <w:r w:rsidRPr="00E26F0C">
        <w:rPr>
          <w:sz w:val="28"/>
          <w:szCs w:val="28"/>
          <w:lang w:val="uk-UA"/>
        </w:rPr>
        <w:t xml:space="preserve">до </w:t>
      </w:r>
      <w:r w:rsidR="0033747A" w:rsidRPr="00E26F0C">
        <w:rPr>
          <w:sz w:val="28"/>
          <w:szCs w:val="28"/>
          <w:lang w:val="uk-UA"/>
        </w:rPr>
        <w:t xml:space="preserve">звіту про виконання </w:t>
      </w:r>
      <w:r w:rsidR="000A24C3" w:rsidRPr="00E26F0C">
        <w:rPr>
          <w:rFonts w:eastAsia="Calibri"/>
          <w:sz w:val="28"/>
          <w:szCs w:val="28"/>
          <w:lang w:val="uk-UA" w:eastAsia="en-US"/>
        </w:rPr>
        <w:t>п</w:t>
      </w:r>
      <w:r w:rsidRPr="00E26F0C">
        <w:rPr>
          <w:rFonts w:eastAsia="Calibri"/>
          <w:sz w:val="28"/>
          <w:szCs w:val="28"/>
          <w:lang w:val="uk-UA" w:eastAsia="en-US"/>
        </w:rPr>
        <w:t>рограми</w:t>
      </w:r>
      <w:r w:rsidR="00F65996" w:rsidRPr="00E26F0C">
        <w:rPr>
          <w:sz w:val="28"/>
          <w:szCs w:val="28"/>
          <w:lang w:val="uk-UA"/>
        </w:rPr>
        <w:t xml:space="preserve"> розвитку культури і духовнос</w:t>
      </w:r>
      <w:r w:rsidR="006B4EDA" w:rsidRPr="00E26F0C">
        <w:rPr>
          <w:sz w:val="28"/>
          <w:szCs w:val="28"/>
          <w:lang w:val="uk-UA"/>
        </w:rPr>
        <w:t>ті в Херсонській області на 2022 – 2024</w:t>
      </w:r>
      <w:r w:rsidR="00F65996" w:rsidRPr="00E26F0C">
        <w:rPr>
          <w:sz w:val="28"/>
          <w:szCs w:val="28"/>
          <w:lang w:val="uk-UA"/>
        </w:rPr>
        <w:t xml:space="preserve"> роки, затвердженої рішенням обласної ради від </w:t>
      </w:r>
      <w:r w:rsidR="006B4EDA" w:rsidRPr="00E26F0C">
        <w:rPr>
          <w:sz w:val="28"/>
          <w:szCs w:val="28"/>
          <w:lang w:val="uk-UA"/>
        </w:rPr>
        <w:t>17</w:t>
      </w:r>
      <w:r w:rsidR="00F65996" w:rsidRPr="00E26F0C">
        <w:rPr>
          <w:sz w:val="28"/>
          <w:szCs w:val="28"/>
          <w:lang w:val="uk-UA"/>
        </w:rPr>
        <w:t xml:space="preserve"> </w:t>
      </w:r>
      <w:r w:rsidR="006B4EDA" w:rsidRPr="00E26F0C">
        <w:rPr>
          <w:sz w:val="28"/>
          <w:szCs w:val="28"/>
          <w:lang w:val="uk-UA"/>
        </w:rPr>
        <w:t>грудн</w:t>
      </w:r>
      <w:r w:rsidR="00F65996" w:rsidRPr="00E26F0C">
        <w:rPr>
          <w:sz w:val="28"/>
          <w:szCs w:val="28"/>
          <w:lang w:val="uk-UA"/>
        </w:rPr>
        <w:t>я</w:t>
      </w:r>
      <w:r w:rsidR="001B62CD" w:rsidRPr="00E26F0C">
        <w:rPr>
          <w:sz w:val="28"/>
          <w:szCs w:val="28"/>
          <w:lang w:val="uk-UA"/>
        </w:rPr>
        <w:t xml:space="preserve"> </w:t>
      </w:r>
      <w:r w:rsidR="006B4EDA" w:rsidRPr="00E26F0C">
        <w:rPr>
          <w:sz w:val="28"/>
          <w:szCs w:val="28"/>
          <w:lang w:val="uk-UA"/>
        </w:rPr>
        <w:t>2021</w:t>
      </w:r>
      <w:r w:rsidR="00F65996" w:rsidRPr="00E26F0C">
        <w:rPr>
          <w:sz w:val="28"/>
          <w:szCs w:val="28"/>
          <w:lang w:val="uk-UA"/>
        </w:rPr>
        <w:t xml:space="preserve"> року №</w:t>
      </w:r>
      <w:r w:rsidR="006B4EDA" w:rsidRPr="00E26F0C">
        <w:rPr>
          <w:sz w:val="28"/>
          <w:szCs w:val="28"/>
          <w:lang w:val="uk-UA"/>
        </w:rPr>
        <w:t xml:space="preserve"> 396</w:t>
      </w:r>
      <w:r w:rsidR="00F34877" w:rsidRPr="00E26F0C">
        <w:rPr>
          <w:sz w:val="28"/>
          <w:szCs w:val="28"/>
          <w:lang w:val="uk-UA"/>
        </w:rPr>
        <w:t>, за 2022</w:t>
      </w:r>
      <w:r w:rsidR="000A24C3" w:rsidRPr="00E26F0C">
        <w:rPr>
          <w:sz w:val="28"/>
          <w:szCs w:val="28"/>
          <w:lang w:val="uk-UA"/>
        </w:rPr>
        <w:t xml:space="preserve"> рік </w:t>
      </w:r>
    </w:p>
    <w:p w:rsidR="007C58AF" w:rsidRPr="00E26F0C" w:rsidRDefault="007C58AF" w:rsidP="006D320A">
      <w:pPr>
        <w:ind w:firstLine="708"/>
        <w:jc w:val="both"/>
        <w:rPr>
          <w:sz w:val="28"/>
          <w:szCs w:val="28"/>
          <w:lang w:val="uk-UA"/>
        </w:rPr>
      </w:pPr>
    </w:p>
    <w:p w:rsidR="00B051A8" w:rsidRPr="00E26F0C" w:rsidRDefault="00285902" w:rsidP="006D320A">
      <w:pPr>
        <w:ind w:firstLine="708"/>
        <w:jc w:val="both"/>
        <w:rPr>
          <w:sz w:val="28"/>
          <w:szCs w:val="28"/>
          <w:lang w:val="uk-UA"/>
        </w:rPr>
      </w:pPr>
      <w:r w:rsidRPr="00E26F0C">
        <w:rPr>
          <w:sz w:val="28"/>
          <w:szCs w:val="28"/>
          <w:lang w:val="uk-UA"/>
        </w:rPr>
        <w:t xml:space="preserve">У </w:t>
      </w:r>
      <w:r w:rsidR="008E3A21" w:rsidRPr="00E26F0C">
        <w:rPr>
          <w:sz w:val="28"/>
          <w:szCs w:val="28"/>
          <w:lang w:val="uk-UA"/>
        </w:rPr>
        <w:t>20</w:t>
      </w:r>
      <w:r w:rsidR="006B4EDA" w:rsidRPr="00E26F0C">
        <w:rPr>
          <w:sz w:val="28"/>
          <w:szCs w:val="28"/>
          <w:lang w:val="uk-UA"/>
        </w:rPr>
        <w:t>22</w:t>
      </w:r>
      <w:r w:rsidR="00DD5C1C" w:rsidRPr="00E26F0C">
        <w:rPr>
          <w:sz w:val="28"/>
          <w:szCs w:val="28"/>
          <w:lang w:val="uk-UA"/>
        </w:rPr>
        <w:t xml:space="preserve"> ро</w:t>
      </w:r>
      <w:r w:rsidRPr="00E26F0C">
        <w:rPr>
          <w:sz w:val="28"/>
          <w:szCs w:val="28"/>
          <w:lang w:val="uk-UA"/>
        </w:rPr>
        <w:t>ці</w:t>
      </w:r>
      <w:r w:rsidR="00DD5C1C" w:rsidRPr="00E26F0C">
        <w:rPr>
          <w:sz w:val="28"/>
          <w:szCs w:val="28"/>
          <w:lang w:val="uk-UA"/>
        </w:rPr>
        <w:t xml:space="preserve"> фінансування п</w:t>
      </w:r>
      <w:r w:rsidR="008E3A21" w:rsidRPr="00E26F0C">
        <w:rPr>
          <w:sz w:val="28"/>
          <w:szCs w:val="28"/>
          <w:lang w:val="uk-UA"/>
        </w:rPr>
        <w:t xml:space="preserve">рограми </w:t>
      </w:r>
      <w:r w:rsidR="001A2C0E" w:rsidRPr="00E26F0C">
        <w:rPr>
          <w:sz w:val="28"/>
          <w:szCs w:val="28"/>
          <w:lang w:val="uk-UA"/>
        </w:rPr>
        <w:t>розвитку культури і духовнос</w:t>
      </w:r>
      <w:r w:rsidR="006B4EDA" w:rsidRPr="00E26F0C">
        <w:rPr>
          <w:sz w:val="28"/>
          <w:szCs w:val="28"/>
          <w:lang w:val="uk-UA"/>
        </w:rPr>
        <w:t>ті в Херсонській області на 2022 – 2024</w:t>
      </w:r>
      <w:r w:rsidR="001A2C0E" w:rsidRPr="00E26F0C">
        <w:rPr>
          <w:sz w:val="28"/>
          <w:szCs w:val="28"/>
          <w:lang w:val="uk-UA"/>
        </w:rPr>
        <w:t xml:space="preserve"> роки </w:t>
      </w:r>
      <w:r w:rsidR="008E3A21" w:rsidRPr="00E26F0C">
        <w:rPr>
          <w:rFonts w:eastAsia="Calibri"/>
          <w:sz w:val="28"/>
          <w:szCs w:val="28"/>
          <w:lang w:val="uk-UA" w:eastAsia="en-US"/>
        </w:rPr>
        <w:t>(далі</w:t>
      </w:r>
      <w:r w:rsidR="008E3A21" w:rsidRPr="00E26F0C">
        <w:rPr>
          <w:rFonts w:eastAsia="Calibri"/>
          <w:b/>
          <w:sz w:val="28"/>
          <w:szCs w:val="28"/>
          <w:lang w:val="uk-UA" w:eastAsia="en-US"/>
        </w:rPr>
        <w:t xml:space="preserve"> – </w:t>
      </w:r>
      <w:r w:rsidR="008E3A21" w:rsidRPr="00E26F0C">
        <w:rPr>
          <w:sz w:val="28"/>
          <w:szCs w:val="28"/>
          <w:lang w:val="uk-UA"/>
        </w:rPr>
        <w:t xml:space="preserve">Програма) здійснювалося за рахунок коштів обласного бюджету через головного розпорядника коштів – </w:t>
      </w:r>
      <w:r w:rsidR="00DD5C1C" w:rsidRPr="00E26F0C">
        <w:rPr>
          <w:sz w:val="28"/>
          <w:szCs w:val="28"/>
          <w:lang w:val="uk-UA"/>
        </w:rPr>
        <w:t>Департамент реалізації гуманітарної політики</w:t>
      </w:r>
      <w:r w:rsidR="0099633C" w:rsidRPr="00E26F0C">
        <w:rPr>
          <w:sz w:val="28"/>
          <w:szCs w:val="28"/>
          <w:lang w:val="uk-UA"/>
        </w:rPr>
        <w:t xml:space="preserve"> </w:t>
      </w:r>
      <w:r w:rsidR="008E3A21" w:rsidRPr="00E26F0C">
        <w:rPr>
          <w:sz w:val="28"/>
          <w:szCs w:val="28"/>
          <w:lang w:val="uk-UA"/>
        </w:rPr>
        <w:t>о</w:t>
      </w:r>
      <w:r w:rsidR="00AB5CDA" w:rsidRPr="00E26F0C">
        <w:rPr>
          <w:sz w:val="28"/>
          <w:szCs w:val="28"/>
          <w:lang w:val="uk-UA"/>
        </w:rPr>
        <w:t>бласної державної адміністрації</w:t>
      </w:r>
      <w:r w:rsidR="008847D6" w:rsidRPr="00E26F0C">
        <w:rPr>
          <w:sz w:val="28"/>
          <w:szCs w:val="28"/>
          <w:lang w:val="uk-UA"/>
        </w:rPr>
        <w:t xml:space="preserve"> (далі – Департамент)</w:t>
      </w:r>
      <w:r w:rsidR="005D1880" w:rsidRPr="00E26F0C">
        <w:rPr>
          <w:sz w:val="28"/>
          <w:szCs w:val="28"/>
          <w:lang w:val="uk-UA"/>
        </w:rPr>
        <w:t>.</w:t>
      </w:r>
    </w:p>
    <w:p w:rsidR="00325DB4" w:rsidRPr="00E26F0C" w:rsidRDefault="00285902" w:rsidP="006D320A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E26F0C">
        <w:rPr>
          <w:sz w:val="28"/>
          <w:szCs w:val="28"/>
          <w:lang w:val="uk-UA"/>
        </w:rPr>
        <w:t xml:space="preserve">На </w:t>
      </w:r>
      <w:r w:rsidR="00F34877" w:rsidRPr="00E26F0C">
        <w:rPr>
          <w:sz w:val="28"/>
          <w:szCs w:val="28"/>
          <w:lang w:val="uk-UA"/>
        </w:rPr>
        <w:t>2022</w:t>
      </w:r>
      <w:r w:rsidR="00B051A8" w:rsidRPr="00E26F0C">
        <w:rPr>
          <w:sz w:val="28"/>
          <w:szCs w:val="28"/>
          <w:lang w:val="uk-UA"/>
        </w:rPr>
        <w:t xml:space="preserve"> р</w:t>
      </w:r>
      <w:r w:rsidRPr="00E26F0C">
        <w:rPr>
          <w:sz w:val="28"/>
          <w:szCs w:val="28"/>
          <w:lang w:val="uk-UA"/>
        </w:rPr>
        <w:t xml:space="preserve">ік </w:t>
      </w:r>
      <w:r w:rsidR="00E7394D" w:rsidRPr="00E26F0C">
        <w:rPr>
          <w:sz w:val="28"/>
          <w:szCs w:val="28"/>
          <w:lang w:val="uk-UA"/>
        </w:rPr>
        <w:t xml:space="preserve">загальний </w:t>
      </w:r>
      <w:r w:rsidR="0033747A" w:rsidRPr="00E26F0C">
        <w:rPr>
          <w:sz w:val="28"/>
          <w:szCs w:val="28"/>
          <w:lang w:val="uk-UA"/>
        </w:rPr>
        <w:t xml:space="preserve">обсяг фінансових ресурсів обласного бюджету, необхідний для реалізації заходів Програми становив </w:t>
      </w:r>
      <w:r w:rsidR="00F34877" w:rsidRPr="00E26F0C">
        <w:rPr>
          <w:sz w:val="28"/>
          <w:szCs w:val="28"/>
          <w:lang w:val="uk-UA"/>
        </w:rPr>
        <w:t xml:space="preserve">15404,39 </w:t>
      </w:r>
      <w:r w:rsidR="001A2C0E" w:rsidRPr="00E26F0C">
        <w:rPr>
          <w:sz w:val="28"/>
          <w:szCs w:val="28"/>
          <w:lang w:val="uk-UA"/>
        </w:rPr>
        <w:t xml:space="preserve">тис. </w:t>
      </w:r>
      <w:r w:rsidR="00E7394D" w:rsidRPr="00E26F0C">
        <w:rPr>
          <w:sz w:val="28"/>
          <w:szCs w:val="28"/>
          <w:lang w:val="uk-UA"/>
        </w:rPr>
        <w:t xml:space="preserve">грн. </w:t>
      </w:r>
    </w:p>
    <w:p w:rsidR="00FB48A8" w:rsidRPr="00E26F0C" w:rsidRDefault="00781A9F" w:rsidP="00DD5C1C">
      <w:pPr>
        <w:pStyle w:val="Style4"/>
        <w:tabs>
          <w:tab w:val="left" w:pos="-2552"/>
        </w:tabs>
        <w:spacing w:line="240" w:lineRule="auto"/>
        <w:ind w:firstLine="708"/>
        <w:jc w:val="both"/>
        <w:rPr>
          <w:sz w:val="28"/>
          <w:szCs w:val="28"/>
          <w:lang w:val="uk-UA"/>
        </w:rPr>
      </w:pPr>
      <w:r w:rsidRPr="00E26F0C">
        <w:rPr>
          <w:sz w:val="28"/>
          <w:szCs w:val="28"/>
          <w:lang w:val="uk-UA"/>
        </w:rPr>
        <w:t>На реалізац</w:t>
      </w:r>
      <w:r w:rsidR="00F34877" w:rsidRPr="00E26F0C">
        <w:rPr>
          <w:sz w:val="28"/>
          <w:szCs w:val="28"/>
          <w:lang w:val="uk-UA"/>
        </w:rPr>
        <w:t>ію заходів Розділу 1 Програми «</w:t>
      </w:r>
      <w:r w:rsidRPr="00E26F0C">
        <w:rPr>
          <w:sz w:val="28"/>
          <w:szCs w:val="28"/>
          <w:lang w:val="uk-UA"/>
        </w:rPr>
        <w:t xml:space="preserve">Збереження національних традицій та звичаїв. Забезпечення розвитку творчого потенціалу та культурного простору області» </w:t>
      </w:r>
      <w:r w:rsidR="00FB48A8" w:rsidRPr="00E26F0C">
        <w:rPr>
          <w:sz w:val="28"/>
          <w:szCs w:val="28"/>
          <w:lang w:val="uk-UA"/>
        </w:rPr>
        <w:t xml:space="preserve">виділено </w:t>
      </w:r>
      <w:r w:rsidRPr="00E26F0C">
        <w:rPr>
          <w:sz w:val="28"/>
          <w:szCs w:val="28"/>
          <w:lang w:val="uk-UA"/>
        </w:rPr>
        <w:t xml:space="preserve">фінансові ресурси </w:t>
      </w:r>
      <w:r w:rsidR="00FB48A8" w:rsidRPr="00E26F0C">
        <w:rPr>
          <w:sz w:val="28"/>
          <w:szCs w:val="28"/>
          <w:lang w:val="uk-UA"/>
        </w:rPr>
        <w:t xml:space="preserve">у сумі </w:t>
      </w:r>
      <w:r w:rsidR="00F34877" w:rsidRPr="00E26F0C">
        <w:rPr>
          <w:b/>
          <w:sz w:val="28"/>
          <w:szCs w:val="28"/>
          <w:lang w:val="uk-UA"/>
        </w:rPr>
        <w:t>134,47</w:t>
      </w:r>
      <w:r w:rsidR="006D5292" w:rsidRPr="00E26F0C">
        <w:rPr>
          <w:sz w:val="28"/>
          <w:szCs w:val="28"/>
          <w:lang w:val="uk-UA"/>
        </w:rPr>
        <w:t xml:space="preserve"> </w:t>
      </w:r>
      <w:r w:rsidR="00FB48A8" w:rsidRPr="00E26F0C">
        <w:rPr>
          <w:b/>
          <w:sz w:val="28"/>
          <w:szCs w:val="28"/>
          <w:lang w:val="uk-UA"/>
        </w:rPr>
        <w:t xml:space="preserve">тис. </w:t>
      </w:r>
      <w:proofErr w:type="spellStart"/>
      <w:r w:rsidR="00FB48A8" w:rsidRPr="00E26F0C">
        <w:rPr>
          <w:b/>
          <w:sz w:val="28"/>
          <w:szCs w:val="28"/>
          <w:lang w:val="uk-UA"/>
        </w:rPr>
        <w:t>грн</w:t>
      </w:r>
      <w:proofErr w:type="spellEnd"/>
      <w:r w:rsidR="00FB48A8" w:rsidRPr="00E26F0C">
        <w:rPr>
          <w:b/>
          <w:sz w:val="28"/>
          <w:szCs w:val="28"/>
          <w:lang w:val="uk-UA"/>
        </w:rPr>
        <w:t>:</w:t>
      </w:r>
    </w:p>
    <w:p w:rsidR="00DD5C1C" w:rsidRPr="00E26F0C" w:rsidRDefault="008847D6" w:rsidP="00DD5C1C">
      <w:pPr>
        <w:pStyle w:val="Style4"/>
        <w:tabs>
          <w:tab w:val="left" w:pos="-2552"/>
        </w:tabs>
        <w:spacing w:line="240" w:lineRule="auto"/>
        <w:ind w:firstLine="708"/>
        <w:jc w:val="both"/>
        <w:rPr>
          <w:sz w:val="28"/>
          <w:szCs w:val="28"/>
          <w:lang w:val="uk-UA"/>
        </w:rPr>
      </w:pPr>
      <w:r w:rsidRPr="00E26F0C">
        <w:rPr>
          <w:sz w:val="28"/>
          <w:szCs w:val="28"/>
          <w:lang w:val="uk-UA"/>
        </w:rPr>
        <w:t xml:space="preserve">- </w:t>
      </w:r>
      <w:r w:rsidR="00E7394D" w:rsidRPr="00E26F0C">
        <w:rPr>
          <w:sz w:val="28"/>
          <w:szCs w:val="28"/>
          <w:lang w:val="uk-UA"/>
        </w:rPr>
        <w:t xml:space="preserve">на </w:t>
      </w:r>
      <w:r w:rsidRPr="00E26F0C">
        <w:rPr>
          <w:sz w:val="28"/>
          <w:szCs w:val="28"/>
          <w:lang w:val="uk-UA"/>
        </w:rPr>
        <w:t>о</w:t>
      </w:r>
      <w:r w:rsidR="00DD5C1C" w:rsidRPr="00E26F0C">
        <w:rPr>
          <w:color w:val="000000"/>
          <w:sz w:val="28"/>
          <w:szCs w:val="28"/>
          <w:lang w:val="uk-UA"/>
        </w:rPr>
        <w:t xml:space="preserve">рганізацію, проведення та участь у культурно-мистецьких заходах на міжнародному, всеукраїнському та, регіональному рівнях, у тому числі утримання, монтаж, демонтаж та інші заходи по новорічній ялинці </w:t>
      </w:r>
      <w:r w:rsidR="00FB48A8" w:rsidRPr="00E26F0C">
        <w:rPr>
          <w:color w:val="000000"/>
          <w:sz w:val="28"/>
          <w:szCs w:val="28"/>
          <w:lang w:val="uk-UA"/>
        </w:rPr>
        <w:t>(</w:t>
      </w:r>
      <w:r w:rsidR="00F34877" w:rsidRPr="00E26F0C">
        <w:rPr>
          <w:color w:val="000000"/>
          <w:sz w:val="28"/>
          <w:szCs w:val="28"/>
          <w:lang w:val="uk-UA"/>
        </w:rPr>
        <w:t xml:space="preserve">127,47 </w:t>
      </w:r>
      <w:r w:rsidRPr="00E26F0C">
        <w:rPr>
          <w:sz w:val="28"/>
          <w:szCs w:val="28"/>
          <w:lang w:val="uk-UA"/>
        </w:rPr>
        <w:t>тис.</w:t>
      </w:r>
      <w:r w:rsidR="00DD5C1C" w:rsidRPr="00E26F0C">
        <w:rPr>
          <w:sz w:val="28"/>
          <w:szCs w:val="28"/>
          <w:lang w:val="uk-UA"/>
        </w:rPr>
        <w:t xml:space="preserve"> </w:t>
      </w:r>
      <w:proofErr w:type="spellStart"/>
      <w:r w:rsidR="00DD5C1C" w:rsidRPr="00E26F0C">
        <w:rPr>
          <w:sz w:val="28"/>
          <w:szCs w:val="28"/>
          <w:lang w:val="uk-UA"/>
        </w:rPr>
        <w:t>грн</w:t>
      </w:r>
      <w:proofErr w:type="spellEnd"/>
      <w:r w:rsidR="00FB48A8" w:rsidRPr="00E26F0C">
        <w:rPr>
          <w:sz w:val="28"/>
          <w:szCs w:val="28"/>
          <w:lang w:val="uk-UA"/>
        </w:rPr>
        <w:t>);</w:t>
      </w:r>
    </w:p>
    <w:p w:rsidR="006D5292" w:rsidRPr="00E26F0C" w:rsidRDefault="00DD5C1C" w:rsidP="006B4EDA">
      <w:pPr>
        <w:pStyle w:val="Style4"/>
        <w:tabs>
          <w:tab w:val="left" w:pos="-2552"/>
        </w:tabs>
        <w:spacing w:line="240" w:lineRule="auto"/>
        <w:jc w:val="both"/>
        <w:rPr>
          <w:sz w:val="28"/>
          <w:szCs w:val="28"/>
          <w:lang w:val="uk-UA"/>
        </w:rPr>
      </w:pPr>
      <w:r w:rsidRPr="00E26F0C">
        <w:rPr>
          <w:sz w:val="28"/>
          <w:szCs w:val="28"/>
          <w:lang w:val="uk-UA"/>
        </w:rPr>
        <w:tab/>
      </w:r>
      <w:r w:rsidR="008847D6" w:rsidRPr="00E26F0C">
        <w:rPr>
          <w:color w:val="000000"/>
          <w:sz w:val="28"/>
          <w:szCs w:val="28"/>
          <w:lang w:val="uk-UA"/>
        </w:rPr>
        <w:t>- в</w:t>
      </w:r>
      <w:r w:rsidRPr="00E26F0C">
        <w:rPr>
          <w:sz w:val="28"/>
          <w:szCs w:val="28"/>
          <w:lang w:val="uk-UA"/>
        </w:rPr>
        <w:t xml:space="preserve">идання тематичної друкованої продукції, виготовлення </w:t>
      </w:r>
      <w:r w:rsidRPr="00E26F0C">
        <w:rPr>
          <w:color w:val="000000"/>
          <w:sz w:val="28"/>
          <w:szCs w:val="28"/>
          <w:lang w:val="uk-UA"/>
        </w:rPr>
        <w:t>презентаційних матеріалів про культурно-мистецький та історико-культурний потенціал області</w:t>
      </w:r>
      <w:r w:rsidRPr="00E26F0C">
        <w:rPr>
          <w:sz w:val="28"/>
          <w:szCs w:val="28"/>
          <w:lang w:val="uk-UA"/>
        </w:rPr>
        <w:t xml:space="preserve"> </w:t>
      </w:r>
      <w:r w:rsidR="00453411" w:rsidRPr="00E26F0C">
        <w:rPr>
          <w:color w:val="000000"/>
          <w:sz w:val="28"/>
          <w:szCs w:val="28"/>
          <w:lang w:val="uk-UA"/>
        </w:rPr>
        <w:t>(7,0 тис грн.)</w:t>
      </w:r>
      <w:r w:rsidR="006D5292" w:rsidRPr="00E26F0C">
        <w:rPr>
          <w:sz w:val="28"/>
          <w:szCs w:val="28"/>
          <w:lang w:val="uk-UA"/>
        </w:rPr>
        <w:t>.</w:t>
      </w:r>
    </w:p>
    <w:p w:rsidR="00DD5C1C" w:rsidRPr="00E26F0C" w:rsidRDefault="00DD5C1C" w:rsidP="006D5292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E26F0C">
        <w:rPr>
          <w:sz w:val="28"/>
          <w:szCs w:val="28"/>
          <w:lang w:val="uk-UA"/>
        </w:rPr>
        <w:t xml:space="preserve">Також в межах загальних асигнувань частково виконано заходи </w:t>
      </w:r>
      <w:r w:rsidRPr="00E26F0C">
        <w:rPr>
          <w:color w:val="000000"/>
          <w:sz w:val="28"/>
          <w:szCs w:val="28"/>
          <w:lang w:val="uk-UA"/>
        </w:rPr>
        <w:t>Розділу 2 Програми</w:t>
      </w:r>
      <w:r w:rsidRPr="00E26F0C">
        <w:rPr>
          <w:sz w:val="28"/>
          <w:szCs w:val="28"/>
          <w:lang w:val="uk-UA"/>
        </w:rPr>
        <w:t xml:space="preserve"> </w:t>
      </w:r>
      <w:r w:rsidRPr="00E26F0C">
        <w:rPr>
          <w:color w:val="000000"/>
          <w:sz w:val="28"/>
          <w:szCs w:val="28"/>
          <w:lang w:val="uk-UA"/>
        </w:rPr>
        <w:t>«Охорона та збереження культурної спадщини»</w:t>
      </w:r>
      <w:r w:rsidR="00781A9F" w:rsidRPr="00E26F0C">
        <w:rPr>
          <w:color w:val="000000"/>
          <w:sz w:val="28"/>
          <w:szCs w:val="28"/>
          <w:lang w:val="uk-UA"/>
        </w:rPr>
        <w:t xml:space="preserve"> (</w:t>
      </w:r>
      <w:r w:rsidR="006D5292" w:rsidRPr="00E26F0C">
        <w:rPr>
          <w:b/>
          <w:color w:val="000000"/>
          <w:sz w:val="28"/>
          <w:szCs w:val="28"/>
          <w:lang w:val="uk-UA"/>
        </w:rPr>
        <w:t>1</w:t>
      </w:r>
      <w:r w:rsidR="00F34877" w:rsidRPr="00E26F0C">
        <w:rPr>
          <w:b/>
          <w:color w:val="000000"/>
          <w:sz w:val="28"/>
          <w:szCs w:val="28"/>
          <w:lang w:val="uk-UA"/>
        </w:rPr>
        <w:t>559,6</w:t>
      </w:r>
      <w:r w:rsidR="00781A9F" w:rsidRPr="00E26F0C">
        <w:rPr>
          <w:b/>
          <w:color w:val="000000"/>
          <w:sz w:val="28"/>
          <w:szCs w:val="28"/>
          <w:lang w:val="uk-UA"/>
        </w:rPr>
        <w:t xml:space="preserve"> тис. </w:t>
      </w:r>
      <w:proofErr w:type="spellStart"/>
      <w:r w:rsidR="00781A9F" w:rsidRPr="00E26F0C">
        <w:rPr>
          <w:b/>
          <w:color w:val="000000"/>
          <w:sz w:val="28"/>
          <w:szCs w:val="28"/>
          <w:lang w:val="uk-UA"/>
        </w:rPr>
        <w:t>грн</w:t>
      </w:r>
      <w:proofErr w:type="spellEnd"/>
      <w:r w:rsidR="00781A9F" w:rsidRPr="00E26F0C">
        <w:rPr>
          <w:color w:val="000000"/>
          <w:sz w:val="28"/>
          <w:szCs w:val="28"/>
          <w:lang w:val="uk-UA"/>
        </w:rPr>
        <w:t>)</w:t>
      </w:r>
      <w:r w:rsidRPr="00E26F0C">
        <w:rPr>
          <w:color w:val="000000"/>
          <w:sz w:val="28"/>
          <w:szCs w:val="28"/>
          <w:lang w:val="uk-UA"/>
        </w:rPr>
        <w:t xml:space="preserve">: </w:t>
      </w:r>
      <w:r w:rsidRPr="00E26F0C">
        <w:rPr>
          <w:sz w:val="28"/>
          <w:szCs w:val="28"/>
          <w:lang w:val="uk-UA"/>
        </w:rPr>
        <w:t xml:space="preserve"> </w:t>
      </w:r>
    </w:p>
    <w:p w:rsidR="00DD5C1C" w:rsidRPr="00E26F0C" w:rsidRDefault="00DD5C1C" w:rsidP="00DD5C1C">
      <w:pPr>
        <w:ind w:firstLine="708"/>
        <w:jc w:val="both"/>
        <w:rPr>
          <w:sz w:val="28"/>
          <w:szCs w:val="28"/>
          <w:lang w:val="uk-UA"/>
        </w:rPr>
      </w:pPr>
      <w:r w:rsidRPr="00E26F0C">
        <w:rPr>
          <w:color w:val="000000"/>
          <w:sz w:val="28"/>
          <w:szCs w:val="28"/>
          <w:lang w:val="uk-UA"/>
        </w:rPr>
        <w:t xml:space="preserve">- забезпечення утримання будівель і споруд (оплата комунальних послуг та енергоносіїв, поточні видатки на утримання </w:t>
      </w:r>
      <w:r w:rsidRPr="00E26F0C">
        <w:rPr>
          <w:sz w:val="28"/>
          <w:szCs w:val="28"/>
          <w:lang w:val="uk-UA"/>
        </w:rPr>
        <w:t>обласної інспекції по охороні пам’яток історії та культури</w:t>
      </w:r>
      <w:r w:rsidRPr="00E26F0C">
        <w:rPr>
          <w:color w:val="000000"/>
          <w:sz w:val="28"/>
          <w:szCs w:val="28"/>
          <w:lang w:val="uk-UA"/>
        </w:rPr>
        <w:t xml:space="preserve">) – </w:t>
      </w:r>
      <w:r w:rsidR="00F34877" w:rsidRPr="00E26F0C">
        <w:rPr>
          <w:sz w:val="28"/>
          <w:szCs w:val="28"/>
          <w:lang w:val="uk-UA"/>
        </w:rPr>
        <w:t>8,2</w:t>
      </w:r>
      <w:r w:rsidR="00FB48A8" w:rsidRPr="00E26F0C">
        <w:rPr>
          <w:sz w:val="28"/>
          <w:szCs w:val="28"/>
          <w:lang w:val="uk-UA"/>
        </w:rPr>
        <w:t xml:space="preserve"> тис. </w:t>
      </w:r>
      <w:proofErr w:type="spellStart"/>
      <w:r w:rsidRPr="00E26F0C">
        <w:rPr>
          <w:sz w:val="28"/>
          <w:szCs w:val="28"/>
          <w:lang w:val="uk-UA"/>
        </w:rPr>
        <w:t>грн</w:t>
      </w:r>
      <w:proofErr w:type="spellEnd"/>
      <w:r w:rsidRPr="00E26F0C">
        <w:rPr>
          <w:sz w:val="28"/>
          <w:szCs w:val="28"/>
          <w:lang w:val="uk-UA"/>
        </w:rPr>
        <w:t>;</w:t>
      </w:r>
    </w:p>
    <w:p w:rsidR="00DD5C1C" w:rsidRPr="00E26F0C" w:rsidRDefault="00DD5C1C" w:rsidP="00DD5C1C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E26F0C">
        <w:rPr>
          <w:sz w:val="28"/>
          <w:szCs w:val="28"/>
          <w:lang w:val="uk-UA"/>
        </w:rPr>
        <w:t xml:space="preserve">- </w:t>
      </w:r>
      <w:r w:rsidRPr="00E26F0C">
        <w:rPr>
          <w:color w:val="000000"/>
          <w:sz w:val="28"/>
          <w:szCs w:val="28"/>
          <w:lang w:val="uk-UA"/>
        </w:rPr>
        <w:t xml:space="preserve">здійснення виплати заробітної плати працівникам </w:t>
      </w:r>
      <w:r w:rsidRPr="00E26F0C">
        <w:rPr>
          <w:sz w:val="28"/>
          <w:szCs w:val="28"/>
          <w:lang w:val="uk-UA"/>
        </w:rPr>
        <w:t>обласної інспекції по охороні пам’яток історії та культури</w:t>
      </w:r>
      <w:r w:rsidRPr="00E26F0C">
        <w:rPr>
          <w:color w:val="000000"/>
          <w:sz w:val="28"/>
          <w:szCs w:val="28"/>
          <w:lang w:val="uk-UA"/>
        </w:rPr>
        <w:t xml:space="preserve"> та відрахувань до соціальних фондів </w:t>
      </w:r>
      <w:r w:rsidR="00F436F0" w:rsidRPr="00E26F0C">
        <w:rPr>
          <w:color w:val="000000"/>
          <w:sz w:val="28"/>
          <w:szCs w:val="28"/>
          <w:lang w:val="uk-UA"/>
        </w:rPr>
        <w:t xml:space="preserve">           </w:t>
      </w:r>
      <w:r w:rsidRPr="00E26F0C">
        <w:rPr>
          <w:color w:val="000000"/>
          <w:sz w:val="28"/>
          <w:szCs w:val="28"/>
          <w:lang w:val="uk-UA"/>
        </w:rPr>
        <w:t>(</w:t>
      </w:r>
      <w:r w:rsidR="00F34877" w:rsidRPr="00E26F0C">
        <w:rPr>
          <w:sz w:val="28"/>
          <w:szCs w:val="28"/>
          <w:lang w:val="uk-UA"/>
        </w:rPr>
        <w:t>1551,4</w:t>
      </w:r>
      <w:r w:rsidR="004B69B9" w:rsidRPr="00E26F0C">
        <w:rPr>
          <w:sz w:val="28"/>
          <w:szCs w:val="28"/>
          <w:lang w:val="uk-UA"/>
        </w:rPr>
        <w:t xml:space="preserve"> тис.</w:t>
      </w:r>
      <w:r w:rsidRPr="00E26F0C">
        <w:rPr>
          <w:sz w:val="28"/>
          <w:szCs w:val="28"/>
          <w:lang w:val="uk-UA"/>
        </w:rPr>
        <w:t xml:space="preserve"> </w:t>
      </w:r>
      <w:proofErr w:type="spellStart"/>
      <w:r w:rsidRPr="00E26F0C">
        <w:rPr>
          <w:color w:val="000000"/>
          <w:sz w:val="28"/>
          <w:szCs w:val="28"/>
          <w:lang w:val="uk-UA"/>
        </w:rPr>
        <w:t>грн</w:t>
      </w:r>
      <w:proofErr w:type="spellEnd"/>
      <w:r w:rsidRPr="00E26F0C">
        <w:rPr>
          <w:color w:val="000000"/>
          <w:sz w:val="28"/>
          <w:szCs w:val="28"/>
          <w:lang w:val="uk-UA"/>
        </w:rPr>
        <w:t>)</w:t>
      </w:r>
      <w:r w:rsidR="004B69B9" w:rsidRPr="00E26F0C">
        <w:rPr>
          <w:color w:val="000000"/>
          <w:sz w:val="28"/>
          <w:szCs w:val="28"/>
          <w:lang w:val="uk-UA"/>
        </w:rPr>
        <w:t>.</w:t>
      </w:r>
    </w:p>
    <w:p w:rsidR="00DD5C1C" w:rsidRPr="00E26F0C" w:rsidRDefault="00DD5C1C" w:rsidP="00DD5C1C">
      <w:pPr>
        <w:ind w:firstLine="708"/>
        <w:jc w:val="both"/>
        <w:rPr>
          <w:sz w:val="28"/>
          <w:szCs w:val="28"/>
          <w:lang w:val="uk-UA"/>
        </w:rPr>
      </w:pPr>
      <w:r w:rsidRPr="00E26F0C">
        <w:rPr>
          <w:sz w:val="28"/>
          <w:szCs w:val="28"/>
          <w:lang w:val="uk-UA"/>
        </w:rPr>
        <w:t xml:space="preserve">Також </w:t>
      </w:r>
      <w:r w:rsidR="004B69B9" w:rsidRPr="00E26F0C">
        <w:rPr>
          <w:sz w:val="28"/>
          <w:szCs w:val="28"/>
          <w:lang w:val="uk-UA"/>
        </w:rPr>
        <w:t xml:space="preserve">частково </w:t>
      </w:r>
      <w:r w:rsidRPr="00E26F0C">
        <w:rPr>
          <w:sz w:val="28"/>
          <w:szCs w:val="28"/>
          <w:lang w:val="uk-UA"/>
        </w:rPr>
        <w:t xml:space="preserve">реалізовано заходи Розділу 3 </w:t>
      </w:r>
      <w:r w:rsidR="004B69B9" w:rsidRPr="00E26F0C">
        <w:rPr>
          <w:sz w:val="28"/>
          <w:szCs w:val="28"/>
          <w:lang w:val="uk-UA"/>
        </w:rPr>
        <w:t xml:space="preserve">Програми </w:t>
      </w:r>
      <w:r w:rsidRPr="00E26F0C">
        <w:rPr>
          <w:sz w:val="28"/>
          <w:szCs w:val="28"/>
          <w:lang w:val="uk-UA"/>
        </w:rPr>
        <w:t>«</w:t>
      </w:r>
      <w:r w:rsidRPr="00E26F0C">
        <w:rPr>
          <w:color w:val="000000"/>
          <w:sz w:val="28"/>
          <w:szCs w:val="28"/>
          <w:lang w:val="uk-UA"/>
        </w:rPr>
        <w:t xml:space="preserve">Створення умов для доступу громадян до сучасних творів національного кіномистецтва і </w:t>
      </w:r>
      <w:proofErr w:type="spellStart"/>
      <w:r w:rsidRPr="00E26F0C">
        <w:rPr>
          <w:color w:val="000000"/>
          <w:sz w:val="28"/>
          <w:szCs w:val="28"/>
          <w:lang w:val="uk-UA"/>
        </w:rPr>
        <w:t>кіноспадщини</w:t>
      </w:r>
      <w:proofErr w:type="spellEnd"/>
      <w:r w:rsidRPr="00E26F0C">
        <w:rPr>
          <w:color w:val="000000"/>
          <w:sz w:val="28"/>
          <w:szCs w:val="28"/>
          <w:lang w:val="uk-UA"/>
        </w:rPr>
        <w:t>. Забезпечення функціонування комунального підприємства «</w:t>
      </w:r>
      <w:proofErr w:type="spellStart"/>
      <w:r w:rsidRPr="00E26F0C">
        <w:rPr>
          <w:color w:val="000000"/>
          <w:sz w:val="28"/>
          <w:szCs w:val="28"/>
          <w:lang w:val="uk-UA"/>
        </w:rPr>
        <w:t>Кіновідеопрокат</w:t>
      </w:r>
      <w:proofErr w:type="spellEnd"/>
      <w:r w:rsidRPr="00E26F0C">
        <w:rPr>
          <w:color w:val="000000"/>
          <w:sz w:val="28"/>
          <w:szCs w:val="28"/>
          <w:lang w:val="uk-UA"/>
        </w:rPr>
        <w:t>» Херсонської обласної ради. Модернізація і технічне переоснащення ККЗ «Ювілейний»</w:t>
      </w:r>
      <w:r w:rsidRPr="00E26F0C">
        <w:rPr>
          <w:sz w:val="28"/>
          <w:szCs w:val="28"/>
          <w:lang w:val="uk-UA"/>
        </w:rPr>
        <w:t>:</w:t>
      </w:r>
    </w:p>
    <w:p w:rsidR="00DD5C1C" w:rsidRPr="00E26F0C" w:rsidRDefault="00DD5C1C" w:rsidP="00DD5C1C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E26F0C">
        <w:rPr>
          <w:sz w:val="28"/>
          <w:szCs w:val="28"/>
          <w:lang w:val="uk-UA"/>
        </w:rPr>
        <w:t>- здійснено виплату заробітної плати та відрахувань до соціальних фондів працівникам КП «</w:t>
      </w:r>
      <w:proofErr w:type="spellStart"/>
      <w:r w:rsidRPr="00E26F0C">
        <w:rPr>
          <w:sz w:val="28"/>
          <w:szCs w:val="28"/>
          <w:lang w:val="uk-UA"/>
        </w:rPr>
        <w:t>Кіновідеопрокат</w:t>
      </w:r>
      <w:proofErr w:type="spellEnd"/>
      <w:r w:rsidRPr="00E26F0C">
        <w:rPr>
          <w:sz w:val="28"/>
          <w:szCs w:val="28"/>
          <w:lang w:val="uk-UA"/>
        </w:rPr>
        <w:t>» ХОР (</w:t>
      </w:r>
      <w:r w:rsidR="00285902" w:rsidRPr="00E26F0C">
        <w:rPr>
          <w:b/>
          <w:sz w:val="28"/>
          <w:szCs w:val="28"/>
          <w:lang w:val="uk-UA"/>
        </w:rPr>
        <w:t>670,0</w:t>
      </w:r>
      <w:r w:rsidR="006D5292" w:rsidRPr="00E26F0C">
        <w:rPr>
          <w:b/>
          <w:sz w:val="28"/>
          <w:szCs w:val="28"/>
          <w:lang w:val="uk-UA"/>
        </w:rPr>
        <w:t xml:space="preserve"> </w:t>
      </w:r>
      <w:r w:rsidR="004B69B9" w:rsidRPr="00E26F0C">
        <w:rPr>
          <w:sz w:val="28"/>
          <w:szCs w:val="28"/>
          <w:lang w:val="uk-UA"/>
        </w:rPr>
        <w:t>тис.</w:t>
      </w:r>
      <w:r w:rsidRPr="00E26F0C">
        <w:rPr>
          <w:sz w:val="28"/>
          <w:szCs w:val="28"/>
          <w:lang w:val="uk-UA"/>
        </w:rPr>
        <w:t xml:space="preserve"> </w:t>
      </w:r>
      <w:proofErr w:type="spellStart"/>
      <w:r w:rsidRPr="00E26F0C">
        <w:rPr>
          <w:sz w:val="28"/>
          <w:szCs w:val="28"/>
          <w:lang w:val="uk-UA"/>
        </w:rPr>
        <w:t>грн</w:t>
      </w:r>
      <w:proofErr w:type="spellEnd"/>
      <w:r w:rsidRPr="00E26F0C">
        <w:rPr>
          <w:sz w:val="28"/>
          <w:szCs w:val="28"/>
          <w:lang w:val="uk-UA"/>
        </w:rPr>
        <w:t>)</w:t>
      </w:r>
      <w:r w:rsidR="00285902" w:rsidRPr="00E26F0C">
        <w:rPr>
          <w:sz w:val="28"/>
          <w:szCs w:val="28"/>
          <w:lang w:val="uk-UA"/>
        </w:rPr>
        <w:t>.</w:t>
      </w:r>
    </w:p>
    <w:p w:rsidR="00F436F0" w:rsidRPr="00E26F0C" w:rsidRDefault="00630A25" w:rsidP="00F436F0">
      <w:pPr>
        <w:jc w:val="both"/>
        <w:rPr>
          <w:sz w:val="28"/>
          <w:szCs w:val="28"/>
          <w:lang w:val="uk-UA"/>
        </w:rPr>
      </w:pPr>
      <w:r w:rsidRPr="00E26F0C">
        <w:rPr>
          <w:sz w:val="28"/>
          <w:szCs w:val="28"/>
          <w:lang w:val="uk-UA"/>
        </w:rPr>
        <w:tab/>
      </w:r>
      <w:r w:rsidR="001A7A74" w:rsidRPr="00E26F0C">
        <w:rPr>
          <w:sz w:val="28"/>
          <w:szCs w:val="28"/>
          <w:lang w:val="uk-UA"/>
        </w:rPr>
        <w:t>П</w:t>
      </w:r>
      <w:r w:rsidR="006D320A" w:rsidRPr="00E26F0C">
        <w:rPr>
          <w:sz w:val="28"/>
          <w:szCs w:val="28"/>
          <w:lang w:val="uk-UA"/>
        </w:rPr>
        <w:t>ротяг</w:t>
      </w:r>
      <w:r w:rsidR="006B4EDA" w:rsidRPr="00E26F0C">
        <w:rPr>
          <w:sz w:val="28"/>
          <w:szCs w:val="28"/>
          <w:lang w:val="uk-UA"/>
        </w:rPr>
        <w:t>ом 2022</w:t>
      </w:r>
      <w:r w:rsidR="006D320A" w:rsidRPr="00E26F0C">
        <w:rPr>
          <w:sz w:val="28"/>
          <w:szCs w:val="28"/>
          <w:lang w:val="uk-UA"/>
        </w:rPr>
        <w:t xml:space="preserve"> року </w:t>
      </w:r>
      <w:r w:rsidR="006B4EDA" w:rsidRPr="00E26F0C">
        <w:rPr>
          <w:sz w:val="28"/>
          <w:szCs w:val="28"/>
          <w:lang w:val="uk-UA"/>
        </w:rPr>
        <w:t>з</w:t>
      </w:r>
      <w:r w:rsidR="006D320A" w:rsidRPr="00E26F0C">
        <w:rPr>
          <w:sz w:val="28"/>
          <w:szCs w:val="28"/>
          <w:lang w:val="uk-UA"/>
        </w:rPr>
        <w:t>міни до Програ</w:t>
      </w:r>
      <w:r w:rsidR="00362B6A" w:rsidRPr="00E26F0C">
        <w:rPr>
          <w:sz w:val="28"/>
          <w:szCs w:val="28"/>
          <w:lang w:val="uk-UA"/>
        </w:rPr>
        <w:t xml:space="preserve">ми </w:t>
      </w:r>
      <w:r w:rsidR="006B4EDA" w:rsidRPr="00E26F0C">
        <w:rPr>
          <w:sz w:val="28"/>
          <w:szCs w:val="28"/>
          <w:lang w:val="uk-UA"/>
        </w:rPr>
        <w:t>не вносилися.</w:t>
      </w:r>
      <w:r w:rsidR="001D4D00" w:rsidRPr="00E26F0C">
        <w:rPr>
          <w:sz w:val="28"/>
          <w:szCs w:val="28"/>
          <w:lang w:val="uk-UA"/>
        </w:rPr>
        <w:t xml:space="preserve"> </w:t>
      </w:r>
    </w:p>
    <w:p w:rsidR="006D320A" w:rsidRPr="00E26F0C" w:rsidRDefault="00DD5C1C" w:rsidP="00F55DE7">
      <w:pPr>
        <w:pStyle w:val="Style4"/>
        <w:tabs>
          <w:tab w:val="left" w:pos="-2552"/>
        </w:tabs>
        <w:spacing w:line="240" w:lineRule="auto"/>
        <w:jc w:val="both"/>
        <w:rPr>
          <w:sz w:val="28"/>
          <w:szCs w:val="28"/>
          <w:lang w:val="uk-UA"/>
        </w:rPr>
      </w:pPr>
      <w:r w:rsidRPr="00E26F0C">
        <w:rPr>
          <w:sz w:val="28"/>
          <w:szCs w:val="28"/>
          <w:lang w:val="uk-UA"/>
        </w:rPr>
        <w:tab/>
      </w:r>
    </w:p>
    <w:p w:rsidR="00F55DE7" w:rsidRPr="00E26F0C" w:rsidRDefault="00F55DE7" w:rsidP="00F55DE7">
      <w:pPr>
        <w:pStyle w:val="Style4"/>
        <w:tabs>
          <w:tab w:val="left" w:pos="-2552"/>
        </w:tabs>
        <w:spacing w:line="240" w:lineRule="auto"/>
        <w:jc w:val="both"/>
        <w:rPr>
          <w:sz w:val="28"/>
          <w:szCs w:val="28"/>
          <w:lang w:val="uk-UA"/>
        </w:rPr>
      </w:pPr>
    </w:p>
    <w:p w:rsidR="00A356B8" w:rsidRPr="00E26F0C" w:rsidRDefault="00A356B8" w:rsidP="00C629DC">
      <w:pPr>
        <w:tabs>
          <w:tab w:val="left" w:pos="1275"/>
        </w:tabs>
        <w:rPr>
          <w:sz w:val="28"/>
          <w:szCs w:val="28"/>
          <w:lang w:val="uk-UA"/>
        </w:rPr>
      </w:pPr>
      <w:r w:rsidRPr="00E26F0C">
        <w:rPr>
          <w:sz w:val="28"/>
          <w:szCs w:val="28"/>
          <w:lang w:val="uk-UA"/>
        </w:rPr>
        <w:t xml:space="preserve">Директор Департаменту </w:t>
      </w:r>
    </w:p>
    <w:p w:rsidR="00A356B8" w:rsidRPr="00E26F0C" w:rsidRDefault="00A356B8" w:rsidP="00C629DC">
      <w:pPr>
        <w:tabs>
          <w:tab w:val="left" w:pos="1275"/>
        </w:tabs>
        <w:rPr>
          <w:sz w:val="28"/>
          <w:szCs w:val="28"/>
          <w:lang w:val="uk-UA"/>
        </w:rPr>
      </w:pPr>
      <w:r w:rsidRPr="00E26F0C">
        <w:rPr>
          <w:sz w:val="28"/>
          <w:szCs w:val="28"/>
          <w:lang w:val="uk-UA"/>
        </w:rPr>
        <w:t xml:space="preserve">реалізації </w:t>
      </w:r>
      <w:r w:rsidR="00C629DC" w:rsidRPr="00E26F0C">
        <w:rPr>
          <w:sz w:val="28"/>
          <w:szCs w:val="28"/>
          <w:lang w:val="uk-UA"/>
        </w:rPr>
        <w:t xml:space="preserve"> </w:t>
      </w:r>
      <w:r w:rsidRPr="00E26F0C">
        <w:rPr>
          <w:sz w:val="28"/>
          <w:szCs w:val="28"/>
          <w:lang w:val="uk-UA"/>
        </w:rPr>
        <w:t xml:space="preserve">гуманітарної політики </w:t>
      </w:r>
    </w:p>
    <w:p w:rsidR="007A2017" w:rsidRPr="00E26F0C" w:rsidRDefault="00C629DC" w:rsidP="001A2DA7">
      <w:pPr>
        <w:tabs>
          <w:tab w:val="left" w:pos="1275"/>
        </w:tabs>
        <w:rPr>
          <w:sz w:val="28"/>
          <w:szCs w:val="28"/>
          <w:lang w:val="uk-UA"/>
        </w:rPr>
      </w:pPr>
      <w:r w:rsidRPr="00E26F0C">
        <w:rPr>
          <w:sz w:val="28"/>
          <w:szCs w:val="28"/>
          <w:lang w:val="uk-UA"/>
        </w:rPr>
        <w:t xml:space="preserve">обласної державної адміністрації </w:t>
      </w:r>
      <w:r w:rsidR="00A356B8" w:rsidRPr="00E26F0C">
        <w:rPr>
          <w:sz w:val="28"/>
          <w:szCs w:val="28"/>
          <w:lang w:val="uk-UA"/>
        </w:rPr>
        <w:t xml:space="preserve">            </w:t>
      </w:r>
      <w:r w:rsidR="00E26F0C">
        <w:rPr>
          <w:sz w:val="28"/>
          <w:szCs w:val="28"/>
          <w:lang w:val="uk-UA"/>
        </w:rPr>
        <w:t xml:space="preserve">                </w:t>
      </w:r>
      <w:r w:rsidR="00A356B8" w:rsidRPr="00E26F0C">
        <w:rPr>
          <w:sz w:val="28"/>
          <w:szCs w:val="28"/>
          <w:lang w:val="uk-UA"/>
        </w:rPr>
        <w:t xml:space="preserve"> </w:t>
      </w:r>
      <w:r w:rsidR="00F436F0" w:rsidRPr="00E26F0C">
        <w:rPr>
          <w:sz w:val="28"/>
          <w:szCs w:val="28"/>
          <w:lang w:val="uk-UA"/>
        </w:rPr>
        <w:t xml:space="preserve">       </w:t>
      </w:r>
      <w:r w:rsidR="00A356B8" w:rsidRPr="00E26F0C">
        <w:rPr>
          <w:sz w:val="28"/>
          <w:szCs w:val="28"/>
          <w:lang w:val="uk-UA"/>
        </w:rPr>
        <w:t xml:space="preserve">     </w:t>
      </w:r>
      <w:r w:rsidR="00F55DE7" w:rsidRPr="00E26F0C">
        <w:rPr>
          <w:sz w:val="28"/>
          <w:szCs w:val="28"/>
          <w:lang w:val="uk-UA"/>
        </w:rPr>
        <w:t>Віолетта</w:t>
      </w:r>
      <w:r w:rsidR="00C15745" w:rsidRPr="00E26F0C">
        <w:rPr>
          <w:sz w:val="28"/>
          <w:szCs w:val="28"/>
          <w:lang w:val="uk-UA"/>
        </w:rPr>
        <w:t xml:space="preserve"> ЦАРЬКОВА</w:t>
      </w:r>
    </w:p>
    <w:p w:rsidR="00672F81" w:rsidRPr="00E26F0C" w:rsidRDefault="00672F81" w:rsidP="001A2DA7">
      <w:pPr>
        <w:tabs>
          <w:tab w:val="left" w:pos="1275"/>
        </w:tabs>
        <w:rPr>
          <w:sz w:val="28"/>
          <w:szCs w:val="28"/>
          <w:lang w:val="uk-UA"/>
        </w:rPr>
      </w:pPr>
    </w:p>
    <w:p w:rsidR="00672F81" w:rsidRPr="00E26F0C" w:rsidRDefault="00672F81" w:rsidP="001A2DA7">
      <w:pPr>
        <w:tabs>
          <w:tab w:val="left" w:pos="1275"/>
        </w:tabs>
        <w:rPr>
          <w:sz w:val="28"/>
          <w:szCs w:val="28"/>
          <w:lang w:val="uk-UA"/>
        </w:rPr>
      </w:pPr>
      <w:r w:rsidRPr="00E26F0C">
        <w:rPr>
          <w:sz w:val="28"/>
          <w:szCs w:val="28"/>
          <w:lang w:val="uk-UA"/>
        </w:rPr>
        <w:t>«</w:t>
      </w:r>
      <w:r w:rsidR="00D24C07">
        <w:rPr>
          <w:sz w:val="28"/>
          <w:szCs w:val="28"/>
          <w:lang w:val="uk-UA"/>
        </w:rPr>
        <w:t>27</w:t>
      </w:r>
      <w:r w:rsidRPr="00E26F0C">
        <w:rPr>
          <w:sz w:val="28"/>
          <w:szCs w:val="28"/>
          <w:lang w:val="uk-UA"/>
        </w:rPr>
        <w:t>»</w:t>
      </w:r>
      <w:r w:rsidRPr="00E26F0C">
        <w:rPr>
          <w:sz w:val="28"/>
          <w:szCs w:val="28"/>
          <w:u w:val="single"/>
          <w:lang w:val="uk-UA"/>
        </w:rPr>
        <w:t xml:space="preserve"> </w:t>
      </w:r>
      <w:r w:rsidR="00D24C07" w:rsidRPr="00D24C07">
        <w:rPr>
          <w:sz w:val="28"/>
          <w:szCs w:val="28"/>
          <w:u w:val="single"/>
          <w:lang w:val="uk-UA"/>
        </w:rPr>
        <w:t>лютого</w:t>
      </w:r>
      <w:r w:rsidRPr="00E26F0C">
        <w:rPr>
          <w:sz w:val="28"/>
          <w:szCs w:val="28"/>
          <w:lang w:val="uk-UA"/>
        </w:rPr>
        <w:t xml:space="preserve"> </w:t>
      </w:r>
      <w:r w:rsidR="006B4EDA" w:rsidRPr="00E26F0C">
        <w:rPr>
          <w:sz w:val="28"/>
          <w:szCs w:val="28"/>
          <w:lang w:val="uk-UA"/>
        </w:rPr>
        <w:t>2023</w:t>
      </w:r>
      <w:r w:rsidRPr="00E26F0C">
        <w:rPr>
          <w:sz w:val="28"/>
          <w:szCs w:val="28"/>
          <w:lang w:val="uk-UA"/>
        </w:rPr>
        <w:t xml:space="preserve"> року</w:t>
      </w:r>
      <w:bookmarkStart w:id="0" w:name="_GoBack"/>
      <w:bookmarkEnd w:id="0"/>
    </w:p>
    <w:sectPr w:rsidR="00672F81" w:rsidRPr="00E26F0C" w:rsidSect="00B07622">
      <w:headerReference w:type="even" r:id="rId8"/>
      <w:headerReference w:type="default" r:id="rId9"/>
      <w:footerReference w:type="even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899" w:rsidRDefault="001E4899">
      <w:r>
        <w:separator/>
      </w:r>
    </w:p>
  </w:endnote>
  <w:endnote w:type="continuationSeparator" w:id="0">
    <w:p w:rsidR="001E4899" w:rsidRDefault="001E4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 Roman Baltic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BBD" w:rsidRDefault="00B30BBD" w:rsidP="000B06C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30BBD" w:rsidRDefault="00B30BB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899" w:rsidRDefault="001E4899">
      <w:r>
        <w:separator/>
      </w:r>
    </w:p>
  </w:footnote>
  <w:footnote w:type="continuationSeparator" w:id="0">
    <w:p w:rsidR="001E4899" w:rsidRDefault="001E4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BBD" w:rsidRDefault="00B30BBD" w:rsidP="000B06C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30BBD" w:rsidRDefault="00B30BB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BBD" w:rsidRDefault="00B30BBD" w:rsidP="000B06C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26F0C">
      <w:rPr>
        <w:rStyle w:val="a4"/>
        <w:noProof/>
      </w:rPr>
      <w:t>2</w:t>
    </w:r>
    <w:r>
      <w:rPr>
        <w:rStyle w:val="a4"/>
      </w:rPr>
      <w:fldChar w:fldCharType="end"/>
    </w:r>
  </w:p>
  <w:p w:rsidR="00B30BBD" w:rsidRDefault="00B30BB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37830BC"/>
    <w:lvl w:ilvl="0">
      <w:numFmt w:val="bullet"/>
      <w:lvlText w:val="*"/>
      <w:lvlJc w:val="left"/>
    </w:lvl>
  </w:abstractNum>
  <w:abstractNum w:abstractNumId="1">
    <w:nsid w:val="01182E17"/>
    <w:multiLevelType w:val="hybridMultilevel"/>
    <w:tmpl w:val="CC2E753C"/>
    <w:lvl w:ilvl="0" w:tplc="929E2AE4">
      <w:numFmt w:val="bullet"/>
      <w:lvlText w:val="-"/>
      <w:lvlJc w:val="left"/>
      <w:pPr>
        <w:tabs>
          <w:tab w:val="num" w:pos="1594"/>
        </w:tabs>
        <w:ind w:left="1594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">
    <w:nsid w:val="1EBA7DC3"/>
    <w:multiLevelType w:val="hybridMultilevel"/>
    <w:tmpl w:val="53E27DD0"/>
    <w:lvl w:ilvl="0" w:tplc="DD905F6E">
      <w:numFmt w:val="bullet"/>
      <w:lvlText w:val="-"/>
      <w:lvlJc w:val="left"/>
      <w:pPr>
        <w:tabs>
          <w:tab w:val="num" w:pos="1441"/>
        </w:tabs>
        <w:ind w:left="1441" w:hanging="8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1"/>
        </w:tabs>
        <w:ind w:left="17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1"/>
        </w:tabs>
        <w:ind w:left="24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1"/>
        </w:tabs>
        <w:ind w:left="31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1"/>
        </w:tabs>
        <w:ind w:left="38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1"/>
        </w:tabs>
        <w:ind w:left="45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1"/>
        </w:tabs>
        <w:ind w:left="53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1"/>
        </w:tabs>
        <w:ind w:left="60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1"/>
        </w:tabs>
        <w:ind w:left="6751" w:hanging="360"/>
      </w:pPr>
      <w:rPr>
        <w:rFonts w:ascii="Wingdings" w:hAnsi="Wingdings" w:hint="default"/>
      </w:rPr>
    </w:lvl>
  </w:abstractNum>
  <w:abstractNum w:abstractNumId="3">
    <w:nsid w:val="56967EC8"/>
    <w:multiLevelType w:val="multilevel"/>
    <w:tmpl w:val="394EE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8E4608"/>
    <w:multiLevelType w:val="hybridMultilevel"/>
    <w:tmpl w:val="8252E35A"/>
    <w:lvl w:ilvl="0" w:tplc="4860E45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25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01"/>
    <w:rsid w:val="00002947"/>
    <w:rsid w:val="00066474"/>
    <w:rsid w:val="000A24C3"/>
    <w:rsid w:val="000B06CC"/>
    <w:rsid w:val="000B0895"/>
    <w:rsid w:val="000D36F2"/>
    <w:rsid w:val="000E7DD4"/>
    <w:rsid w:val="00102C4E"/>
    <w:rsid w:val="00133EB3"/>
    <w:rsid w:val="00144A7A"/>
    <w:rsid w:val="0018050F"/>
    <w:rsid w:val="001A2C0E"/>
    <w:rsid w:val="001A2DA7"/>
    <w:rsid w:val="001A7A74"/>
    <w:rsid w:val="001B62CD"/>
    <w:rsid w:val="001C3754"/>
    <w:rsid w:val="001D4D00"/>
    <w:rsid w:val="001E3BE5"/>
    <w:rsid w:val="001E4899"/>
    <w:rsid w:val="001F1486"/>
    <w:rsid w:val="001F5797"/>
    <w:rsid w:val="0020037D"/>
    <w:rsid w:val="00224427"/>
    <w:rsid w:val="0023545F"/>
    <w:rsid w:val="0024489E"/>
    <w:rsid w:val="00246EBC"/>
    <w:rsid w:val="0024745E"/>
    <w:rsid w:val="002477B4"/>
    <w:rsid w:val="0027533D"/>
    <w:rsid w:val="00285902"/>
    <w:rsid w:val="00293009"/>
    <w:rsid w:val="002A3E35"/>
    <w:rsid w:val="002C43C2"/>
    <w:rsid w:val="002D0907"/>
    <w:rsid w:val="0030053E"/>
    <w:rsid w:val="003064E2"/>
    <w:rsid w:val="00325DB4"/>
    <w:rsid w:val="00335034"/>
    <w:rsid w:val="0033747A"/>
    <w:rsid w:val="00362B6A"/>
    <w:rsid w:val="00363AC8"/>
    <w:rsid w:val="00371932"/>
    <w:rsid w:val="003754D7"/>
    <w:rsid w:val="00393B41"/>
    <w:rsid w:val="003C6837"/>
    <w:rsid w:val="003D5D72"/>
    <w:rsid w:val="003F7C99"/>
    <w:rsid w:val="00445E1D"/>
    <w:rsid w:val="00453411"/>
    <w:rsid w:val="004A62CC"/>
    <w:rsid w:val="004B4BF0"/>
    <w:rsid w:val="004B69B9"/>
    <w:rsid w:val="004C3673"/>
    <w:rsid w:val="004D1F93"/>
    <w:rsid w:val="0051587F"/>
    <w:rsid w:val="00546E35"/>
    <w:rsid w:val="0054724B"/>
    <w:rsid w:val="00572B68"/>
    <w:rsid w:val="005746E7"/>
    <w:rsid w:val="005A3F33"/>
    <w:rsid w:val="005B0A61"/>
    <w:rsid w:val="005B47C5"/>
    <w:rsid w:val="005D1880"/>
    <w:rsid w:val="005F529D"/>
    <w:rsid w:val="00603E43"/>
    <w:rsid w:val="00627CD2"/>
    <w:rsid w:val="00630A25"/>
    <w:rsid w:val="00632FD5"/>
    <w:rsid w:val="00643C8A"/>
    <w:rsid w:val="00672F81"/>
    <w:rsid w:val="00692EA0"/>
    <w:rsid w:val="006B4EDA"/>
    <w:rsid w:val="006C6348"/>
    <w:rsid w:val="006D320A"/>
    <w:rsid w:val="006D3F51"/>
    <w:rsid w:val="006D5292"/>
    <w:rsid w:val="006E3C47"/>
    <w:rsid w:val="006F3E2E"/>
    <w:rsid w:val="00753A23"/>
    <w:rsid w:val="00781A9F"/>
    <w:rsid w:val="007A2017"/>
    <w:rsid w:val="007A6C96"/>
    <w:rsid w:val="007C58AF"/>
    <w:rsid w:val="007E0C44"/>
    <w:rsid w:val="00865DDE"/>
    <w:rsid w:val="00875A12"/>
    <w:rsid w:val="008847D6"/>
    <w:rsid w:val="0089041C"/>
    <w:rsid w:val="008B7D67"/>
    <w:rsid w:val="008E3A21"/>
    <w:rsid w:val="009605AC"/>
    <w:rsid w:val="00963DB7"/>
    <w:rsid w:val="0097155D"/>
    <w:rsid w:val="0099633C"/>
    <w:rsid w:val="0099761A"/>
    <w:rsid w:val="009A066F"/>
    <w:rsid w:val="009A0C9C"/>
    <w:rsid w:val="009B71E8"/>
    <w:rsid w:val="009C414C"/>
    <w:rsid w:val="009D248A"/>
    <w:rsid w:val="00A356B8"/>
    <w:rsid w:val="00A80A1B"/>
    <w:rsid w:val="00AB5CDA"/>
    <w:rsid w:val="00B04AE1"/>
    <w:rsid w:val="00B051A8"/>
    <w:rsid w:val="00B07622"/>
    <w:rsid w:val="00B17569"/>
    <w:rsid w:val="00B30BBD"/>
    <w:rsid w:val="00B41C45"/>
    <w:rsid w:val="00B9660F"/>
    <w:rsid w:val="00BC3F90"/>
    <w:rsid w:val="00BC4F01"/>
    <w:rsid w:val="00BE7FDA"/>
    <w:rsid w:val="00C110E3"/>
    <w:rsid w:val="00C1345F"/>
    <w:rsid w:val="00C15745"/>
    <w:rsid w:val="00C203E9"/>
    <w:rsid w:val="00C34235"/>
    <w:rsid w:val="00C50578"/>
    <w:rsid w:val="00C629DC"/>
    <w:rsid w:val="00CC23F6"/>
    <w:rsid w:val="00D24C07"/>
    <w:rsid w:val="00D94C3A"/>
    <w:rsid w:val="00DA1546"/>
    <w:rsid w:val="00DB166F"/>
    <w:rsid w:val="00DD3027"/>
    <w:rsid w:val="00DD5C1C"/>
    <w:rsid w:val="00E1792B"/>
    <w:rsid w:val="00E26F0C"/>
    <w:rsid w:val="00E344C1"/>
    <w:rsid w:val="00E373E2"/>
    <w:rsid w:val="00E51384"/>
    <w:rsid w:val="00E7394D"/>
    <w:rsid w:val="00EA1721"/>
    <w:rsid w:val="00EF1259"/>
    <w:rsid w:val="00F0557D"/>
    <w:rsid w:val="00F06702"/>
    <w:rsid w:val="00F117F2"/>
    <w:rsid w:val="00F34877"/>
    <w:rsid w:val="00F436F0"/>
    <w:rsid w:val="00F55DE7"/>
    <w:rsid w:val="00F656AF"/>
    <w:rsid w:val="00F65996"/>
    <w:rsid w:val="00F80FEA"/>
    <w:rsid w:val="00F91CD1"/>
    <w:rsid w:val="00FB48A8"/>
    <w:rsid w:val="00FC345A"/>
    <w:rsid w:val="00FD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30BB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30BBD"/>
  </w:style>
  <w:style w:type="paragraph" w:styleId="a5">
    <w:name w:val="header"/>
    <w:basedOn w:val="a"/>
    <w:rsid w:val="00B30BBD"/>
    <w:pPr>
      <w:tabs>
        <w:tab w:val="center" w:pos="4677"/>
        <w:tab w:val="right" w:pos="9355"/>
      </w:tabs>
    </w:pPr>
  </w:style>
  <w:style w:type="paragraph" w:customStyle="1" w:styleId="a6">
    <w:name w:val="Знак Знак Знак Знак"/>
    <w:basedOn w:val="a"/>
    <w:rsid w:val="001F1486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EA17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7">
    <w:name w:val="Body Text"/>
    <w:basedOn w:val="a"/>
    <w:link w:val="a8"/>
    <w:rsid w:val="001B62CD"/>
    <w:pPr>
      <w:autoSpaceDE w:val="0"/>
      <w:autoSpaceDN w:val="0"/>
      <w:spacing w:after="120"/>
    </w:pPr>
    <w:rPr>
      <w:rFonts w:ascii="New Roman Baltic" w:hAnsi="New Roman Baltic"/>
      <w:lang w:val="uk-UA"/>
    </w:rPr>
  </w:style>
  <w:style w:type="character" w:customStyle="1" w:styleId="a8">
    <w:name w:val="Основной текст Знак"/>
    <w:basedOn w:val="a0"/>
    <w:link w:val="a7"/>
    <w:rsid w:val="001B62CD"/>
    <w:rPr>
      <w:rFonts w:ascii="New Roman Baltic" w:hAnsi="New Roman Baltic"/>
      <w:sz w:val="24"/>
      <w:szCs w:val="24"/>
      <w:lang w:val="uk-UA"/>
    </w:rPr>
  </w:style>
  <w:style w:type="paragraph" w:customStyle="1" w:styleId="Style4">
    <w:name w:val="Style4"/>
    <w:basedOn w:val="a"/>
    <w:rsid w:val="00293009"/>
    <w:pPr>
      <w:spacing w:line="322" w:lineRule="exact"/>
    </w:pPr>
    <w:rPr>
      <w:sz w:val="20"/>
      <w:szCs w:val="20"/>
    </w:rPr>
  </w:style>
  <w:style w:type="table" w:styleId="a9">
    <w:name w:val="Table Grid"/>
    <w:basedOn w:val="a1"/>
    <w:rsid w:val="00C629D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C629DC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63DB7"/>
    <w:rPr>
      <w:b/>
      <w:bCs/>
    </w:rPr>
  </w:style>
  <w:style w:type="character" w:styleId="ac">
    <w:name w:val="Hyperlink"/>
    <w:basedOn w:val="a0"/>
    <w:uiPriority w:val="99"/>
    <w:unhideWhenUsed/>
    <w:rsid w:val="00963DB7"/>
    <w:rPr>
      <w:color w:val="0000FF"/>
      <w:u w:val="single"/>
    </w:rPr>
  </w:style>
  <w:style w:type="paragraph" w:customStyle="1" w:styleId="Default">
    <w:name w:val="Default"/>
    <w:rsid w:val="00E26F0C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30BB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30BBD"/>
  </w:style>
  <w:style w:type="paragraph" w:styleId="a5">
    <w:name w:val="header"/>
    <w:basedOn w:val="a"/>
    <w:rsid w:val="00B30BBD"/>
    <w:pPr>
      <w:tabs>
        <w:tab w:val="center" w:pos="4677"/>
        <w:tab w:val="right" w:pos="9355"/>
      </w:tabs>
    </w:pPr>
  </w:style>
  <w:style w:type="paragraph" w:customStyle="1" w:styleId="a6">
    <w:name w:val="Знак Знак Знак Знак"/>
    <w:basedOn w:val="a"/>
    <w:rsid w:val="001F1486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EA17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7">
    <w:name w:val="Body Text"/>
    <w:basedOn w:val="a"/>
    <w:link w:val="a8"/>
    <w:rsid w:val="001B62CD"/>
    <w:pPr>
      <w:autoSpaceDE w:val="0"/>
      <w:autoSpaceDN w:val="0"/>
      <w:spacing w:after="120"/>
    </w:pPr>
    <w:rPr>
      <w:rFonts w:ascii="New Roman Baltic" w:hAnsi="New Roman Baltic"/>
      <w:lang w:val="uk-UA"/>
    </w:rPr>
  </w:style>
  <w:style w:type="character" w:customStyle="1" w:styleId="a8">
    <w:name w:val="Основной текст Знак"/>
    <w:basedOn w:val="a0"/>
    <w:link w:val="a7"/>
    <w:rsid w:val="001B62CD"/>
    <w:rPr>
      <w:rFonts w:ascii="New Roman Baltic" w:hAnsi="New Roman Baltic"/>
      <w:sz w:val="24"/>
      <w:szCs w:val="24"/>
      <w:lang w:val="uk-UA"/>
    </w:rPr>
  </w:style>
  <w:style w:type="paragraph" w:customStyle="1" w:styleId="Style4">
    <w:name w:val="Style4"/>
    <w:basedOn w:val="a"/>
    <w:rsid w:val="00293009"/>
    <w:pPr>
      <w:spacing w:line="322" w:lineRule="exact"/>
    </w:pPr>
    <w:rPr>
      <w:sz w:val="20"/>
      <w:szCs w:val="20"/>
    </w:rPr>
  </w:style>
  <w:style w:type="table" w:styleId="a9">
    <w:name w:val="Table Grid"/>
    <w:basedOn w:val="a1"/>
    <w:rsid w:val="00C629D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C629DC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63DB7"/>
    <w:rPr>
      <w:b/>
      <w:bCs/>
    </w:rPr>
  </w:style>
  <w:style w:type="character" w:styleId="ac">
    <w:name w:val="Hyperlink"/>
    <w:basedOn w:val="a0"/>
    <w:uiPriority w:val="99"/>
    <w:unhideWhenUsed/>
    <w:rsid w:val="00963DB7"/>
    <w:rPr>
      <w:color w:val="0000FF"/>
      <w:u w:val="single"/>
    </w:rPr>
  </w:style>
  <w:style w:type="paragraph" w:customStyle="1" w:styleId="Default">
    <w:name w:val="Default"/>
    <w:rsid w:val="00E26F0C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1552</Words>
  <Characters>886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ПОЯСНЮВАЛЬНА ЗАПИСКА</vt:lpstr>
    </vt:vector>
  </TitlesOfParts>
  <Company>Reanimator Extreme Edition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creator>User</dc:creator>
  <cp:lastModifiedBy>Asus</cp:lastModifiedBy>
  <cp:revision>6</cp:revision>
  <cp:lastPrinted>2021-01-05T14:52:00Z</cp:lastPrinted>
  <dcterms:created xsi:type="dcterms:W3CDTF">2023-02-25T10:17:00Z</dcterms:created>
  <dcterms:modified xsi:type="dcterms:W3CDTF">2023-02-27T09:52:00Z</dcterms:modified>
</cp:coreProperties>
</file>