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FA78A2" w:rsidRDefault="00FA4B15" w:rsidP="0072589D">
      <w:pPr>
        <w:pStyle w:val="aff0"/>
        <w:tabs>
          <w:tab w:val="left" w:pos="4254"/>
        </w:tabs>
        <w:ind w:left="4956" w:firstLine="6"/>
        <w:jc w:val="both"/>
        <w:rPr>
          <w:rFonts w:ascii="Times New Roman" w:hAnsi="Times New Roman"/>
          <w:sz w:val="28"/>
          <w:szCs w:val="28"/>
          <w:lang w:val="uk-UA"/>
        </w:rPr>
      </w:pPr>
      <w:bookmarkStart w:id="0" w:name="_GoBack"/>
      <w:bookmarkEnd w:id="0"/>
      <w:r w:rsidRPr="00FA78A2">
        <w:rPr>
          <w:rFonts w:ascii="Times New Roman" w:hAnsi="Times New Roman"/>
          <w:sz w:val="28"/>
          <w:szCs w:val="28"/>
          <w:lang w:val="uk-UA"/>
        </w:rPr>
        <w:t xml:space="preserve">Додаток  </w:t>
      </w:r>
    </w:p>
    <w:p w:rsidR="000B1B21" w:rsidRPr="00FA78A2" w:rsidRDefault="00FA4B15" w:rsidP="0072589D">
      <w:pPr>
        <w:pStyle w:val="aff0"/>
        <w:tabs>
          <w:tab w:val="left" w:pos="4254"/>
        </w:tabs>
        <w:ind w:left="4956" w:firstLine="6"/>
        <w:jc w:val="both"/>
        <w:rPr>
          <w:rFonts w:ascii="Times New Roman" w:hAnsi="Times New Roman"/>
          <w:sz w:val="28"/>
          <w:szCs w:val="28"/>
          <w:lang w:val="uk-UA"/>
        </w:rPr>
      </w:pPr>
      <w:r w:rsidRPr="00FA78A2">
        <w:rPr>
          <w:rFonts w:ascii="Times New Roman" w:hAnsi="Times New Roman"/>
          <w:sz w:val="28"/>
          <w:szCs w:val="28"/>
          <w:lang w:val="uk-UA"/>
        </w:rPr>
        <w:t xml:space="preserve">до листа обласної </w:t>
      </w:r>
    </w:p>
    <w:p w:rsidR="00FA4B15" w:rsidRPr="00FA78A2" w:rsidRDefault="00FA4B15" w:rsidP="0072589D">
      <w:pPr>
        <w:pStyle w:val="aff0"/>
        <w:tabs>
          <w:tab w:val="left" w:pos="4254"/>
        </w:tabs>
        <w:ind w:left="4956" w:firstLine="6"/>
        <w:jc w:val="both"/>
        <w:rPr>
          <w:rFonts w:ascii="Times New Roman" w:hAnsi="Times New Roman"/>
          <w:sz w:val="28"/>
          <w:szCs w:val="28"/>
          <w:lang w:val="uk-UA"/>
        </w:rPr>
      </w:pPr>
      <w:r w:rsidRPr="00FA78A2">
        <w:rPr>
          <w:rFonts w:ascii="Times New Roman" w:hAnsi="Times New Roman"/>
          <w:sz w:val="28"/>
          <w:szCs w:val="28"/>
          <w:lang w:val="uk-UA"/>
        </w:rPr>
        <w:t xml:space="preserve">державної адміністрації  </w:t>
      </w:r>
    </w:p>
    <w:p w:rsidR="00FA4B15" w:rsidRPr="00FA78A2" w:rsidRDefault="0072589D" w:rsidP="0072589D">
      <w:pPr>
        <w:pStyle w:val="aff0"/>
        <w:tabs>
          <w:tab w:val="left" w:pos="4254"/>
        </w:tabs>
        <w:ind w:left="4956" w:firstLine="6"/>
        <w:jc w:val="both"/>
        <w:rPr>
          <w:rFonts w:ascii="Times New Roman" w:hAnsi="Times New Roman"/>
          <w:sz w:val="28"/>
          <w:szCs w:val="28"/>
          <w:lang w:val="uk-UA"/>
        </w:rPr>
      </w:pPr>
      <w:r>
        <w:rPr>
          <w:rFonts w:ascii="Times New Roman" w:hAnsi="Times New Roman"/>
          <w:sz w:val="28"/>
          <w:szCs w:val="28"/>
          <w:lang w:val="uk-UA"/>
        </w:rPr>
        <w:t xml:space="preserve">05.08.2021 № </w:t>
      </w:r>
      <w:r w:rsidRPr="0072589D">
        <w:rPr>
          <w:rFonts w:ascii="Times New Roman" w:hAnsi="Times New Roman"/>
          <w:sz w:val="28"/>
          <w:szCs w:val="28"/>
          <w:lang w:val="uk-UA"/>
        </w:rPr>
        <w:t>01-01-19-9399/0/21/311</w:t>
      </w:r>
    </w:p>
    <w:p w:rsidR="00FA4B15" w:rsidRPr="00FA78A2" w:rsidRDefault="00FA4B15" w:rsidP="00ED1041">
      <w:pPr>
        <w:pStyle w:val="a5"/>
        <w:tabs>
          <w:tab w:val="left" w:pos="7605"/>
        </w:tabs>
        <w:spacing w:after="0"/>
        <w:ind w:firstLine="709"/>
        <w:rPr>
          <w:b/>
          <w:sz w:val="16"/>
          <w:szCs w:val="16"/>
          <w:lang w:val="uk-UA"/>
        </w:rPr>
      </w:pPr>
      <w:r w:rsidRPr="00FA78A2">
        <w:rPr>
          <w:b/>
          <w:sz w:val="16"/>
          <w:szCs w:val="16"/>
          <w:lang w:val="uk-UA"/>
        </w:rPr>
        <w:tab/>
      </w:r>
    </w:p>
    <w:p w:rsidR="00FA4B15" w:rsidRPr="00FA78A2" w:rsidRDefault="00FA4B15" w:rsidP="00FA78A2">
      <w:pPr>
        <w:pStyle w:val="a5"/>
        <w:spacing w:after="0"/>
        <w:jc w:val="center"/>
        <w:rPr>
          <w:b/>
          <w:sz w:val="32"/>
          <w:szCs w:val="32"/>
          <w:lang w:val="uk-UA"/>
        </w:rPr>
      </w:pPr>
      <w:r w:rsidRPr="00FA78A2">
        <w:rPr>
          <w:b/>
          <w:sz w:val="32"/>
          <w:szCs w:val="32"/>
          <w:lang w:val="uk-UA"/>
        </w:rPr>
        <w:t>ДОВІДКА</w:t>
      </w:r>
    </w:p>
    <w:p w:rsidR="00FA4B15" w:rsidRPr="00FA78A2" w:rsidRDefault="00FA4B15" w:rsidP="00FA78A2">
      <w:pPr>
        <w:pStyle w:val="a5"/>
        <w:spacing w:after="0"/>
        <w:jc w:val="center"/>
        <w:rPr>
          <w:b/>
          <w:sz w:val="32"/>
          <w:szCs w:val="32"/>
          <w:lang w:val="uk-UA"/>
        </w:rPr>
      </w:pPr>
      <w:r w:rsidRPr="00FA78A2">
        <w:rPr>
          <w:b/>
          <w:sz w:val="32"/>
          <w:szCs w:val="32"/>
          <w:lang w:val="uk-UA"/>
        </w:rPr>
        <w:t>про стан справ у Херсонській області</w:t>
      </w:r>
    </w:p>
    <w:p w:rsidR="00FA4B15" w:rsidRPr="00FA78A2" w:rsidRDefault="00FA4B15" w:rsidP="00FA78A2">
      <w:pPr>
        <w:pStyle w:val="a5"/>
        <w:spacing w:after="0"/>
        <w:jc w:val="center"/>
        <w:rPr>
          <w:b/>
          <w:sz w:val="32"/>
          <w:szCs w:val="32"/>
          <w:lang w:val="uk-UA"/>
        </w:rPr>
      </w:pPr>
      <w:r w:rsidRPr="00FA78A2">
        <w:rPr>
          <w:b/>
          <w:sz w:val="32"/>
          <w:szCs w:val="32"/>
          <w:lang w:val="uk-UA"/>
        </w:rPr>
        <w:t xml:space="preserve">за січень – </w:t>
      </w:r>
      <w:r w:rsidR="000B1B21" w:rsidRPr="00FA78A2">
        <w:rPr>
          <w:b/>
          <w:sz w:val="32"/>
          <w:szCs w:val="32"/>
          <w:lang w:val="uk-UA"/>
        </w:rPr>
        <w:t>липень</w:t>
      </w:r>
      <w:r w:rsidRPr="00FA78A2">
        <w:rPr>
          <w:b/>
          <w:sz w:val="32"/>
          <w:szCs w:val="32"/>
          <w:lang w:val="uk-UA"/>
        </w:rPr>
        <w:t xml:space="preserve"> 2021 року</w:t>
      </w:r>
    </w:p>
    <w:p w:rsidR="00FA4B15" w:rsidRPr="00FA78A2" w:rsidRDefault="00FA4B15" w:rsidP="00ED1041">
      <w:pPr>
        <w:pStyle w:val="a5"/>
        <w:spacing w:after="0"/>
        <w:ind w:firstLine="709"/>
        <w:jc w:val="center"/>
        <w:rPr>
          <w:b/>
          <w:color w:val="FF0000"/>
          <w:sz w:val="16"/>
          <w:szCs w:val="16"/>
          <w:lang w:val="uk-UA"/>
        </w:rPr>
      </w:pPr>
    </w:p>
    <w:p w:rsidR="00FA4B15" w:rsidRPr="00FA78A2" w:rsidRDefault="00FA4B15" w:rsidP="00ED1041">
      <w:pPr>
        <w:ind w:firstLine="709"/>
        <w:rPr>
          <w:b/>
          <w:sz w:val="32"/>
          <w:szCs w:val="32"/>
          <w:lang w:val="uk-UA"/>
        </w:rPr>
      </w:pPr>
      <w:r w:rsidRPr="00FA78A2">
        <w:rPr>
          <w:b/>
          <w:sz w:val="32"/>
          <w:szCs w:val="32"/>
          <w:lang w:val="uk-UA"/>
        </w:rPr>
        <w:t>1. Стан соціально-економічного розвитку області</w:t>
      </w:r>
    </w:p>
    <w:p w:rsidR="00FA4B15" w:rsidRPr="00FA78A2" w:rsidRDefault="00FA4B15" w:rsidP="00ED1041">
      <w:pPr>
        <w:ind w:firstLine="709"/>
        <w:jc w:val="both"/>
        <w:rPr>
          <w:sz w:val="32"/>
          <w:szCs w:val="32"/>
          <w:lang w:val="uk-UA"/>
        </w:rPr>
      </w:pPr>
      <w:r w:rsidRPr="00FA78A2">
        <w:rPr>
          <w:sz w:val="32"/>
          <w:szCs w:val="32"/>
          <w:lang w:val="uk-UA"/>
        </w:rPr>
        <w:t xml:space="preserve">Результати аналізу показників економічного та соціального </w:t>
      </w:r>
      <w:r w:rsidR="00FA78A2">
        <w:rPr>
          <w:sz w:val="32"/>
          <w:szCs w:val="32"/>
          <w:lang w:val="uk-UA"/>
        </w:rPr>
        <w:t xml:space="preserve">розвитку області засвідчили </w:t>
      </w:r>
      <w:r w:rsidRPr="00FA78A2">
        <w:rPr>
          <w:sz w:val="32"/>
          <w:szCs w:val="32"/>
          <w:lang w:val="uk-UA"/>
        </w:rPr>
        <w:t xml:space="preserve">наступне. </w:t>
      </w:r>
    </w:p>
    <w:p w:rsidR="00D5571E" w:rsidRPr="00FA78A2" w:rsidRDefault="00D5571E" w:rsidP="00ED1041">
      <w:pPr>
        <w:pStyle w:val="tjbmf"/>
        <w:shd w:val="clear" w:color="auto" w:fill="FFFFFF"/>
        <w:spacing w:before="0" w:beforeAutospacing="0" w:after="0" w:afterAutospacing="0"/>
        <w:ind w:firstLine="709"/>
        <w:jc w:val="both"/>
        <w:rPr>
          <w:sz w:val="32"/>
          <w:szCs w:val="32"/>
          <w:lang w:val="uk-UA"/>
        </w:rPr>
      </w:pPr>
      <w:r w:rsidRPr="00FA78A2">
        <w:rPr>
          <w:sz w:val="32"/>
          <w:szCs w:val="32"/>
          <w:lang w:val="uk-UA"/>
        </w:rPr>
        <w:t xml:space="preserve">За січень – </w:t>
      </w:r>
      <w:r w:rsidR="000B1B21" w:rsidRPr="00FA78A2">
        <w:rPr>
          <w:sz w:val="32"/>
          <w:szCs w:val="32"/>
          <w:lang w:val="uk-UA"/>
        </w:rPr>
        <w:t>червень</w:t>
      </w:r>
      <w:r w:rsidRPr="00FA78A2">
        <w:rPr>
          <w:sz w:val="32"/>
          <w:szCs w:val="32"/>
          <w:lang w:val="uk-UA"/>
        </w:rPr>
        <w:t xml:space="preserve"> 2021 року</w:t>
      </w:r>
      <w:r w:rsidRPr="00FA78A2">
        <w:rPr>
          <w:bCs/>
          <w:sz w:val="32"/>
          <w:szCs w:val="32"/>
          <w:lang w:val="uk-UA"/>
        </w:rPr>
        <w:t xml:space="preserve"> с</w:t>
      </w:r>
      <w:r w:rsidRPr="00FA78A2">
        <w:rPr>
          <w:sz w:val="32"/>
          <w:szCs w:val="32"/>
          <w:lang w:val="uk-UA"/>
        </w:rPr>
        <w:t xml:space="preserve">ільськогосподарське виробництво продемонструвало скорочення на </w:t>
      </w:r>
      <w:r w:rsidR="000B1B21" w:rsidRPr="00FA78A2">
        <w:rPr>
          <w:sz w:val="32"/>
          <w:szCs w:val="32"/>
          <w:lang w:val="uk-UA"/>
        </w:rPr>
        <w:t>20,2</w:t>
      </w:r>
      <w:r w:rsidRPr="00FA78A2">
        <w:rPr>
          <w:sz w:val="32"/>
          <w:szCs w:val="32"/>
          <w:lang w:val="uk-UA"/>
        </w:rPr>
        <w:t xml:space="preserve">%, що відбувалося за рахунок </w:t>
      </w:r>
      <w:r w:rsidR="00FA78A2">
        <w:rPr>
          <w:sz w:val="32"/>
          <w:szCs w:val="32"/>
          <w:lang w:val="uk-UA"/>
        </w:rPr>
        <w:t xml:space="preserve">його </w:t>
      </w:r>
      <w:r w:rsidRPr="00FA78A2">
        <w:rPr>
          <w:sz w:val="32"/>
          <w:szCs w:val="32"/>
          <w:lang w:val="uk-UA"/>
        </w:rPr>
        <w:t>зниження як у сільськогосподарських підприємствах, так і</w:t>
      </w:r>
      <w:r w:rsidR="00FA78A2">
        <w:rPr>
          <w:sz w:val="32"/>
          <w:szCs w:val="32"/>
          <w:lang w:val="uk-UA"/>
        </w:rPr>
        <w:t xml:space="preserve"> в </w:t>
      </w:r>
      <w:r w:rsidRPr="00FA78A2">
        <w:rPr>
          <w:sz w:val="32"/>
          <w:szCs w:val="32"/>
          <w:lang w:val="uk-UA"/>
        </w:rPr>
        <w:t xml:space="preserve">господарствах населення. </w:t>
      </w:r>
      <w:r w:rsidRPr="00FA78A2">
        <w:rPr>
          <w:b/>
          <w:sz w:val="32"/>
          <w:szCs w:val="32"/>
          <w:lang w:val="uk-UA"/>
        </w:rPr>
        <w:t>Індекс обсягу</w:t>
      </w:r>
      <w:r w:rsidR="00FA78A2">
        <w:rPr>
          <w:b/>
          <w:sz w:val="32"/>
          <w:szCs w:val="32"/>
          <w:lang w:val="uk-UA"/>
        </w:rPr>
        <w:t xml:space="preserve"> </w:t>
      </w:r>
      <w:r w:rsidRPr="00FA78A2">
        <w:rPr>
          <w:b/>
          <w:sz w:val="32"/>
          <w:szCs w:val="32"/>
          <w:lang w:val="uk-UA"/>
        </w:rPr>
        <w:t xml:space="preserve">сільськогосподарської продукції </w:t>
      </w:r>
      <w:r w:rsidRPr="00FA78A2">
        <w:rPr>
          <w:sz w:val="32"/>
          <w:szCs w:val="32"/>
          <w:lang w:val="uk-UA"/>
        </w:rPr>
        <w:t xml:space="preserve">склав </w:t>
      </w:r>
      <w:r w:rsidR="000B1B21" w:rsidRPr="00FA78A2">
        <w:rPr>
          <w:sz w:val="32"/>
          <w:szCs w:val="32"/>
          <w:lang w:val="uk-UA"/>
        </w:rPr>
        <w:t>79,8</w:t>
      </w:r>
      <w:r w:rsidRPr="00FA78A2">
        <w:rPr>
          <w:sz w:val="32"/>
          <w:szCs w:val="32"/>
          <w:lang w:val="uk-UA"/>
        </w:rPr>
        <w:t>%</w:t>
      </w:r>
      <w:r w:rsidR="00177475" w:rsidRPr="00FA78A2">
        <w:rPr>
          <w:sz w:val="32"/>
          <w:szCs w:val="32"/>
          <w:lang w:val="uk-UA"/>
        </w:rPr>
        <w:t>,</w:t>
      </w:r>
      <w:r w:rsidR="00FA78A2">
        <w:rPr>
          <w:sz w:val="32"/>
          <w:szCs w:val="32"/>
          <w:lang w:val="uk-UA"/>
        </w:rPr>
        <w:t xml:space="preserve"> </w:t>
      </w:r>
      <w:r w:rsidRPr="00FA78A2">
        <w:rPr>
          <w:sz w:val="32"/>
          <w:szCs w:val="32"/>
          <w:lang w:val="uk-UA"/>
        </w:rPr>
        <w:t xml:space="preserve">у тому числі </w:t>
      </w:r>
      <w:r w:rsidR="00FA78A2">
        <w:rPr>
          <w:sz w:val="32"/>
          <w:szCs w:val="32"/>
          <w:lang w:val="uk-UA"/>
        </w:rPr>
        <w:t>на</w:t>
      </w:r>
      <w:r w:rsidRPr="00FA78A2">
        <w:rPr>
          <w:sz w:val="32"/>
          <w:szCs w:val="32"/>
          <w:lang w:val="uk-UA"/>
        </w:rPr>
        <w:t xml:space="preserve"> підприємствах – </w:t>
      </w:r>
      <w:r w:rsidR="000B1B21" w:rsidRPr="00FA78A2">
        <w:rPr>
          <w:sz w:val="32"/>
          <w:szCs w:val="32"/>
          <w:lang w:val="uk-UA"/>
        </w:rPr>
        <w:t>50,8</w:t>
      </w:r>
      <w:r w:rsidRPr="00FA78A2">
        <w:rPr>
          <w:sz w:val="32"/>
          <w:szCs w:val="32"/>
          <w:lang w:val="uk-UA"/>
        </w:rPr>
        <w:t xml:space="preserve">%, у господарствах населення – </w:t>
      </w:r>
      <w:r w:rsidR="000B1B21" w:rsidRPr="00FA78A2">
        <w:rPr>
          <w:sz w:val="32"/>
          <w:szCs w:val="32"/>
          <w:lang w:val="uk-UA"/>
        </w:rPr>
        <w:t>95,4</w:t>
      </w:r>
      <w:r w:rsidRPr="00FA78A2">
        <w:rPr>
          <w:sz w:val="32"/>
          <w:szCs w:val="32"/>
          <w:lang w:val="uk-UA"/>
        </w:rPr>
        <w:t xml:space="preserve">%. </w:t>
      </w:r>
    </w:p>
    <w:p w:rsidR="00D5571E" w:rsidRPr="00FA78A2" w:rsidRDefault="00D5571E" w:rsidP="00ED1041">
      <w:pPr>
        <w:ind w:firstLine="709"/>
        <w:jc w:val="both"/>
        <w:rPr>
          <w:sz w:val="32"/>
          <w:szCs w:val="32"/>
          <w:lang w:val="uk-UA"/>
        </w:rPr>
      </w:pPr>
      <w:r w:rsidRPr="00FA78A2">
        <w:rPr>
          <w:sz w:val="32"/>
          <w:szCs w:val="32"/>
          <w:lang w:val="uk-UA"/>
        </w:rPr>
        <w:t xml:space="preserve">Частка регіону в загальному обсязі виробництва продукції сільського господарства по країні становила </w:t>
      </w:r>
      <w:r w:rsidR="00BE6CC5" w:rsidRPr="00FA78A2">
        <w:rPr>
          <w:sz w:val="32"/>
          <w:szCs w:val="32"/>
          <w:lang w:val="uk-UA"/>
        </w:rPr>
        <w:t>6,5</w:t>
      </w:r>
      <w:r w:rsidRPr="00FA78A2">
        <w:rPr>
          <w:sz w:val="32"/>
          <w:szCs w:val="32"/>
          <w:lang w:val="uk-UA"/>
        </w:rPr>
        <w:t xml:space="preserve">%. Обсяг виробництва продукції сільського господарства у розрахунку на 1 особу складав </w:t>
      </w:r>
      <w:r w:rsidR="00BE6CC5" w:rsidRPr="00FA78A2">
        <w:rPr>
          <w:sz w:val="32"/>
          <w:szCs w:val="32"/>
          <w:lang w:val="uk-UA"/>
        </w:rPr>
        <w:t>4752</w:t>
      </w:r>
      <w:r w:rsidRPr="00FA78A2">
        <w:rPr>
          <w:sz w:val="32"/>
          <w:szCs w:val="32"/>
          <w:lang w:val="uk-UA"/>
        </w:rPr>
        <w:t xml:space="preserve"> грн, що </w:t>
      </w:r>
      <w:r w:rsidR="00BE6CC5" w:rsidRPr="00FA78A2">
        <w:rPr>
          <w:sz w:val="32"/>
          <w:szCs w:val="32"/>
          <w:lang w:val="uk-UA"/>
        </w:rPr>
        <w:t>у 2,6 раз</w:t>
      </w:r>
      <w:r w:rsidR="005723A5" w:rsidRPr="00FA78A2">
        <w:rPr>
          <w:sz w:val="32"/>
          <w:szCs w:val="32"/>
          <w:lang w:val="uk-UA"/>
        </w:rPr>
        <w:t>у</w:t>
      </w:r>
      <w:r w:rsidRPr="00FA78A2">
        <w:rPr>
          <w:sz w:val="32"/>
          <w:szCs w:val="32"/>
          <w:lang w:val="uk-UA"/>
        </w:rPr>
        <w:t xml:space="preserve"> більше загальнодержавного показника.</w:t>
      </w:r>
    </w:p>
    <w:p w:rsidR="00BE6CC5" w:rsidRPr="00FA78A2" w:rsidRDefault="00BE6CC5" w:rsidP="00BE6CC5">
      <w:pPr>
        <w:ind w:firstLine="709"/>
        <w:jc w:val="both"/>
        <w:rPr>
          <w:sz w:val="32"/>
          <w:szCs w:val="32"/>
          <w:lang w:val="uk-UA"/>
        </w:rPr>
      </w:pPr>
      <w:r w:rsidRPr="00FA78A2">
        <w:rPr>
          <w:sz w:val="32"/>
          <w:szCs w:val="32"/>
          <w:lang w:val="uk-UA"/>
        </w:rPr>
        <w:t>Валова продукція галузі сільського виробництва формувалася за рахунок виробництва продукції рослинництва і тваринництва.</w:t>
      </w:r>
    </w:p>
    <w:p w:rsidR="00BE6CC5" w:rsidRPr="00FA78A2" w:rsidRDefault="00BE6CC5" w:rsidP="00BE6CC5">
      <w:pPr>
        <w:tabs>
          <w:tab w:val="left" w:pos="-7513"/>
        </w:tabs>
        <w:ind w:firstLine="720"/>
        <w:jc w:val="both"/>
        <w:rPr>
          <w:sz w:val="32"/>
          <w:szCs w:val="32"/>
          <w:lang w:val="uk-UA"/>
        </w:rPr>
      </w:pPr>
      <w:r w:rsidRPr="00FA78A2">
        <w:rPr>
          <w:sz w:val="32"/>
          <w:szCs w:val="32"/>
          <w:lang w:val="uk-UA"/>
        </w:rPr>
        <w:t>Індекс продукції рослинництв</w:t>
      </w:r>
      <w:r w:rsidR="00FA78A2">
        <w:rPr>
          <w:sz w:val="32"/>
          <w:szCs w:val="32"/>
          <w:lang w:val="uk-UA"/>
        </w:rPr>
        <w:t>а становив 75,8%, у тому числі на</w:t>
      </w:r>
      <w:r w:rsidRPr="00FA78A2">
        <w:rPr>
          <w:sz w:val="32"/>
          <w:szCs w:val="32"/>
          <w:lang w:val="uk-UA"/>
        </w:rPr>
        <w:t xml:space="preserve"> підприємствах – 36,3%, у господарствах населення – 97,4%. </w:t>
      </w:r>
    </w:p>
    <w:p w:rsidR="00BE6CC5" w:rsidRPr="00FA78A2" w:rsidRDefault="00BE6CC5" w:rsidP="00BE6CC5">
      <w:pPr>
        <w:ind w:firstLine="720"/>
        <w:jc w:val="both"/>
        <w:rPr>
          <w:sz w:val="32"/>
          <w:szCs w:val="32"/>
          <w:lang w:val="uk-UA"/>
        </w:rPr>
      </w:pPr>
      <w:r w:rsidRPr="00FA78A2">
        <w:rPr>
          <w:sz w:val="32"/>
          <w:szCs w:val="32"/>
          <w:lang w:val="uk-UA"/>
        </w:rPr>
        <w:t>Станом</w:t>
      </w:r>
      <w:r w:rsidRPr="00FA78A2">
        <w:rPr>
          <w:color w:val="000000"/>
          <w:sz w:val="32"/>
          <w:szCs w:val="32"/>
          <w:lang w:val="uk-UA"/>
        </w:rPr>
        <w:t xml:space="preserve"> на 01 липня поточного року </w:t>
      </w:r>
      <w:r w:rsidRPr="00FA78A2">
        <w:rPr>
          <w:sz w:val="32"/>
          <w:szCs w:val="32"/>
          <w:lang w:val="uk-UA"/>
        </w:rPr>
        <w:t xml:space="preserve">збирання ранніх зернових і зернобобових культур розпочато в усіх районах області. </w:t>
      </w:r>
    </w:p>
    <w:p w:rsidR="00BE6CC5" w:rsidRPr="00FA78A2" w:rsidRDefault="00BE6CC5" w:rsidP="00BE6CC5">
      <w:pPr>
        <w:ind w:firstLine="720"/>
        <w:jc w:val="both"/>
        <w:rPr>
          <w:sz w:val="32"/>
          <w:szCs w:val="32"/>
          <w:lang w:val="uk-UA"/>
        </w:rPr>
      </w:pPr>
      <w:r w:rsidRPr="00FA78A2">
        <w:rPr>
          <w:color w:val="000000"/>
          <w:sz w:val="32"/>
          <w:szCs w:val="32"/>
          <w:lang w:val="uk-UA"/>
        </w:rPr>
        <w:t xml:space="preserve">Зернові та зернобобові культури скошено та обмолочено на площі </w:t>
      </w:r>
      <w:r w:rsidR="00F430E5" w:rsidRPr="00FA78A2">
        <w:rPr>
          <w:color w:val="000000"/>
          <w:sz w:val="32"/>
          <w:szCs w:val="32"/>
          <w:lang w:val="uk-UA"/>
        </w:rPr>
        <w:t>58,1</w:t>
      </w:r>
      <w:r w:rsidRPr="00FA78A2">
        <w:rPr>
          <w:color w:val="000000"/>
          <w:sz w:val="32"/>
          <w:szCs w:val="32"/>
          <w:lang w:val="uk-UA"/>
        </w:rPr>
        <w:t xml:space="preserve"> тис. га (4</w:t>
      </w:r>
      <w:r w:rsidR="00F430E5" w:rsidRPr="00FA78A2">
        <w:rPr>
          <w:color w:val="000000"/>
          <w:sz w:val="32"/>
          <w:szCs w:val="32"/>
          <w:lang w:val="uk-UA"/>
        </w:rPr>
        <w:t>1,3</w:t>
      </w:r>
      <w:r w:rsidRPr="00FA78A2">
        <w:rPr>
          <w:color w:val="000000"/>
          <w:sz w:val="32"/>
          <w:szCs w:val="32"/>
          <w:lang w:val="uk-UA"/>
        </w:rPr>
        <w:t>%</w:t>
      </w:r>
      <w:r w:rsidRPr="00FA78A2">
        <w:rPr>
          <w:sz w:val="32"/>
          <w:szCs w:val="32"/>
          <w:lang w:val="uk-UA"/>
        </w:rPr>
        <w:t xml:space="preserve"> </w:t>
      </w:r>
      <w:r w:rsidR="00F430E5" w:rsidRPr="00FA78A2">
        <w:rPr>
          <w:sz w:val="32"/>
          <w:szCs w:val="32"/>
          <w:lang w:val="uk-UA"/>
        </w:rPr>
        <w:t>до обсягів</w:t>
      </w:r>
      <w:r w:rsidRPr="00FA78A2">
        <w:rPr>
          <w:sz w:val="32"/>
          <w:szCs w:val="32"/>
          <w:lang w:val="uk-UA"/>
        </w:rPr>
        <w:t xml:space="preserve"> на початок липня торік). </w:t>
      </w:r>
    </w:p>
    <w:p w:rsidR="00BE6CC5" w:rsidRPr="00FA78A2" w:rsidRDefault="00BE6CC5" w:rsidP="00BE6CC5">
      <w:pPr>
        <w:ind w:firstLine="720"/>
        <w:jc w:val="both"/>
        <w:rPr>
          <w:color w:val="000000"/>
          <w:sz w:val="32"/>
          <w:szCs w:val="32"/>
          <w:lang w:val="uk-UA"/>
        </w:rPr>
      </w:pPr>
      <w:r w:rsidRPr="00FA78A2">
        <w:rPr>
          <w:sz w:val="32"/>
          <w:szCs w:val="32"/>
          <w:lang w:val="uk-UA"/>
        </w:rPr>
        <w:t xml:space="preserve">Виробництво зерна становило </w:t>
      </w:r>
      <w:r w:rsidR="00F430E5" w:rsidRPr="00FA78A2">
        <w:rPr>
          <w:sz w:val="32"/>
          <w:szCs w:val="32"/>
          <w:lang w:val="uk-UA"/>
        </w:rPr>
        <w:t>242,7</w:t>
      </w:r>
      <w:r w:rsidRPr="00FA78A2">
        <w:rPr>
          <w:sz w:val="32"/>
          <w:szCs w:val="32"/>
          <w:lang w:val="uk-UA"/>
        </w:rPr>
        <w:t xml:space="preserve"> тис</w:t>
      </w:r>
      <w:r w:rsidRPr="00FA78A2">
        <w:rPr>
          <w:color w:val="000000"/>
          <w:sz w:val="32"/>
          <w:szCs w:val="32"/>
          <w:lang w:val="uk-UA"/>
        </w:rPr>
        <w:t xml:space="preserve">. </w:t>
      </w:r>
      <w:r w:rsidR="00F430E5" w:rsidRPr="00FA78A2">
        <w:rPr>
          <w:color w:val="000000"/>
          <w:sz w:val="32"/>
          <w:szCs w:val="32"/>
          <w:lang w:val="uk-UA"/>
        </w:rPr>
        <w:t>тонн</w:t>
      </w:r>
      <w:r w:rsidRPr="00FA78A2">
        <w:rPr>
          <w:color w:val="000000"/>
          <w:sz w:val="32"/>
          <w:szCs w:val="32"/>
          <w:lang w:val="uk-UA"/>
        </w:rPr>
        <w:t xml:space="preserve"> (у початково оприбуткованій масі), у середньому з </w:t>
      </w:r>
      <w:smartTag w:uri="urn:schemas-microsoft-com:office:smarttags" w:element="metricconverter">
        <w:smartTagPr>
          <w:attr w:name="ProductID" w:val="1 га"/>
        </w:smartTagPr>
        <w:r w:rsidRPr="00FA78A2">
          <w:rPr>
            <w:color w:val="000000"/>
            <w:sz w:val="32"/>
            <w:szCs w:val="32"/>
            <w:lang w:val="uk-UA"/>
          </w:rPr>
          <w:t>1 га</w:t>
        </w:r>
      </w:smartTag>
      <w:r w:rsidRPr="00FA78A2">
        <w:rPr>
          <w:color w:val="000000"/>
          <w:sz w:val="32"/>
          <w:szCs w:val="32"/>
          <w:lang w:val="uk-UA"/>
        </w:rPr>
        <w:t xml:space="preserve"> обмолоченої площі одержано по </w:t>
      </w:r>
      <w:r w:rsidR="00F430E5" w:rsidRPr="00FA78A2">
        <w:rPr>
          <w:color w:val="000000"/>
          <w:sz w:val="32"/>
          <w:szCs w:val="32"/>
          <w:lang w:val="uk-UA"/>
        </w:rPr>
        <w:t>41,8</w:t>
      </w:r>
      <w:r w:rsidRPr="00FA78A2">
        <w:rPr>
          <w:color w:val="000000"/>
          <w:sz w:val="32"/>
          <w:szCs w:val="32"/>
          <w:lang w:val="uk-UA"/>
        </w:rPr>
        <w:t xml:space="preserve"> ц зерна (</w:t>
      </w:r>
      <w:r w:rsidR="00F430E5" w:rsidRPr="00FA78A2">
        <w:rPr>
          <w:color w:val="000000"/>
          <w:sz w:val="32"/>
          <w:szCs w:val="32"/>
          <w:lang w:val="uk-UA"/>
        </w:rPr>
        <w:t>+28,2</w:t>
      </w:r>
      <w:r w:rsidRPr="00FA78A2">
        <w:rPr>
          <w:color w:val="000000"/>
          <w:sz w:val="32"/>
          <w:szCs w:val="32"/>
          <w:lang w:val="uk-UA"/>
        </w:rPr>
        <w:t>%).</w:t>
      </w:r>
    </w:p>
    <w:p w:rsidR="00BE6CC5" w:rsidRPr="00FA78A2" w:rsidRDefault="00BE6CC5" w:rsidP="00BE6CC5">
      <w:pPr>
        <w:ind w:firstLine="709"/>
        <w:jc w:val="both"/>
        <w:rPr>
          <w:sz w:val="32"/>
          <w:szCs w:val="32"/>
          <w:lang w:val="uk-UA"/>
        </w:rPr>
      </w:pPr>
      <w:r w:rsidRPr="00FA78A2">
        <w:rPr>
          <w:sz w:val="32"/>
          <w:szCs w:val="32"/>
          <w:lang w:val="uk-UA"/>
        </w:rPr>
        <w:t xml:space="preserve">Зібрано картоплі </w:t>
      </w:r>
      <w:r w:rsidR="00F430E5" w:rsidRPr="00FA78A2">
        <w:rPr>
          <w:sz w:val="32"/>
          <w:szCs w:val="32"/>
          <w:lang w:val="uk-UA"/>
        </w:rPr>
        <w:t>79,8</w:t>
      </w:r>
      <w:r w:rsidRPr="00FA78A2">
        <w:rPr>
          <w:sz w:val="32"/>
          <w:szCs w:val="32"/>
          <w:lang w:val="uk-UA"/>
        </w:rPr>
        <w:t xml:space="preserve"> тис. </w:t>
      </w:r>
      <w:r w:rsidR="00F430E5" w:rsidRPr="00FA78A2">
        <w:rPr>
          <w:sz w:val="32"/>
          <w:szCs w:val="32"/>
          <w:lang w:val="uk-UA"/>
        </w:rPr>
        <w:t>тонн</w:t>
      </w:r>
      <w:r w:rsidRPr="00FA78A2">
        <w:rPr>
          <w:sz w:val="32"/>
          <w:szCs w:val="32"/>
          <w:lang w:val="uk-UA"/>
        </w:rPr>
        <w:t xml:space="preserve"> (</w:t>
      </w:r>
      <w:r w:rsidR="00F430E5" w:rsidRPr="00FA78A2">
        <w:rPr>
          <w:sz w:val="32"/>
          <w:szCs w:val="32"/>
          <w:lang w:val="uk-UA"/>
        </w:rPr>
        <w:t>63,9</w:t>
      </w:r>
      <w:r w:rsidR="000D6862">
        <w:rPr>
          <w:sz w:val="32"/>
          <w:szCs w:val="32"/>
          <w:lang w:val="uk-UA"/>
        </w:rPr>
        <w:t>%</w:t>
      </w:r>
      <w:r w:rsidRPr="00FA78A2">
        <w:rPr>
          <w:sz w:val="32"/>
          <w:szCs w:val="32"/>
          <w:lang w:val="uk-UA"/>
        </w:rPr>
        <w:t xml:space="preserve"> </w:t>
      </w:r>
      <w:r w:rsidR="00F430E5" w:rsidRPr="00E45164">
        <w:rPr>
          <w:color w:val="000000"/>
          <w:sz w:val="32"/>
          <w:szCs w:val="32"/>
          <w:lang w:val="uk-UA"/>
        </w:rPr>
        <w:t xml:space="preserve">до обсягів на                     01 липня 2020 року), </w:t>
      </w:r>
      <w:r w:rsidRPr="00E45164">
        <w:rPr>
          <w:color w:val="000000"/>
          <w:sz w:val="32"/>
          <w:szCs w:val="32"/>
          <w:lang w:val="uk-UA"/>
        </w:rPr>
        <w:t>о</w:t>
      </w:r>
      <w:r w:rsidRPr="00FA78A2">
        <w:rPr>
          <w:sz w:val="32"/>
          <w:szCs w:val="32"/>
          <w:lang w:val="uk-UA"/>
        </w:rPr>
        <w:t xml:space="preserve">вочів відкритого ґрунту – </w:t>
      </w:r>
      <w:r w:rsidR="00F430E5" w:rsidRPr="00FA78A2">
        <w:rPr>
          <w:sz w:val="32"/>
          <w:szCs w:val="32"/>
          <w:lang w:val="uk-UA"/>
        </w:rPr>
        <w:t>234,5</w:t>
      </w:r>
      <w:r w:rsidRPr="00FA78A2">
        <w:rPr>
          <w:sz w:val="32"/>
          <w:szCs w:val="32"/>
          <w:lang w:val="uk-UA"/>
        </w:rPr>
        <w:t xml:space="preserve"> тис. </w:t>
      </w:r>
      <w:r w:rsidR="00F430E5" w:rsidRPr="00FA78A2">
        <w:rPr>
          <w:sz w:val="32"/>
          <w:szCs w:val="32"/>
          <w:lang w:val="uk-UA"/>
        </w:rPr>
        <w:t>тонн</w:t>
      </w:r>
      <w:r w:rsidRPr="00FA78A2">
        <w:rPr>
          <w:sz w:val="32"/>
          <w:szCs w:val="32"/>
          <w:lang w:val="uk-UA"/>
        </w:rPr>
        <w:t xml:space="preserve"> (</w:t>
      </w:r>
      <w:r w:rsidR="00F430E5" w:rsidRPr="00FA78A2">
        <w:rPr>
          <w:sz w:val="32"/>
          <w:szCs w:val="32"/>
          <w:lang w:val="uk-UA"/>
        </w:rPr>
        <w:t>122,5</w:t>
      </w:r>
      <w:r w:rsidRPr="00FA78A2">
        <w:rPr>
          <w:sz w:val="32"/>
          <w:szCs w:val="32"/>
          <w:lang w:val="uk-UA"/>
        </w:rPr>
        <w:t xml:space="preserve">%), плодових та ягідних культур – </w:t>
      </w:r>
      <w:r w:rsidR="00F430E5" w:rsidRPr="00FA78A2">
        <w:rPr>
          <w:sz w:val="32"/>
          <w:szCs w:val="32"/>
          <w:lang w:val="uk-UA"/>
        </w:rPr>
        <w:t>65,5</w:t>
      </w:r>
      <w:r w:rsidR="000D6862">
        <w:rPr>
          <w:sz w:val="32"/>
          <w:szCs w:val="32"/>
          <w:lang w:val="uk-UA"/>
        </w:rPr>
        <w:t xml:space="preserve"> </w:t>
      </w:r>
      <w:r w:rsidRPr="00FA78A2">
        <w:rPr>
          <w:sz w:val="32"/>
          <w:szCs w:val="32"/>
          <w:lang w:val="uk-UA"/>
        </w:rPr>
        <w:t xml:space="preserve">тис. </w:t>
      </w:r>
      <w:r w:rsidR="00F430E5" w:rsidRPr="00FA78A2">
        <w:rPr>
          <w:sz w:val="32"/>
          <w:szCs w:val="32"/>
          <w:lang w:val="uk-UA"/>
        </w:rPr>
        <w:t>тонн</w:t>
      </w:r>
      <w:r w:rsidRPr="00FA78A2">
        <w:rPr>
          <w:sz w:val="32"/>
          <w:szCs w:val="32"/>
          <w:lang w:val="uk-UA"/>
        </w:rPr>
        <w:t xml:space="preserve"> (</w:t>
      </w:r>
      <w:r w:rsidR="00F430E5" w:rsidRPr="00FA78A2">
        <w:rPr>
          <w:sz w:val="32"/>
          <w:szCs w:val="32"/>
          <w:lang w:val="uk-UA"/>
        </w:rPr>
        <w:t>105,9</w:t>
      </w:r>
      <w:r w:rsidRPr="00FA78A2">
        <w:rPr>
          <w:sz w:val="32"/>
          <w:szCs w:val="32"/>
          <w:lang w:val="uk-UA"/>
        </w:rPr>
        <w:t>%).</w:t>
      </w:r>
    </w:p>
    <w:p w:rsidR="00BE6CC5" w:rsidRPr="00FA78A2" w:rsidRDefault="00BE6CC5" w:rsidP="00BE6CC5">
      <w:pPr>
        <w:tabs>
          <w:tab w:val="left" w:pos="-7513"/>
        </w:tabs>
        <w:ind w:firstLine="720"/>
        <w:jc w:val="both"/>
        <w:rPr>
          <w:sz w:val="32"/>
          <w:szCs w:val="32"/>
          <w:lang w:val="uk-UA"/>
        </w:rPr>
      </w:pPr>
      <w:r w:rsidRPr="00FA78A2">
        <w:rPr>
          <w:sz w:val="32"/>
          <w:szCs w:val="32"/>
          <w:lang w:val="uk-UA"/>
        </w:rPr>
        <w:t xml:space="preserve">Індекс продукції тваринництва становив </w:t>
      </w:r>
      <w:r w:rsidR="00F430E5" w:rsidRPr="00FA78A2">
        <w:rPr>
          <w:sz w:val="32"/>
          <w:szCs w:val="32"/>
          <w:lang w:val="uk-UA"/>
        </w:rPr>
        <w:t>88</w:t>
      </w:r>
      <w:r w:rsidRPr="00FA78A2">
        <w:rPr>
          <w:sz w:val="32"/>
          <w:szCs w:val="32"/>
          <w:lang w:val="uk-UA"/>
        </w:rPr>
        <w:t xml:space="preserve">%, у тому числі </w:t>
      </w:r>
      <w:r w:rsidR="000D6862">
        <w:rPr>
          <w:sz w:val="32"/>
          <w:szCs w:val="32"/>
          <w:lang w:val="uk-UA"/>
        </w:rPr>
        <w:t>на</w:t>
      </w:r>
      <w:r w:rsidRPr="00FA78A2">
        <w:rPr>
          <w:sz w:val="32"/>
          <w:szCs w:val="32"/>
          <w:lang w:val="uk-UA"/>
        </w:rPr>
        <w:t xml:space="preserve"> підприємствах – </w:t>
      </w:r>
      <w:r w:rsidR="00F430E5" w:rsidRPr="00FA78A2">
        <w:rPr>
          <w:sz w:val="32"/>
          <w:szCs w:val="32"/>
          <w:lang w:val="uk-UA"/>
        </w:rPr>
        <w:t>81,9</w:t>
      </w:r>
      <w:r w:rsidRPr="00FA78A2">
        <w:rPr>
          <w:sz w:val="32"/>
          <w:szCs w:val="32"/>
          <w:lang w:val="uk-UA"/>
        </w:rPr>
        <w:t xml:space="preserve">%, у господарствах населення – </w:t>
      </w:r>
      <w:r w:rsidR="00F430E5" w:rsidRPr="00FA78A2">
        <w:rPr>
          <w:sz w:val="32"/>
          <w:szCs w:val="32"/>
          <w:lang w:val="uk-UA"/>
        </w:rPr>
        <w:t>91,2</w:t>
      </w:r>
      <w:r w:rsidRPr="00FA78A2">
        <w:rPr>
          <w:sz w:val="32"/>
          <w:szCs w:val="32"/>
          <w:lang w:val="uk-UA"/>
        </w:rPr>
        <w:t xml:space="preserve">%. </w:t>
      </w:r>
    </w:p>
    <w:p w:rsidR="00D5571E" w:rsidRPr="00FA78A2" w:rsidRDefault="00D5571E" w:rsidP="00ED1041">
      <w:pPr>
        <w:ind w:firstLine="709"/>
        <w:jc w:val="both"/>
        <w:rPr>
          <w:sz w:val="32"/>
          <w:szCs w:val="32"/>
          <w:lang w:val="uk-UA"/>
        </w:rPr>
      </w:pPr>
      <w:r w:rsidRPr="00FA78A2">
        <w:rPr>
          <w:sz w:val="32"/>
          <w:szCs w:val="32"/>
          <w:lang w:val="uk-UA"/>
        </w:rPr>
        <w:t xml:space="preserve">В усіх категоріях господарств області за січень – </w:t>
      </w:r>
      <w:r w:rsidR="00BE6CC5" w:rsidRPr="00FA78A2">
        <w:rPr>
          <w:sz w:val="32"/>
          <w:szCs w:val="32"/>
          <w:lang w:val="uk-UA"/>
        </w:rPr>
        <w:t xml:space="preserve">червень </w:t>
      </w:r>
      <w:r w:rsidRPr="00FA78A2">
        <w:rPr>
          <w:sz w:val="32"/>
          <w:szCs w:val="32"/>
          <w:lang w:val="uk-UA"/>
        </w:rPr>
        <w:t xml:space="preserve">поточного року вироблено м’яса (у живій вазі сільськогосподарських тварин, реалізованих на забій) </w:t>
      </w:r>
      <w:r w:rsidR="00F430E5" w:rsidRPr="00FA78A2">
        <w:rPr>
          <w:sz w:val="32"/>
          <w:szCs w:val="32"/>
          <w:lang w:val="uk-UA"/>
        </w:rPr>
        <w:t>30,2</w:t>
      </w:r>
      <w:r w:rsidRPr="00FA78A2">
        <w:rPr>
          <w:sz w:val="32"/>
          <w:szCs w:val="32"/>
          <w:lang w:val="uk-UA"/>
        </w:rPr>
        <w:t xml:space="preserve"> тис. тонн, або </w:t>
      </w:r>
      <w:r w:rsidR="00F430E5" w:rsidRPr="00FA78A2">
        <w:rPr>
          <w:sz w:val="32"/>
          <w:szCs w:val="32"/>
          <w:lang w:val="uk-UA"/>
        </w:rPr>
        <w:t>92,6</w:t>
      </w:r>
      <w:r w:rsidRPr="00FA78A2">
        <w:rPr>
          <w:sz w:val="32"/>
          <w:szCs w:val="32"/>
          <w:lang w:val="uk-UA"/>
        </w:rPr>
        <w:t xml:space="preserve">% до обсягів за </w:t>
      </w:r>
      <w:r w:rsidRPr="00FA78A2">
        <w:rPr>
          <w:sz w:val="32"/>
          <w:szCs w:val="32"/>
          <w:lang w:val="uk-UA"/>
        </w:rPr>
        <w:lastRenderedPageBreak/>
        <w:t xml:space="preserve">відповідний період 2020 року, молока – </w:t>
      </w:r>
      <w:r w:rsidR="00F430E5" w:rsidRPr="00FA78A2">
        <w:rPr>
          <w:sz w:val="32"/>
          <w:szCs w:val="32"/>
          <w:lang w:val="uk-UA"/>
        </w:rPr>
        <w:t>121,2</w:t>
      </w:r>
      <w:r w:rsidRPr="00FA78A2">
        <w:rPr>
          <w:sz w:val="32"/>
          <w:szCs w:val="32"/>
          <w:lang w:val="uk-UA"/>
        </w:rPr>
        <w:t xml:space="preserve"> тис. тонн (91,3%)</w:t>
      </w:r>
      <w:r w:rsidR="00177475" w:rsidRPr="00FA78A2">
        <w:rPr>
          <w:sz w:val="32"/>
          <w:szCs w:val="32"/>
          <w:lang w:val="uk-UA"/>
        </w:rPr>
        <w:t xml:space="preserve">                         </w:t>
      </w:r>
      <w:r w:rsidRPr="00FA78A2">
        <w:rPr>
          <w:sz w:val="32"/>
          <w:szCs w:val="32"/>
          <w:lang w:val="uk-UA"/>
        </w:rPr>
        <w:t xml:space="preserve">та яєць – </w:t>
      </w:r>
      <w:r w:rsidR="00F430E5" w:rsidRPr="00FA78A2">
        <w:rPr>
          <w:sz w:val="32"/>
          <w:szCs w:val="32"/>
          <w:lang w:val="uk-UA"/>
        </w:rPr>
        <w:t>369</w:t>
      </w:r>
      <w:r w:rsidRPr="00FA78A2">
        <w:rPr>
          <w:sz w:val="32"/>
          <w:szCs w:val="32"/>
          <w:lang w:val="uk-UA"/>
        </w:rPr>
        <w:t xml:space="preserve"> млн шт. (</w:t>
      </w:r>
      <w:r w:rsidR="00F430E5" w:rsidRPr="00FA78A2">
        <w:rPr>
          <w:sz w:val="32"/>
          <w:szCs w:val="32"/>
          <w:lang w:val="uk-UA"/>
        </w:rPr>
        <w:t>77,8</w:t>
      </w:r>
      <w:r w:rsidRPr="00FA78A2">
        <w:rPr>
          <w:sz w:val="32"/>
          <w:szCs w:val="32"/>
          <w:lang w:val="uk-UA"/>
        </w:rPr>
        <w:t xml:space="preserve">%). Основними виробниками м’яса і молока в області залишаються особисті підсобні господарства населення, питома вага яких у виробництві м’яса складала </w:t>
      </w:r>
      <w:r w:rsidR="00F430E5" w:rsidRPr="00FA78A2">
        <w:rPr>
          <w:sz w:val="32"/>
          <w:szCs w:val="32"/>
          <w:lang w:val="uk-UA"/>
        </w:rPr>
        <w:t>79,8</w:t>
      </w:r>
      <w:r w:rsidRPr="00FA78A2">
        <w:rPr>
          <w:sz w:val="32"/>
          <w:szCs w:val="32"/>
          <w:lang w:val="uk-UA"/>
        </w:rPr>
        <w:t xml:space="preserve">%, молока – </w:t>
      </w:r>
      <w:r w:rsidR="00F430E5" w:rsidRPr="00FA78A2">
        <w:rPr>
          <w:sz w:val="32"/>
          <w:szCs w:val="32"/>
          <w:lang w:val="uk-UA"/>
        </w:rPr>
        <w:t>79</w:t>
      </w:r>
      <w:r w:rsidRPr="00FA78A2">
        <w:rPr>
          <w:sz w:val="32"/>
          <w:szCs w:val="32"/>
          <w:lang w:val="uk-UA"/>
        </w:rPr>
        <w:t>%.</w:t>
      </w:r>
    </w:p>
    <w:p w:rsidR="00D5571E" w:rsidRPr="00FA78A2" w:rsidRDefault="00D5571E" w:rsidP="00ED1041">
      <w:pPr>
        <w:ind w:firstLine="709"/>
        <w:jc w:val="both"/>
        <w:rPr>
          <w:sz w:val="32"/>
          <w:szCs w:val="32"/>
          <w:lang w:val="uk-UA"/>
        </w:rPr>
      </w:pPr>
      <w:r w:rsidRPr="00FA78A2">
        <w:rPr>
          <w:sz w:val="32"/>
          <w:szCs w:val="32"/>
          <w:lang w:val="uk-UA"/>
        </w:rPr>
        <w:t xml:space="preserve">За розрахунками, станом на 01 </w:t>
      </w:r>
      <w:r w:rsidR="007347F0" w:rsidRPr="00FA78A2">
        <w:rPr>
          <w:sz w:val="32"/>
          <w:szCs w:val="32"/>
          <w:lang w:val="uk-UA"/>
        </w:rPr>
        <w:t>липня</w:t>
      </w:r>
      <w:r w:rsidRPr="00FA78A2">
        <w:rPr>
          <w:sz w:val="32"/>
          <w:szCs w:val="32"/>
          <w:lang w:val="uk-UA"/>
        </w:rPr>
        <w:t xml:space="preserve"> поточного року в усіх категоріях господарств утримувалося </w:t>
      </w:r>
      <w:r w:rsidR="007347F0" w:rsidRPr="00FA78A2">
        <w:rPr>
          <w:sz w:val="32"/>
          <w:szCs w:val="32"/>
          <w:lang w:val="uk-UA"/>
        </w:rPr>
        <w:t>79,9</w:t>
      </w:r>
      <w:r w:rsidRPr="00FA78A2">
        <w:rPr>
          <w:sz w:val="32"/>
          <w:szCs w:val="32"/>
          <w:lang w:val="uk-UA"/>
        </w:rPr>
        <w:t xml:space="preserve"> тис. голів великої рогатої худоби (</w:t>
      </w:r>
      <w:r w:rsidR="007347F0" w:rsidRPr="00FA78A2">
        <w:rPr>
          <w:sz w:val="32"/>
          <w:szCs w:val="32"/>
          <w:lang w:val="uk-UA"/>
        </w:rPr>
        <w:t>86,7</w:t>
      </w:r>
      <w:r w:rsidRPr="00FA78A2">
        <w:rPr>
          <w:sz w:val="32"/>
          <w:szCs w:val="32"/>
          <w:lang w:val="uk-UA"/>
        </w:rPr>
        <w:t xml:space="preserve">% до рівня відповідного показника 2020 року), в тому числі </w:t>
      </w:r>
      <w:r w:rsidR="007347F0" w:rsidRPr="00FA78A2">
        <w:rPr>
          <w:sz w:val="32"/>
          <w:szCs w:val="32"/>
          <w:lang w:val="uk-UA"/>
        </w:rPr>
        <w:t>44,4</w:t>
      </w:r>
      <w:r w:rsidRPr="00FA78A2">
        <w:rPr>
          <w:sz w:val="32"/>
          <w:szCs w:val="32"/>
          <w:lang w:val="uk-UA"/>
        </w:rPr>
        <w:t xml:space="preserve"> тис. голів корів (</w:t>
      </w:r>
      <w:r w:rsidR="007347F0" w:rsidRPr="00FA78A2">
        <w:rPr>
          <w:sz w:val="32"/>
          <w:szCs w:val="32"/>
          <w:lang w:val="uk-UA"/>
        </w:rPr>
        <w:t>86,7</w:t>
      </w:r>
      <w:r w:rsidRPr="00FA78A2">
        <w:rPr>
          <w:sz w:val="32"/>
          <w:szCs w:val="32"/>
          <w:lang w:val="uk-UA"/>
        </w:rPr>
        <w:t xml:space="preserve">%), </w:t>
      </w:r>
      <w:r w:rsidR="007347F0" w:rsidRPr="00FA78A2">
        <w:rPr>
          <w:sz w:val="32"/>
          <w:szCs w:val="32"/>
          <w:lang w:val="uk-UA"/>
        </w:rPr>
        <w:t>96,7</w:t>
      </w:r>
      <w:r w:rsidRPr="00FA78A2">
        <w:rPr>
          <w:sz w:val="32"/>
          <w:szCs w:val="32"/>
          <w:lang w:val="uk-UA"/>
        </w:rPr>
        <w:t xml:space="preserve"> тис. голів свиней (</w:t>
      </w:r>
      <w:r w:rsidR="007347F0" w:rsidRPr="00FA78A2">
        <w:rPr>
          <w:sz w:val="32"/>
          <w:szCs w:val="32"/>
          <w:lang w:val="uk-UA"/>
        </w:rPr>
        <w:t>84,8</w:t>
      </w:r>
      <w:r w:rsidRPr="00FA78A2">
        <w:rPr>
          <w:sz w:val="32"/>
          <w:szCs w:val="32"/>
          <w:lang w:val="uk-UA"/>
        </w:rPr>
        <w:t xml:space="preserve">%), </w:t>
      </w:r>
      <w:r w:rsidR="00ED1041" w:rsidRPr="00FA78A2">
        <w:rPr>
          <w:sz w:val="32"/>
          <w:szCs w:val="32"/>
          <w:lang w:val="uk-UA"/>
        </w:rPr>
        <w:t xml:space="preserve">            </w:t>
      </w:r>
      <w:r w:rsidR="007347F0" w:rsidRPr="00FA78A2">
        <w:rPr>
          <w:sz w:val="32"/>
          <w:szCs w:val="32"/>
          <w:lang w:val="uk-UA"/>
        </w:rPr>
        <w:t>34,6</w:t>
      </w:r>
      <w:r w:rsidRPr="00FA78A2">
        <w:rPr>
          <w:sz w:val="32"/>
          <w:szCs w:val="32"/>
          <w:lang w:val="uk-UA"/>
        </w:rPr>
        <w:t xml:space="preserve"> тис. голів овець та кіз (</w:t>
      </w:r>
      <w:r w:rsidR="007347F0" w:rsidRPr="00FA78A2">
        <w:rPr>
          <w:sz w:val="32"/>
          <w:szCs w:val="32"/>
          <w:lang w:val="uk-UA"/>
        </w:rPr>
        <w:t>84,8</w:t>
      </w:r>
      <w:r w:rsidR="00AC7E5D">
        <w:rPr>
          <w:sz w:val="32"/>
          <w:szCs w:val="32"/>
          <w:lang w:val="uk-UA"/>
        </w:rPr>
        <w:t>%),</w:t>
      </w:r>
      <w:r w:rsidRPr="00FA78A2">
        <w:rPr>
          <w:sz w:val="32"/>
          <w:szCs w:val="32"/>
          <w:lang w:val="uk-UA"/>
        </w:rPr>
        <w:t xml:space="preserve"> </w:t>
      </w:r>
      <w:r w:rsidR="007347F0" w:rsidRPr="00FA78A2">
        <w:rPr>
          <w:sz w:val="32"/>
          <w:szCs w:val="32"/>
          <w:lang w:val="uk-UA"/>
        </w:rPr>
        <w:t>7259,9</w:t>
      </w:r>
      <w:r w:rsidRPr="00FA78A2">
        <w:rPr>
          <w:sz w:val="32"/>
          <w:szCs w:val="32"/>
          <w:lang w:val="uk-UA"/>
        </w:rPr>
        <w:t xml:space="preserve"> тис. голів птиці свійської (</w:t>
      </w:r>
      <w:r w:rsidR="007347F0" w:rsidRPr="00FA78A2">
        <w:rPr>
          <w:sz w:val="32"/>
          <w:szCs w:val="32"/>
          <w:lang w:val="uk-UA"/>
        </w:rPr>
        <w:t>93,5</w:t>
      </w:r>
      <w:r w:rsidRPr="00FA78A2">
        <w:rPr>
          <w:sz w:val="32"/>
          <w:szCs w:val="32"/>
          <w:lang w:val="uk-UA"/>
        </w:rPr>
        <w:t>%).</w:t>
      </w:r>
    </w:p>
    <w:p w:rsidR="00D5571E" w:rsidRPr="00FA78A2" w:rsidRDefault="00D5571E" w:rsidP="00ED1041">
      <w:pPr>
        <w:ind w:firstLine="709"/>
        <w:jc w:val="both"/>
        <w:rPr>
          <w:rFonts w:eastAsia="Calibri"/>
          <w:sz w:val="32"/>
          <w:szCs w:val="32"/>
          <w:lang w:val="uk-UA" w:eastAsia="x-none"/>
        </w:rPr>
      </w:pPr>
      <w:r w:rsidRPr="00FA78A2">
        <w:rPr>
          <w:b/>
          <w:sz w:val="32"/>
          <w:szCs w:val="32"/>
          <w:lang w:val="uk-UA" w:eastAsia="x-none"/>
        </w:rPr>
        <w:t>Індекс промислової продукції з виробництва харчових продуктів та напоїв</w:t>
      </w:r>
      <w:r w:rsidRPr="00FA78A2">
        <w:rPr>
          <w:sz w:val="32"/>
          <w:szCs w:val="32"/>
          <w:lang w:val="uk-UA" w:eastAsia="x-none"/>
        </w:rPr>
        <w:t xml:space="preserve"> за січень – </w:t>
      </w:r>
      <w:r w:rsidR="007A0BDB" w:rsidRPr="00FA78A2">
        <w:rPr>
          <w:sz w:val="32"/>
          <w:szCs w:val="32"/>
          <w:lang w:val="uk-UA" w:eastAsia="x-none"/>
        </w:rPr>
        <w:t>червень</w:t>
      </w:r>
      <w:r w:rsidRPr="00FA78A2">
        <w:rPr>
          <w:sz w:val="32"/>
          <w:szCs w:val="32"/>
          <w:lang w:val="uk-UA" w:eastAsia="x-none"/>
        </w:rPr>
        <w:t xml:space="preserve"> поточного року по області склав </w:t>
      </w:r>
      <w:r w:rsidR="007A0BDB" w:rsidRPr="00FA78A2">
        <w:rPr>
          <w:sz w:val="32"/>
          <w:szCs w:val="32"/>
          <w:lang w:val="uk-UA" w:eastAsia="x-none"/>
        </w:rPr>
        <w:t>63,7</w:t>
      </w:r>
      <w:r w:rsidRPr="00FA78A2">
        <w:rPr>
          <w:sz w:val="32"/>
          <w:szCs w:val="32"/>
          <w:lang w:val="uk-UA" w:eastAsia="x-none"/>
        </w:rPr>
        <w:t xml:space="preserve">%. </w:t>
      </w:r>
      <w:r w:rsidRPr="00FA78A2">
        <w:rPr>
          <w:rFonts w:eastAsia="Calibri"/>
          <w:sz w:val="32"/>
          <w:szCs w:val="32"/>
          <w:lang w:val="uk-UA" w:eastAsia="x-none"/>
        </w:rPr>
        <w:t>З метою покращення ситуації у харчовій та переробній галузі, підвищення рівня конкурентоспроможності економіки регіону, подальшого просування продукції місцевих виробників на внутр</w:t>
      </w:r>
      <w:r w:rsidR="00AC7E5D">
        <w:rPr>
          <w:rFonts w:eastAsia="Calibri"/>
          <w:sz w:val="32"/>
          <w:szCs w:val="32"/>
          <w:lang w:val="uk-UA" w:eastAsia="x-none"/>
        </w:rPr>
        <w:t xml:space="preserve">ішні та зовнішні ринки області </w:t>
      </w:r>
      <w:r w:rsidRPr="00FA78A2">
        <w:rPr>
          <w:rFonts w:eastAsia="Calibri"/>
          <w:sz w:val="32"/>
          <w:szCs w:val="32"/>
          <w:lang w:val="uk-UA" w:eastAsia="x-none"/>
        </w:rPr>
        <w:t>щокварталу відповідна інформація розміщується на офіційному вебсайті обласної державної адміністрації в рубриці «Купуй Херсонське».</w:t>
      </w:r>
    </w:p>
    <w:p w:rsidR="00D5571E" w:rsidRPr="00FA78A2" w:rsidRDefault="00AC7E5D" w:rsidP="00ED1041">
      <w:pPr>
        <w:pStyle w:val="tjbmf"/>
        <w:shd w:val="clear" w:color="auto" w:fill="FFFFFF"/>
        <w:spacing w:before="0" w:beforeAutospacing="0" w:after="0" w:afterAutospacing="0"/>
        <w:ind w:firstLine="709"/>
        <w:jc w:val="both"/>
        <w:rPr>
          <w:sz w:val="32"/>
          <w:szCs w:val="32"/>
          <w:lang w:val="uk-UA"/>
        </w:rPr>
      </w:pPr>
      <w:r>
        <w:rPr>
          <w:sz w:val="32"/>
          <w:szCs w:val="32"/>
          <w:lang w:val="uk-UA"/>
        </w:rPr>
        <w:t>У</w:t>
      </w:r>
      <w:r w:rsidR="00D5571E" w:rsidRPr="00FA78A2">
        <w:rPr>
          <w:rFonts w:eastAsia="Calibri"/>
          <w:sz w:val="32"/>
          <w:szCs w:val="32"/>
          <w:lang w:val="uk-UA" w:eastAsia="en-US"/>
        </w:rPr>
        <w:t xml:space="preserve"> цілому по області</w:t>
      </w:r>
      <w:r w:rsidR="00D5571E" w:rsidRPr="00FA78A2">
        <w:rPr>
          <w:rFonts w:eastAsia="Calibri"/>
          <w:b/>
          <w:sz w:val="32"/>
          <w:szCs w:val="32"/>
          <w:lang w:val="uk-UA" w:eastAsia="en-US"/>
        </w:rPr>
        <w:t xml:space="preserve"> індекс промислової продукції</w:t>
      </w:r>
      <w:r w:rsidR="00D5571E" w:rsidRPr="00FA78A2">
        <w:rPr>
          <w:rFonts w:eastAsia="Calibri"/>
          <w:sz w:val="32"/>
          <w:szCs w:val="32"/>
          <w:lang w:val="uk-UA" w:eastAsia="en-US"/>
        </w:rPr>
        <w:t xml:space="preserve"> за основними видами діяльності склав </w:t>
      </w:r>
      <w:r w:rsidR="00863FD6" w:rsidRPr="00FA78A2">
        <w:rPr>
          <w:rFonts w:eastAsia="Calibri"/>
          <w:sz w:val="32"/>
          <w:szCs w:val="32"/>
          <w:lang w:val="uk-UA" w:eastAsia="en-US"/>
        </w:rPr>
        <w:t>86,5</w:t>
      </w:r>
      <w:r w:rsidR="00D5571E" w:rsidRPr="00FA78A2">
        <w:rPr>
          <w:rFonts w:eastAsia="Calibri"/>
          <w:sz w:val="32"/>
          <w:szCs w:val="32"/>
          <w:lang w:val="uk-UA" w:eastAsia="en-US"/>
        </w:rPr>
        <w:t>%.</w:t>
      </w:r>
    </w:p>
    <w:p w:rsidR="00D5571E" w:rsidRPr="00FA78A2" w:rsidRDefault="00177475" w:rsidP="00ED1041">
      <w:pPr>
        <w:pStyle w:val="tjbmf"/>
        <w:shd w:val="clear" w:color="auto" w:fill="FFFFFF"/>
        <w:spacing w:before="0" w:beforeAutospacing="0" w:after="0" w:afterAutospacing="0"/>
        <w:ind w:firstLine="709"/>
        <w:jc w:val="both"/>
        <w:rPr>
          <w:sz w:val="32"/>
          <w:szCs w:val="32"/>
          <w:lang w:val="uk-UA"/>
        </w:rPr>
      </w:pPr>
      <w:r w:rsidRPr="00FA78A2">
        <w:rPr>
          <w:sz w:val="32"/>
          <w:szCs w:val="32"/>
          <w:lang w:val="uk-UA"/>
        </w:rPr>
        <w:t>У</w:t>
      </w:r>
      <w:r w:rsidR="00D5571E" w:rsidRPr="00FA78A2">
        <w:rPr>
          <w:sz w:val="32"/>
          <w:szCs w:val="32"/>
          <w:lang w:val="uk-UA"/>
        </w:rPr>
        <w:t xml:space="preserve"> січні </w:t>
      </w:r>
      <w:r w:rsidR="00ED1041" w:rsidRPr="00FA78A2">
        <w:rPr>
          <w:sz w:val="32"/>
          <w:szCs w:val="32"/>
          <w:lang w:val="uk-UA"/>
        </w:rPr>
        <w:t>–</w:t>
      </w:r>
      <w:r w:rsidR="00D5571E" w:rsidRPr="00FA78A2">
        <w:rPr>
          <w:sz w:val="32"/>
          <w:szCs w:val="32"/>
          <w:lang w:val="uk-UA"/>
        </w:rPr>
        <w:t xml:space="preserve"> </w:t>
      </w:r>
      <w:r w:rsidR="00863FD6" w:rsidRPr="00FA78A2">
        <w:rPr>
          <w:sz w:val="32"/>
          <w:szCs w:val="32"/>
          <w:lang w:val="uk-UA"/>
        </w:rPr>
        <w:t>червні</w:t>
      </w:r>
      <w:r w:rsidR="00ED1041" w:rsidRPr="00FA78A2">
        <w:rPr>
          <w:sz w:val="32"/>
          <w:szCs w:val="32"/>
          <w:lang w:val="uk-UA"/>
        </w:rPr>
        <w:t xml:space="preserve"> </w:t>
      </w:r>
      <w:r w:rsidR="00D5571E" w:rsidRPr="00FA78A2">
        <w:rPr>
          <w:sz w:val="32"/>
          <w:szCs w:val="32"/>
          <w:lang w:val="uk-UA"/>
        </w:rPr>
        <w:t>2021 року порівняно з відповідним періодом минулого року спостерігалося зростання ок</w:t>
      </w:r>
      <w:r w:rsidR="00AC7E5D">
        <w:rPr>
          <w:sz w:val="32"/>
          <w:szCs w:val="32"/>
          <w:lang w:val="uk-UA"/>
        </w:rPr>
        <w:t>ремих видів діяльності, зокрема</w:t>
      </w:r>
      <w:r w:rsidR="00D5571E" w:rsidRPr="00FA78A2">
        <w:rPr>
          <w:sz w:val="32"/>
          <w:szCs w:val="32"/>
          <w:lang w:val="uk-UA"/>
        </w:rPr>
        <w:t xml:space="preserve"> у </w:t>
      </w:r>
      <w:r w:rsidR="00863FD6" w:rsidRPr="00FA78A2">
        <w:rPr>
          <w:sz w:val="32"/>
          <w:szCs w:val="32"/>
          <w:lang w:val="uk-UA"/>
        </w:rPr>
        <w:t xml:space="preserve">металургійному виробництві та виробництві готових металевих виробів (крім машин та устаткування) на 32,3%, виробництві хімічних речовин і хімічної продукції – на 8,7%, </w:t>
      </w:r>
      <w:r w:rsidR="00D5571E" w:rsidRPr="00FA78A2">
        <w:rPr>
          <w:sz w:val="32"/>
          <w:szCs w:val="32"/>
          <w:lang w:val="uk-UA"/>
        </w:rPr>
        <w:t xml:space="preserve">виготовленні виробів з деревини, виробництві паперу та поліграфічній діяльності на </w:t>
      </w:r>
      <w:r w:rsidR="00863FD6" w:rsidRPr="00FA78A2">
        <w:rPr>
          <w:sz w:val="32"/>
          <w:szCs w:val="32"/>
          <w:lang w:val="uk-UA"/>
        </w:rPr>
        <w:t>– 5,3</w:t>
      </w:r>
      <w:r w:rsidR="00D5571E" w:rsidRPr="00FA78A2">
        <w:rPr>
          <w:sz w:val="32"/>
          <w:szCs w:val="32"/>
          <w:lang w:val="uk-UA"/>
        </w:rPr>
        <w:t>%,</w:t>
      </w:r>
      <w:r w:rsidR="00863FD6" w:rsidRPr="00FA78A2">
        <w:rPr>
          <w:sz w:val="32"/>
          <w:szCs w:val="32"/>
          <w:lang w:val="uk-UA"/>
        </w:rPr>
        <w:t xml:space="preserve"> машинобудуванні – на 4,8%</w:t>
      </w:r>
      <w:r w:rsidR="00D5571E" w:rsidRPr="00FA78A2">
        <w:rPr>
          <w:sz w:val="32"/>
          <w:szCs w:val="32"/>
          <w:lang w:val="uk-UA"/>
        </w:rPr>
        <w:t>.</w:t>
      </w:r>
      <w:r w:rsidRPr="00FA78A2">
        <w:rPr>
          <w:sz w:val="32"/>
          <w:szCs w:val="32"/>
          <w:lang w:val="uk-UA"/>
        </w:rPr>
        <w:t xml:space="preserve"> </w:t>
      </w:r>
      <w:r w:rsidR="00D72A09" w:rsidRPr="00FA78A2">
        <w:rPr>
          <w:sz w:val="32"/>
          <w:szCs w:val="32"/>
          <w:lang w:val="uk-UA"/>
        </w:rPr>
        <w:t xml:space="preserve">                </w:t>
      </w:r>
      <w:r w:rsidR="00D5571E" w:rsidRPr="00FA78A2">
        <w:rPr>
          <w:sz w:val="32"/>
          <w:szCs w:val="32"/>
          <w:lang w:val="uk-UA"/>
        </w:rPr>
        <w:t>У постачанні електроенергії, газу, пари та кондиційованого повітря спостерігалос</w:t>
      </w:r>
      <w:r w:rsidRPr="00FA78A2">
        <w:rPr>
          <w:sz w:val="32"/>
          <w:szCs w:val="32"/>
          <w:lang w:val="uk-UA"/>
        </w:rPr>
        <w:t>я</w:t>
      </w:r>
      <w:r w:rsidR="00D5571E" w:rsidRPr="00FA78A2">
        <w:rPr>
          <w:sz w:val="32"/>
          <w:szCs w:val="32"/>
          <w:lang w:val="uk-UA"/>
        </w:rPr>
        <w:t xml:space="preserve"> зростання виробництва на </w:t>
      </w:r>
      <w:r w:rsidR="00863FD6" w:rsidRPr="00FA78A2">
        <w:rPr>
          <w:sz w:val="32"/>
          <w:szCs w:val="32"/>
          <w:lang w:val="uk-UA"/>
        </w:rPr>
        <w:t>4,7</w:t>
      </w:r>
      <w:r w:rsidR="00D5571E" w:rsidRPr="00FA78A2">
        <w:rPr>
          <w:sz w:val="32"/>
          <w:szCs w:val="32"/>
          <w:lang w:val="uk-UA"/>
        </w:rPr>
        <w:t>%.</w:t>
      </w:r>
    </w:p>
    <w:p w:rsidR="00D5571E" w:rsidRPr="00FA78A2" w:rsidRDefault="00D5571E" w:rsidP="00ED1041">
      <w:pPr>
        <w:ind w:firstLine="709"/>
        <w:jc w:val="both"/>
        <w:rPr>
          <w:sz w:val="32"/>
          <w:szCs w:val="32"/>
          <w:lang w:val="uk-UA"/>
        </w:rPr>
      </w:pPr>
      <w:r w:rsidRPr="00FA78A2">
        <w:rPr>
          <w:sz w:val="32"/>
          <w:szCs w:val="32"/>
          <w:lang w:val="uk-UA"/>
        </w:rPr>
        <w:t xml:space="preserve">Крім того, за січень – </w:t>
      </w:r>
      <w:r w:rsidR="00863FD6" w:rsidRPr="00FA78A2">
        <w:rPr>
          <w:sz w:val="32"/>
          <w:szCs w:val="32"/>
          <w:lang w:val="uk-UA"/>
        </w:rPr>
        <w:t>травень</w:t>
      </w:r>
      <w:r w:rsidRPr="00FA78A2">
        <w:rPr>
          <w:sz w:val="32"/>
          <w:szCs w:val="32"/>
          <w:lang w:val="uk-UA"/>
        </w:rPr>
        <w:t xml:space="preserve"> 202</w:t>
      </w:r>
      <w:r w:rsidR="00863FD6" w:rsidRPr="00FA78A2">
        <w:rPr>
          <w:sz w:val="32"/>
          <w:szCs w:val="32"/>
          <w:lang w:val="uk-UA"/>
        </w:rPr>
        <w:t>1</w:t>
      </w:r>
      <w:r w:rsidRPr="00FA78A2">
        <w:rPr>
          <w:sz w:val="32"/>
          <w:szCs w:val="32"/>
          <w:lang w:val="uk-UA"/>
        </w:rPr>
        <w:t xml:space="preserve"> року реалізовано промислової продукції (товарів, послуг) на </w:t>
      </w:r>
      <w:r w:rsidR="00863FD6" w:rsidRPr="00FA78A2">
        <w:rPr>
          <w:sz w:val="32"/>
          <w:szCs w:val="32"/>
          <w:lang w:val="uk-UA"/>
        </w:rPr>
        <w:t>16228,4</w:t>
      </w:r>
      <w:r w:rsidRPr="00FA78A2">
        <w:rPr>
          <w:sz w:val="32"/>
          <w:szCs w:val="32"/>
          <w:lang w:val="uk-UA"/>
        </w:rPr>
        <w:t xml:space="preserve"> млн грн </w:t>
      </w:r>
      <w:r w:rsidR="00D72A09" w:rsidRPr="00FA78A2">
        <w:rPr>
          <w:sz w:val="32"/>
          <w:szCs w:val="32"/>
          <w:lang w:val="uk-UA"/>
        </w:rPr>
        <w:t xml:space="preserve">                 </w:t>
      </w:r>
      <w:r w:rsidRPr="00FA78A2">
        <w:rPr>
          <w:sz w:val="32"/>
          <w:szCs w:val="32"/>
          <w:lang w:val="uk-UA"/>
        </w:rPr>
        <w:t>(</w:t>
      </w:r>
      <w:r w:rsidR="00863FD6" w:rsidRPr="00FA78A2">
        <w:rPr>
          <w:sz w:val="32"/>
          <w:szCs w:val="32"/>
          <w:lang w:val="uk-UA"/>
        </w:rPr>
        <w:t>123,4</w:t>
      </w:r>
      <w:r w:rsidRPr="00FA78A2">
        <w:rPr>
          <w:sz w:val="32"/>
          <w:szCs w:val="32"/>
          <w:lang w:val="uk-UA"/>
        </w:rPr>
        <w:t>% до обсягів за відповідний період 2020</w:t>
      </w:r>
      <w:r w:rsidR="00C51583" w:rsidRPr="00FA78A2">
        <w:rPr>
          <w:sz w:val="32"/>
          <w:szCs w:val="32"/>
          <w:lang w:val="uk-UA"/>
        </w:rPr>
        <w:t xml:space="preserve"> </w:t>
      </w:r>
      <w:r w:rsidRPr="00FA78A2">
        <w:rPr>
          <w:sz w:val="32"/>
          <w:szCs w:val="32"/>
          <w:lang w:val="uk-UA"/>
        </w:rPr>
        <w:t xml:space="preserve">року), з неї продукції переробної промисловості – на </w:t>
      </w:r>
      <w:r w:rsidR="00863FD6" w:rsidRPr="00FA78A2">
        <w:rPr>
          <w:sz w:val="32"/>
          <w:szCs w:val="32"/>
          <w:lang w:val="uk-UA"/>
        </w:rPr>
        <w:t>9762,2</w:t>
      </w:r>
      <w:r w:rsidRPr="00FA78A2">
        <w:rPr>
          <w:sz w:val="32"/>
          <w:szCs w:val="32"/>
          <w:lang w:val="uk-UA"/>
        </w:rPr>
        <w:t xml:space="preserve"> млн грн, частка якої становила </w:t>
      </w:r>
      <w:r w:rsidR="00863FD6" w:rsidRPr="00FA78A2">
        <w:rPr>
          <w:sz w:val="32"/>
          <w:szCs w:val="32"/>
          <w:lang w:val="uk-UA"/>
        </w:rPr>
        <w:t>60,2</w:t>
      </w:r>
      <w:r w:rsidRPr="00FA78A2">
        <w:rPr>
          <w:sz w:val="32"/>
          <w:szCs w:val="32"/>
          <w:lang w:val="uk-UA"/>
        </w:rPr>
        <w:t>% у загальнообласних обсягах.</w:t>
      </w:r>
    </w:p>
    <w:p w:rsidR="00A84D13" w:rsidRPr="00FA78A2" w:rsidRDefault="00D5571E" w:rsidP="00ED1041">
      <w:pPr>
        <w:ind w:firstLine="709"/>
        <w:jc w:val="both"/>
        <w:rPr>
          <w:sz w:val="32"/>
          <w:szCs w:val="32"/>
          <w:lang w:val="uk-UA"/>
        </w:rPr>
      </w:pPr>
      <w:r w:rsidRPr="00FA78A2">
        <w:rPr>
          <w:sz w:val="32"/>
          <w:szCs w:val="32"/>
          <w:lang w:val="uk-UA"/>
        </w:rPr>
        <w:t xml:space="preserve">Обсяг виконаних </w:t>
      </w:r>
      <w:r w:rsidRPr="00FA78A2">
        <w:rPr>
          <w:b/>
          <w:sz w:val="32"/>
          <w:szCs w:val="32"/>
          <w:lang w:val="uk-UA"/>
        </w:rPr>
        <w:t>будівельних робіт</w:t>
      </w:r>
      <w:r w:rsidRPr="00FA78A2">
        <w:rPr>
          <w:sz w:val="32"/>
          <w:szCs w:val="32"/>
          <w:lang w:val="uk-UA"/>
        </w:rPr>
        <w:t xml:space="preserve"> підприємствами області </w:t>
      </w:r>
      <w:r w:rsidR="00AC7E5D">
        <w:rPr>
          <w:sz w:val="32"/>
          <w:szCs w:val="32"/>
          <w:lang w:val="uk-UA"/>
        </w:rPr>
        <w:t>упродовж</w:t>
      </w:r>
      <w:r w:rsidRPr="00FA78A2">
        <w:rPr>
          <w:sz w:val="32"/>
          <w:szCs w:val="32"/>
          <w:lang w:val="uk-UA"/>
        </w:rPr>
        <w:t xml:space="preserve"> </w:t>
      </w:r>
      <w:r w:rsidR="00AC7E5D">
        <w:rPr>
          <w:sz w:val="32"/>
          <w:szCs w:val="32"/>
          <w:lang w:val="uk-UA"/>
        </w:rPr>
        <w:t>6-</w:t>
      </w:r>
      <w:r w:rsidR="005723A5" w:rsidRPr="00FA78A2">
        <w:rPr>
          <w:sz w:val="32"/>
          <w:szCs w:val="32"/>
          <w:lang w:val="uk-UA"/>
        </w:rPr>
        <w:t>ти</w:t>
      </w:r>
      <w:r w:rsidRPr="00FA78A2">
        <w:rPr>
          <w:sz w:val="32"/>
          <w:szCs w:val="32"/>
          <w:lang w:val="uk-UA"/>
        </w:rPr>
        <w:t xml:space="preserve"> місяців 2021 року </w:t>
      </w:r>
      <w:bookmarkStart w:id="1" w:name="_Hlk39757771"/>
      <w:r w:rsidRPr="00FA78A2">
        <w:rPr>
          <w:sz w:val="32"/>
          <w:szCs w:val="32"/>
          <w:lang w:val="uk-UA"/>
        </w:rPr>
        <w:t xml:space="preserve">склав </w:t>
      </w:r>
      <w:r w:rsidR="005723A5" w:rsidRPr="00FA78A2">
        <w:rPr>
          <w:sz w:val="32"/>
          <w:szCs w:val="32"/>
          <w:lang w:val="uk-UA"/>
        </w:rPr>
        <w:t>495,7</w:t>
      </w:r>
      <w:r w:rsidRPr="00FA78A2">
        <w:rPr>
          <w:sz w:val="32"/>
          <w:szCs w:val="32"/>
          <w:lang w:val="uk-UA"/>
        </w:rPr>
        <w:t xml:space="preserve"> млн </w:t>
      </w:r>
      <w:r w:rsidR="00177475" w:rsidRPr="00FA78A2">
        <w:rPr>
          <w:sz w:val="32"/>
          <w:szCs w:val="32"/>
          <w:lang w:val="uk-UA"/>
        </w:rPr>
        <w:t xml:space="preserve">грн. </w:t>
      </w:r>
      <w:bookmarkStart w:id="2" w:name="_Hlk39757711"/>
      <w:bookmarkEnd w:id="1"/>
      <w:r w:rsidRPr="00FA78A2">
        <w:rPr>
          <w:sz w:val="32"/>
          <w:szCs w:val="32"/>
          <w:lang w:val="uk-UA"/>
        </w:rPr>
        <w:t>Індекс будів</w:t>
      </w:r>
      <w:r w:rsidR="00177475" w:rsidRPr="00FA78A2">
        <w:rPr>
          <w:sz w:val="32"/>
          <w:szCs w:val="32"/>
          <w:lang w:val="uk-UA"/>
        </w:rPr>
        <w:t xml:space="preserve">ельної продукції становив </w:t>
      </w:r>
      <w:r w:rsidR="005723A5" w:rsidRPr="00FA78A2">
        <w:rPr>
          <w:sz w:val="32"/>
          <w:szCs w:val="32"/>
          <w:lang w:val="uk-UA"/>
        </w:rPr>
        <w:t>75,8</w:t>
      </w:r>
      <w:r w:rsidR="00177475" w:rsidRPr="00FA78A2">
        <w:rPr>
          <w:sz w:val="32"/>
          <w:szCs w:val="32"/>
          <w:lang w:val="uk-UA"/>
        </w:rPr>
        <w:t>%</w:t>
      </w:r>
      <w:r w:rsidRPr="00FA78A2">
        <w:rPr>
          <w:sz w:val="32"/>
          <w:szCs w:val="32"/>
          <w:lang w:val="uk-UA"/>
        </w:rPr>
        <w:t>.</w:t>
      </w:r>
      <w:r w:rsidRPr="00FA78A2">
        <w:rPr>
          <w:color w:val="FF0000"/>
          <w:sz w:val="32"/>
          <w:szCs w:val="32"/>
          <w:lang w:val="uk-UA"/>
        </w:rPr>
        <w:t xml:space="preserve"> </w:t>
      </w:r>
      <w:bookmarkEnd w:id="2"/>
      <w:r w:rsidR="00C51583" w:rsidRPr="00FA78A2">
        <w:rPr>
          <w:sz w:val="32"/>
          <w:szCs w:val="32"/>
          <w:lang w:val="uk-UA"/>
        </w:rPr>
        <w:t xml:space="preserve">Збільшено будівництво </w:t>
      </w:r>
      <w:r w:rsidR="00C51583" w:rsidRPr="00FA78A2">
        <w:rPr>
          <w:sz w:val="32"/>
          <w:szCs w:val="32"/>
          <w:lang w:val="uk-UA"/>
        </w:rPr>
        <w:lastRenderedPageBreak/>
        <w:t>житлових будівель на 11,1% порівняно з відповідним показником 2020 року.</w:t>
      </w:r>
    </w:p>
    <w:p w:rsidR="00D5571E" w:rsidRPr="00FA78A2" w:rsidRDefault="00D5571E" w:rsidP="00ED1041">
      <w:pPr>
        <w:ind w:firstLine="709"/>
        <w:jc w:val="both"/>
        <w:rPr>
          <w:sz w:val="32"/>
          <w:szCs w:val="32"/>
          <w:lang w:val="uk-UA"/>
        </w:rPr>
      </w:pPr>
      <w:r w:rsidRPr="00FA78A2">
        <w:rPr>
          <w:sz w:val="32"/>
          <w:szCs w:val="32"/>
          <w:lang w:val="uk-UA"/>
        </w:rPr>
        <w:t xml:space="preserve">Нове будівництво </w:t>
      </w:r>
      <w:r w:rsidR="00ED1041" w:rsidRPr="00FA78A2">
        <w:rPr>
          <w:sz w:val="32"/>
          <w:szCs w:val="32"/>
          <w:lang w:val="uk-UA"/>
        </w:rPr>
        <w:t xml:space="preserve">становило </w:t>
      </w:r>
      <w:r w:rsidR="005723A5" w:rsidRPr="00FA78A2">
        <w:rPr>
          <w:sz w:val="32"/>
          <w:szCs w:val="32"/>
          <w:lang w:val="uk-UA"/>
        </w:rPr>
        <w:t>59,7</w:t>
      </w:r>
      <w:r w:rsidRPr="00FA78A2">
        <w:rPr>
          <w:sz w:val="32"/>
          <w:szCs w:val="32"/>
          <w:lang w:val="uk-UA"/>
        </w:rPr>
        <w:t xml:space="preserve">% від загального обсягу виробленої будівельної продукції, капітальний і поточний ремонти – </w:t>
      </w:r>
      <w:r w:rsidR="005723A5" w:rsidRPr="00FA78A2">
        <w:rPr>
          <w:sz w:val="32"/>
          <w:szCs w:val="32"/>
          <w:lang w:val="uk-UA"/>
        </w:rPr>
        <w:t>23,7</w:t>
      </w:r>
      <w:r w:rsidRPr="00FA78A2">
        <w:rPr>
          <w:sz w:val="32"/>
          <w:szCs w:val="32"/>
          <w:lang w:val="uk-UA"/>
        </w:rPr>
        <w:t xml:space="preserve">%, реконструкція та технічне переоснащення – </w:t>
      </w:r>
      <w:r w:rsidR="005723A5" w:rsidRPr="00FA78A2">
        <w:rPr>
          <w:sz w:val="32"/>
          <w:szCs w:val="32"/>
          <w:lang w:val="uk-UA"/>
        </w:rPr>
        <w:t>16,6</w:t>
      </w:r>
      <w:r w:rsidRPr="00FA78A2">
        <w:rPr>
          <w:sz w:val="32"/>
          <w:szCs w:val="32"/>
          <w:lang w:val="uk-UA"/>
        </w:rPr>
        <w:t>%.</w:t>
      </w:r>
    </w:p>
    <w:p w:rsidR="009303D0" w:rsidRPr="00FA78A2" w:rsidRDefault="005F5252" w:rsidP="00ED1041">
      <w:pPr>
        <w:pStyle w:val="a3"/>
        <w:ind w:firstLine="709"/>
        <w:rPr>
          <w:sz w:val="32"/>
          <w:szCs w:val="32"/>
          <w:lang w:eastAsia="uk-UA"/>
        </w:rPr>
      </w:pPr>
      <w:r w:rsidRPr="00FA78A2">
        <w:rPr>
          <w:sz w:val="32"/>
          <w:szCs w:val="32"/>
        </w:rPr>
        <w:t xml:space="preserve">За </w:t>
      </w:r>
      <w:r w:rsidR="005723A5" w:rsidRPr="00FA78A2">
        <w:rPr>
          <w:sz w:val="32"/>
          <w:szCs w:val="32"/>
        </w:rPr>
        <w:t>перше півріччя поточного</w:t>
      </w:r>
      <w:r w:rsidR="004B4BD9" w:rsidRPr="00FA78A2">
        <w:rPr>
          <w:sz w:val="32"/>
          <w:szCs w:val="32"/>
        </w:rPr>
        <w:t xml:space="preserve"> року</w:t>
      </w:r>
      <w:r w:rsidR="009303D0" w:rsidRPr="00FA78A2">
        <w:rPr>
          <w:sz w:val="32"/>
          <w:szCs w:val="32"/>
        </w:rPr>
        <w:t xml:space="preserve"> підприємствами </w:t>
      </w:r>
      <w:r w:rsidR="009303D0" w:rsidRPr="00FA78A2">
        <w:rPr>
          <w:b/>
          <w:sz w:val="32"/>
          <w:szCs w:val="32"/>
        </w:rPr>
        <w:t xml:space="preserve">транспорту </w:t>
      </w:r>
      <w:r w:rsidR="009303D0" w:rsidRPr="00FA78A2">
        <w:rPr>
          <w:sz w:val="32"/>
          <w:szCs w:val="32"/>
        </w:rPr>
        <w:t xml:space="preserve">перевезено </w:t>
      </w:r>
      <w:r w:rsidR="005723A5" w:rsidRPr="00FA78A2">
        <w:rPr>
          <w:sz w:val="32"/>
          <w:szCs w:val="32"/>
        </w:rPr>
        <w:t>1769,4</w:t>
      </w:r>
      <w:r w:rsidR="009303D0" w:rsidRPr="00FA78A2">
        <w:rPr>
          <w:sz w:val="32"/>
          <w:szCs w:val="32"/>
        </w:rPr>
        <w:t xml:space="preserve"> тис. тонн вантажів (</w:t>
      </w:r>
      <w:r w:rsidR="00945569" w:rsidRPr="00FA78A2">
        <w:rPr>
          <w:sz w:val="32"/>
          <w:szCs w:val="32"/>
        </w:rPr>
        <w:t>104,9</w:t>
      </w:r>
      <w:r w:rsidR="009303D0" w:rsidRPr="00FA78A2">
        <w:rPr>
          <w:sz w:val="32"/>
          <w:szCs w:val="32"/>
        </w:rPr>
        <w:t xml:space="preserve">% до обсягів за </w:t>
      </w:r>
      <w:r w:rsidR="006E6717" w:rsidRPr="00FA78A2">
        <w:rPr>
          <w:sz w:val="32"/>
          <w:szCs w:val="32"/>
        </w:rPr>
        <w:t xml:space="preserve">січень </w:t>
      </w:r>
      <w:r w:rsidR="0067405E" w:rsidRPr="00FA78A2">
        <w:rPr>
          <w:sz w:val="32"/>
          <w:szCs w:val="32"/>
        </w:rPr>
        <w:t>–</w:t>
      </w:r>
      <w:r w:rsidR="00382027" w:rsidRPr="00FA78A2">
        <w:rPr>
          <w:sz w:val="32"/>
          <w:szCs w:val="32"/>
        </w:rPr>
        <w:t xml:space="preserve"> </w:t>
      </w:r>
      <w:r w:rsidR="005723A5" w:rsidRPr="00FA78A2">
        <w:rPr>
          <w:sz w:val="32"/>
          <w:szCs w:val="32"/>
        </w:rPr>
        <w:t>червень</w:t>
      </w:r>
      <w:r w:rsidR="00945569" w:rsidRPr="00FA78A2">
        <w:rPr>
          <w:sz w:val="32"/>
          <w:szCs w:val="32"/>
        </w:rPr>
        <w:t xml:space="preserve"> </w:t>
      </w:r>
      <w:r w:rsidR="0067405E" w:rsidRPr="00FA78A2">
        <w:rPr>
          <w:sz w:val="32"/>
          <w:szCs w:val="32"/>
        </w:rPr>
        <w:t>минулого</w:t>
      </w:r>
      <w:r w:rsidR="006E6717" w:rsidRPr="00FA78A2">
        <w:rPr>
          <w:sz w:val="32"/>
          <w:szCs w:val="32"/>
        </w:rPr>
        <w:t xml:space="preserve"> року</w:t>
      </w:r>
      <w:r w:rsidR="001B2F93" w:rsidRPr="00FA78A2">
        <w:rPr>
          <w:sz w:val="32"/>
          <w:szCs w:val="32"/>
        </w:rPr>
        <w:t>)</w:t>
      </w:r>
      <w:r w:rsidR="009303D0" w:rsidRPr="00FA78A2">
        <w:rPr>
          <w:sz w:val="32"/>
          <w:szCs w:val="32"/>
        </w:rPr>
        <w:t xml:space="preserve">. Вантажообіг склав </w:t>
      </w:r>
      <w:r w:rsidR="005723A5" w:rsidRPr="00FA78A2">
        <w:rPr>
          <w:sz w:val="32"/>
          <w:szCs w:val="32"/>
        </w:rPr>
        <w:t>502,2</w:t>
      </w:r>
      <w:r w:rsidR="009303D0" w:rsidRPr="00FA78A2">
        <w:rPr>
          <w:sz w:val="32"/>
          <w:szCs w:val="32"/>
        </w:rPr>
        <w:t xml:space="preserve"> млн ткм, або </w:t>
      </w:r>
      <w:r w:rsidR="005723A5" w:rsidRPr="00FA78A2">
        <w:rPr>
          <w:sz w:val="32"/>
          <w:szCs w:val="32"/>
        </w:rPr>
        <w:t>113,5</w:t>
      </w:r>
      <w:r w:rsidR="009303D0" w:rsidRPr="00FA78A2">
        <w:rPr>
          <w:sz w:val="32"/>
          <w:szCs w:val="32"/>
        </w:rPr>
        <w:t xml:space="preserve">% до </w:t>
      </w:r>
      <w:r w:rsidR="00F50FBA" w:rsidRPr="00FA78A2">
        <w:rPr>
          <w:sz w:val="32"/>
          <w:szCs w:val="32"/>
        </w:rPr>
        <w:t xml:space="preserve">відповідного показника </w:t>
      </w:r>
      <w:r w:rsidR="009303D0" w:rsidRPr="00FA78A2">
        <w:rPr>
          <w:sz w:val="32"/>
          <w:szCs w:val="32"/>
        </w:rPr>
        <w:t>20</w:t>
      </w:r>
      <w:r w:rsidR="006E6717" w:rsidRPr="00FA78A2">
        <w:rPr>
          <w:sz w:val="32"/>
          <w:szCs w:val="32"/>
        </w:rPr>
        <w:t xml:space="preserve">20 </w:t>
      </w:r>
      <w:r w:rsidR="009303D0" w:rsidRPr="00FA78A2">
        <w:rPr>
          <w:sz w:val="32"/>
          <w:szCs w:val="32"/>
        </w:rPr>
        <w:t>року.</w:t>
      </w:r>
      <w:r w:rsidR="009303D0" w:rsidRPr="00FA78A2">
        <w:rPr>
          <w:color w:val="FF0000"/>
          <w:sz w:val="32"/>
          <w:szCs w:val="32"/>
        </w:rPr>
        <w:t xml:space="preserve"> </w:t>
      </w:r>
      <w:r w:rsidR="009303D0" w:rsidRPr="00FA78A2">
        <w:rPr>
          <w:sz w:val="32"/>
          <w:szCs w:val="32"/>
        </w:rPr>
        <w:t xml:space="preserve">Послугами пасажирського транспорту скористалися </w:t>
      </w:r>
      <w:r w:rsidR="00B27E5E" w:rsidRPr="00FA78A2">
        <w:rPr>
          <w:sz w:val="32"/>
          <w:szCs w:val="32"/>
        </w:rPr>
        <w:t>23643,9</w:t>
      </w:r>
      <w:r w:rsidR="006B200B" w:rsidRPr="00FA78A2">
        <w:rPr>
          <w:sz w:val="32"/>
          <w:szCs w:val="32"/>
        </w:rPr>
        <w:t xml:space="preserve"> </w:t>
      </w:r>
      <w:r w:rsidR="006E6717" w:rsidRPr="00FA78A2">
        <w:rPr>
          <w:sz w:val="32"/>
          <w:szCs w:val="32"/>
        </w:rPr>
        <w:t>тис.</w:t>
      </w:r>
      <w:r w:rsidR="009303D0" w:rsidRPr="00FA78A2">
        <w:rPr>
          <w:sz w:val="32"/>
          <w:szCs w:val="32"/>
        </w:rPr>
        <w:t xml:space="preserve"> пасажирів</w:t>
      </w:r>
      <w:r w:rsidR="00ED1041" w:rsidRPr="00FA78A2">
        <w:rPr>
          <w:sz w:val="32"/>
          <w:szCs w:val="32"/>
        </w:rPr>
        <w:t xml:space="preserve"> (</w:t>
      </w:r>
      <w:r w:rsidR="00B27E5E" w:rsidRPr="00FA78A2">
        <w:rPr>
          <w:sz w:val="32"/>
          <w:szCs w:val="32"/>
        </w:rPr>
        <w:t>91,4</w:t>
      </w:r>
      <w:r w:rsidR="009303D0" w:rsidRPr="00FA78A2">
        <w:rPr>
          <w:sz w:val="32"/>
          <w:szCs w:val="32"/>
        </w:rPr>
        <w:t xml:space="preserve">% від обсягу </w:t>
      </w:r>
      <w:r w:rsidR="006E6717" w:rsidRPr="00FA78A2">
        <w:rPr>
          <w:sz w:val="32"/>
          <w:szCs w:val="32"/>
        </w:rPr>
        <w:t>за січень</w:t>
      </w:r>
      <w:r w:rsidR="0067405E" w:rsidRPr="00FA78A2">
        <w:rPr>
          <w:sz w:val="32"/>
          <w:szCs w:val="32"/>
        </w:rPr>
        <w:t xml:space="preserve"> – </w:t>
      </w:r>
      <w:r w:rsidR="00B27E5E" w:rsidRPr="00FA78A2">
        <w:rPr>
          <w:sz w:val="32"/>
          <w:szCs w:val="32"/>
        </w:rPr>
        <w:t>червень</w:t>
      </w:r>
      <w:r w:rsidR="006E6717" w:rsidRPr="00FA78A2">
        <w:rPr>
          <w:sz w:val="32"/>
          <w:szCs w:val="32"/>
        </w:rPr>
        <w:t xml:space="preserve"> </w:t>
      </w:r>
      <w:r w:rsidR="0067405E" w:rsidRPr="00FA78A2">
        <w:rPr>
          <w:sz w:val="32"/>
          <w:szCs w:val="32"/>
        </w:rPr>
        <w:t xml:space="preserve">минулого </w:t>
      </w:r>
      <w:r w:rsidR="009303D0" w:rsidRPr="00FA78A2">
        <w:rPr>
          <w:sz w:val="32"/>
          <w:szCs w:val="32"/>
        </w:rPr>
        <w:t>року</w:t>
      </w:r>
      <w:r w:rsidR="00ED1041" w:rsidRPr="00FA78A2">
        <w:rPr>
          <w:sz w:val="32"/>
          <w:szCs w:val="32"/>
        </w:rPr>
        <w:t>)</w:t>
      </w:r>
      <w:r w:rsidR="009303D0" w:rsidRPr="00FA78A2">
        <w:rPr>
          <w:sz w:val="32"/>
          <w:szCs w:val="32"/>
        </w:rPr>
        <w:t xml:space="preserve">. Пасажирообіг </w:t>
      </w:r>
      <w:r w:rsidR="002929B8" w:rsidRPr="00FA78A2">
        <w:rPr>
          <w:sz w:val="32"/>
          <w:szCs w:val="32"/>
        </w:rPr>
        <w:t>становив</w:t>
      </w:r>
      <w:r w:rsidR="009303D0" w:rsidRPr="00FA78A2">
        <w:rPr>
          <w:sz w:val="32"/>
          <w:szCs w:val="32"/>
        </w:rPr>
        <w:t xml:space="preserve"> </w:t>
      </w:r>
      <w:r w:rsidR="00B27E5E" w:rsidRPr="00FA78A2">
        <w:rPr>
          <w:sz w:val="32"/>
          <w:szCs w:val="32"/>
        </w:rPr>
        <w:t>281,9</w:t>
      </w:r>
      <w:r w:rsidR="009303D0" w:rsidRPr="00FA78A2">
        <w:rPr>
          <w:sz w:val="32"/>
          <w:szCs w:val="32"/>
        </w:rPr>
        <w:t xml:space="preserve"> млн пас. км (</w:t>
      </w:r>
      <w:r w:rsidR="00945569" w:rsidRPr="00FA78A2">
        <w:rPr>
          <w:sz w:val="32"/>
          <w:szCs w:val="32"/>
        </w:rPr>
        <w:t>86</w:t>
      </w:r>
      <w:r w:rsidR="00B27E5E" w:rsidRPr="00FA78A2">
        <w:rPr>
          <w:sz w:val="32"/>
          <w:szCs w:val="32"/>
        </w:rPr>
        <w:t>,3</w:t>
      </w:r>
      <w:r w:rsidR="009303D0" w:rsidRPr="00FA78A2">
        <w:rPr>
          <w:sz w:val="32"/>
          <w:szCs w:val="32"/>
        </w:rPr>
        <w:t>%).</w:t>
      </w:r>
      <w:r w:rsidR="009303D0" w:rsidRPr="00FA78A2">
        <w:rPr>
          <w:sz w:val="32"/>
          <w:szCs w:val="32"/>
          <w:lang w:eastAsia="uk-UA"/>
        </w:rPr>
        <w:t xml:space="preserve"> </w:t>
      </w:r>
    </w:p>
    <w:p w:rsidR="00EB027B" w:rsidRPr="00FA78A2" w:rsidRDefault="00EB027B" w:rsidP="00ED1041">
      <w:pPr>
        <w:shd w:val="clear" w:color="auto" w:fill="FFFFFF"/>
        <w:ind w:firstLine="709"/>
        <w:jc w:val="both"/>
        <w:rPr>
          <w:sz w:val="32"/>
          <w:szCs w:val="32"/>
          <w:lang w:val="uk-UA" w:eastAsia="uk-UA"/>
        </w:rPr>
      </w:pPr>
      <w:r w:rsidRPr="00FA78A2">
        <w:rPr>
          <w:sz w:val="32"/>
          <w:szCs w:val="32"/>
          <w:lang w:val="uk-UA"/>
        </w:rPr>
        <w:t xml:space="preserve">У </w:t>
      </w:r>
      <w:r w:rsidRPr="00FA78A2">
        <w:rPr>
          <w:b/>
          <w:sz w:val="32"/>
          <w:szCs w:val="32"/>
          <w:lang w:val="uk-UA"/>
        </w:rPr>
        <w:t>сфері внутрішньої торгівлі</w:t>
      </w:r>
      <w:r w:rsidRPr="00FA78A2">
        <w:rPr>
          <w:sz w:val="32"/>
          <w:szCs w:val="32"/>
          <w:lang w:val="uk-UA"/>
        </w:rPr>
        <w:t xml:space="preserve"> області оборот роздрібної торгівлі</w:t>
      </w:r>
      <w:r w:rsidR="005A5A9D" w:rsidRPr="00FA78A2">
        <w:rPr>
          <w:sz w:val="32"/>
          <w:szCs w:val="32"/>
          <w:lang w:val="uk-UA"/>
        </w:rPr>
        <w:t xml:space="preserve"> за </w:t>
      </w:r>
      <w:r w:rsidR="0074789F" w:rsidRPr="00FA78A2">
        <w:rPr>
          <w:sz w:val="32"/>
          <w:szCs w:val="32"/>
          <w:lang w:val="uk-UA"/>
        </w:rPr>
        <w:t xml:space="preserve">перше півріччя </w:t>
      </w:r>
      <w:r w:rsidR="0067405E" w:rsidRPr="00FA78A2">
        <w:rPr>
          <w:sz w:val="32"/>
          <w:szCs w:val="32"/>
          <w:lang w:val="uk-UA"/>
        </w:rPr>
        <w:t>поточного</w:t>
      </w:r>
      <w:r w:rsidR="005A5A9D" w:rsidRPr="00FA78A2">
        <w:rPr>
          <w:sz w:val="32"/>
          <w:szCs w:val="32"/>
          <w:lang w:val="uk-UA"/>
        </w:rPr>
        <w:t xml:space="preserve"> року</w:t>
      </w:r>
      <w:r w:rsidRPr="00FA78A2">
        <w:rPr>
          <w:sz w:val="32"/>
          <w:szCs w:val="32"/>
          <w:lang w:val="uk-UA"/>
        </w:rPr>
        <w:t xml:space="preserve"> </w:t>
      </w:r>
      <w:r w:rsidR="005A5A9D" w:rsidRPr="00FA78A2">
        <w:rPr>
          <w:sz w:val="32"/>
          <w:szCs w:val="32"/>
          <w:lang w:val="uk-UA" w:eastAsia="uk-UA"/>
        </w:rPr>
        <w:t xml:space="preserve">становив </w:t>
      </w:r>
      <w:r w:rsidR="0074789F" w:rsidRPr="00FA78A2">
        <w:rPr>
          <w:sz w:val="32"/>
          <w:szCs w:val="32"/>
          <w:lang w:val="uk-UA" w:eastAsia="uk-UA"/>
        </w:rPr>
        <w:t>13222,1</w:t>
      </w:r>
      <w:r w:rsidR="005A5A9D" w:rsidRPr="00FA78A2">
        <w:rPr>
          <w:sz w:val="32"/>
          <w:szCs w:val="32"/>
          <w:lang w:val="uk-UA" w:eastAsia="uk-UA"/>
        </w:rPr>
        <w:t xml:space="preserve"> млн грн</w:t>
      </w:r>
      <w:r w:rsidR="005A5A9D" w:rsidRPr="00FA78A2">
        <w:rPr>
          <w:sz w:val="32"/>
          <w:szCs w:val="32"/>
          <w:lang w:val="uk-UA"/>
        </w:rPr>
        <w:t xml:space="preserve">, індекс фізичного обсягу (у порівнянних цінах) – </w:t>
      </w:r>
      <w:r w:rsidR="0074789F" w:rsidRPr="00FA78A2">
        <w:rPr>
          <w:sz w:val="32"/>
          <w:szCs w:val="32"/>
          <w:lang w:val="uk-UA" w:eastAsia="uk-UA"/>
        </w:rPr>
        <w:t>112</w:t>
      </w:r>
      <w:r w:rsidRPr="00FA78A2">
        <w:rPr>
          <w:sz w:val="32"/>
          <w:szCs w:val="32"/>
          <w:lang w:val="uk-UA" w:eastAsia="uk-UA"/>
        </w:rPr>
        <w:t xml:space="preserve">%. </w:t>
      </w:r>
    </w:p>
    <w:p w:rsidR="00CE1BB8" w:rsidRPr="00FA78A2" w:rsidRDefault="00CE1BB8" w:rsidP="00CE1BB8">
      <w:pPr>
        <w:ind w:firstLine="720"/>
        <w:jc w:val="both"/>
        <w:rPr>
          <w:sz w:val="32"/>
          <w:szCs w:val="32"/>
          <w:lang w:val="uk-UA"/>
        </w:rPr>
      </w:pPr>
      <w:r w:rsidRPr="00FA78A2">
        <w:rPr>
          <w:sz w:val="32"/>
          <w:szCs w:val="32"/>
          <w:lang w:val="uk-UA"/>
        </w:rPr>
        <w:t>Індекс споживчих цін по області у червні 2021 року становив 100,0% (по Україні – 100,2%), з початку року – 106,9% (по Україні – 106,4%).</w:t>
      </w:r>
    </w:p>
    <w:p w:rsidR="00CE1BB8" w:rsidRPr="00FA78A2" w:rsidRDefault="00CE1BB8" w:rsidP="00CE1BB8">
      <w:pPr>
        <w:ind w:firstLine="720"/>
        <w:jc w:val="both"/>
        <w:rPr>
          <w:sz w:val="32"/>
          <w:szCs w:val="32"/>
          <w:lang w:val="uk-UA"/>
        </w:rPr>
      </w:pPr>
      <w:r w:rsidRPr="00FA78A2">
        <w:rPr>
          <w:sz w:val="32"/>
          <w:szCs w:val="32"/>
          <w:lang w:val="uk-UA"/>
        </w:rPr>
        <w:t>На споживчому ринку області у червні ціни на продукти харчування та безалкогольні напої підвищилися на 0,1%. Найбільше (на 3,6%) подорожчали риба та продукти з риби, на 2,8 – 1,5% зросли в ціні олія соняшникова, рис, м</w:t>
      </w:r>
      <w:r w:rsidR="00AC7E5D">
        <w:rPr>
          <w:sz w:val="32"/>
          <w:szCs w:val="32"/>
          <w:lang w:val="uk-UA"/>
        </w:rPr>
        <w:t>’</w:t>
      </w:r>
      <w:r w:rsidRPr="00FA78A2">
        <w:rPr>
          <w:sz w:val="32"/>
          <w:szCs w:val="32"/>
          <w:lang w:val="uk-UA"/>
        </w:rPr>
        <w:t xml:space="preserve">ясо птиці, масло, безалкогольні напої, хліб, на 0,6 – 0,2% стали більше коштувати макаронні вироби, борошно пшеничне, крупи гречані, овочі. Водночас було зафіксовано значне (на 20,4%) </w:t>
      </w:r>
      <w:r w:rsidR="00A84D13" w:rsidRPr="00FA78A2">
        <w:rPr>
          <w:sz w:val="32"/>
          <w:szCs w:val="32"/>
          <w:lang w:val="uk-UA"/>
        </w:rPr>
        <w:t>здешевлення</w:t>
      </w:r>
      <w:r w:rsidR="00AC7E5D">
        <w:rPr>
          <w:sz w:val="32"/>
          <w:szCs w:val="32"/>
          <w:lang w:val="uk-UA"/>
        </w:rPr>
        <w:t xml:space="preserve"> яєць, на 2,5 – 0,4% зменшилися ціни на молоко, сметану</w:t>
      </w:r>
      <w:r w:rsidRPr="00FA78A2">
        <w:rPr>
          <w:sz w:val="32"/>
          <w:szCs w:val="32"/>
          <w:lang w:val="uk-UA"/>
        </w:rPr>
        <w:t>, фрукти, цукор, яловичин</w:t>
      </w:r>
      <w:r w:rsidR="00AC7E5D">
        <w:rPr>
          <w:sz w:val="32"/>
          <w:szCs w:val="32"/>
          <w:lang w:val="uk-UA"/>
        </w:rPr>
        <w:t>у</w:t>
      </w:r>
      <w:r w:rsidRPr="00FA78A2">
        <w:rPr>
          <w:sz w:val="32"/>
          <w:szCs w:val="32"/>
          <w:lang w:val="uk-UA"/>
        </w:rPr>
        <w:t>, кисломолочн</w:t>
      </w:r>
      <w:r w:rsidR="00AC7E5D">
        <w:rPr>
          <w:sz w:val="32"/>
          <w:szCs w:val="32"/>
          <w:lang w:val="uk-UA"/>
        </w:rPr>
        <w:t>у</w:t>
      </w:r>
      <w:r w:rsidRPr="00FA78A2">
        <w:rPr>
          <w:sz w:val="32"/>
          <w:szCs w:val="32"/>
          <w:lang w:val="uk-UA"/>
        </w:rPr>
        <w:t xml:space="preserve"> продукці</w:t>
      </w:r>
      <w:r w:rsidR="00AC7E5D">
        <w:rPr>
          <w:sz w:val="32"/>
          <w:szCs w:val="32"/>
          <w:lang w:val="uk-UA"/>
        </w:rPr>
        <w:t>ю</w:t>
      </w:r>
      <w:r w:rsidRPr="00FA78A2">
        <w:rPr>
          <w:sz w:val="32"/>
          <w:szCs w:val="32"/>
          <w:lang w:val="uk-UA"/>
        </w:rPr>
        <w:t>, свинин</w:t>
      </w:r>
      <w:r w:rsidR="00AC7E5D">
        <w:rPr>
          <w:sz w:val="32"/>
          <w:szCs w:val="32"/>
          <w:lang w:val="uk-UA"/>
        </w:rPr>
        <w:t>у</w:t>
      </w:r>
      <w:r w:rsidRPr="00FA78A2">
        <w:rPr>
          <w:sz w:val="32"/>
          <w:szCs w:val="32"/>
          <w:lang w:val="uk-UA"/>
        </w:rPr>
        <w:t>, сир і м’який сир (творог).</w:t>
      </w:r>
    </w:p>
    <w:p w:rsidR="00CE1BB8" w:rsidRPr="00FA78A2" w:rsidRDefault="00CE1BB8" w:rsidP="00CE1BB8">
      <w:pPr>
        <w:ind w:firstLine="720"/>
        <w:jc w:val="both"/>
        <w:rPr>
          <w:sz w:val="32"/>
          <w:szCs w:val="32"/>
          <w:lang w:val="uk-UA"/>
        </w:rPr>
      </w:pPr>
      <w:r w:rsidRPr="00FA78A2">
        <w:rPr>
          <w:sz w:val="32"/>
          <w:szCs w:val="32"/>
          <w:lang w:val="uk-UA"/>
        </w:rPr>
        <w:t xml:space="preserve">Зросли в ціні на 0,9% алкогольні напої та тютюнові вироби. </w:t>
      </w:r>
    </w:p>
    <w:p w:rsidR="00CE1BB8" w:rsidRPr="00FA78A2" w:rsidRDefault="00CE1BB8" w:rsidP="00CE1BB8">
      <w:pPr>
        <w:ind w:firstLine="720"/>
        <w:jc w:val="both"/>
        <w:rPr>
          <w:sz w:val="32"/>
          <w:szCs w:val="32"/>
          <w:lang w:val="uk-UA"/>
        </w:rPr>
      </w:pPr>
      <w:r w:rsidRPr="00FA78A2">
        <w:rPr>
          <w:sz w:val="32"/>
          <w:szCs w:val="32"/>
          <w:lang w:val="uk-UA"/>
        </w:rPr>
        <w:t xml:space="preserve">Також </w:t>
      </w:r>
      <w:r w:rsidR="00A84D13" w:rsidRPr="00FA78A2">
        <w:rPr>
          <w:sz w:val="32"/>
          <w:szCs w:val="32"/>
          <w:lang w:val="uk-UA"/>
        </w:rPr>
        <w:t>по</w:t>
      </w:r>
      <w:r w:rsidRPr="00FA78A2">
        <w:rPr>
          <w:sz w:val="32"/>
          <w:szCs w:val="32"/>
          <w:lang w:val="uk-UA"/>
        </w:rPr>
        <w:t xml:space="preserve">дорожчали ціни (тарифи) на житло, воду, електроенергію, газ та інші види палива на 0,7% в основному за рахунок підвищення цін на природний газ на 2,1%. </w:t>
      </w:r>
    </w:p>
    <w:p w:rsidR="00CE1BB8" w:rsidRPr="00FA78A2" w:rsidRDefault="00CE1BB8" w:rsidP="00CE1BB8">
      <w:pPr>
        <w:ind w:firstLine="720"/>
        <w:jc w:val="both"/>
        <w:rPr>
          <w:sz w:val="32"/>
          <w:szCs w:val="32"/>
          <w:lang w:val="uk-UA"/>
        </w:rPr>
      </w:pPr>
      <w:r w:rsidRPr="00FA78A2">
        <w:rPr>
          <w:sz w:val="32"/>
          <w:szCs w:val="32"/>
          <w:lang w:val="uk-UA"/>
        </w:rPr>
        <w:t>У сфері охорони здоров’я ціни (тарифи) зменшилися на 0,1% внаслідок зниження вартості фармацевтичної продукції, медичних товарів та обладнання на 0,6%.</w:t>
      </w:r>
    </w:p>
    <w:p w:rsidR="00CE1BB8" w:rsidRPr="00FA78A2" w:rsidRDefault="00CE1BB8" w:rsidP="00CE1BB8">
      <w:pPr>
        <w:pStyle w:val="a3"/>
        <w:ind w:firstLine="720"/>
        <w:rPr>
          <w:sz w:val="32"/>
          <w:szCs w:val="32"/>
        </w:rPr>
      </w:pPr>
      <w:r w:rsidRPr="00FA78A2">
        <w:rPr>
          <w:sz w:val="32"/>
          <w:szCs w:val="32"/>
        </w:rPr>
        <w:t xml:space="preserve">Відбулося зниження цін на транспорт на 0,3% за рахунок зменшення вартості автомобілів на 1,2%; при цьому транспортні послуги зросли в ціні на 1,0%, паливо та мастила – на 0,3%. </w:t>
      </w:r>
    </w:p>
    <w:p w:rsidR="000A050C" w:rsidRPr="00FA78A2" w:rsidRDefault="000A050C" w:rsidP="000A050C">
      <w:pPr>
        <w:ind w:firstLine="709"/>
        <w:jc w:val="both"/>
        <w:rPr>
          <w:snapToGrid w:val="0"/>
          <w:sz w:val="32"/>
          <w:szCs w:val="32"/>
          <w:lang w:val="uk-UA"/>
        </w:rPr>
      </w:pPr>
      <w:r w:rsidRPr="00FA78A2">
        <w:rPr>
          <w:snapToGrid w:val="0"/>
          <w:sz w:val="32"/>
          <w:szCs w:val="32"/>
          <w:lang w:val="uk-UA"/>
        </w:rPr>
        <w:t xml:space="preserve">У січні – травні 2021 року </w:t>
      </w:r>
      <w:r w:rsidRPr="00FA78A2">
        <w:rPr>
          <w:b/>
          <w:snapToGrid w:val="0"/>
          <w:sz w:val="32"/>
          <w:szCs w:val="32"/>
          <w:lang w:val="uk-UA"/>
        </w:rPr>
        <w:t xml:space="preserve">експорт </w:t>
      </w:r>
      <w:r w:rsidRPr="00FA78A2">
        <w:rPr>
          <w:snapToGrid w:val="0"/>
          <w:sz w:val="32"/>
          <w:szCs w:val="32"/>
          <w:lang w:val="uk-UA"/>
        </w:rPr>
        <w:t xml:space="preserve">товарів становив                        153,4 млн дол. США, </w:t>
      </w:r>
      <w:r w:rsidRPr="00FA78A2">
        <w:rPr>
          <w:b/>
          <w:snapToGrid w:val="0"/>
          <w:sz w:val="32"/>
          <w:szCs w:val="32"/>
          <w:lang w:val="uk-UA"/>
        </w:rPr>
        <w:t>імпорт</w:t>
      </w:r>
      <w:r w:rsidRPr="00FA78A2">
        <w:rPr>
          <w:snapToGrid w:val="0"/>
          <w:sz w:val="32"/>
          <w:szCs w:val="32"/>
          <w:lang w:val="uk-UA"/>
        </w:rPr>
        <w:t xml:space="preserve"> – 93,2 млн дол. Порівняно з відповідним </w:t>
      </w:r>
      <w:r w:rsidRPr="00FA78A2">
        <w:rPr>
          <w:snapToGrid w:val="0"/>
          <w:sz w:val="32"/>
          <w:szCs w:val="32"/>
          <w:lang w:val="uk-UA"/>
        </w:rPr>
        <w:lastRenderedPageBreak/>
        <w:t>періодом минулого року експорт збільшився на 27,9%, імпорт зменшився на 40,3%. Позитивне сальдо становило 60,3 млн дол.</w:t>
      </w:r>
      <w:r w:rsidR="0026560A">
        <w:rPr>
          <w:snapToGrid w:val="0"/>
          <w:sz w:val="32"/>
          <w:szCs w:val="32"/>
          <w:lang w:val="uk-UA"/>
        </w:rPr>
        <w:t xml:space="preserve"> США</w:t>
      </w:r>
      <w:r w:rsidRPr="00FA78A2">
        <w:rPr>
          <w:snapToGrid w:val="0"/>
          <w:sz w:val="32"/>
          <w:szCs w:val="32"/>
          <w:lang w:val="uk-UA"/>
        </w:rPr>
        <w:t xml:space="preserve">                  (у січні – травні</w:t>
      </w:r>
      <w:r w:rsidR="0026560A">
        <w:rPr>
          <w:snapToGrid w:val="0"/>
          <w:sz w:val="32"/>
          <w:szCs w:val="32"/>
          <w:lang w:val="uk-UA"/>
        </w:rPr>
        <w:t xml:space="preserve"> 2020 року сальдо було від’ємне – </w:t>
      </w:r>
      <w:r w:rsidRPr="00FA78A2">
        <w:rPr>
          <w:snapToGrid w:val="0"/>
          <w:sz w:val="32"/>
          <w:szCs w:val="32"/>
          <w:lang w:val="uk-UA"/>
        </w:rPr>
        <w:t>36,2 млн дол.).</w:t>
      </w:r>
    </w:p>
    <w:p w:rsidR="000A050C" w:rsidRPr="00FA78A2" w:rsidRDefault="000A050C" w:rsidP="000A050C">
      <w:pPr>
        <w:ind w:firstLine="709"/>
        <w:jc w:val="both"/>
        <w:rPr>
          <w:sz w:val="32"/>
          <w:szCs w:val="32"/>
          <w:lang w:val="uk-UA"/>
        </w:rPr>
      </w:pPr>
      <w:r w:rsidRPr="00FA78A2">
        <w:rPr>
          <w:sz w:val="32"/>
          <w:szCs w:val="32"/>
          <w:lang w:val="uk-UA"/>
        </w:rPr>
        <w:t xml:space="preserve">Коефіцієнт покриття експортом імпорту склав 1,6 (відповідний показник 2020 року </w:t>
      </w:r>
      <w:r w:rsidRPr="00FA78A2">
        <w:rPr>
          <w:snapToGrid w:val="0"/>
          <w:sz w:val="32"/>
          <w:szCs w:val="32"/>
          <w:lang w:val="uk-UA"/>
        </w:rPr>
        <w:t>– 0,8).</w:t>
      </w:r>
    </w:p>
    <w:p w:rsidR="000A050C" w:rsidRPr="00FA78A2" w:rsidRDefault="000A050C" w:rsidP="000A050C">
      <w:pPr>
        <w:ind w:firstLine="709"/>
        <w:jc w:val="both"/>
        <w:rPr>
          <w:sz w:val="32"/>
          <w:szCs w:val="32"/>
          <w:lang w:val="uk-UA"/>
        </w:rPr>
      </w:pPr>
      <w:r w:rsidRPr="00FA78A2">
        <w:rPr>
          <w:sz w:val="32"/>
          <w:szCs w:val="32"/>
          <w:lang w:val="uk-UA"/>
        </w:rPr>
        <w:t xml:space="preserve">Зовнішньоторговельні операції проводилися </w:t>
      </w:r>
      <w:r w:rsidR="0026560A">
        <w:rPr>
          <w:sz w:val="32"/>
          <w:szCs w:val="32"/>
          <w:lang w:val="uk-UA"/>
        </w:rPr>
        <w:t xml:space="preserve">із партнерами </w:t>
      </w:r>
      <w:r w:rsidRPr="00FA78A2">
        <w:rPr>
          <w:sz w:val="32"/>
          <w:szCs w:val="32"/>
          <w:lang w:val="uk-UA"/>
        </w:rPr>
        <w:t>з</w:t>
      </w:r>
      <w:r w:rsidR="0026560A">
        <w:rPr>
          <w:sz w:val="32"/>
          <w:szCs w:val="32"/>
          <w:lang w:val="uk-UA"/>
        </w:rPr>
        <w:t>і</w:t>
      </w:r>
      <w:r w:rsidRPr="00FA78A2">
        <w:rPr>
          <w:sz w:val="32"/>
          <w:szCs w:val="32"/>
          <w:lang w:val="uk-UA"/>
        </w:rPr>
        <w:t xml:space="preserve">    100 країн світу.</w:t>
      </w:r>
    </w:p>
    <w:p w:rsidR="00841B87" w:rsidRPr="00FA78A2" w:rsidRDefault="00EB027B" w:rsidP="00841B87">
      <w:pPr>
        <w:ind w:firstLine="709"/>
        <w:jc w:val="both"/>
        <w:rPr>
          <w:sz w:val="28"/>
          <w:szCs w:val="28"/>
          <w:lang w:val="uk-UA"/>
        </w:rPr>
      </w:pPr>
      <w:r w:rsidRPr="00FA78A2">
        <w:rPr>
          <w:sz w:val="32"/>
          <w:szCs w:val="32"/>
          <w:lang w:val="uk-UA"/>
        </w:rPr>
        <w:t xml:space="preserve">Аналіз </w:t>
      </w:r>
      <w:r w:rsidRPr="00FA78A2">
        <w:rPr>
          <w:b/>
          <w:sz w:val="32"/>
          <w:szCs w:val="32"/>
          <w:lang w:val="uk-UA"/>
        </w:rPr>
        <w:t>фінансово-бюджетного стану</w:t>
      </w:r>
      <w:r w:rsidR="008540C0" w:rsidRPr="00FA78A2">
        <w:rPr>
          <w:b/>
          <w:sz w:val="32"/>
          <w:szCs w:val="32"/>
          <w:lang w:val="uk-UA"/>
        </w:rPr>
        <w:t>.</w:t>
      </w:r>
      <w:r w:rsidRPr="00FA78A2">
        <w:rPr>
          <w:sz w:val="32"/>
          <w:szCs w:val="32"/>
          <w:lang w:val="uk-UA"/>
        </w:rPr>
        <w:t xml:space="preserve"> </w:t>
      </w:r>
      <w:r w:rsidR="008540C0" w:rsidRPr="00FA78A2">
        <w:rPr>
          <w:sz w:val="32"/>
          <w:szCs w:val="32"/>
          <w:lang w:val="uk-UA"/>
        </w:rPr>
        <w:t xml:space="preserve">Надходження до загального фонду місцевих бюджетів області за січень – </w:t>
      </w:r>
      <w:r w:rsidR="00841B87" w:rsidRPr="00FA78A2">
        <w:rPr>
          <w:sz w:val="32"/>
          <w:szCs w:val="32"/>
          <w:lang w:val="uk-UA"/>
        </w:rPr>
        <w:t>липень</w:t>
      </w:r>
      <w:r w:rsidR="008540C0" w:rsidRPr="00FA78A2">
        <w:rPr>
          <w:sz w:val="32"/>
          <w:szCs w:val="32"/>
          <w:lang w:val="uk-UA"/>
        </w:rPr>
        <w:t xml:space="preserve">               2021 року склали </w:t>
      </w:r>
      <w:r w:rsidR="00841B87" w:rsidRPr="00FA78A2">
        <w:rPr>
          <w:sz w:val="32"/>
          <w:szCs w:val="32"/>
          <w:lang w:val="uk-UA"/>
        </w:rPr>
        <w:t>3422,6</w:t>
      </w:r>
      <w:r w:rsidR="001015A4">
        <w:rPr>
          <w:sz w:val="32"/>
          <w:szCs w:val="32"/>
          <w:lang w:val="uk-UA"/>
        </w:rPr>
        <w:t xml:space="preserve"> млн грн, або </w:t>
      </w:r>
      <w:r w:rsidR="00841B87" w:rsidRPr="00FA78A2">
        <w:rPr>
          <w:sz w:val="32"/>
          <w:szCs w:val="32"/>
          <w:lang w:val="uk-UA" w:eastAsia="uk-UA"/>
        </w:rPr>
        <w:t>106,3</w:t>
      </w:r>
      <w:r w:rsidR="008540C0" w:rsidRPr="00FA78A2">
        <w:rPr>
          <w:sz w:val="32"/>
          <w:szCs w:val="32"/>
          <w:lang w:val="uk-UA" w:eastAsia="uk-UA"/>
        </w:rPr>
        <w:t>%</w:t>
      </w:r>
      <w:r w:rsidR="008540C0" w:rsidRPr="00FA78A2">
        <w:rPr>
          <w:sz w:val="32"/>
          <w:szCs w:val="32"/>
          <w:lang w:val="uk-UA"/>
        </w:rPr>
        <w:t xml:space="preserve"> до планів, затверджених місцевими радами (+</w:t>
      </w:r>
      <w:r w:rsidR="00841B87" w:rsidRPr="00FA78A2">
        <w:rPr>
          <w:sz w:val="32"/>
          <w:szCs w:val="32"/>
          <w:lang w:val="uk-UA"/>
        </w:rPr>
        <w:t>502,7</w:t>
      </w:r>
      <w:r w:rsidR="008540C0" w:rsidRPr="00FA78A2">
        <w:rPr>
          <w:sz w:val="32"/>
          <w:szCs w:val="32"/>
          <w:lang w:val="uk-UA" w:eastAsia="uk-UA"/>
        </w:rPr>
        <w:t xml:space="preserve"> млн </w:t>
      </w:r>
      <w:r w:rsidR="001015A4">
        <w:rPr>
          <w:sz w:val="32"/>
          <w:szCs w:val="32"/>
          <w:lang w:val="uk-UA" w:eastAsia="uk-UA"/>
        </w:rPr>
        <w:t>грн</w:t>
      </w:r>
      <w:r w:rsidR="00841B87" w:rsidRPr="00FA78A2">
        <w:rPr>
          <w:sz w:val="32"/>
          <w:szCs w:val="32"/>
          <w:lang w:val="uk-UA" w:eastAsia="uk-UA"/>
        </w:rPr>
        <w:t xml:space="preserve"> до відповідного показника</w:t>
      </w:r>
      <w:r w:rsidR="001015A4">
        <w:rPr>
          <w:sz w:val="32"/>
          <w:szCs w:val="32"/>
          <w:lang w:val="uk-UA" w:eastAsia="uk-UA"/>
        </w:rPr>
        <w:t xml:space="preserve">                            </w:t>
      </w:r>
      <w:r w:rsidR="00841B87" w:rsidRPr="00FA78A2">
        <w:rPr>
          <w:sz w:val="32"/>
          <w:szCs w:val="32"/>
          <w:lang w:val="uk-UA" w:eastAsia="uk-UA"/>
        </w:rPr>
        <w:t xml:space="preserve"> 2020 року</w:t>
      </w:r>
      <w:r w:rsidR="008540C0" w:rsidRPr="00FA78A2">
        <w:rPr>
          <w:sz w:val="32"/>
          <w:szCs w:val="32"/>
          <w:lang w:val="uk-UA" w:eastAsia="uk-UA"/>
        </w:rPr>
        <w:t xml:space="preserve">). </w:t>
      </w:r>
    </w:p>
    <w:p w:rsidR="00841B87" w:rsidRPr="00FA78A2" w:rsidRDefault="00841B87" w:rsidP="00841B87">
      <w:pPr>
        <w:tabs>
          <w:tab w:val="left" w:pos="709"/>
        </w:tabs>
        <w:jc w:val="both"/>
        <w:rPr>
          <w:sz w:val="32"/>
          <w:szCs w:val="32"/>
          <w:lang w:val="uk-UA"/>
        </w:rPr>
      </w:pPr>
      <w:r w:rsidRPr="00FA78A2">
        <w:rPr>
          <w:sz w:val="32"/>
          <w:szCs w:val="32"/>
          <w:lang w:val="uk-UA"/>
        </w:rPr>
        <w:tab/>
        <w:t xml:space="preserve">Областю отримано з державного бюджету базову дотацію, а також додаткову дотацію </w:t>
      </w:r>
      <w:r w:rsidRPr="00FA78A2">
        <w:rPr>
          <w:spacing w:val="-2"/>
          <w:sz w:val="32"/>
          <w:szCs w:val="32"/>
          <w:lang w:val="uk-UA"/>
        </w:rPr>
        <w:t xml:space="preserve">на фінансування переданих з державного бюджету видатків з утримання закладів освіти та охорони здоров’я </w:t>
      </w:r>
      <w:r w:rsidRPr="00FA78A2">
        <w:rPr>
          <w:sz w:val="32"/>
          <w:szCs w:val="32"/>
          <w:lang w:val="uk-UA"/>
        </w:rPr>
        <w:t xml:space="preserve">в сумах 360,4 млн грн та 126,7 млн грн відповідно. </w:t>
      </w:r>
    </w:p>
    <w:p w:rsidR="00841B87" w:rsidRPr="00FA78A2" w:rsidRDefault="00841B87" w:rsidP="00841B87">
      <w:pPr>
        <w:ind w:firstLine="708"/>
        <w:jc w:val="both"/>
        <w:rPr>
          <w:sz w:val="32"/>
          <w:szCs w:val="32"/>
          <w:lang w:val="uk-UA"/>
        </w:rPr>
      </w:pPr>
      <w:r w:rsidRPr="00FA78A2">
        <w:rPr>
          <w:sz w:val="32"/>
          <w:szCs w:val="32"/>
          <w:lang w:val="uk-UA"/>
        </w:rPr>
        <w:t>З метою покриття тимчасових касових розривів, що виникають у процесі виконання бюджету, в лютому – липні 2021 року місцевими бюджетами області з єдиного казначейського рахунку отримано                  147,3 мл</w:t>
      </w:r>
      <w:r w:rsidR="003E2311">
        <w:rPr>
          <w:sz w:val="32"/>
          <w:szCs w:val="32"/>
          <w:lang w:val="uk-UA"/>
        </w:rPr>
        <w:t xml:space="preserve">н грн короткотермінових позик, </w:t>
      </w:r>
      <w:r w:rsidRPr="00FA78A2">
        <w:rPr>
          <w:sz w:val="32"/>
          <w:szCs w:val="32"/>
          <w:lang w:val="uk-UA"/>
        </w:rPr>
        <w:t xml:space="preserve">з яких станом на 01 серпня поточного року погашено 141,5 млн грн.   </w:t>
      </w:r>
    </w:p>
    <w:p w:rsidR="008540C0" w:rsidRPr="00FA78A2" w:rsidRDefault="008540C0" w:rsidP="00ED1041">
      <w:pPr>
        <w:widowControl w:val="0"/>
        <w:autoSpaceDE w:val="0"/>
        <w:autoSpaceDN w:val="0"/>
        <w:adjustRightInd w:val="0"/>
        <w:ind w:firstLine="709"/>
        <w:jc w:val="both"/>
        <w:rPr>
          <w:sz w:val="32"/>
          <w:szCs w:val="32"/>
          <w:lang w:val="uk-UA"/>
        </w:rPr>
      </w:pPr>
      <w:bookmarkStart w:id="3" w:name="_Hlk48119285"/>
      <w:r w:rsidRPr="00FA78A2">
        <w:rPr>
          <w:sz w:val="32"/>
          <w:szCs w:val="32"/>
          <w:lang w:val="uk-UA"/>
        </w:rPr>
        <w:t xml:space="preserve">Доходи місцевих бюджетів без трансфертів та власних надходжень бюджетних установ за січень – </w:t>
      </w:r>
      <w:r w:rsidR="00950281" w:rsidRPr="00FA78A2">
        <w:rPr>
          <w:sz w:val="32"/>
          <w:szCs w:val="32"/>
          <w:lang w:val="uk-UA"/>
        </w:rPr>
        <w:t>червень</w:t>
      </w:r>
      <w:r w:rsidRPr="00FA78A2">
        <w:rPr>
          <w:sz w:val="32"/>
          <w:szCs w:val="32"/>
          <w:lang w:val="uk-UA"/>
        </w:rPr>
        <w:t xml:space="preserve"> 2021 року склали </w:t>
      </w:r>
      <w:r w:rsidR="00950281" w:rsidRPr="00FA78A2">
        <w:rPr>
          <w:sz w:val="32"/>
          <w:szCs w:val="32"/>
          <w:lang w:val="uk-UA"/>
        </w:rPr>
        <w:t>2846,6</w:t>
      </w:r>
      <w:r w:rsidRPr="00FA78A2">
        <w:rPr>
          <w:sz w:val="32"/>
          <w:szCs w:val="32"/>
          <w:lang w:val="uk-UA"/>
        </w:rPr>
        <w:t xml:space="preserve"> млн грн, на душу населення припадало </w:t>
      </w:r>
      <w:r w:rsidR="00950281" w:rsidRPr="00FA78A2">
        <w:rPr>
          <w:sz w:val="32"/>
          <w:szCs w:val="32"/>
          <w:lang w:val="uk-UA"/>
        </w:rPr>
        <w:t>2799,8</w:t>
      </w:r>
      <w:r w:rsidRPr="00FA78A2">
        <w:rPr>
          <w:sz w:val="32"/>
          <w:szCs w:val="32"/>
          <w:lang w:val="uk-UA"/>
        </w:rPr>
        <w:t xml:space="preserve"> грн </w:t>
      </w:r>
      <w:r w:rsidR="00ED1041" w:rsidRPr="00FA78A2">
        <w:rPr>
          <w:sz w:val="32"/>
          <w:szCs w:val="32"/>
          <w:lang w:val="uk-UA"/>
        </w:rPr>
        <w:t xml:space="preserve">                      </w:t>
      </w:r>
      <w:r w:rsidRPr="00FA78A2">
        <w:rPr>
          <w:sz w:val="32"/>
          <w:szCs w:val="32"/>
          <w:lang w:val="uk-UA"/>
        </w:rPr>
        <w:t>(+</w:t>
      </w:r>
      <w:r w:rsidR="00950281" w:rsidRPr="00FA78A2">
        <w:rPr>
          <w:sz w:val="32"/>
          <w:szCs w:val="32"/>
          <w:lang w:val="uk-UA"/>
        </w:rPr>
        <w:t>415,3</w:t>
      </w:r>
      <w:r w:rsidRPr="00FA78A2">
        <w:rPr>
          <w:sz w:val="32"/>
          <w:szCs w:val="32"/>
          <w:lang w:val="uk-UA"/>
        </w:rPr>
        <w:t xml:space="preserve"> грн до відповідного показника 2020 року). Темп зростання доходів по району становив </w:t>
      </w:r>
      <w:r w:rsidR="00950281" w:rsidRPr="00FA78A2">
        <w:rPr>
          <w:sz w:val="32"/>
          <w:szCs w:val="32"/>
          <w:lang w:val="uk-UA"/>
        </w:rPr>
        <w:t>117,4</w:t>
      </w:r>
      <w:r w:rsidRPr="00FA78A2">
        <w:rPr>
          <w:sz w:val="32"/>
          <w:szCs w:val="32"/>
          <w:lang w:val="uk-UA"/>
        </w:rPr>
        <w:t xml:space="preserve">%. </w:t>
      </w:r>
    </w:p>
    <w:bookmarkEnd w:id="3"/>
    <w:p w:rsidR="008540C0" w:rsidRPr="00FA78A2" w:rsidRDefault="008540C0" w:rsidP="00ED1041">
      <w:pPr>
        <w:widowControl w:val="0"/>
        <w:suppressAutoHyphens/>
        <w:autoSpaceDE w:val="0"/>
        <w:autoSpaceDN w:val="0"/>
        <w:adjustRightInd w:val="0"/>
        <w:ind w:firstLine="709"/>
        <w:jc w:val="both"/>
        <w:rPr>
          <w:sz w:val="32"/>
          <w:szCs w:val="32"/>
          <w:lang w:val="uk-UA"/>
        </w:rPr>
      </w:pPr>
      <w:r w:rsidRPr="00FA78A2">
        <w:rPr>
          <w:sz w:val="32"/>
          <w:szCs w:val="32"/>
          <w:lang w:val="uk-UA"/>
        </w:rPr>
        <w:t xml:space="preserve">Станом на 01 </w:t>
      </w:r>
      <w:r w:rsidR="000A050C" w:rsidRPr="00FA78A2">
        <w:rPr>
          <w:sz w:val="32"/>
          <w:szCs w:val="32"/>
          <w:lang w:val="uk-UA"/>
        </w:rPr>
        <w:t>липня</w:t>
      </w:r>
      <w:r w:rsidRPr="00FA78A2">
        <w:rPr>
          <w:sz w:val="32"/>
          <w:szCs w:val="32"/>
          <w:lang w:val="uk-UA"/>
        </w:rPr>
        <w:t xml:space="preserve"> 2021 року надходження податків і зборів                 </w:t>
      </w:r>
      <w:bookmarkStart w:id="4" w:name="_Hlk47014829"/>
      <w:r w:rsidRPr="00FA78A2">
        <w:rPr>
          <w:sz w:val="32"/>
          <w:szCs w:val="32"/>
          <w:lang w:val="uk-UA"/>
        </w:rPr>
        <w:t xml:space="preserve">складали: до зведеного бюджету </w:t>
      </w:r>
      <w:r w:rsidR="003E2311">
        <w:rPr>
          <w:sz w:val="32"/>
          <w:szCs w:val="32"/>
          <w:lang w:val="uk-UA"/>
        </w:rPr>
        <w:t xml:space="preserve">– </w:t>
      </w:r>
      <w:r w:rsidR="000A050C" w:rsidRPr="00FA78A2">
        <w:rPr>
          <w:sz w:val="32"/>
          <w:szCs w:val="32"/>
          <w:lang w:val="uk-UA"/>
        </w:rPr>
        <w:t>4900,1</w:t>
      </w:r>
      <w:r w:rsidRPr="00FA78A2">
        <w:rPr>
          <w:sz w:val="32"/>
          <w:szCs w:val="32"/>
          <w:lang w:val="uk-UA"/>
        </w:rPr>
        <w:t xml:space="preserve"> млн грн</w:t>
      </w:r>
      <w:bookmarkEnd w:id="4"/>
      <w:r w:rsidRPr="00FA78A2">
        <w:rPr>
          <w:sz w:val="32"/>
          <w:szCs w:val="32"/>
          <w:lang w:val="uk-UA"/>
        </w:rPr>
        <w:t xml:space="preserve"> (+</w:t>
      </w:r>
      <w:r w:rsidR="000A050C" w:rsidRPr="00FA78A2">
        <w:rPr>
          <w:sz w:val="32"/>
          <w:szCs w:val="32"/>
          <w:lang w:val="uk-UA"/>
        </w:rPr>
        <w:t>23,3</w:t>
      </w:r>
      <w:r w:rsidRPr="00FA78A2">
        <w:rPr>
          <w:sz w:val="32"/>
          <w:szCs w:val="32"/>
          <w:lang w:val="uk-UA"/>
        </w:rPr>
        <w:t xml:space="preserve">% до надходжень у попередньому місяці поточного року), до державного – </w:t>
      </w:r>
      <w:r w:rsidR="000A050C" w:rsidRPr="00FA78A2">
        <w:rPr>
          <w:sz w:val="32"/>
          <w:szCs w:val="32"/>
          <w:lang w:val="uk-UA"/>
        </w:rPr>
        <w:t>2219,6</w:t>
      </w:r>
      <w:r w:rsidRPr="00FA78A2">
        <w:rPr>
          <w:sz w:val="32"/>
          <w:szCs w:val="32"/>
          <w:lang w:val="uk-UA"/>
        </w:rPr>
        <w:t xml:space="preserve"> млн грн (+</w:t>
      </w:r>
      <w:r w:rsidR="000A050C" w:rsidRPr="00FA78A2">
        <w:rPr>
          <w:sz w:val="32"/>
          <w:szCs w:val="32"/>
          <w:lang w:val="uk-UA"/>
        </w:rPr>
        <w:t>24,0</w:t>
      </w:r>
      <w:r w:rsidRPr="00FA78A2">
        <w:rPr>
          <w:sz w:val="32"/>
          <w:szCs w:val="32"/>
          <w:lang w:val="uk-UA"/>
        </w:rPr>
        <w:t>%).</w:t>
      </w:r>
    </w:p>
    <w:p w:rsidR="00D72A09" w:rsidRPr="00FA78A2" w:rsidRDefault="00D72A09" w:rsidP="00D72A09">
      <w:pPr>
        <w:suppressAutoHyphens/>
        <w:ind w:firstLine="709"/>
        <w:jc w:val="both"/>
        <w:rPr>
          <w:sz w:val="32"/>
          <w:szCs w:val="32"/>
          <w:lang w:val="uk-UA"/>
        </w:rPr>
      </w:pPr>
      <w:r w:rsidRPr="00FA78A2">
        <w:rPr>
          <w:sz w:val="32"/>
          <w:szCs w:val="32"/>
          <w:lang w:val="uk-UA"/>
        </w:rPr>
        <w:t>Надходження власних коштів до бюджету Головного управління Пенсійного фонду України в Херсонській області у січні – червні  поточного року склали 2231,3 млн грн, що на 23,4% більше відповідного показника 2020 року (відхилення в абсолютній сумі становило 422,7 млн грн).</w:t>
      </w:r>
    </w:p>
    <w:p w:rsidR="00D72A09" w:rsidRPr="00FA78A2" w:rsidRDefault="00D72A09" w:rsidP="00D72A09">
      <w:pPr>
        <w:suppressAutoHyphens/>
        <w:ind w:firstLine="709"/>
        <w:jc w:val="both"/>
        <w:rPr>
          <w:sz w:val="32"/>
          <w:szCs w:val="32"/>
          <w:lang w:val="uk-UA"/>
        </w:rPr>
      </w:pPr>
      <w:r w:rsidRPr="00FA78A2">
        <w:rPr>
          <w:sz w:val="32"/>
          <w:szCs w:val="32"/>
          <w:lang w:val="uk-UA"/>
        </w:rPr>
        <w:t xml:space="preserve">Недоїмка по страхових внесках до Пенсійного фонду України у порівнянні з початком 2021 року зменшилася на 5,3 тис. грн </w:t>
      </w:r>
      <w:r w:rsidR="0063282E">
        <w:rPr>
          <w:sz w:val="32"/>
          <w:szCs w:val="32"/>
          <w:lang w:val="uk-UA"/>
        </w:rPr>
        <w:t xml:space="preserve">                        (</w:t>
      </w:r>
      <w:r w:rsidRPr="00FA78A2">
        <w:rPr>
          <w:sz w:val="32"/>
          <w:szCs w:val="32"/>
          <w:lang w:val="uk-UA"/>
        </w:rPr>
        <w:t>на 01 липня поточного року становила 38,8 млн грн).</w:t>
      </w:r>
    </w:p>
    <w:p w:rsidR="00D72A09" w:rsidRPr="00FA78A2" w:rsidRDefault="00D72A09" w:rsidP="00D72A09">
      <w:pPr>
        <w:ind w:firstLine="709"/>
        <w:jc w:val="both"/>
        <w:rPr>
          <w:sz w:val="32"/>
          <w:szCs w:val="32"/>
          <w:lang w:val="uk-UA"/>
        </w:rPr>
      </w:pPr>
      <w:r w:rsidRPr="00FA78A2">
        <w:rPr>
          <w:sz w:val="32"/>
          <w:szCs w:val="32"/>
          <w:lang w:val="uk-UA"/>
        </w:rPr>
        <w:lastRenderedPageBreak/>
        <w:t xml:space="preserve">Станом на 01 серпня поточного року чисельність одержувачів пенсій складала 270,9 тис. осіб, середній розмір пенсії </w:t>
      </w:r>
      <w:r w:rsidR="0063282E">
        <w:rPr>
          <w:sz w:val="32"/>
          <w:szCs w:val="32"/>
          <w:lang w:val="uk-UA"/>
        </w:rPr>
        <w:t xml:space="preserve">– </w:t>
      </w:r>
      <w:r w:rsidRPr="00FA78A2">
        <w:rPr>
          <w:sz w:val="32"/>
          <w:szCs w:val="32"/>
          <w:lang w:val="uk-UA"/>
        </w:rPr>
        <w:t xml:space="preserve">3314 грн. Пенсійні виплати здійснено у </w:t>
      </w:r>
      <w:r w:rsidR="0063282E" w:rsidRPr="00FA78A2">
        <w:rPr>
          <w:sz w:val="32"/>
          <w:szCs w:val="32"/>
          <w:lang w:val="uk-UA"/>
        </w:rPr>
        <w:t xml:space="preserve">визначений законодавством </w:t>
      </w:r>
      <w:r w:rsidR="0063282E">
        <w:rPr>
          <w:sz w:val="32"/>
          <w:szCs w:val="32"/>
          <w:lang w:val="uk-UA"/>
        </w:rPr>
        <w:t xml:space="preserve">термін та в </w:t>
      </w:r>
      <w:r w:rsidRPr="00FA78A2">
        <w:rPr>
          <w:sz w:val="32"/>
          <w:szCs w:val="32"/>
          <w:lang w:val="uk-UA"/>
        </w:rPr>
        <w:t xml:space="preserve"> повному обсязі. </w:t>
      </w:r>
    </w:p>
    <w:p w:rsidR="00D72A09" w:rsidRPr="00FA78A2" w:rsidRDefault="00D72A09" w:rsidP="00D72A09">
      <w:pPr>
        <w:ind w:firstLine="709"/>
        <w:jc w:val="both"/>
        <w:rPr>
          <w:sz w:val="32"/>
          <w:szCs w:val="32"/>
          <w:lang w:val="uk-UA"/>
        </w:rPr>
      </w:pPr>
      <w:r w:rsidRPr="00FA78A2">
        <w:rPr>
          <w:sz w:val="32"/>
          <w:szCs w:val="32"/>
          <w:lang w:val="uk-UA"/>
        </w:rPr>
        <w:t>За статистичними даними</w:t>
      </w:r>
      <w:r w:rsidR="0063282E">
        <w:rPr>
          <w:sz w:val="32"/>
          <w:szCs w:val="32"/>
          <w:lang w:val="uk-UA"/>
        </w:rPr>
        <w:t>,</w:t>
      </w:r>
      <w:r w:rsidRPr="00FA78A2">
        <w:rPr>
          <w:sz w:val="32"/>
          <w:szCs w:val="32"/>
          <w:lang w:val="uk-UA"/>
        </w:rPr>
        <w:t xml:space="preserve"> станом на 01 червня 2021 року </w:t>
      </w:r>
      <w:r w:rsidR="009E17EA">
        <w:rPr>
          <w:sz w:val="32"/>
          <w:szCs w:val="32"/>
          <w:lang w:val="uk-UA"/>
        </w:rPr>
        <w:t xml:space="preserve">населенню </w:t>
      </w:r>
      <w:r w:rsidRPr="00FA78A2">
        <w:rPr>
          <w:sz w:val="32"/>
          <w:szCs w:val="32"/>
          <w:lang w:val="uk-UA"/>
        </w:rPr>
        <w:t xml:space="preserve">до сплати за спожиті </w:t>
      </w:r>
      <w:r w:rsidRPr="00FA78A2">
        <w:rPr>
          <w:b/>
          <w:sz w:val="32"/>
          <w:szCs w:val="32"/>
          <w:lang w:val="uk-UA"/>
        </w:rPr>
        <w:t>житлово-комунальні послуги</w:t>
      </w:r>
      <w:r w:rsidRPr="00FA78A2">
        <w:rPr>
          <w:sz w:val="32"/>
          <w:szCs w:val="32"/>
          <w:lang w:val="uk-UA"/>
        </w:rPr>
        <w:t xml:space="preserve"> </w:t>
      </w:r>
      <w:r w:rsidR="009E17EA" w:rsidRPr="00FA78A2">
        <w:rPr>
          <w:sz w:val="32"/>
          <w:szCs w:val="32"/>
          <w:lang w:val="uk-UA"/>
        </w:rPr>
        <w:t xml:space="preserve">нараховано </w:t>
      </w:r>
      <w:r w:rsidRPr="00FA78A2">
        <w:rPr>
          <w:sz w:val="32"/>
          <w:szCs w:val="32"/>
          <w:lang w:val="uk-UA"/>
        </w:rPr>
        <w:t xml:space="preserve">214,7 млн грн, сплачено населенням області – 255,1 </w:t>
      </w:r>
      <w:r w:rsidR="009E17EA">
        <w:rPr>
          <w:sz w:val="32"/>
          <w:szCs w:val="32"/>
          <w:lang w:val="uk-UA"/>
        </w:rPr>
        <w:t xml:space="preserve">млн грн, рівень оплати – </w:t>
      </w:r>
      <w:r w:rsidRPr="00FA78A2">
        <w:rPr>
          <w:sz w:val="32"/>
          <w:szCs w:val="32"/>
          <w:lang w:val="uk-UA"/>
        </w:rPr>
        <w:t>118,8%.</w:t>
      </w:r>
    </w:p>
    <w:p w:rsidR="00381490" w:rsidRPr="00FA78A2" w:rsidRDefault="00381490" w:rsidP="00381490">
      <w:pPr>
        <w:pStyle w:val="a3"/>
        <w:ind w:firstLine="709"/>
        <w:rPr>
          <w:sz w:val="32"/>
          <w:szCs w:val="32"/>
        </w:rPr>
      </w:pPr>
      <w:r w:rsidRPr="00FA78A2">
        <w:rPr>
          <w:b/>
          <w:sz w:val="32"/>
          <w:szCs w:val="32"/>
        </w:rPr>
        <w:t>Середня номінальна заробітна</w:t>
      </w:r>
      <w:r w:rsidRPr="00FA78A2">
        <w:rPr>
          <w:sz w:val="32"/>
          <w:szCs w:val="32"/>
        </w:rPr>
        <w:t xml:space="preserve"> плата штатного працівника підприємств, установ та організацій у червні 2021 року </w:t>
      </w:r>
      <w:r w:rsidR="009E17EA">
        <w:rPr>
          <w:sz w:val="32"/>
          <w:szCs w:val="32"/>
        </w:rPr>
        <w:t xml:space="preserve">становила 12110 грн, що вдвічі </w:t>
      </w:r>
      <w:r w:rsidRPr="00FA78A2">
        <w:rPr>
          <w:sz w:val="32"/>
          <w:szCs w:val="32"/>
        </w:rPr>
        <w:t xml:space="preserve">вище рівня мінімальної заробітної плати                (6000 грн). </w:t>
      </w:r>
    </w:p>
    <w:p w:rsidR="00381490" w:rsidRPr="00FA78A2" w:rsidRDefault="00381490" w:rsidP="00381490">
      <w:pPr>
        <w:pStyle w:val="a3"/>
        <w:ind w:firstLine="709"/>
        <w:rPr>
          <w:sz w:val="32"/>
          <w:szCs w:val="32"/>
        </w:rPr>
      </w:pPr>
      <w:r w:rsidRPr="00FA78A2">
        <w:rPr>
          <w:sz w:val="32"/>
          <w:szCs w:val="32"/>
        </w:rPr>
        <w:t xml:space="preserve">Порівняно </w:t>
      </w:r>
      <w:r w:rsidR="009E17EA">
        <w:rPr>
          <w:sz w:val="32"/>
          <w:szCs w:val="32"/>
        </w:rPr>
        <w:t>і</w:t>
      </w:r>
      <w:r w:rsidRPr="00FA78A2">
        <w:rPr>
          <w:sz w:val="32"/>
          <w:szCs w:val="32"/>
        </w:rPr>
        <w:t xml:space="preserve">з травнем поточного року розмір середньої номінальної заробітної плати збільшився на 9%, а за останні                        12 місяців (відносно червня 2020 року) – на 26,3%. </w:t>
      </w:r>
    </w:p>
    <w:p w:rsidR="00381490" w:rsidRPr="00FA78A2" w:rsidRDefault="00B84494" w:rsidP="00381490">
      <w:pPr>
        <w:pStyle w:val="22"/>
        <w:spacing w:after="0" w:line="240" w:lineRule="auto"/>
        <w:ind w:left="0" w:right="70" w:firstLine="720"/>
        <w:jc w:val="both"/>
        <w:rPr>
          <w:sz w:val="32"/>
          <w:szCs w:val="32"/>
          <w:lang w:val="uk-UA"/>
        </w:rPr>
      </w:pPr>
      <w:r w:rsidRPr="00FA78A2">
        <w:rPr>
          <w:b/>
          <w:sz w:val="32"/>
          <w:szCs w:val="32"/>
          <w:lang w:val="uk-UA"/>
        </w:rPr>
        <w:t xml:space="preserve">Індекс реальної </w:t>
      </w:r>
      <w:r w:rsidR="005F67C6" w:rsidRPr="00FA78A2">
        <w:rPr>
          <w:b/>
          <w:sz w:val="32"/>
          <w:szCs w:val="32"/>
          <w:lang w:val="uk-UA"/>
        </w:rPr>
        <w:t>заробітної</w:t>
      </w:r>
      <w:r w:rsidRPr="00FA78A2">
        <w:rPr>
          <w:b/>
          <w:sz w:val="32"/>
          <w:szCs w:val="32"/>
          <w:lang w:val="uk-UA"/>
        </w:rPr>
        <w:t xml:space="preserve"> плати</w:t>
      </w:r>
      <w:r w:rsidRPr="00FA78A2">
        <w:rPr>
          <w:sz w:val="32"/>
          <w:szCs w:val="32"/>
          <w:lang w:val="uk-UA"/>
        </w:rPr>
        <w:t xml:space="preserve"> </w:t>
      </w:r>
      <w:r w:rsidR="00381490" w:rsidRPr="00FA78A2">
        <w:rPr>
          <w:sz w:val="32"/>
          <w:szCs w:val="32"/>
          <w:lang w:val="uk-UA"/>
        </w:rPr>
        <w:t xml:space="preserve">у червні порівняно із травнем </w:t>
      </w:r>
      <w:r w:rsidR="00A537C6" w:rsidRPr="00FA78A2">
        <w:rPr>
          <w:sz w:val="32"/>
          <w:szCs w:val="32"/>
          <w:lang w:val="uk-UA"/>
        </w:rPr>
        <w:t>поточного року</w:t>
      </w:r>
      <w:r w:rsidR="00381490" w:rsidRPr="00FA78A2">
        <w:rPr>
          <w:sz w:val="32"/>
          <w:szCs w:val="32"/>
          <w:lang w:val="uk-UA"/>
        </w:rPr>
        <w:t xml:space="preserve"> становив 109%, а відносно червня </w:t>
      </w:r>
      <w:r w:rsidR="00A537C6" w:rsidRPr="00FA78A2">
        <w:rPr>
          <w:sz w:val="32"/>
          <w:szCs w:val="32"/>
          <w:lang w:val="uk-UA"/>
        </w:rPr>
        <w:t xml:space="preserve">                     </w:t>
      </w:r>
      <w:r w:rsidR="00381490" w:rsidRPr="00FA78A2">
        <w:rPr>
          <w:sz w:val="32"/>
          <w:szCs w:val="32"/>
          <w:lang w:val="uk-UA"/>
        </w:rPr>
        <w:t>2020</w:t>
      </w:r>
      <w:r w:rsidR="00A537C6" w:rsidRPr="00FA78A2">
        <w:rPr>
          <w:sz w:val="32"/>
          <w:szCs w:val="32"/>
          <w:lang w:val="uk-UA"/>
        </w:rPr>
        <w:t xml:space="preserve"> </w:t>
      </w:r>
      <w:r w:rsidR="00381490" w:rsidRPr="00FA78A2">
        <w:rPr>
          <w:sz w:val="32"/>
          <w:szCs w:val="32"/>
          <w:lang w:val="uk-UA"/>
        </w:rPr>
        <w:t>р</w:t>
      </w:r>
      <w:r w:rsidR="00A537C6" w:rsidRPr="00FA78A2">
        <w:rPr>
          <w:sz w:val="32"/>
          <w:szCs w:val="32"/>
          <w:lang w:val="uk-UA"/>
        </w:rPr>
        <w:t>оку</w:t>
      </w:r>
      <w:r w:rsidR="00381490" w:rsidRPr="00FA78A2">
        <w:rPr>
          <w:sz w:val="32"/>
          <w:szCs w:val="32"/>
          <w:lang w:val="uk-UA"/>
        </w:rPr>
        <w:t xml:space="preserve"> – 115,5 %.</w:t>
      </w:r>
    </w:p>
    <w:p w:rsidR="00A537C6" w:rsidRPr="00FA78A2" w:rsidRDefault="00B84494" w:rsidP="00A537C6">
      <w:pPr>
        <w:pStyle w:val="3"/>
        <w:tabs>
          <w:tab w:val="left" w:pos="5040"/>
          <w:tab w:val="left" w:pos="6379"/>
        </w:tabs>
        <w:spacing w:after="0"/>
        <w:ind w:left="0" w:firstLine="709"/>
        <w:jc w:val="both"/>
        <w:rPr>
          <w:sz w:val="32"/>
          <w:szCs w:val="32"/>
          <w:lang w:val="uk-UA"/>
        </w:rPr>
      </w:pPr>
      <w:r w:rsidRPr="00FA78A2">
        <w:rPr>
          <w:sz w:val="32"/>
          <w:szCs w:val="32"/>
          <w:lang w:val="uk-UA"/>
        </w:rPr>
        <w:t xml:space="preserve">На </w:t>
      </w:r>
      <w:r w:rsidR="00ED1041" w:rsidRPr="00FA78A2">
        <w:rPr>
          <w:sz w:val="32"/>
          <w:szCs w:val="32"/>
          <w:lang w:val="uk-UA"/>
        </w:rPr>
        <w:t>0</w:t>
      </w:r>
      <w:r w:rsidRPr="00FA78A2">
        <w:rPr>
          <w:sz w:val="32"/>
          <w:szCs w:val="32"/>
          <w:lang w:val="uk-UA"/>
        </w:rPr>
        <w:t xml:space="preserve">1 </w:t>
      </w:r>
      <w:r w:rsidR="00A537C6" w:rsidRPr="00FA78A2">
        <w:rPr>
          <w:sz w:val="32"/>
          <w:szCs w:val="32"/>
          <w:lang w:val="uk-UA"/>
        </w:rPr>
        <w:t xml:space="preserve">липня </w:t>
      </w:r>
      <w:r w:rsidRPr="00FA78A2">
        <w:rPr>
          <w:sz w:val="32"/>
          <w:szCs w:val="32"/>
          <w:lang w:val="uk-UA"/>
        </w:rPr>
        <w:t>поточного року загальна сума заборгованості з ви</w:t>
      </w:r>
      <w:r w:rsidR="00A9542A">
        <w:rPr>
          <w:sz w:val="32"/>
          <w:szCs w:val="32"/>
          <w:lang w:val="uk-UA"/>
        </w:rPr>
        <w:t xml:space="preserve">плати заробітної плати складала </w:t>
      </w:r>
      <w:r w:rsidR="00A537C6" w:rsidRPr="00FA78A2">
        <w:rPr>
          <w:sz w:val="32"/>
          <w:szCs w:val="32"/>
          <w:lang w:val="uk-UA"/>
        </w:rPr>
        <w:t>59,1</w:t>
      </w:r>
      <w:r w:rsidRPr="00FA78A2">
        <w:rPr>
          <w:sz w:val="32"/>
          <w:szCs w:val="32"/>
          <w:lang w:val="uk-UA"/>
        </w:rPr>
        <w:t xml:space="preserve"> млн грн.</w:t>
      </w:r>
      <w:r w:rsidR="00A537C6" w:rsidRPr="00FA78A2">
        <w:rPr>
          <w:sz w:val="32"/>
          <w:szCs w:val="32"/>
          <w:lang w:val="uk-UA"/>
        </w:rPr>
        <w:t xml:space="preserve"> Найбільше заборгували ПАТ «Каховський завод електрозварювального устаткування» (36,7 млн грн), Херсонський державний завод «Палада» (8,2 млн грн).</w:t>
      </w:r>
    </w:p>
    <w:p w:rsidR="00261F9D" w:rsidRPr="00FA78A2" w:rsidRDefault="006069B1" w:rsidP="00261F9D">
      <w:pPr>
        <w:pStyle w:val="aff7"/>
        <w:ind w:firstLine="720"/>
        <w:jc w:val="both"/>
        <w:rPr>
          <w:sz w:val="32"/>
          <w:szCs w:val="32"/>
        </w:rPr>
      </w:pPr>
      <w:r w:rsidRPr="00FA78A2">
        <w:rPr>
          <w:b/>
          <w:sz w:val="32"/>
          <w:szCs w:val="32"/>
        </w:rPr>
        <w:t>Демографічна ситуація</w:t>
      </w:r>
      <w:r w:rsidR="00A9542A">
        <w:rPr>
          <w:sz w:val="32"/>
          <w:szCs w:val="32"/>
        </w:rPr>
        <w:t xml:space="preserve"> в регіоні така</w:t>
      </w:r>
      <w:r w:rsidRPr="00FA78A2">
        <w:rPr>
          <w:sz w:val="32"/>
          <w:szCs w:val="32"/>
        </w:rPr>
        <w:t xml:space="preserve">: </w:t>
      </w:r>
      <w:r w:rsidR="00261F9D" w:rsidRPr="00FA78A2">
        <w:rPr>
          <w:sz w:val="32"/>
          <w:szCs w:val="32"/>
        </w:rPr>
        <w:t>чисельність наявного населення в області, за оцінкою на 01 червня 2021 року</w:t>
      </w:r>
      <w:r w:rsidR="00A9542A">
        <w:rPr>
          <w:sz w:val="32"/>
          <w:szCs w:val="32"/>
        </w:rPr>
        <w:t>,</w:t>
      </w:r>
      <w:r w:rsidR="00261F9D" w:rsidRPr="00FA78A2">
        <w:rPr>
          <w:sz w:val="32"/>
          <w:szCs w:val="32"/>
        </w:rPr>
        <w:t xml:space="preserve"> стан</w:t>
      </w:r>
      <w:r w:rsidR="00261F9D" w:rsidRPr="00FA78A2">
        <w:rPr>
          <w:sz w:val="32"/>
          <w:szCs w:val="32"/>
        </w:rPr>
        <w:t>о</w:t>
      </w:r>
      <w:r w:rsidR="00261F9D" w:rsidRPr="00FA78A2">
        <w:rPr>
          <w:sz w:val="32"/>
          <w:szCs w:val="32"/>
        </w:rPr>
        <w:t xml:space="preserve">вила 1011163 особи. </w:t>
      </w:r>
    </w:p>
    <w:p w:rsidR="00261F9D" w:rsidRPr="00FA78A2" w:rsidRDefault="00261F9D" w:rsidP="00261F9D">
      <w:pPr>
        <w:pStyle w:val="aff7"/>
        <w:ind w:firstLine="720"/>
        <w:jc w:val="both"/>
        <w:rPr>
          <w:sz w:val="32"/>
          <w:szCs w:val="32"/>
        </w:rPr>
      </w:pPr>
      <w:r w:rsidRPr="00FA78A2">
        <w:rPr>
          <w:sz w:val="32"/>
          <w:szCs w:val="32"/>
        </w:rPr>
        <w:t>Упродовж січня – травня поточного року чисельність населення зм</w:t>
      </w:r>
      <w:r w:rsidRPr="00FA78A2">
        <w:rPr>
          <w:sz w:val="32"/>
          <w:szCs w:val="32"/>
        </w:rPr>
        <w:t>е</w:t>
      </w:r>
      <w:r w:rsidRPr="00FA78A2">
        <w:rPr>
          <w:sz w:val="32"/>
          <w:szCs w:val="32"/>
        </w:rPr>
        <w:t xml:space="preserve">ншилася на 5544 особи.  </w:t>
      </w:r>
    </w:p>
    <w:p w:rsidR="00261F9D" w:rsidRPr="00FA78A2" w:rsidRDefault="00261F9D" w:rsidP="00261F9D">
      <w:pPr>
        <w:ind w:firstLine="720"/>
        <w:jc w:val="both"/>
        <w:rPr>
          <w:sz w:val="32"/>
          <w:szCs w:val="32"/>
          <w:lang w:val="uk-UA"/>
        </w:rPr>
      </w:pPr>
      <w:r w:rsidRPr="00FA78A2">
        <w:rPr>
          <w:sz w:val="32"/>
          <w:szCs w:val="32"/>
          <w:lang w:val="uk-UA"/>
        </w:rPr>
        <w:t>Залишається суттєвим перевищення кількості померлих над кількістю живонароджених: на 100 померлих – 37 живонароджених.</w:t>
      </w:r>
    </w:p>
    <w:p w:rsidR="001D027C" w:rsidRPr="00FA78A2" w:rsidRDefault="00973FBF" w:rsidP="00ED1041">
      <w:pPr>
        <w:widowControl w:val="0"/>
        <w:ind w:firstLine="709"/>
        <w:jc w:val="both"/>
        <w:rPr>
          <w:sz w:val="32"/>
          <w:szCs w:val="32"/>
          <w:lang w:val="uk-UA"/>
        </w:rPr>
      </w:pPr>
      <w:r w:rsidRPr="00FA78A2">
        <w:rPr>
          <w:sz w:val="32"/>
          <w:szCs w:val="32"/>
          <w:lang w:val="uk-UA"/>
        </w:rPr>
        <w:t>У</w:t>
      </w:r>
      <w:r w:rsidR="001D027C" w:rsidRPr="00FA78A2">
        <w:rPr>
          <w:sz w:val="32"/>
          <w:szCs w:val="32"/>
          <w:lang w:val="uk-UA"/>
        </w:rPr>
        <w:t xml:space="preserve"> </w:t>
      </w:r>
      <w:r w:rsidR="00B64F1D" w:rsidRPr="00FA78A2">
        <w:rPr>
          <w:sz w:val="32"/>
          <w:szCs w:val="32"/>
          <w:lang w:val="uk-UA"/>
        </w:rPr>
        <w:t>регіоні</w:t>
      </w:r>
      <w:r w:rsidR="001D027C" w:rsidRPr="00FA78A2">
        <w:rPr>
          <w:sz w:val="32"/>
          <w:szCs w:val="32"/>
          <w:lang w:val="uk-UA"/>
        </w:rPr>
        <w:t xml:space="preserve"> збережено мережу закладів </w:t>
      </w:r>
      <w:r w:rsidR="001D027C" w:rsidRPr="00FA78A2">
        <w:rPr>
          <w:b/>
          <w:sz w:val="32"/>
          <w:szCs w:val="32"/>
          <w:lang w:val="uk-UA"/>
        </w:rPr>
        <w:t>охорони здоров’я,</w:t>
      </w:r>
      <w:r w:rsidR="001D027C" w:rsidRPr="00FA78A2">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на охорону здоров’я, викона</w:t>
      </w:r>
      <w:r w:rsidR="00A9542A">
        <w:rPr>
          <w:sz w:val="32"/>
          <w:szCs w:val="32"/>
          <w:lang w:val="uk-UA"/>
        </w:rPr>
        <w:t xml:space="preserve">ння Указів Президента України і насамперед </w:t>
      </w:r>
      <w:r w:rsidR="001D027C" w:rsidRPr="00FA78A2">
        <w:rPr>
          <w:sz w:val="32"/>
          <w:szCs w:val="32"/>
          <w:lang w:val="uk-UA"/>
        </w:rPr>
        <w:t xml:space="preserve">його соціальних ініціатив, спрямованих на підвищення якості життя населення. </w:t>
      </w:r>
    </w:p>
    <w:p w:rsidR="00950281" w:rsidRPr="00FA78A2" w:rsidRDefault="00A9542A" w:rsidP="00A9542A">
      <w:pPr>
        <w:ind w:firstLine="709"/>
        <w:jc w:val="both"/>
        <w:rPr>
          <w:sz w:val="32"/>
          <w:szCs w:val="32"/>
          <w:lang w:val="uk-UA"/>
        </w:rPr>
      </w:pPr>
      <w:r>
        <w:rPr>
          <w:sz w:val="32"/>
          <w:szCs w:val="32"/>
          <w:lang w:val="uk-UA"/>
        </w:rPr>
        <w:t>Згідно з в</w:t>
      </w:r>
      <w:r w:rsidR="00950281" w:rsidRPr="00FA78A2">
        <w:rPr>
          <w:sz w:val="32"/>
          <w:szCs w:val="32"/>
          <w:lang w:val="uk-UA"/>
        </w:rPr>
        <w:t>ідповідно</w:t>
      </w:r>
      <w:r>
        <w:rPr>
          <w:sz w:val="32"/>
          <w:szCs w:val="32"/>
          <w:lang w:val="uk-UA"/>
        </w:rPr>
        <w:t xml:space="preserve">ю постановою Уряду, </w:t>
      </w:r>
      <w:r w:rsidR="00950281" w:rsidRPr="00FA78A2">
        <w:rPr>
          <w:sz w:val="32"/>
          <w:szCs w:val="32"/>
          <w:lang w:val="uk-UA"/>
        </w:rPr>
        <w:t xml:space="preserve">з метою запобігання поширенню на території України гострої респіраторної хвороби COVID-19 на Херсонщині здійснюються рекомендовані заходи з </w:t>
      </w:r>
      <w:r w:rsidR="00950281" w:rsidRPr="00FA78A2">
        <w:rPr>
          <w:sz w:val="32"/>
          <w:szCs w:val="32"/>
          <w:lang w:val="uk-UA"/>
        </w:rPr>
        <w:lastRenderedPageBreak/>
        <w:t xml:space="preserve">протидії поширенню коронавірусної інфекції. </w:t>
      </w:r>
      <w:r>
        <w:rPr>
          <w:sz w:val="32"/>
          <w:szCs w:val="32"/>
          <w:lang w:val="uk-UA"/>
        </w:rPr>
        <w:t>Виконання п</w:t>
      </w:r>
      <w:r w:rsidR="00950281" w:rsidRPr="00FA78A2">
        <w:rPr>
          <w:sz w:val="32"/>
          <w:szCs w:val="32"/>
          <w:lang w:val="uk-UA"/>
        </w:rPr>
        <w:t>лан</w:t>
      </w:r>
      <w:r>
        <w:rPr>
          <w:sz w:val="32"/>
          <w:szCs w:val="32"/>
          <w:lang w:val="uk-UA"/>
        </w:rPr>
        <w:t>у</w:t>
      </w:r>
      <w:r w:rsidR="00950281" w:rsidRPr="00FA78A2">
        <w:rPr>
          <w:sz w:val="32"/>
          <w:szCs w:val="32"/>
          <w:lang w:val="uk-UA"/>
        </w:rPr>
        <w:t xml:space="preserve"> протиепідемічних за</w:t>
      </w:r>
      <w:r>
        <w:rPr>
          <w:sz w:val="32"/>
          <w:szCs w:val="32"/>
          <w:lang w:val="uk-UA"/>
        </w:rPr>
        <w:t>ходів щодо запобігання поширенню</w:t>
      </w:r>
      <w:r w:rsidR="00950281" w:rsidRPr="00FA78A2">
        <w:rPr>
          <w:sz w:val="32"/>
          <w:szCs w:val="32"/>
          <w:lang w:val="uk-UA"/>
        </w:rPr>
        <w:t xml:space="preserve"> коронавірусної інфекції </w:t>
      </w:r>
      <w:r>
        <w:rPr>
          <w:sz w:val="32"/>
          <w:szCs w:val="32"/>
          <w:lang w:val="uk-UA"/>
        </w:rPr>
        <w:t xml:space="preserve">перебуває </w:t>
      </w:r>
      <w:r w:rsidR="00950281" w:rsidRPr="00FA78A2">
        <w:rPr>
          <w:sz w:val="32"/>
          <w:szCs w:val="32"/>
          <w:lang w:val="uk-UA"/>
        </w:rPr>
        <w:t xml:space="preserve">на постійному контролі керівництва області та </w:t>
      </w:r>
      <w:r w:rsidR="00382302">
        <w:rPr>
          <w:sz w:val="32"/>
          <w:szCs w:val="32"/>
          <w:lang w:val="uk-UA"/>
        </w:rPr>
        <w:t xml:space="preserve">відповідних служб. На офіційних </w:t>
      </w:r>
      <w:r w:rsidR="00950281" w:rsidRPr="00FA78A2">
        <w:rPr>
          <w:sz w:val="32"/>
          <w:szCs w:val="32"/>
          <w:lang w:val="uk-UA"/>
        </w:rPr>
        <w:t xml:space="preserve">вебсайтах </w:t>
      </w:r>
      <w:r w:rsidR="00C2059C" w:rsidRPr="00FA78A2">
        <w:rPr>
          <w:sz w:val="32"/>
          <w:szCs w:val="32"/>
          <w:lang w:val="uk-UA"/>
        </w:rPr>
        <w:t>обласної та районних державних адміністрацій</w:t>
      </w:r>
      <w:r w:rsidR="00950281" w:rsidRPr="00FA78A2">
        <w:rPr>
          <w:sz w:val="32"/>
          <w:szCs w:val="32"/>
          <w:lang w:val="uk-UA"/>
        </w:rPr>
        <w:t xml:space="preserve">, </w:t>
      </w:r>
      <w:r w:rsidR="005B658A">
        <w:rPr>
          <w:sz w:val="32"/>
          <w:szCs w:val="32"/>
          <w:lang w:val="uk-UA"/>
        </w:rPr>
        <w:t xml:space="preserve">на </w:t>
      </w:r>
      <w:r w:rsidR="00950281" w:rsidRPr="00FA78A2">
        <w:rPr>
          <w:sz w:val="32"/>
          <w:szCs w:val="32"/>
          <w:lang w:val="uk-UA"/>
        </w:rPr>
        <w:t xml:space="preserve">сторінках </w:t>
      </w:r>
      <w:r w:rsidR="00C2059C" w:rsidRPr="00FA78A2">
        <w:rPr>
          <w:sz w:val="32"/>
          <w:szCs w:val="32"/>
          <w:lang w:val="uk-UA"/>
        </w:rPr>
        <w:t>у</w:t>
      </w:r>
      <w:r w:rsidR="005B658A">
        <w:rPr>
          <w:sz w:val="32"/>
          <w:szCs w:val="32"/>
          <w:lang w:val="uk-UA"/>
        </w:rPr>
        <w:t xml:space="preserve"> соціальних мережах розміщується інформація про запобігання поширенню </w:t>
      </w:r>
      <w:r w:rsidR="005B658A" w:rsidRPr="00FA78A2">
        <w:rPr>
          <w:sz w:val="32"/>
          <w:szCs w:val="32"/>
          <w:lang w:val="uk-UA"/>
        </w:rPr>
        <w:t>COVID-19</w:t>
      </w:r>
      <w:r w:rsidR="00950281" w:rsidRPr="00FA78A2">
        <w:rPr>
          <w:sz w:val="32"/>
          <w:szCs w:val="32"/>
          <w:lang w:val="uk-UA"/>
        </w:rPr>
        <w:t>.</w:t>
      </w:r>
    </w:p>
    <w:p w:rsidR="00950281" w:rsidRPr="00FA78A2" w:rsidRDefault="00950281" w:rsidP="00382302">
      <w:pPr>
        <w:ind w:firstLine="709"/>
        <w:jc w:val="both"/>
        <w:rPr>
          <w:sz w:val="32"/>
          <w:szCs w:val="32"/>
          <w:lang w:val="uk-UA"/>
        </w:rPr>
      </w:pPr>
      <w:r w:rsidRPr="00FA78A2">
        <w:rPr>
          <w:sz w:val="32"/>
          <w:szCs w:val="32"/>
          <w:lang w:val="uk-UA"/>
        </w:rPr>
        <w:t>Станом на 01 серпня 2</w:t>
      </w:r>
      <w:r w:rsidR="005B658A">
        <w:rPr>
          <w:sz w:val="32"/>
          <w:szCs w:val="32"/>
          <w:lang w:val="uk-UA"/>
        </w:rPr>
        <w:t>021 року на</w:t>
      </w:r>
      <w:r w:rsidRPr="00FA78A2">
        <w:rPr>
          <w:sz w:val="32"/>
          <w:szCs w:val="32"/>
          <w:lang w:val="uk-UA"/>
        </w:rPr>
        <w:t xml:space="preserve"> Херсонщині </w:t>
      </w:r>
      <w:r w:rsidR="00C2059C" w:rsidRPr="00FA78A2">
        <w:rPr>
          <w:sz w:val="32"/>
          <w:szCs w:val="32"/>
          <w:lang w:val="uk-UA"/>
        </w:rPr>
        <w:t xml:space="preserve">                                </w:t>
      </w:r>
      <w:r w:rsidR="005B658A">
        <w:rPr>
          <w:sz w:val="32"/>
          <w:szCs w:val="32"/>
          <w:lang w:val="uk-UA"/>
        </w:rPr>
        <w:t xml:space="preserve"> лабораторно підтверджено 36402 випадки</w:t>
      </w:r>
      <w:r w:rsidRPr="00FA78A2">
        <w:rPr>
          <w:sz w:val="32"/>
          <w:szCs w:val="32"/>
          <w:lang w:val="uk-UA"/>
        </w:rPr>
        <w:t xml:space="preserve"> зараження коро</w:t>
      </w:r>
      <w:r w:rsidR="005B658A">
        <w:rPr>
          <w:sz w:val="32"/>
          <w:szCs w:val="32"/>
          <w:lang w:val="uk-UA"/>
        </w:rPr>
        <w:t>навірусною інфекцією, з них</w:t>
      </w:r>
      <w:r w:rsidR="00C2059C" w:rsidRPr="00FA78A2">
        <w:rPr>
          <w:sz w:val="32"/>
          <w:szCs w:val="32"/>
          <w:lang w:val="uk-UA"/>
        </w:rPr>
        <w:t xml:space="preserve"> 34</w:t>
      </w:r>
      <w:r w:rsidR="005B658A">
        <w:rPr>
          <w:sz w:val="32"/>
          <w:szCs w:val="32"/>
          <w:lang w:val="uk-UA"/>
        </w:rPr>
        <w:t xml:space="preserve">662 особи одужали та </w:t>
      </w:r>
      <w:r w:rsidRPr="00FA78A2">
        <w:rPr>
          <w:sz w:val="32"/>
          <w:szCs w:val="32"/>
          <w:lang w:val="uk-UA"/>
        </w:rPr>
        <w:t>1202 летальн</w:t>
      </w:r>
      <w:r w:rsidR="005B658A">
        <w:rPr>
          <w:sz w:val="32"/>
          <w:szCs w:val="32"/>
          <w:lang w:val="uk-UA"/>
        </w:rPr>
        <w:t>і</w:t>
      </w:r>
      <w:r w:rsidRPr="00FA78A2">
        <w:rPr>
          <w:sz w:val="32"/>
          <w:szCs w:val="32"/>
          <w:lang w:val="uk-UA"/>
        </w:rPr>
        <w:t xml:space="preserve"> випадки. </w:t>
      </w:r>
    </w:p>
    <w:p w:rsidR="001D027C" w:rsidRPr="00FA78A2" w:rsidRDefault="001D027C" w:rsidP="00382302">
      <w:pPr>
        <w:pStyle w:val="docdata"/>
        <w:spacing w:before="0" w:beforeAutospacing="0" w:after="0" w:afterAutospacing="0"/>
        <w:ind w:firstLine="709"/>
        <w:jc w:val="both"/>
        <w:rPr>
          <w:sz w:val="32"/>
          <w:szCs w:val="32"/>
          <w:lang w:val="uk-UA"/>
        </w:rPr>
      </w:pPr>
      <w:r w:rsidRPr="00FA78A2">
        <w:rPr>
          <w:sz w:val="32"/>
          <w:szCs w:val="32"/>
          <w:lang w:val="uk-UA"/>
        </w:rPr>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w:t>
      </w:r>
      <w:r w:rsidR="003141F8">
        <w:rPr>
          <w:sz w:val="32"/>
          <w:szCs w:val="32"/>
          <w:lang w:val="uk-UA"/>
        </w:rPr>
        <w:t>і проводиться постійна робота з раннього</w:t>
      </w:r>
      <w:r w:rsidRPr="00FA78A2">
        <w:rPr>
          <w:sz w:val="32"/>
          <w:szCs w:val="32"/>
          <w:lang w:val="uk-UA"/>
        </w:rPr>
        <w:t xml:space="preserve"> та своєчасно</w:t>
      </w:r>
      <w:r w:rsidR="003141F8">
        <w:rPr>
          <w:sz w:val="32"/>
          <w:szCs w:val="32"/>
          <w:lang w:val="uk-UA"/>
        </w:rPr>
        <w:t>го</w:t>
      </w:r>
      <w:r w:rsidRPr="00FA78A2">
        <w:rPr>
          <w:sz w:val="32"/>
          <w:szCs w:val="32"/>
          <w:lang w:val="uk-UA"/>
        </w:rPr>
        <w:t xml:space="preserve"> виявленн</w:t>
      </w:r>
      <w:r w:rsidR="003141F8">
        <w:rPr>
          <w:sz w:val="32"/>
          <w:szCs w:val="32"/>
          <w:lang w:val="uk-UA"/>
        </w:rPr>
        <w:t>я</w:t>
      </w:r>
      <w:r w:rsidRPr="00FA78A2">
        <w:rPr>
          <w:sz w:val="32"/>
          <w:szCs w:val="32"/>
          <w:lang w:val="uk-UA"/>
        </w:rPr>
        <w:t xml:space="preserve"> туберкульозу, проводиться щотижневий моніторинг профілактичних флюорографічних оглядів і лабораторних обстежень на туберкульоз.</w:t>
      </w:r>
    </w:p>
    <w:p w:rsidR="008B239E" w:rsidRPr="00FA78A2" w:rsidRDefault="008B239E" w:rsidP="00382302">
      <w:pPr>
        <w:pStyle w:val="ae"/>
        <w:spacing w:before="0" w:beforeAutospacing="0" w:after="0" w:afterAutospacing="0"/>
        <w:ind w:firstLine="709"/>
        <w:jc w:val="both"/>
        <w:rPr>
          <w:sz w:val="32"/>
          <w:szCs w:val="32"/>
          <w:lang w:val="uk-UA"/>
        </w:rPr>
      </w:pPr>
      <w:r w:rsidRPr="00FA78A2">
        <w:rPr>
          <w:sz w:val="32"/>
          <w:szCs w:val="32"/>
          <w:lang w:val="uk-UA"/>
        </w:rPr>
        <w:t xml:space="preserve">В області створено 7 мобільних міжрайонних флюороцентрів для ретельного обстеження сільських мешканців віддалених районів та населених пунктів. За січень – </w:t>
      </w:r>
      <w:r w:rsidR="00AB2C6F" w:rsidRPr="00FA78A2">
        <w:rPr>
          <w:sz w:val="32"/>
          <w:szCs w:val="32"/>
          <w:lang w:val="uk-UA"/>
        </w:rPr>
        <w:t>липень</w:t>
      </w:r>
      <w:r w:rsidRPr="00FA78A2">
        <w:rPr>
          <w:sz w:val="32"/>
          <w:szCs w:val="32"/>
          <w:lang w:val="uk-UA"/>
        </w:rPr>
        <w:t xml:space="preserve"> 2021 року флюорографічно обстежено </w:t>
      </w:r>
      <w:r w:rsidR="00AB2C6F" w:rsidRPr="00FA78A2">
        <w:rPr>
          <w:sz w:val="32"/>
          <w:szCs w:val="32"/>
          <w:lang w:val="uk-UA"/>
        </w:rPr>
        <w:t xml:space="preserve">166,9 тис. </w:t>
      </w:r>
      <w:r w:rsidRPr="00FA78A2">
        <w:rPr>
          <w:sz w:val="32"/>
          <w:szCs w:val="32"/>
          <w:lang w:val="uk-UA"/>
        </w:rPr>
        <w:t>ос</w:t>
      </w:r>
      <w:r w:rsidR="00AB2C6F" w:rsidRPr="00FA78A2">
        <w:rPr>
          <w:sz w:val="32"/>
          <w:szCs w:val="32"/>
          <w:lang w:val="uk-UA"/>
        </w:rPr>
        <w:t>іб</w:t>
      </w:r>
      <w:r w:rsidRPr="00FA78A2">
        <w:rPr>
          <w:sz w:val="32"/>
          <w:szCs w:val="32"/>
          <w:lang w:val="uk-UA"/>
        </w:rPr>
        <w:t xml:space="preserve"> (</w:t>
      </w:r>
      <w:r w:rsidR="00AB2C6F" w:rsidRPr="00FA78A2">
        <w:rPr>
          <w:sz w:val="32"/>
          <w:szCs w:val="32"/>
          <w:lang w:val="uk-UA"/>
        </w:rPr>
        <w:t>39,3</w:t>
      </w:r>
      <w:r w:rsidRPr="00FA78A2">
        <w:rPr>
          <w:sz w:val="32"/>
          <w:szCs w:val="32"/>
          <w:lang w:val="uk-UA"/>
        </w:rPr>
        <w:t xml:space="preserve">% до річного плану). Виявлено                       </w:t>
      </w:r>
      <w:r w:rsidR="00AB2C6F" w:rsidRPr="00FA78A2">
        <w:rPr>
          <w:sz w:val="32"/>
          <w:szCs w:val="32"/>
          <w:lang w:val="uk-UA"/>
        </w:rPr>
        <w:t>198</w:t>
      </w:r>
      <w:r w:rsidR="003141F8">
        <w:rPr>
          <w:sz w:val="32"/>
          <w:szCs w:val="32"/>
          <w:lang w:val="uk-UA"/>
        </w:rPr>
        <w:t xml:space="preserve"> хворих, які</w:t>
      </w:r>
      <w:r w:rsidRPr="00FA78A2">
        <w:rPr>
          <w:sz w:val="32"/>
          <w:szCs w:val="32"/>
          <w:lang w:val="uk-UA"/>
        </w:rPr>
        <w:t xml:space="preserve"> впе</w:t>
      </w:r>
      <w:r w:rsidR="003141F8">
        <w:rPr>
          <w:sz w:val="32"/>
          <w:szCs w:val="32"/>
          <w:lang w:val="uk-UA"/>
        </w:rPr>
        <w:t xml:space="preserve">рше захворіли на туберкульоз (за </w:t>
      </w:r>
      <w:r w:rsidRPr="00FA78A2">
        <w:rPr>
          <w:sz w:val="32"/>
          <w:szCs w:val="32"/>
          <w:lang w:val="uk-UA"/>
        </w:rPr>
        <w:t>відповідн</w:t>
      </w:r>
      <w:r w:rsidR="003141F8">
        <w:rPr>
          <w:sz w:val="32"/>
          <w:szCs w:val="32"/>
          <w:lang w:val="uk-UA"/>
        </w:rPr>
        <w:t>ий</w:t>
      </w:r>
      <w:r w:rsidRPr="00FA78A2">
        <w:rPr>
          <w:sz w:val="32"/>
          <w:szCs w:val="32"/>
          <w:lang w:val="uk-UA"/>
        </w:rPr>
        <w:t xml:space="preserve"> період 2020 року – </w:t>
      </w:r>
      <w:r w:rsidR="00C82EC4" w:rsidRPr="00FA78A2">
        <w:rPr>
          <w:sz w:val="32"/>
          <w:szCs w:val="32"/>
          <w:lang w:val="uk-UA"/>
        </w:rPr>
        <w:t>221</w:t>
      </w:r>
      <w:r w:rsidRPr="00FA78A2">
        <w:rPr>
          <w:sz w:val="32"/>
          <w:szCs w:val="32"/>
          <w:lang w:val="uk-UA"/>
        </w:rPr>
        <w:t xml:space="preserve"> ос</w:t>
      </w:r>
      <w:r w:rsidR="003141F8">
        <w:rPr>
          <w:sz w:val="32"/>
          <w:szCs w:val="32"/>
          <w:lang w:val="uk-UA"/>
        </w:rPr>
        <w:t>обу</w:t>
      </w:r>
      <w:r w:rsidRPr="00FA78A2">
        <w:rPr>
          <w:sz w:val="32"/>
          <w:szCs w:val="32"/>
          <w:lang w:val="uk-UA"/>
        </w:rPr>
        <w:t>), померло від туберкульозу</w:t>
      </w:r>
      <w:r w:rsidR="00C82EC4" w:rsidRPr="00FA78A2">
        <w:rPr>
          <w:sz w:val="32"/>
          <w:szCs w:val="32"/>
          <w:lang w:val="uk-UA"/>
        </w:rPr>
        <w:t xml:space="preserve"> 57 </w:t>
      </w:r>
      <w:r w:rsidRPr="00FA78A2">
        <w:rPr>
          <w:sz w:val="32"/>
          <w:szCs w:val="32"/>
          <w:lang w:val="uk-UA"/>
        </w:rPr>
        <w:t>осіб                      (</w:t>
      </w:r>
      <w:r w:rsidR="00C82EC4" w:rsidRPr="00FA78A2">
        <w:rPr>
          <w:sz w:val="32"/>
          <w:szCs w:val="32"/>
          <w:lang w:val="uk-UA"/>
        </w:rPr>
        <w:t>41</w:t>
      </w:r>
      <w:r w:rsidRPr="00FA78A2">
        <w:rPr>
          <w:sz w:val="32"/>
          <w:szCs w:val="32"/>
          <w:lang w:val="uk-UA"/>
        </w:rPr>
        <w:t xml:space="preserve"> ос</w:t>
      </w:r>
      <w:r w:rsidR="00C82EC4" w:rsidRPr="00FA78A2">
        <w:rPr>
          <w:sz w:val="32"/>
          <w:szCs w:val="32"/>
          <w:lang w:val="uk-UA"/>
        </w:rPr>
        <w:t>оба</w:t>
      </w:r>
      <w:r w:rsidRPr="00FA78A2">
        <w:rPr>
          <w:sz w:val="32"/>
          <w:szCs w:val="32"/>
          <w:lang w:val="uk-UA"/>
        </w:rPr>
        <w:t>).</w:t>
      </w:r>
    </w:p>
    <w:p w:rsidR="008B239E" w:rsidRPr="00FA78A2" w:rsidRDefault="008B239E" w:rsidP="00382302">
      <w:pPr>
        <w:ind w:firstLine="709"/>
        <w:jc w:val="both"/>
        <w:rPr>
          <w:sz w:val="32"/>
          <w:szCs w:val="32"/>
          <w:lang w:val="uk-UA"/>
        </w:rPr>
      </w:pPr>
      <w:r w:rsidRPr="00FA78A2">
        <w:rPr>
          <w:sz w:val="32"/>
          <w:szCs w:val="32"/>
          <w:lang w:val="uk-UA"/>
        </w:rPr>
        <w:t xml:space="preserve">За січень – </w:t>
      </w:r>
      <w:r w:rsidR="00C82EC4" w:rsidRPr="00FA78A2">
        <w:rPr>
          <w:sz w:val="32"/>
          <w:szCs w:val="32"/>
          <w:lang w:val="uk-UA"/>
        </w:rPr>
        <w:t>червень</w:t>
      </w:r>
      <w:r w:rsidRPr="00FA78A2">
        <w:rPr>
          <w:sz w:val="32"/>
          <w:szCs w:val="32"/>
          <w:lang w:val="uk-UA"/>
        </w:rPr>
        <w:t xml:space="preserve"> поточного року в області зареєстровано     </w:t>
      </w:r>
      <w:r w:rsidR="00C82EC4" w:rsidRPr="00FA78A2">
        <w:rPr>
          <w:sz w:val="32"/>
          <w:szCs w:val="32"/>
          <w:lang w:val="uk-UA"/>
        </w:rPr>
        <w:t>3478</w:t>
      </w:r>
      <w:r w:rsidRPr="00FA78A2">
        <w:rPr>
          <w:sz w:val="32"/>
          <w:szCs w:val="32"/>
          <w:lang w:val="uk-UA"/>
        </w:rPr>
        <w:t xml:space="preserve"> новонароджених, що на </w:t>
      </w:r>
      <w:r w:rsidR="00C82EC4" w:rsidRPr="00FA78A2">
        <w:rPr>
          <w:sz w:val="32"/>
          <w:szCs w:val="32"/>
          <w:lang w:val="uk-UA"/>
        </w:rPr>
        <w:t>169</w:t>
      </w:r>
      <w:r w:rsidRPr="00FA78A2">
        <w:rPr>
          <w:sz w:val="32"/>
          <w:szCs w:val="32"/>
          <w:lang w:val="uk-UA"/>
        </w:rPr>
        <w:t xml:space="preserve"> немовлят менше ніж за аналогічний період 2020 року. Не допущено випадків смерті дітей першого року життя від керованих причин.</w:t>
      </w:r>
    </w:p>
    <w:p w:rsidR="00C95591" w:rsidRPr="00FA78A2" w:rsidRDefault="001D027C" w:rsidP="00382302">
      <w:pPr>
        <w:pStyle w:val="212"/>
        <w:shd w:val="clear" w:color="auto" w:fill="auto"/>
        <w:spacing w:before="0" w:line="240" w:lineRule="auto"/>
        <w:ind w:firstLine="709"/>
        <w:jc w:val="both"/>
        <w:rPr>
          <w:sz w:val="32"/>
          <w:szCs w:val="32"/>
        </w:rPr>
      </w:pPr>
      <w:r w:rsidRPr="00FA78A2">
        <w:rPr>
          <w:sz w:val="32"/>
          <w:szCs w:val="32"/>
        </w:rPr>
        <w:t xml:space="preserve">В </w:t>
      </w:r>
      <w:r w:rsidRPr="00FA78A2">
        <w:rPr>
          <w:b/>
          <w:sz w:val="32"/>
          <w:szCs w:val="32"/>
        </w:rPr>
        <w:t>освітній галузі</w:t>
      </w:r>
      <w:r w:rsidRPr="00FA78A2">
        <w:rPr>
          <w:sz w:val="32"/>
          <w:szCs w:val="32"/>
        </w:rPr>
        <w:t xml:space="preserve"> </w:t>
      </w:r>
      <w:r w:rsidR="00196AAB" w:rsidRPr="00FA78A2">
        <w:rPr>
          <w:sz w:val="32"/>
          <w:szCs w:val="32"/>
        </w:rPr>
        <w:t xml:space="preserve">області </w:t>
      </w:r>
      <w:r w:rsidR="00196AAB" w:rsidRPr="00FA78A2">
        <w:rPr>
          <w:rStyle w:val="25"/>
          <w:rFonts w:eastAsia="Arial Unicode MS"/>
          <w:sz w:val="32"/>
          <w:szCs w:val="32"/>
          <w:lang w:eastAsia="uk-UA"/>
        </w:rPr>
        <w:t>у</w:t>
      </w:r>
      <w:r w:rsidR="00C95591" w:rsidRPr="00FA78A2">
        <w:rPr>
          <w:rStyle w:val="25"/>
          <w:rFonts w:eastAsia="Arial Unicode MS"/>
          <w:color w:val="000000"/>
          <w:sz w:val="32"/>
          <w:szCs w:val="32"/>
          <w:lang w:eastAsia="uk-UA"/>
        </w:rPr>
        <w:t xml:space="preserve"> липні поточного року набрало чинності рішення XII сесії Олешківсько</w:t>
      </w:r>
      <w:r w:rsidR="00B8224C">
        <w:rPr>
          <w:rStyle w:val="25"/>
          <w:rFonts w:eastAsia="Arial Unicode MS"/>
          <w:color w:val="000000"/>
          <w:sz w:val="32"/>
          <w:szCs w:val="32"/>
          <w:lang w:eastAsia="uk-UA"/>
        </w:rPr>
        <w:t>ї міської ради VIII скликання № </w:t>
      </w:r>
      <w:r w:rsidR="00C95591" w:rsidRPr="00FA78A2">
        <w:rPr>
          <w:rStyle w:val="25"/>
          <w:rFonts w:eastAsia="Arial Unicode MS"/>
          <w:color w:val="000000"/>
          <w:sz w:val="32"/>
          <w:szCs w:val="32"/>
          <w:lang w:eastAsia="uk-UA"/>
        </w:rPr>
        <w:t xml:space="preserve">269 «Про визначення опорних закладів освіти Олешківської міської ради», </w:t>
      </w:r>
      <w:r w:rsidR="00B8224C">
        <w:rPr>
          <w:rStyle w:val="25"/>
          <w:rFonts w:eastAsia="Arial Unicode MS"/>
          <w:color w:val="000000"/>
          <w:sz w:val="32"/>
          <w:szCs w:val="32"/>
          <w:lang w:eastAsia="uk-UA"/>
        </w:rPr>
        <w:t xml:space="preserve">згідно з </w:t>
      </w:r>
      <w:r w:rsidR="00C95591" w:rsidRPr="00FA78A2">
        <w:rPr>
          <w:rStyle w:val="25"/>
          <w:rFonts w:eastAsia="Arial Unicode MS"/>
          <w:color w:val="000000"/>
          <w:sz w:val="32"/>
          <w:szCs w:val="32"/>
          <w:lang w:eastAsia="uk-UA"/>
        </w:rPr>
        <w:t>яким створено 2 опорн</w:t>
      </w:r>
      <w:r w:rsidR="00B8224C">
        <w:rPr>
          <w:rStyle w:val="25"/>
          <w:rFonts w:eastAsia="Arial Unicode MS"/>
          <w:color w:val="000000"/>
          <w:sz w:val="32"/>
          <w:szCs w:val="32"/>
          <w:lang w:eastAsia="uk-UA"/>
        </w:rPr>
        <w:t>і</w:t>
      </w:r>
      <w:r w:rsidR="00C95591" w:rsidRPr="00FA78A2">
        <w:rPr>
          <w:rStyle w:val="25"/>
          <w:rFonts w:eastAsia="Arial Unicode MS"/>
          <w:color w:val="000000"/>
          <w:sz w:val="32"/>
          <w:szCs w:val="32"/>
          <w:lang w:eastAsia="uk-UA"/>
        </w:rPr>
        <w:t xml:space="preserve"> заклади: комунальний заклад «Олешк</w:t>
      </w:r>
      <w:r w:rsidR="00B8224C">
        <w:rPr>
          <w:rStyle w:val="25"/>
          <w:rFonts w:eastAsia="Arial Unicode MS"/>
          <w:color w:val="000000"/>
          <w:sz w:val="32"/>
          <w:szCs w:val="32"/>
          <w:lang w:eastAsia="uk-UA"/>
        </w:rPr>
        <w:t>івський опорний заклад освіти № </w:t>
      </w:r>
      <w:r w:rsidR="00C95591" w:rsidRPr="00FA78A2">
        <w:rPr>
          <w:rStyle w:val="25"/>
          <w:rFonts w:eastAsia="Arial Unicode MS"/>
          <w:color w:val="000000"/>
          <w:sz w:val="32"/>
          <w:szCs w:val="32"/>
          <w:lang w:eastAsia="uk-UA"/>
        </w:rPr>
        <w:t>4» Олешківської міської ради</w:t>
      </w:r>
      <w:r w:rsidR="00196AAB" w:rsidRPr="00FA78A2">
        <w:rPr>
          <w:rStyle w:val="25"/>
          <w:rFonts w:eastAsia="Arial Unicode MS"/>
          <w:color w:val="000000"/>
          <w:sz w:val="32"/>
          <w:szCs w:val="32"/>
          <w:lang w:eastAsia="uk-UA"/>
        </w:rPr>
        <w:t xml:space="preserve"> та</w:t>
      </w:r>
      <w:r w:rsidR="00C95591" w:rsidRPr="00FA78A2">
        <w:rPr>
          <w:rStyle w:val="25"/>
          <w:rFonts w:eastAsia="Arial Unicode MS"/>
          <w:color w:val="000000"/>
          <w:sz w:val="32"/>
          <w:szCs w:val="32"/>
          <w:lang w:eastAsia="uk-UA"/>
        </w:rPr>
        <w:t xml:space="preserve"> комунальний заклад «Козачелагерський опорний заклад освіти» Олешківської міської ради (має у складі 3 філії).</w:t>
      </w:r>
    </w:p>
    <w:p w:rsidR="00C95591" w:rsidRPr="00FA78A2" w:rsidRDefault="00196AAB" w:rsidP="00382302">
      <w:pPr>
        <w:pStyle w:val="212"/>
        <w:shd w:val="clear" w:color="auto" w:fill="auto"/>
        <w:spacing w:before="0" w:line="240" w:lineRule="auto"/>
        <w:ind w:firstLine="709"/>
        <w:jc w:val="both"/>
        <w:rPr>
          <w:sz w:val="32"/>
          <w:szCs w:val="32"/>
        </w:rPr>
      </w:pPr>
      <w:r w:rsidRPr="00FA78A2">
        <w:rPr>
          <w:rStyle w:val="25"/>
          <w:rFonts w:eastAsia="Arial Unicode MS"/>
          <w:color w:val="000000"/>
          <w:sz w:val="32"/>
          <w:szCs w:val="32"/>
          <w:lang w:eastAsia="uk-UA"/>
        </w:rPr>
        <w:t>Крім того, в липні в</w:t>
      </w:r>
      <w:r w:rsidR="00C95591" w:rsidRPr="00FA78A2">
        <w:rPr>
          <w:rStyle w:val="25"/>
          <w:rFonts w:eastAsia="Arial Unicode MS"/>
          <w:color w:val="000000"/>
          <w:sz w:val="32"/>
          <w:szCs w:val="32"/>
          <w:lang w:eastAsia="uk-UA"/>
        </w:rPr>
        <w:t>ихованці гуртка «Екологічний театр» комун</w:t>
      </w:r>
      <w:r w:rsidR="00B8224C">
        <w:rPr>
          <w:rStyle w:val="25"/>
          <w:rFonts w:eastAsia="Arial Unicode MS"/>
          <w:color w:val="000000"/>
          <w:sz w:val="32"/>
          <w:szCs w:val="32"/>
          <w:lang w:eastAsia="uk-UA"/>
        </w:rPr>
        <w:t>ального закладу «Центр еколого-</w:t>
      </w:r>
      <w:r w:rsidR="00C95591" w:rsidRPr="00FA78A2">
        <w:rPr>
          <w:rStyle w:val="25"/>
          <w:rFonts w:eastAsia="Arial Unicode MS"/>
          <w:color w:val="000000"/>
          <w:sz w:val="32"/>
          <w:szCs w:val="32"/>
          <w:lang w:eastAsia="uk-UA"/>
        </w:rPr>
        <w:t>натуралістичної творчості учнівської молоді» зайняли перше місце на Всеукраїнському фестивалі патріотичних дій.</w:t>
      </w:r>
    </w:p>
    <w:p w:rsidR="00C95591" w:rsidRPr="00FA78A2" w:rsidRDefault="00196AAB" w:rsidP="00D227F1">
      <w:pPr>
        <w:pStyle w:val="212"/>
        <w:shd w:val="clear" w:color="auto" w:fill="auto"/>
        <w:spacing w:before="0" w:line="240" w:lineRule="auto"/>
        <w:ind w:firstLine="720"/>
        <w:jc w:val="both"/>
        <w:rPr>
          <w:sz w:val="32"/>
          <w:szCs w:val="32"/>
        </w:rPr>
      </w:pPr>
      <w:r w:rsidRPr="00FA78A2">
        <w:rPr>
          <w:rStyle w:val="25"/>
          <w:rFonts w:eastAsia="Arial Unicode MS"/>
          <w:color w:val="000000"/>
          <w:sz w:val="32"/>
          <w:szCs w:val="32"/>
          <w:lang w:eastAsia="uk-UA"/>
        </w:rPr>
        <w:t>Також у</w:t>
      </w:r>
      <w:r w:rsidR="00C95591" w:rsidRPr="00FA78A2">
        <w:rPr>
          <w:rStyle w:val="25"/>
          <w:rFonts w:eastAsia="Arial Unicode MS"/>
          <w:color w:val="000000"/>
          <w:sz w:val="32"/>
          <w:szCs w:val="32"/>
          <w:lang w:eastAsia="uk-UA"/>
        </w:rPr>
        <w:t xml:space="preserve"> Всеукраїнському конкурсі «Зоологічна галерея» </w:t>
      </w:r>
      <w:r w:rsidR="00C95591" w:rsidRPr="00FA78A2">
        <w:rPr>
          <w:rStyle w:val="25"/>
          <w:rFonts w:eastAsia="Arial Unicode MS"/>
          <w:color w:val="000000"/>
          <w:sz w:val="32"/>
          <w:szCs w:val="32"/>
          <w:lang w:eastAsia="uk-UA"/>
        </w:rPr>
        <w:lastRenderedPageBreak/>
        <w:t>вихованці закладів позашкільної освіти</w:t>
      </w:r>
      <w:r w:rsidR="00077E78" w:rsidRPr="00FA78A2">
        <w:rPr>
          <w:rStyle w:val="25"/>
          <w:rFonts w:eastAsia="Arial Unicode MS"/>
          <w:color w:val="000000"/>
          <w:sz w:val="32"/>
          <w:szCs w:val="32"/>
          <w:lang w:eastAsia="uk-UA"/>
        </w:rPr>
        <w:t xml:space="preserve"> області</w:t>
      </w:r>
      <w:r w:rsidR="00C95591" w:rsidRPr="00FA78A2">
        <w:rPr>
          <w:rStyle w:val="25"/>
          <w:rFonts w:eastAsia="Arial Unicode MS"/>
          <w:color w:val="000000"/>
          <w:sz w:val="32"/>
          <w:szCs w:val="32"/>
          <w:lang w:eastAsia="uk-UA"/>
        </w:rPr>
        <w:t xml:space="preserve"> посіли 21 призове місце.</w:t>
      </w:r>
    </w:p>
    <w:p w:rsidR="00C533D7" w:rsidRPr="00FA78A2" w:rsidRDefault="00C82EC4" w:rsidP="00D227F1">
      <w:pPr>
        <w:pStyle w:val="212"/>
        <w:shd w:val="clear" w:color="auto" w:fill="auto"/>
        <w:spacing w:before="0" w:line="240" w:lineRule="auto"/>
        <w:ind w:firstLine="720"/>
        <w:jc w:val="both"/>
        <w:rPr>
          <w:sz w:val="32"/>
          <w:szCs w:val="32"/>
        </w:rPr>
      </w:pPr>
      <w:r w:rsidRPr="00FA78A2">
        <w:rPr>
          <w:rStyle w:val="25"/>
          <w:rFonts w:eastAsia="Arial Unicode MS"/>
          <w:color w:val="000000"/>
          <w:sz w:val="32"/>
          <w:szCs w:val="32"/>
          <w:lang w:eastAsia="uk-UA"/>
        </w:rPr>
        <w:t>У</w:t>
      </w:r>
      <w:r w:rsidR="00C533D7" w:rsidRPr="00FA78A2">
        <w:rPr>
          <w:rStyle w:val="25"/>
          <w:rFonts w:eastAsia="Arial Unicode MS"/>
          <w:color w:val="000000"/>
          <w:sz w:val="32"/>
          <w:szCs w:val="32"/>
          <w:lang w:eastAsia="uk-UA"/>
        </w:rPr>
        <w:t xml:space="preserve"> </w:t>
      </w:r>
      <w:r w:rsidRPr="00FA78A2">
        <w:rPr>
          <w:rStyle w:val="25"/>
          <w:rFonts w:eastAsia="Arial Unicode MS"/>
          <w:color w:val="000000"/>
          <w:sz w:val="32"/>
          <w:szCs w:val="32"/>
          <w:lang w:eastAsia="uk-UA"/>
        </w:rPr>
        <w:t xml:space="preserve">липні для здобувачів освіти області (4-х класів) </w:t>
      </w:r>
      <w:r w:rsidR="00C533D7" w:rsidRPr="00FA78A2">
        <w:rPr>
          <w:rStyle w:val="25"/>
          <w:rFonts w:eastAsia="Arial Unicode MS"/>
          <w:color w:val="000000"/>
          <w:sz w:val="32"/>
          <w:szCs w:val="32"/>
          <w:lang w:eastAsia="uk-UA"/>
        </w:rPr>
        <w:t>отриман</w:t>
      </w:r>
      <w:r w:rsidRPr="00FA78A2">
        <w:rPr>
          <w:rStyle w:val="25"/>
          <w:rFonts w:eastAsia="Arial Unicode MS"/>
          <w:color w:val="000000"/>
          <w:sz w:val="32"/>
          <w:szCs w:val="32"/>
          <w:lang w:eastAsia="uk-UA"/>
        </w:rPr>
        <w:t>о 86260 примірників підручників</w:t>
      </w:r>
      <w:r w:rsidR="00C533D7" w:rsidRPr="00FA78A2">
        <w:rPr>
          <w:rStyle w:val="25"/>
          <w:rFonts w:eastAsia="Arial Unicode MS"/>
          <w:color w:val="000000"/>
          <w:sz w:val="32"/>
          <w:szCs w:val="32"/>
          <w:lang w:eastAsia="uk-UA"/>
        </w:rPr>
        <w:t>.</w:t>
      </w:r>
    </w:p>
    <w:p w:rsidR="007A7444" w:rsidRPr="00FA78A2" w:rsidRDefault="00BB6863" w:rsidP="00C27F45">
      <w:pPr>
        <w:pStyle w:val="ae"/>
        <w:spacing w:before="0" w:beforeAutospacing="0" w:after="0" w:afterAutospacing="0"/>
        <w:ind w:firstLine="709"/>
        <w:jc w:val="both"/>
        <w:rPr>
          <w:sz w:val="32"/>
          <w:szCs w:val="32"/>
          <w:lang w:val="uk-UA"/>
        </w:rPr>
      </w:pPr>
      <w:r w:rsidRPr="00FA78A2">
        <w:rPr>
          <w:sz w:val="32"/>
          <w:szCs w:val="32"/>
          <w:lang w:val="uk-UA"/>
        </w:rPr>
        <w:t xml:space="preserve">З метою </w:t>
      </w:r>
      <w:r w:rsidR="00D72A09" w:rsidRPr="00FA78A2">
        <w:rPr>
          <w:sz w:val="32"/>
          <w:szCs w:val="32"/>
          <w:lang w:val="uk-UA"/>
        </w:rPr>
        <w:t>популяризації</w:t>
      </w:r>
      <w:r w:rsidR="00B8224C" w:rsidRPr="00FA78A2">
        <w:rPr>
          <w:sz w:val="32"/>
          <w:szCs w:val="32"/>
          <w:lang w:val="uk-UA"/>
        </w:rPr>
        <w:t xml:space="preserve"> </w:t>
      </w:r>
      <w:r w:rsidRPr="00FA78A2">
        <w:rPr>
          <w:b/>
          <w:sz w:val="32"/>
          <w:szCs w:val="32"/>
          <w:lang w:val="uk-UA"/>
        </w:rPr>
        <w:t>туризму</w:t>
      </w:r>
      <w:r w:rsidRPr="00FA78A2">
        <w:rPr>
          <w:sz w:val="32"/>
          <w:szCs w:val="32"/>
          <w:lang w:val="uk-UA"/>
        </w:rPr>
        <w:t xml:space="preserve"> </w:t>
      </w:r>
      <w:r w:rsidR="00B8224C">
        <w:rPr>
          <w:color w:val="000000"/>
          <w:sz w:val="32"/>
          <w:szCs w:val="32"/>
          <w:lang w:val="uk-UA"/>
        </w:rPr>
        <w:t xml:space="preserve">проведено засідання комісії з </w:t>
      </w:r>
      <w:r w:rsidR="007A7444" w:rsidRPr="00FA78A2">
        <w:rPr>
          <w:color w:val="000000"/>
          <w:sz w:val="32"/>
          <w:szCs w:val="32"/>
          <w:lang w:val="uk-UA"/>
        </w:rPr>
        <w:t>питань створення мережі шляхів активного туризму на території області</w:t>
      </w:r>
      <w:r w:rsidR="00C27F45" w:rsidRPr="00FA78A2">
        <w:rPr>
          <w:color w:val="000000"/>
          <w:sz w:val="32"/>
          <w:szCs w:val="32"/>
          <w:lang w:val="uk-UA"/>
        </w:rPr>
        <w:t>, на якому</w:t>
      </w:r>
      <w:r w:rsidR="007A7444" w:rsidRPr="00FA78A2">
        <w:rPr>
          <w:color w:val="000000"/>
          <w:sz w:val="32"/>
          <w:szCs w:val="32"/>
          <w:lang w:val="uk-UA"/>
        </w:rPr>
        <w:t xml:space="preserve"> розглянуто</w:t>
      </w:r>
      <w:r w:rsidR="00C27F45" w:rsidRPr="00FA78A2">
        <w:rPr>
          <w:color w:val="000000"/>
          <w:sz w:val="32"/>
          <w:szCs w:val="32"/>
          <w:lang w:val="uk-UA"/>
        </w:rPr>
        <w:t xml:space="preserve"> 5</w:t>
      </w:r>
      <w:r w:rsidR="007A7444" w:rsidRPr="00FA78A2">
        <w:rPr>
          <w:color w:val="000000"/>
          <w:sz w:val="32"/>
          <w:szCs w:val="32"/>
          <w:lang w:val="uk-UA"/>
        </w:rPr>
        <w:t xml:space="preserve"> нових маршрутів для включення </w:t>
      </w:r>
      <w:r w:rsidR="00C27F45" w:rsidRPr="00FA78A2">
        <w:rPr>
          <w:color w:val="000000"/>
          <w:sz w:val="32"/>
          <w:szCs w:val="32"/>
          <w:lang w:val="uk-UA"/>
        </w:rPr>
        <w:t xml:space="preserve">їх </w:t>
      </w:r>
      <w:r w:rsidR="007A7444" w:rsidRPr="00FA78A2">
        <w:rPr>
          <w:color w:val="000000"/>
          <w:sz w:val="32"/>
          <w:szCs w:val="32"/>
          <w:lang w:val="uk-UA"/>
        </w:rPr>
        <w:t>до мережі шляхів активного т</w:t>
      </w:r>
      <w:r w:rsidR="00B8224C">
        <w:rPr>
          <w:color w:val="000000"/>
          <w:sz w:val="32"/>
          <w:szCs w:val="32"/>
          <w:lang w:val="uk-UA"/>
        </w:rPr>
        <w:t>уризму Херсонської області – це</w:t>
      </w:r>
      <w:r w:rsidR="00C27F45" w:rsidRPr="00FA78A2">
        <w:rPr>
          <w:color w:val="000000"/>
          <w:sz w:val="32"/>
          <w:szCs w:val="32"/>
          <w:lang w:val="uk-UA"/>
        </w:rPr>
        <w:t xml:space="preserve"> </w:t>
      </w:r>
      <w:r w:rsidR="00C6644B">
        <w:rPr>
          <w:color w:val="000000"/>
          <w:sz w:val="32"/>
          <w:szCs w:val="32"/>
          <w:lang w:val="uk-UA"/>
        </w:rPr>
        <w:t xml:space="preserve">«Мандри загубленим світом», </w:t>
      </w:r>
      <w:r w:rsidR="007A7444" w:rsidRPr="00FA78A2">
        <w:rPr>
          <w:color w:val="000000"/>
          <w:sz w:val="32"/>
          <w:szCs w:val="32"/>
          <w:lang w:val="uk-UA"/>
        </w:rPr>
        <w:t>«Екостежка «Узбережжям Тендрівської затоки», «Екостежка «До залишків Геродотової Гілеї»,</w:t>
      </w:r>
      <w:r w:rsidR="00C27F45" w:rsidRPr="00FA78A2">
        <w:rPr>
          <w:color w:val="000000"/>
          <w:sz w:val="32"/>
          <w:szCs w:val="32"/>
          <w:lang w:val="uk-UA"/>
        </w:rPr>
        <w:t xml:space="preserve"> </w:t>
      </w:r>
      <w:r w:rsidR="007A7444" w:rsidRPr="00FA78A2">
        <w:rPr>
          <w:color w:val="000000"/>
          <w:sz w:val="32"/>
          <w:szCs w:val="32"/>
          <w:lang w:val="uk-UA"/>
        </w:rPr>
        <w:t>«Екостежка «Скарби приморського краю»,</w:t>
      </w:r>
      <w:r w:rsidR="00C27F45" w:rsidRPr="00FA78A2">
        <w:rPr>
          <w:color w:val="000000"/>
          <w:sz w:val="32"/>
          <w:szCs w:val="32"/>
          <w:lang w:val="uk-UA"/>
        </w:rPr>
        <w:t xml:space="preserve"> </w:t>
      </w:r>
      <w:r w:rsidR="007A7444" w:rsidRPr="00FA78A2">
        <w:rPr>
          <w:color w:val="000000"/>
          <w:sz w:val="32"/>
          <w:szCs w:val="32"/>
          <w:lang w:val="uk-UA"/>
        </w:rPr>
        <w:t>«Екостежка «До Кінських островів».</w:t>
      </w:r>
    </w:p>
    <w:p w:rsidR="007A7444" w:rsidRPr="00FA78A2" w:rsidRDefault="007A7444" w:rsidP="007A7444">
      <w:pPr>
        <w:pStyle w:val="ae"/>
        <w:spacing w:before="0" w:beforeAutospacing="0" w:after="0" w:afterAutospacing="0"/>
        <w:ind w:firstLine="709"/>
        <w:jc w:val="both"/>
        <w:rPr>
          <w:sz w:val="32"/>
          <w:szCs w:val="32"/>
          <w:lang w:val="uk-UA"/>
        </w:rPr>
      </w:pPr>
      <w:r w:rsidRPr="00FA78A2">
        <w:rPr>
          <w:color w:val="000000"/>
          <w:sz w:val="32"/>
          <w:szCs w:val="32"/>
          <w:lang w:val="uk-UA"/>
        </w:rPr>
        <w:t xml:space="preserve">Також було обговорено питання </w:t>
      </w:r>
      <w:r w:rsidR="00C6644B">
        <w:rPr>
          <w:color w:val="000000"/>
          <w:sz w:val="32"/>
          <w:szCs w:val="32"/>
          <w:lang w:val="uk-UA"/>
        </w:rPr>
        <w:t xml:space="preserve">про </w:t>
      </w:r>
      <w:r w:rsidRPr="00FA78A2">
        <w:rPr>
          <w:color w:val="000000"/>
          <w:sz w:val="32"/>
          <w:szCs w:val="32"/>
          <w:lang w:val="uk-UA"/>
        </w:rPr>
        <w:t xml:space="preserve">внесення змін до рекомендацій </w:t>
      </w:r>
      <w:r w:rsidR="00C6644B">
        <w:rPr>
          <w:color w:val="000000"/>
          <w:sz w:val="32"/>
          <w:szCs w:val="32"/>
          <w:lang w:val="uk-UA"/>
        </w:rPr>
        <w:t>стосовно</w:t>
      </w:r>
      <w:r w:rsidRPr="00FA78A2">
        <w:rPr>
          <w:color w:val="000000"/>
          <w:sz w:val="32"/>
          <w:szCs w:val="32"/>
          <w:lang w:val="uk-UA"/>
        </w:rPr>
        <w:t xml:space="preserve"> створення мережі шляхів активного туризму на території Херсонської області. </w:t>
      </w:r>
    </w:p>
    <w:p w:rsidR="00A660FF" w:rsidRPr="00FA78A2" w:rsidRDefault="00A660FF" w:rsidP="00ED1041">
      <w:pPr>
        <w:shd w:val="clear" w:color="auto" w:fill="FFFFFF"/>
        <w:ind w:firstLine="709"/>
        <w:jc w:val="both"/>
        <w:rPr>
          <w:sz w:val="32"/>
          <w:szCs w:val="32"/>
          <w:lang w:val="uk-UA"/>
        </w:rPr>
      </w:pPr>
      <w:r w:rsidRPr="00FA78A2">
        <w:rPr>
          <w:sz w:val="32"/>
          <w:szCs w:val="32"/>
          <w:lang w:val="uk-UA"/>
        </w:rPr>
        <w:t xml:space="preserve">У </w:t>
      </w:r>
      <w:r w:rsidRPr="00FA78A2">
        <w:rPr>
          <w:b/>
          <w:sz w:val="32"/>
          <w:szCs w:val="32"/>
          <w:lang w:val="uk-UA"/>
        </w:rPr>
        <w:t>галузі культури</w:t>
      </w:r>
      <w:r w:rsidRPr="00FA78A2">
        <w:rPr>
          <w:sz w:val="32"/>
          <w:szCs w:val="32"/>
          <w:lang w:val="uk-UA"/>
        </w:rPr>
        <w:t xml:space="preserve"> протягом </w:t>
      </w:r>
      <w:r w:rsidR="00AB2C6F" w:rsidRPr="00FA78A2">
        <w:rPr>
          <w:sz w:val="32"/>
          <w:szCs w:val="32"/>
          <w:lang w:val="uk-UA"/>
        </w:rPr>
        <w:t>липня</w:t>
      </w:r>
      <w:r w:rsidR="005F67C6" w:rsidRPr="00FA78A2">
        <w:rPr>
          <w:sz w:val="32"/>
          <w:szCs w:val="32"/>
          <w:lang w:val="uk-UA"/>
        </w:rPr>
        <w:t xml:space="preserve"> </w:t>
      </w:r>
      <w:r w:rsidRPr="00FA78A2">
        <w:rPr>
          <w:sz w:val="32"/>
          <w:szCs w:val="32"/>
          <w:lang w:val="uk-UA"/>
        </w:rPr>
        <w:t>поточного року проведено низку різноманітних культурно-мистецьких заходів з дотриманням карантинних вимог, в умовах яких робота обласних підвідомчих закладів проводилася з використанням можливостей соціальних медіа.</w:t>
      </w:r>
    </w:p>
    <w:p w:rsidR="001D027C" w:rsidRPr="00FA78A2" w:rsidRDefault="001D027C" w:rsidP="00ED1041">
      <w:pPr>
        <w:ind w:firstLine="709"/>
        <w:contextualSpacing/>
        <w:jc w:val="both"/>
        <w:rPr>
          <w:sz w:val="32"/>
          <w:szCs w:val="32"/>
          <w:lang w:val="uk-UA"/>
        </w:rPr>
      </w:pPr>
      <w:r w:rsidRPr="00FA78A2">
        <w:rPr>
          <w:b/>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7C74AE" w:rsidRPr="00FA78A2" w:rsidRDefault="007C74AE" w:rsidP="00EB063B">
      <w:pPr>
        <w:ind w:firstLine="709"/>
        <w:jc w:val="both"/>
        <w:rPr>
          <w:sz w:val="32"/>
          <w:szCs w:val="32"/>
          <w:lang w:val="uk-UA"/>
        </w:rPr>
      </w:pPr>
      <w:r w:rsidRPr="00FA78A2">
        <w:rPr>
          <w:sz w:val="32"/>
          <w:szCs w:val="32"/>
          <w:lang w:val="uk-UA"/>
        </w:rPr>
        <w:t xml:space="preserve">Діяльність представників обласної влади спрямована на забезпечення соціально-економічного розвитку, </w:t>
      </w:r>
      <w:r w:rsidR="00EB063B">
        <w:rPr>
          <w:sz w:val="32"/>
          <w:szCs w:val="32"/>
          <w:lang w:val="uk-UA"/>
        </w:rPr>
        <w:t>реалізацію</w:t>
      </w:r>
      <w:r w:rsidRPr="00FA78A2">
        <w:rPr>
          <w:sz w:val="32"/>
          <w:szCs w:val="32"/>
          <w:lang w:val="uk-UA"/>
        </w:rPr>
        <w:t xml:space="preserve"> державної політики </w:t>
      </w:r>
      <w:r w:rsidR="00EB063B">
        <w:rPr>
          <w:sz w:val="32"/>
          <w:szCs w:val="32"/>
          <w:lang w:val="uk-UA"/>
        </w:rPr>
        <w:t xml:space="preserve">щодо </w:t>
      </w:r>
      <w:r w:rsidRPr="00FA78A2">
        <w:rPr>
          <w:sz w:val="32"/>
          <w:szCs w:val="32"/>
          <w:lang w:val="uk-UA"/>
        </w:rPr>
        <w:t xml:space="preserve">сприяння розвитку громадянського суспільства та </w:t>
      </w:r>
      <w:r w:rsidR="00EB063B">
        <w:rPr>
          <w:sz w:val="32"/>
          <w:szCs w:val="32"/>
          <w:lang w:val="uk-UA"/>
        </w:rPr>
        <w:t>стабільній суспільно-політичній</w:t>
      </w:r>
      <w:r w:rsidRPr="00FA78A2">
        <w:rPr>
          <w:sz w:val="32"/>
          <w:szCs w:val="32"/>
          <w:lang w:val="uk-UA"/>
        </w:rPr>
        <w:t xml:space="preserve"> ситуації в регіоні.</w:t>
      </w:r>
    </w:p>
    <w:p w:rsidR="001D027C" w:rsidRPr="00FA78A2" w:rsidRDefault="00EB063B" w:rsidP="00EB063B">
      <w:pPr>
        <w:ind w:firstLine="709"/>
        <w:jc w:val="both"/>
        <w:rPr>
          <w:sz w:val="32"/>
          <w:szCs w:val="32"/>
          <w:lang w:val="uk-UA"/>
        </w:rPr>
      </w:pPr>
      <w:r>
        <w:rPr>
          <w:sz w:val="32"/>
          <w:szCs w:val="32"/>
          <w:lang w:val="uk-UA" w:eastAsia="uk-UA"/>
        </w:rPr>
        <w:t xml:space="preserve">Упродовж </w:t>
      </w:r>
      <w:r w:rsidR="00C27F45" w:rsidRPr="00FA78A2">
        <w:rPr>
          <w:sz w:val="32"/>
          <w:szCs w:val="32"/>
          <w:lang w:val="uk-UA" w:eastAsia="uk-UA"/>
        </w:rPr>
        <w:t xml:space="preserve">липня </w:t>
      </w:r>
      <w:r w:rsidR="001D027C" w:rsidRPr="00FA78A2">
        <w:rPr>
          <w:sz w:val="32"/>
          <w:szCs w:val="32"/>
          <w:lang w:val="uk-UA" w:eastAsia="uk-UA"/>
        </w:rPr>
        <w:t xml:space="preserve">2021 року </w:t>
      </w:r>
      <w:r w:rsidR="001D027C" w:rsidRPr="00FA78A2">
        <w:rPr>
          <w:sz w:val="32"/>
          <w:szCs w:val="32"/>
          <w:lang w:val="uk-UA"/>
        </w:rPr>
        <w:t xml:space="preserve">суспільно-політична ситуація в області залишалася стабільною. Суттєвих порушень порядку на території регіону не відбувалось. </w:t>
      </w:r>
    </w:p>
    <w:p w:rsidR="008E46BC" w:rsidRPr="00FA78A2" w:rsidRDefault="008E46BC" w:rsidP="00EB063B">
      <w:pPr>
        <w:ind w:firstLine="709"/>
        <w:jc w:val="both"/>
        <w:rPr>
          <w:sz w:val="32"/>
          <w:szCs w:val="32"/>
          <w:lang w:val="uk-UA"/>
        </w:rPr>
      </w:pPr>
      <w:r w:rsidRPr="00FA78A2">
        <w:rPr>
          <w:sz w:val="32"/>
          <w:szCs w:val="32"/>
          <w:lang w:val="uk-UA"/>
        </w:rPr>
        <w:t xml:space="preserve">Голова </w:t>
      </w:r>
      <w:r w:rsidR="00881050" w:rsidRPr="00FA78A2">
        <w:rPr>
          <w:sz w:val="32"/>
          <w:szCs w:val="32"/>
          <w:lang w:val="uk-UA"/>
        </w:rPr>
        <w:t xml:space="preserve">обласної державної адміністрації </w:t>
      </w:r>
      <w:r w:rsidRPr="00FA78A2">
        <w:rPr>
          <w:sz w:val="32"/>
          <w:szCs w:val="32"/>
          <w:lang w:val="uk-UA"/>
        </w:rPr>
        <w:t xml:space="preserve">С.Козир </w:t>
      </w:r>
      <w:r w:rsidR="00B67A24" w:rsidRPr="00FA78A2">
        <w:rPr>
          <w:sz w:val="32"/>
          <w:szCs w:val="32"/>
          <w:lang w:val="uk-UA"/>
        </w:rPr>
        <w:t xml:space="preserve">тримає на постійному контролі питання завершення будівництва першої черги </w:t>
      </w:r>
      <w:r w:rsidR="00C94188">
        <w:rPr>
          <w:sz w:val="32"/>
          <w:szCs w:val="32"/>
          <w:lang w:val="uk-UA"/>
        </w:rPr>
        <w:t>шляхопроводу ХБК – Таврійський</w:t>
      </w:r>
      <w:r w:rsidR="00086785" w:rsidRPr="00FA78A2">
        <w:rPr>
          <w:sz w:val="32"/>
          <w:szCs w:val="32"/>
          <w:lang w:val="uk-UA"/>
        </w:rPr>
        <w:t xml:space="preserve"> та </w:t>
      </w:r>
      <w:r w:rsidRPr="00FA78A2">
        <w:rPr>
          <w:sz w:val="32"/>
          <w:szCs w:val="32"/>
          <w:lang w:val="uk-UA"/>
        </w:rPr>
        <w:t>провод</w:t>
      </w:r>
      <w:r w:rsidR="00086785" w:rsidRPr="00FA78A2">
        <w:rPr>
          <w:sz w:val="32"/>
          <w:szCs w:val="32"/>
          <w:lang w:val="uk-UA"/>
        </w:rPr>
        <w:t>ить</w:t>
      </w:r>
      <w:r w:rsidRPr="00FA78A2">
        <w:rPr>
          <w:sz w:val="32"/>
          <w:szCs w:val="32"/>
          <w:lang w:val="uk-UA"/>
        </w:rPr>
        <w:t xml:space="preserve"> щотижневі наради на будівельному ма</w:t>
      </w:r>
      <w:r w:rsidR="00881050" w:rsidRPr="00FA78A2">
        <w:rPr>
          <w:sz w:val="32"/>
          <w:szCs w:val="32"/>
          <w:lang w:val="uk-UA"/>
        </w:rPr>
        <w:t>йд</w:t>
      </w:r>
      <w:r w:rsidRPr="00FA78A2">
        <w:rPr>
          <w:sz w:val="32"/>
          <w:szCs w:val="32"/>
          <w:lang w:val="uk-UA"/>
        </w:rPr>
        <w:t>анчику</w:t>
      </w:r>
      <w:r w:rsidR="00C94188">
        <w:rPr>
          <w:sz w:val="32"/>
          <w:szCs w:val="32"/>
          <w:lang w:val="uk-UA"/>
        </w:rPr>
        <w:t xml:space="preserve"> цього</w:t>
      </w:r>
      <w:r w:rsidRPr="00FA78A2">
        <w:rPr>
          <w:sz w:val="32"/>
          <w:szCs w:val="32"/>
          <w:lang w:val="uk-UA"/>
        </w:rPr>
        <w:t xml:space="preserve"> </w:t>
      </w:r>
      <w:r w:rsidR="00086785" w:rsidRPr="00FA78A2">
        <w:rPr>
          <w:sz w:val="32"/>
          <w:szCs w:val="32"/>
          <w:lang w:val="uk-UA"/>
        </w:rPr>
        <w:t>об’єкта</w:t>
      </w:r>
      <w:r w:rsidRPr="00FA78A2">
        <w:rPr>
          <w:sz w:val="32"/>
          <w:szCs w:val="32"/>
          <w:lang w:val="uk-UA"/>
        </w:rPr>
        <w:t xml:space="preserve">. </w:t>
      </w:r>
    </w:p>
    <w:p w:rsidR="008E46BC" w:rsidRPr="00FA78A2" w:rsidRDefault="00C94188" w:rsidP="00EB063B">
      <w:pPr>
        <w:ind w:firstLine="709"/>
        <w:jc w:val="both"/>
        <w:rPr>
          <w:sz w:val="32"/>
          <w:szCs w:val="32"/>
          <w:lang w:val="uk-UA"/>
        </w:rPr>
      </w:pPr>
      <w:r>
        <w:rPr>
          <w:sz w:val="32"/>
          <w:szCs w:val="32"/>
          <w:lang w:val="uk-UA"/>
        </w:rPr>
        <w:t xml:space="preserve">Також </w:t>
      </w:r>
      <w:r w:rsidR="00881050" w:rsidRPr="00FA78A2">
        <w:rPr>
          <w:sz w:val="32"/>
          <w:szCs w:val="32"/>
          <w:lang w:val="uk-UA"/>
        </w:rPr>
        <w:t>з</w:t>
      </w:r>
      <w:r>
        <w:rPr>
          <w:sz w:val="32"/>
          <w:szCs w:val="32"/>
          <w:lang w:val="uk-UA"/>
        </w:rPr>
        <w:t>дійснив робочі поїздки до Бериславського і</w:t>
      </w:r>
      <w:r w:rsidR="008E46BC" w:rsidRPr="00FA78A2">
        <w:rPr>
          <w:sz w:val="32"/>
          <w:szCs w:val="32"/>
          <w:lang w:val="uk-UA"/>
        </w:rPr>
        <w:t xml:space="preserve"> Генічеськ</w:t>
      </w:r>
      <w:r>
        <w:rPr>
          <w:sz w:val="32"/>
          <w:szCs w:val="32"/>
          <w:lang w:val="uk-UA"/>
        </w:rPr>
        <w:t>ого районів</w:t>
      </w:r>
      <w:r w:rsidR="008E46BC" w:rsidRPr="00FA78A2">
        <w:rPr>
          <w:sz w:val="32"/>
          <w:szCs w:val="32"/>
          <w:lang w:val="uk-UA"/>
        </w:rPr>
        <w:t>. Зокрема</w:t>
      </w:r>
      <w:r w:rsidR="00881050" w:rsidRPr="00FA78A2">
        <w:rPr>
          <w:sz w:val="32"/>
          <w:szCs w:val="32"/>
          <w:lang w:val="uk-UA"/>
        </w:rPr>
        <w:t>,</w:t>
      </w:r>
      <w:r w:rsidR="008E46BC" w:rsidRPr="00FA78A2">
        <w:rPr>
          <w:sz w:val="32"/>
          <w:szCs w:val="32"/>
          <w:lang w:val="uk-UA"/>
        </w:rPr>
        <w:t xml:space="preserve"> у Бериславсь</w:t>
      </w:r>
      <w:r w:rsidR="00881050" w:rsidRPr="00FA78A2">
        <w:rPr>
          <w:sz w:val="32"/>
          <w:szCs w:val="32"/>
          <w:lang w:val="uk-UA"/>
        </w:rPr>
        <w:t>ко</w:t>
      </w:r>
      <w:r w:rsidR="008E46BC" w:rsidRPr="00FA78A2">
        <w:rPr>
          <w:sz w:val="32"/>
          <w:szCs w:val="32"/>
          <w:lang w:val="uk-UA"/>
        </w:rPr>
        <w:t xml:space="preserve">му районі </w:t>
      </w:r>
      <w:r>
        <w:rPr>
          <w:sz w:val="32"/>
          <w:szCs w:val="32"/>
          <w:lang w:val="uk-UA"/>
        </w:rPr>
        <w:t xml:space="preserve">відвідав </w:t>
      </w:r>
      <w:r w:rsidR="008E46BC" w:rsidRPr="00FA78A2">
        <w:rPr>
          <w:sz w:val="32"/>
          <w:szCs w:val="32"/>
          <w:lang w:val="uk-UA"/>
        </w:rPr>
        <w:t>Нововоронцовськ</w:t>
      </w:r>
      <w:r>
        <w:rPr>
          <w:sz w:val="32"/>
          <w:szCs w:val="32"/>
          <w:lang w:val="uk-UA"/>
        </w:rPr>
        <w:t>у</w:t>
      </w:r>
      <w:r w:rsidR="008E46BC" w:rsidRPr="00FA78A2">
        <w:rPr>
          <w:sz w:val="32"/>
          <w:szCs w:val="32"/>
          <w:lang w:val="uk-UA"/>
        </w:rPr>
        <w:t>, Великоолександрівськ</w:t>
      </w:r>
      <w:r>
        <w:rPr>
          <w:sz w:val="32"/>
          <w:szCs w:val="32"/>
          <w:lang w:val="uk-UA"/>
        </w:rPr>
        <w:t>у</w:t>
      </w:r>
      <w:r w:rsidR="008E46BC" w:rsidRPr="00FA78A2">
        <w:rPr>
          <w:sz w:val="32"/>
          <w:szCs w:val="32"/>
          <w:lang w:val="uk-UA"/>
        </w:rPr>
        <w:t xml:space="preserve"> та Борозенськ</w:t>
      </w:r>
      <w:r>
        <w:rPr>
          <w:sz w:val="32"/>
          <w:szCs w:val="32"/>
          <w:lang w:val="uk-UA"/>
        </w:rPr>
        <w:t>у</w:t>
      </w:r>
      <w:r w:rsidR="008E46BC" w:rsidRPr="00FA78A2">
        <w:rPr>
          <w:sz w:val="32"/>
          <w:szCs w:val="32"/>
          <w:lang w:val="uk-UA"/>
        </w:rPr>
        <w:t xml:space="preserve"> територіальн</w:t>
      </w:r>
      <w:r>
        <w:rPr>
          <w:sz w:val="32"/>
          <w:szCs w:val="32"/>
          <w:lang w:val="uk-UA"/>
        </w:rPr>
        <w:t>і громади</w:t>
      </w:r>
      <w:r w:rsidR="008E46BC" w:rsidRPr="00FA78A2">
        <w:rPr>
          <w:sz w:val="32"/>
          <w:szCs w:val="32"/>
          <w:lang w:val="uk-UA"/>
        </w:rPr>
        <w:t xml:space="preserve">, де ознайомився </w:t>
      </w:r>
      <w:r>
        <w:rPr>
          <w:sz w:val="32"/>
          <w:szCs w:val="32"/>
          <w:lang w:val="uk-UA"/>
        </w:rPr>
        <w:t>з роботою медичних закладів і</w:t>
      </w:r>
      <w:r w:rsidR="008E46BC" w:rsidRPr="00FA78A2">
        <w:rPr>
          <w:sz w:val="32"/>
          <w:szCs w:val="32"/>
          <w:lang w:val="uk-UA"/>
        </w:rPr>
        <w:t xml:space="preserve"> передав автомобілі швидкої допомоги</w:t>
      </w:r>
      <w:r>
        <w:rPr>
          <w:sz w:val="32"/>
          <w:szCs w:val="32"/>
          <w:lang w:val="uk-UA"/>
        </w:rPr>
        <w:t xml:space="preserve"> класу «В» та</w:t>
      </w:r>
      <w:r w:rsidR="008E46BC" w:rsidRPr="00FA78A2">
        <w:rPr>
          <w:sz w:val="32"/>
          <w:szCs w:val="32"/>
          <w:lang w:val="uk-UA"/>
        </w:rPr>
        <w:t xml:space="preserve"> апарати ШВЛ Vsmart VFS 410. У Генічеському районі ознайомився з початком </w:t>
      </w:r>
      <w:r>
        <w:rPr>
          <w:sz w:val="32"/>
          <w:szCs w:val="32"/>
          <w:lang w:val="uk-UA"/>
        </w:rPr>
        <w:lastRenderedPageBreak/>
        <w:t>робіт з перевезення для</w:t>
      </w:r>
      <w:r w:rsidR="008E46BC" w:rsidRPr="00FA78A2">
        <w:rPr>
          <w:sz w:val="32"/>
          <w:szCs w:val="32"/>
          <w:lang w:val="uk-UA"/>
        </w:rPr>
        <w:t xml:space="preserve"> утилізаці</w:t>
      </w:r>
      <w:r>
        <w:rPr>
          <w:sz w:val="32"/>
          <w:szCs w:val="32"/>
          <w:lang w:val="uk-UA"/>
        </w:rPr>
        <w:t>ї</w:t>
      </w:r>
      <w:r w:rsidR="008E46BC" w:rsidRPr="00FA78A2">
        <w:rPr>
          <w:sz w:val="32"/>
          <w:szCs w:val="32"/>
          <w:lang w:val="uk-UA"/>
        </w:rPr>
        <w:t xml:space="preserve"> непридатних до використання хімічних засобів захисту рослин, які зберігаються на території </w:t>
      </w:r>
      <w:r>
        <w:rPr>
          <w:sz w:val="32"/>
          <w:szCs w:val="32"/>
          <w:lang w:val="uk-UA"/>
        </w:rPr>
        <w:t xml:space="preserve">                 </w:t>
      </w:r>
      <w:r w:rsidR="008E46BC" w:rsidRPr="00FA78A2">
        <w:rPr>
          <w:sz w:val="32"/>
          <w:szCs w:val="32"/>
          <w:lang w:val="uk-UA"/>
        </w:rPr>
        <w:t xml:space="preserve">смт Рикове. </w:t>
      </w:r>
    </w:p>
    <w:p w:rsidR="008E46BC" w:rsidRPr="00FA78A2" w:rsidRDefault="00AA44DC" w:rsidP="00EB063B">
      <w:pPr>
        <w:ind w:firstLine="709"/>
        <w:jc w:val="both"/>
        <w:rPr>
          <w:sz w:val="32"/>
          <w:szCs w:val="32"/>
          <w:lang w:val="uk-UA"/>
        </w:rPr>
      </w:pPr>
      <w:r w:rsidRPr="00FA78A2">
        <w:rPr>
          <w:sz w:val="32"/>
          <w:szCs w:val="32"/>
          <w:lang w:val="uk-UA"/>
        </w:rPr>
        <w:t xml:space="preserve">Голова обласної державної адміністрації С.Козир </w:t>
      </w:r>
      <w:r w:rsidR="00662C63">
        <w:rPr>
          <w:sz w:val="32"/>
          <w:szCs w:val="32"/>
          <w:lang w:val="uk-UA"/>
        </w:rPr>
        <w:t xml:space="preserve">взяв </w:t>
      </w:r>
      <w:r w:rsidRPr="00FA78A2">
        <w:rPr>
          <w:sz w:val="32"/>
          <w:szCs w:val="32"/>
          <w:lang w:val="uk-UA"/>
        </w:rPr>
        <w:t xml:space="preserve">участь у </w:t>
      </w:r>
      <w:r w:rsidR="008E46BC" w:rsidRPr="00FA78A2">
        <w:rPr>
          <w:sz w:val="32"/>
          <w:szCs w:val="32"/>
          <w:lang w:val="uk-UA"/>
        </w:rPr>
        <w:t>форум</w:t>
      </w:r>
      <w:r w:rsidRPr="00FA78A2">
        <w:rPr>
          <w:sz w:val="32"/>
          <w:szCs w:val="32"/>
          <w:lang w:val="uk-UA"/>
        </w:rPr>
        <w:t>і</w:t>
      </w:r>
      <w:r w:rsidR="008E46BC" w:rsidRPr="00FA78A2">
        <w:rPr>
          <w:sz w:val="32"/>
          <w:szCs w:val="32"/>
          <w:lang w:val="uk-UA"/>
        </w:rPr>
        <w:t xml:space="preserve"> «Ефективна промисловість для обороноздатності»</w:t>
      </w:r>
      <w:r w:rsidRPr="00FA78A2">
        <w:rPr>
          <w:sz w:val="32"/>
          <w:szCs w:val="32"/>
          <w:lang w:val="uk-UA"/>
        </w:rPr>
        <w:t xml:space="preserve"> (м.</w:t>
      </w:r>
      <w:r w:rsidR="00662C63">
        <w:rPr>
          <w:sz w:val="32"/>
          <w:szCs w:val="32"/>
          <w:lang w:val="uk-UA"/>
        </w:rPr>
        <w:t> </w:t>
      </w:r>
      <w:r w:rsidRPr="00FA78A2">
        <w:rPr>
          <w:sz w:val="32"/>
          <w:szCs w:val="32"/>
          <w:lang w:val="uk-UA"/>
        </w:rPr>
        <w:t>Одеса)</w:t>
      </w:r>
      <w:r w:rsidR="00662C63">
        <w:rPr>
          <w:sz w:val="32"/>
          <w:szCs w:val="32"/>
          <w:lang w:val="uk-UA"/>
        </w:rPr>
        <w:t xml:space="preserve">, який відбувався </w:t>
      </w:r>
      <w:r w:rsidR="008E46BC" w:rsidRPr="00FA78A2">
        <w:rPr>
          <w:sz w:val="32"/>
          <w:szCs w:val="32"/>
          <w:lang w:val="uk-UA"/>
        </w:rPr>
        <w:t xml:space="preserve">за підтримки НАТО, Трасту Чорного моря, Німецького фонду Маршалла, Фонду Ганса Зайделя в Україні, а також за сприяння Одеської </w:t>
      </w:r>
      <w:r w:rsidRPr="00FA78A2">
        <w:rPr>
          <w:sz w:val="32"/>
          <w:szCs w:val="32"/>
          <w:lang w:val="uk-UA"/>
        </w:rPr>
        <w:t>обласної державної адміністрації</w:t>
      </w:r>
      <w:r w:rsidR="008E46BC" w:rsidRPr="00FA78A2">
        <w:rPr>
          <w:sz w:val="32"/>
          <w:szCs w:val="32"/>
          <w:lang w:val="uk-UA"/>
        </w:rPr>
        <w:t xml:space="preserve"> та </w:t>
      </w:r>
      <w:r w:rsidRPr="00FA78A2">
        <w:rPr>
          <w:sz w:val="32"/>
          <w:szCs w:val="32"/>
          <w:lang w:val="uk-UA"/>
        </w:rPr>
        <w:t xml:space="preserve">               </w:t>
      </w:r>
      <w:r w:rsidR="008E46BC" w:rsidRPr="00FA78A2">
        <w:rPr>
          <w:sz w:val="32"/>
          <w:szCs w:val="32"/>
          <w:lang w:val="uk-UA"/>
        </w:rPr>
        <w:t xml:space="preserve">ДУ «Одеська Політехніка». </w:t>
      </w:r>
    </w:p>
    <w:p w:rsidR="008E46BC" w:rsidRPr="00FA78A2" w:rsidRDefault="0038446C" w:rsidP="00EB063B">
      <w:pPr>
        <w:ind w:firstLine="709"/>
        <w:jc w:val="both"/>
        <w:rPr>
          <w:sz w:val="32"/>
          <w:szCs w:val="32"/>
          <w:lang w:val="uk-UA"/>
        </w:rPr>
      </w:pPr>
      <w:r>
        <w:rPr>
          <w:sz w:val="32"/>
          <w:szCs w:val="32"/>
          <w:lang w:val="uk-UA"/>
        </w:rPr>
        <w:t>Також п</w:t>
      </w:r>
      <w:r w:rsidR="008C50B0">
        <w:rPr>
          <w:sz w:val="32"/>
          <w:szCs w:val="32"/>
          <w:lang w:val="uk-UA"/>
        </w:rPr>
        <w:t xml:space="preserve">обував </w:t>
      </w:r>
      <w:r w:rsidR="00086785" w:rsidRPr="00FA78A2">
        <w:rPr>
          <w:sz w:val="32"/>
          <w:szCs w:val="32"/>
          <w:lang w:val="uk-UA"/>
        </w:rPr>
        <w:t>на</w:t>
      </w:r>
      <w:r>
        <w:rPr>
          <w:sz w:val="32"/>
          <w:szCs w:val="32"/>
          <w:lang w:val="uk-UA"/>
        </w:rPr>
        <w:t xml:space="preserve"> </w:t>
      </w:r>
      <w:r w:rsidR="008C50B0">
        <w:rPr>
          <w:sz w:val="32"/>
          <w:szCs w:val="32"/>
          <w:lang w:val="uk-UA"/>
        </w:rPr>
        <w:t>відкритті</w:t>
      </w:r>
      <w:r w:rsidR="00E02725">
        <w:rPr>
          <w:sz w:val="32"/>
          <w:szCs w:val="32"/>
          <w:lang w:val="uk-UA"/>
        </w:rPr>
        <w:t xml:space="preserve"> </w:t>
      </w:r>
      <w:r w:rsidR="008E46BC" w:rsidRPr="00FA78A2">
        <w:rPr>
          <w:sz w:val="32"/>
          <w:szCs w:val="32"/>
          <w:lang w:val="uk-UA"/>
        </w:rPr>
        <w:t>Чорнобаївської амбулаторії загальної практики</w:t>
      </w:r>
      <w:r>
        <w:rPr>
          <w:sz w:val="32"/>
          <w:szCs w:val="32"/>
          <w:lang w:val="uk-UA"/>
        </w:rPr>
        <w:t xml:space="preserve"> –</w:t>
      </w:r>
      <w:r w:rsidR="008E46BC" w:rsidRPr="00FA78A2">
        <w:rPr>
          <w:sz w:val="32"/>
          <w:szCs w:val="32"/>
          <w:lang w:val="uk-UA"/>
        </w:rPr>
        <w:t xml:space="preserve"> сімейної медицини та перевірив хід роб</w:t>
      </w:r>
      <w:r>
        <w:rPr>
          <w:sz w:val="32"/>
          <w:szCs w:val="32"/>
          <w:lang w:val="uk-UA"/>
        </w:rPr>
        <w:t xml:space="preserve">іт на Чорнобаївському стадіоні, </w:t>
      </w:r>
      <w:r w:rsidR="008E46BC" w:rsidRPr="00FA78A2">
        <w:rPr>
          <w:sz w:val="32"/>
          <w:szCs w:val="32"/>
          <w:lang w:val="uk-UA"/>
        </w:rPr>
        <w:t>що будується в рамках програми Президента України «Велике будівництво».</w:t>
      </w:r>
    </w:p>
    <w:p w:rsidR="008E46BC" w:rsidRPr="00FA78A2" w:rsidRDefault="00AA44DC" w:rsidP="00EB063B">
      <w:pPr>
        <w:ind w:firstLine="709"/>
        <w:jc w:val="both"/>
        <w:rPr>
          <w:sz w:val="32"/>
          <w:szCs w:val="32"/>
          <w:lang w:val="uk-UA"/>
        </w:rPr>
      </w:pPr>
      <w:r w:rsidRPr="00FA78A2">
        <w:rPr>
          <w:sz w:val="32"/>
          <w:szCs w:val="32"/>
          <w:lang w:val="uk-UA"/>
        </w:rPr>
        <w:t>Крім того, г</w:t>
      </w:r>
      <w:r w:rsidR="008E46BC" w:rsidRPr="00FA78A2">
        <w:rPr>
          <w:sz w:val="32"/>
          <w:szCs w:val="32"/>
          <w:lang w:val="uk-UA"/>
        </w:rPr>
        <w:t xml:space="preserve">олова </w:t>
      </w:r>
      <w:r w:rsidRPr="00FA78A2">
        <w:rPr>
          <w:sz w:val="32"/>
          <w:szCs w:val="32"/>
          <w:lang w:val="uk-UA"/>
        </w:rPr>
        <w:t>обласної державної адміністрації</w:t>
      </w:r>
      <w:r w:rsidR="008E46BC" w:rsidRPr="00FA78A2">
        <w:rPr>
          <w:sz w:val="32"/>
          <w:szCs w:val="32"/>
          <w:lang w:val="uk-UA"/>
        </w:rPr>
        <w:t xml:space="preserve"> С.Козир обговорив </w:t>
      </w:r>
      <w:r w:rsidR="0038446C">
        <w:rPr>
          <w:sz w:val="32"/>
          <w:szCs w:val="32"/>
          <w:lang w:val="uk-UA"/>
        </w:rPr>
        <w:t>і</w:t>
      </w:r>
      <w:r w:rsidR="008E46BC" w:rsidRPr="00FA78A2">
        <w:rPr>
          <w:sz w:val="32"/>
          <w:szCs w:val="32"/>
          <w:lang w:val="uk-UA"/>
        </w:rPr>
        <w:t xml:space="preserve">з представниками Європейського банку реконструкції та розвитку реалізацію проєктів розвитку дорожньої інфраструктури на Херсонщині. </w:t>
      </w:r>
    </w:p>
    <w:p w:rsidR="008E46BC" w:rsidRPr="00FA78A2" w:rsidRDefault="00C43820" w:rsidP="00EB063B">
      <w:pPr>
        <w:ind w:firstLine="709"/>
        <w:jc w:val="both"/>
        <w:rPr>
          <w:sz w:val="32"/>
          <w:szCs w:val="32"/>
          <w:lang w:val="uk-UA"/>
        </w:rPr>
      </w:pPr>
      <w:r w:rsidRPr="00FA78A2">
        <w:rPr>
          <w:sz w:val="32"/>
          <w:szCs w:val="32"/>
          <w:lang w:val="uk-UA"/>
        </w:rPr>
        <w:t>За</w:t>
      </w:r>
      <w:r w:rsidR="008E46BC" w:rsidRPr="00FA78A2">
        <w:rPr>
          <w:sz w:val="32"/>
          <w:szCs w:val="32"/>
          <w:lang w:val="uk-UA"/>
        </w:rPr>
        <w:t xml:space="preserve"> участю голови </w:t>
      </w:r>
      <w:r w:rsidRPr="00FA78A2">
        <w:rPr>
          <w:sz w:val="32"/>
          <w:szCs w:val="32"/>
          <w:lang w:val="uk-UA"/>
        </w:rPr>
        <w:t>обласної державної адміністрації</w:t>
      </w:r>
      <w:r w:rsidR="008E46BC" w:rsidRPr="00FA78A2">
        <w:rPr>
          <w:sz w:val="32"/>
          <w:szCs w:val="32"/>
          <w:lang w:val="uk-UA"/>
        </w:rPr>
        <w:t xml:space="preserve"> С.Козиря, директора Х</w:t>
      </w:r>
      <w:r w:rsidR="0038446C">
        <w:rPr>
          <w:sz w:val="32"/>
          <w:szCs w:val="32"/>
          <w:lang w:val="uk-UA"/>
        </w:rPr>
        <w:t xml:space="preserve">ерсонського обласного академічного музично-драматичного театру </w:t>
      </w:r>
      <w:r w:rsidR="008E46BC" w:rsidRPr="00FA78A2">
        <w:rPr>
          <w:sz w:val="32"/>
          <w:szCs w:val="32"/>
          <w:lang w:val="uk-UA"/>
        </w:rPr>
        <w:t>ім.</w:t>
      </w:r>
      <w:r w:rsidR="0038446C">
        <w:rPr>
          <w:sz w:val="32"/>
          <w:szCs w:val="32"/>
          <w:lang w:val="uk-UA"/>
        </w:rPr>
        <w:t> </w:t>
      </w:r>
      <w:r w:rsidR="008E46BC" w:rsidRPr="00FA78A2">
        <w:rPr>
          <w:sz w:val="32"/>
          <w:szCs w:val="32"/>
          <w:lang w:val="uk-UA"/>
        </w:rPr>
        <w:t xml:space="preserve">М.Куліша О.Книги, президента фестивалю В.Троїцького </w:t>
      </w:r>
      <w:r w:rsidR="00AB2C6F" w:rsidRPr="00FA78A2">
        <w:rPr>
          <w:sz w:val="32"/>
          <w:szCs w:val="32"/>
          <w:lang w:val="uk-UA"/>
        </w:rPr>
        <w:t>н</w:t>
      </w:r>
      <w:r w:rsidR="00AB2C6F" w:rsidRPr="00FA78A2">
        <w:rPr>
          <w:color w:val="333333"/>
          <w:sz w:val="32"/>
          <w:szCs w:val="32"/>
          <w:shd w:val="clear" w:color="auto" w:fill="FFFFFF"/>
          <w:lang w:val="uk-UA"/>
        </w:rPr>
        <w:t>а території НПП «Олешківські піски»</w:t>
      </w:r>
      <w:r w:rsidR="00AB2C6F" w:rsidRPr="00FA78A2">
        <w:rPr>
          <w:sz w:val="32"/>
          <w:szCs w:val="32"/>
          <w:lang w:val="uk-UA"/>
        </w:rPr>
        <w:t xml:space="preserve"> </w:t>
      </w:r>
      <w:r w:rsidR="008E46BC" w:rsidRPr="00FA78A2">
        <w:rPr>
          <w:sz w:val="32"/>
          <w:szCs w:val="32"/>
          <w:lang w:val="uk-UA"/>
        </w:rPr>
        <w:t xml:space="preserve">відбулася пресконференція щодо проведення </w:t>
      </w:r>
      <w:r w:rsidR="00DB044C">
        <w:rPr>
          <w:sz w:val="32"/>
          <w:szCs w:val="32"/>
          <w:lang w:val="uk-UA"/>
        </w:rPr>
        <w:t xml:space="preserve">04 – 05 вересня </w:t>
      </w:r>
      <w:r w:rsidR="008E46BC" w:rsidRPr="00FA78A2">
        <w:rPr>
          <w:sz w:val="32"/>
          <w:szCs w:val="32"/>
          <w:lang w:val="uk-UA"/>
        </w:rPr>
        <w:t xml:space="preserve">у </w:t>
      </w:r>
      <w:r w:rsidRPr="00FA78A2">
        <w:rPr>
          <w:sz w:val="32"/>
          <w:szCs w:val="32"/>
          <w:lang w:val="uk-UA"/>
        </w:rPr>
        <w:t>м.</w:t>
      </w:r>
      <w:r w:rsidR="008E46BC" w:rsidRPr="00FA78A2">
        <w:rPr>
          <w:sz w:val="32"/>
          <w:szCs w:val="32"/>
          <w:lang w:val="uk-UA"/>
        </w:rPr>
        <w:t xml:space="preserve">Херсоні фестивалю </w:t>
      </w:r>
      <w:r w:rsidR="00DB044C">
        <w:rPr>
          <w:sz w:val="32"/>
          <w:szCs w:val="32"/>
          <w:lang w:val="uk-UA"/>
        </w:rPr>
        <w:t>«</w:t>
      </w:r>
      <w:r w:rsidR="008E46BC" w:rsidRPr="00FA78A2">
        <w:rPr>
          <w:sz w:val="32"/>
          <w:szCs w:val="32"/>
          <w:lang w:val="uk-UA"/>
        </w:rPr>
        <w:t>Dream ГОГОЛЬFEST 2021</w:t>
      </w:r>
      <w:r w:rsidR="00DB044C">
        <w:rPr>
          <w:sz w:val="32"/>
          <w:szCs w:val="32"/>
          <w:lang w:val="uk-UA"/>
        </w:rPr>
        <w:t>».</w:t>
      </w:r>
      <w:r w:rsidR="008E46BC" w:rsidRPr="00FA78A2">
        <w:rPr>
          <w:sz w:val="32"/>
          <w:szCs w:val="32"/>
          <w:lang w:val="uk-UA"/>
        </w:rPr>
        <w:t xml:space="preserve"> </w:t>
      </w:r>
    </w:p>
    <w:p w:rsidR="008E46BC" w:rsidRPr="00FA78A2" w:rsidRDefault="00DB044C" w:rsidP="00EB063B">
      <w:pPr>
        <w:ind w:firstLine="709"/>
        <w:jc w:val="both"/>
        <w:rPr>
          <w:sz w:val="32"/>
          <w:szCs w:val="32"/>
          <w:lang w:val="uk-UA"/>
        </w:rPr>
      </w:pPr>
      <w:r>
        <w:rPr>
          <w:sz w:val="32"/>
          <w:szCs w:val="32"/>
          <w:lang w:val="uk-UA"/>
        </w:rPr>
        <w:t xml:space="preserve">На території </w:t>
      </w:r>
      <w:r w:rsidR="008E46BC" w:rsidRPr="00FA78A2">
        <w:rPr>
          <w:sz w:val="32"/>
          <w:szCs w:val="32"/>
          <w:lang w:val="uk-UA"/>
        </w:rPr>
        <w:t xml:space="preserve">КЗ «Херсонська школа вищої спортивної майстерності» голова </w:t>
      </w:r>
      <w:r w:rsidR="0031333F" w:rsidRPr="00FA78A2">
        <w:rPr>
          <w:sz w:val="32"/>
          <w:szCs w:val="32"/>
          <w:lang w:val="uk-UA"/>
        </w:rPr>
        <w:t>обласної державної адміністрації</w:t>
      </w:r>
      <w:r w:rsidR="008E46BC" w:rsidRPr="00FA78A2">
        <w:rPr>
          <w:sz w:val="32"/>
          <w:szCs w:val="32"/>
          <w:lang w:val="uk-UA"/>
        </w:rPr>
        <w:t xml:space="preserve"> С.Козир разом </w:t>
      </w:r>
      <w:r w:rsidR="0031333F" w:rsidRPr="00FA78A2">
        <w:rPr>
          <w:sz w:val="32"/>
          <w:szCs w:val="32"/>
          <w:lang w:val="uk-UA"/>
        </w:rPr>
        <w:t>з</w:t>
      </w:r>
      <w:r>
        <w:rPr>
          <w:sz w:val="32"/>
          <w:szCs w:val="32"/>
          <w:lang w:val="uk-UA"/>
        </w:rPr>
        <w:t xml:space="preserve">і своїм </w:t>
      </w:r>
      <w:r w:rsidR="008E46BC" w:rsidRPr="00FA78A2">
        <w:rPr>
          <w:sz w:val="32"/>
          <w:szCs w:val="32"/>
          <w:lang w:val="uk-UA"/>
        </w:rPr>
        <w:t xml:space="preserve">першим заступником А.Шибаєвим </w:t>
      </w:r>
      <w:r>
        <w:rPr>
          <w:sz w:val="32"/>
          <w:szCs w:val="32"/>
          <w:lang w:val="uk-UA"/>
        </w:rPr>
        <w:t xml:space="preserve">взяли </w:t>
      </w:r>
      <w:r w:rsidR="00C31DDE">
        <w:rPr>
          <w:sz w:val="32"/>
          <w:szCs w:val="32"/>
          <w:lang w:val="uk-UA"/>
        </w:rPr>
        <w:t xml:space="preserve">участь </w:t>
      </w:r>
      <w:r w:rsidR="008E46BC" w:rsidRPr="00FA78A2">
        <w:rPr>
          <w:sz w:val="32"/>
          <w:szCs w:val="32"/>
          <w:lang w:val="uk-UA"/>
        </w:rPr>
        <w:t>у церемонії під</w:t>
      </w:r>
      <w:r>
        <w:rPr>
          <w:sz w:val="32"/>
          <w:szCs w:val="32"/>
          <w:lang w:val="uk-UA"/>
        </w:rPr>
        <w:t xml:space="preserve">няття прапорів з нагоди початку </w:t>
      </w:r>
      <w:r w:rsidR="008E46BC" w:rsidRPr="00FA78A2">
        <w:rPr>
          <w:sz w:val="32"/>
          <w:szCs w:val="32"/>
          <w:lang w:val="uk-UA"/>
        </w:rPr>
        <w:t>Олімпійських ігор.</w:t>
      </w:r>
    </w:p>
    <w:p w:rsidR="008E46BC" w:rsidRPr="00FA78A2" w:rsidRDefault="008E46BC" w:rsidP="00EB063B">
      <w:pPr>
        <w:ind w:firstLine="709"/>
        <w:jc w:val="both"/>
        <w:rPr>
          <w:sz w:val="32"/>
          <w:szCs w:val="32"/>
          <w:lang w:val="uk-UA"/>
        </w:rPr>
      </w:pPr>
      <w:r w:rsidRPr="00FA78A2">
        <w:rPr>
          <w:sz w:val="32"/>
          <w:szCs w:val="32"/>
          <w:lang w:val="uk-UA"/>
        </w:rPr>
        <w:t xml:space="preserve">Наприкінці </w:t>
      </w:r>
      <w:r w:rsidR="0031333F" w:rsidRPr="00FA78A2">
        <w:rPr>
          <w:sz w:val="32"/>
          <w:szCs w:val="32"/>
          <w:lang w:val="uk-UA"/>
        </w:rPr>
        <w:t>липня</w:t>
      </w:r>
      <w:r w:rsidRPr="00FA78A2">
        <w:rPr>
          <w:sz w:val="32"/>
          <w:szCs w:val="32"/>
          <w:lang w:val="uk-UA"/>
        </w:rPr>
        <w:t xml:space="preserve"> голова </w:t>
      </w:r>
      <w:r w:rsidR="0031333F" w:rsidRPr="00FA78A2">
        <w:rPr>
          <w:sz w:val="32"/>
          <w:szCs w:val="32"/>
          <w:lang w:val="uk-UA"/>
        </w:rPr>
        <w:t xml:space="preserve">обласної державної адміністрації </w:t>
      </w:r>
      <w:r w:rsidRPr="00FA78A2">
        <w:rPr>
          <w:sz w:val="32"/>
          <w:szCs w:val="32"/>
          <w:lang w:val="uk-UA"/>
        </w:rPr>
        <w:t xml:space="preserve"> С.Козир та голови </w:t>
      </w:r>
      <w:r w:rsidR="0031333F" w:rsidRPr="00FA78A2">
        <w:rPr>
          <w:sz w:val="32"/>
          <w:szCs w:val="32"/>
          <w:lang w:val="uk-UA"/>
        </w:rPr>
        <w:t>районних державних адміністрацій</w:t>
      </w:r>
      <w:r w:rsidRPr="00FA78A2">
        <w:rPr>
          <w:sz w:val="32"/>
          <w:szCs w:val="32"/>
          <w:lang w:val="uk-UA"/>
        </w:rPr>
        <w:t xml:space="preserve"> Херсонщини перебували на курсах підвищення кваліфікації з питань воєнної безпеки та оборони держави</w:t>
      </w:r>
      <w:r w:rsidR="00AB2C6F" w:rsidRPr="00FA78A2">
        <w:rPr>
          <w:sz w:val="32"/>
          <w:szCs w:val="32"/>
          <w:lang w:val="uk-UA"/>
        </w:rPr>
        <w:t xml:space="preserve"> у</w:t>
      </w:r>
      <w:r w:rsidRPr="00FA78A2">
        <w:rPr>
          <w:sz w:val="32"/>
          <w:szCs w:val="32"/>
          <w:lang w:val="uk-UA"/>
        </w:rPr>
        <w:t xml:space="preserve"> Національному університеті оборони України </w:t>
      </w:r>
      <w:r w:rsidR="00AB2C6F" w:rsidRPr="00FA78A2">
        <w:rPr>
          <w:sz w:val="32"/>
          <w:szCs w:val="32"/>
          <w:lang w:val="uk-UA"/>
        </w:rPr>
        <w:t>ім.</w:t>
      </w:r>
      <w:r w:rsidR="00F85C37">
        <w:rPr>
          <w:sz w:val="32"/>
          <w:szCs w:val="32"/>
          <w:lang w:val="uk-UA"/>
        </w:rPr>
        <w:t> </w:t>
      </w:r>
      <w:r w:rsidRPr="00FA78A2">
        <w:rPr>
          <w:sz w:val="32"/>
          <w:szCs w:val="32"/>
          <w:lang w:val="uk-UA"/>
        </w:rPr>
        <w:t>І.Черняховського.</w:t>
      </w:r>
    </w:p>
    <w:p w:rsidR="001D027C" w:rsidRPr="00FA78A2" w:rsidRDefault="001D027C" w:rsidP="00EB063B">
      <w:pPr>
        <w:ind w:firstLine="709"/>
        <w:jc w:val="both"/>
        <w:rPr>
          <w:b/>
          <w:sz w:val="32"/>
          <w:szCs w:val="32"/>
          <w:lang w:val="uk-UA"/>
        </w:rPr>
      </w:pPr>
      <w:r w:rsidRPr="00FA78A2">
        <w:rPr>
          <w:b/>
          <w:sz w:val="32"/>
          <w:szCs w:val="32"/>
          <w:lang w:val="uk-UA"/>
        </w:rPr>
        <w:t>3. Організаційно-правові питання місцевих державних адміністрацій.</w:t>
      </w:r>
    </w:p>
    <w:p w:rsidR="001D027C" w:rsidRPr="00FA78A2" w:rsidRDefault="001D027C" w:rsidP="00EB063B">
      <w:pPr>
        <w:ind w:firstLine="709"/>
        <w:jc w:val="both"/>
        <w:rPr>
          <w:sz w:val="32"/>
          <w:szCs w:val="32"/>
          <w:lang w:val="uk-UA"/>
        </w:rPr>
      </w:pPr>
      <w:r w:rsidRPr="00FA78A2">
        <w:rPr>
          <w:sz w:val="32"/>
          <w:szCs w:val="32"/>
          <w:lang w:val="uk-UA"/>
        </w:rPr>
        <w:t xml:space="preserve">Станом на 01 </w:t>
      </w:r>
      <w:r w:rsidR="000B1B21" w:rsidRPr="00FA78A2">
        <w:rPr>
          <w:sz w:val="32"/>
          <w:szCs w:val="32"/>
          <w:lang w:val="uk-UA"/>
        </w:rPr>
        <w:t>серпня</w:t>
      </w:r>
      <w:r w:rsidRPr="00FA78A2">
        <w:rPr>
          <w:sz w:val="32"/>
          <w:szCs w:val="32"/>
          <w:lang w:val="uk-UA"/>
        </w:rPr>
        <w:t xml:space="preserve"> 2021 року в області працюють:</w:t>
      </w:r>
    </w:p>
    <w:p w:rsidR="00D836FF" w:rsidRPr="00FA78A2" w:rsidRDefault="00D836FF" w:rsidP="00EB063B">
      <w:pPr>
        <w:ind w:firstLine="709"/>
        <w:jc w:val="both"/>
        <w:rPr>
          <w:sz w:val="32"/>
          <w:szCs w:val="32"/>
          <w:lang w:val="uk-UA"/>
        </w:rPr>
      </w:pPr>
      <w:r w:rsidRPr="00FA78A2">
        <w:rPr>
          <w:sz w:val="32"/>
          <w:szCs w:val="32"/>
          <w:lang w:val="uk-UA"/>
        </w:rPr>
        <w:t>- перший заступник голови обласної державної адміністрації;</w:t>
      </w:r>
    </w:p>
    <w:p w:rsidR="001D027C" w:rsidRPr="00FA78A2" w:rsidRDefault="001D027C" w:rsidP="00EB063B">
      <w:pPr>
        <w:ind w:firstLine="709"/>
        <w:jc w:val="both"/>
        <w:rPr>
          <w:sz w:val="32"/>
          <w:szCs w:val="32"/>
          <w:lang w:val="uk-UA"/>
        </w:rPr>
      </w:pPr>
      <w:r w:rsidRPr="00FA78A2">
        <w:rPr>
          <w:sz w:val="32"/>
          <w:szCs w:val="32"/>
          <w:lang w:val="uk-UA"/>
        </w:rPr>
        <w:t xml:space="preserve">- </w:t>
      </w:r>
      <w:r w:rsidR="00BE5A28" w:rsidRPr="00FA78A2">
        <w:rPr>
          <w:sz w:val="32"/>
          <w:szCs w:val="32"/>
          <w:lang w:val="uk-UA"/>
        </w:rPr>
        <w:t>4</w:t>
      </w:r>
      <w:r w:rsidRPr="00FA78A2">
        <w:rPr>
          <w:sz w:val="32"/>
          <w:szCs w:val="32"/>
          <w:lang w:val="uk-UA"/>
        </w:rPr>
        <w:t xml:space="preserve"> заступники голови обласної державної адміністрації;</w:t>
      </w:r>
    </w:p>
    <w:p w:rsidR="008D55B4" w:rsidRPr="00FA78A2" w:rsidRDefault="008D55B4" w:rsidP="00EB063B">
      <w:pPr>
        <w:ind w:firstLine="709"/>
        <w:jc w:val="both"/>
        <w:rPr>
          <w:sz w:val="32"/>
          <w:szCs w:val="32"/>
          <w:lang w:val="uk-UA"/>
        </w:rPr>
      </w:pPr>
      <w:r w:rsidRPr="00FA78A2">
        <w:rPr>
          <w:sz w:val="32"/>
          <w:szCs w:val="32"/>
          <w:lang w:val="uk-UA"/>
        </w:rPr>
        <w:t>- керівник апарату обласної державної адміністрації;</w:t>
      </w:r>
    </w:p>
    <w:p w:rsidR="001D027C" w:rsidRPr="00FA78A2" w:rsidRDefault="001D027C" w:rsidP="00EB063B">
      <w:pPr>
        <w:widowControl w:val="0"/>
        <w:ind w:firstLine="709"/>
        <w:jc w:val="both"/>
        <w:rPr>
          <w:sz w:val="32"/>
          <w:szCs w:val="32"/>
          <w:lang w:val="uk-UA"/>
        </w:rPr>
      </w:pPr>
      <w:r w:rsidRPr="00FA78A2">
        <w:rPr>
          <w:sz w:val="32"/>
          <w:szCs w:val="32"/>
          <w:lang w:val="uk-UA"/>
        </w:rPr>
        <w:t xml:space="preserve">- </w:t>
      </w:r>
      <w:r w:rsidR="00BD1105" w:rsidRPr="00FA78A2">
        <w:rPr>
          <w:sz w:val="32"/>
          <w:szCs w:val="32"/>
          <w:lang w:val="uk-UA"/>
        </w:rPr>
        <w:t>5</w:t>
      </w:r>
      <w:r w:rsidR="008D55B4" w:rsidRPr="00FA78A2">
        <w:rPr>
          <w:sz w:val="32"/>
          <w:szCs w:val="32"/>
          <w:lang w:val="uk-UA"/>
        </w:rPr>
        <w:t xml:space="preserve"> </w:t>
      </w:r>
      <w:r w:rsidRPr="00FA78A2">
        <w:rPr>
          <w:sz w:val="32"/>
          <w:szCs w:val="32"/>
          <w:lang w:val="uk-UA"/>
        </w:rPr>
        <w:t>голів рай</w:t>
      </w:r>
      <w:r w:rsidR="008D55B4" w:rsidRPr="00FA78A2">
        <w:rPr>
          <w:sz w:val="32"/>
          <w:szCs w:val="32"/>
          <w:lang w:val="uk-UA"/>
        </w:rPr>
        <w:t xml:space="preserve">онних </w:t>
      </w:r>
      <w:r w:rsidRPr="00FA78A2">
        <w:rPr>
          <w:sz w:val="32"/>
          <w:szCs w:val="32"/>
          <w:lang w:val="uk-UA"/>
        </w:rPr>
        <w:t>держ</w:t>
      </w:r>
      <w:r w:rsidR="008D55B4" w:rsidRPr="00FA78A2">
        <w:rPr>
          <w:sz w:val="32"/>
          <w:szCs w:val="32"/>
          <w:lang w:val="uk-UA"/>
        </w:rPr>
        <w:t xml:space="preserve">авних </w:t>
      </w:r>
      <w:r w:rsidRPr="00FA78A2">
        <w:rPr>
          <w:sz w:val="32"/>
          <w:szCs w:val="32"/>
          <w:lang w:val="uk-UA"/>
        </w:rPr>
        <w:t>адмін</w:t>
      </w:r>
      <w:r w:rsidR="008D55B4" w:rsidRPr="00FA78A2">
        <w:rPr>
          <w:sz w:val="32"/>
          <w:szCs w:val="32"/>
          <w:lang w:val="uk-UA"/>
        </w:rPr>
        <w:t>істрацій</w:t>
      </w:r>
      <w:r w:rsidRPr="00FA78A2">
        <w:rPr>
          <w:sz w:val="32"/>
          <w:szCs w:val="32"/>
          <w:lang w:val="uk-UA"/>
        </w:rPr>
        <w:t>;</w:t>
      </w:r>
    </w:p>
    <w:p w:rsidR="001D027C" w:rsidRPr="00FA78A2" w:rsidRDefault="00C461C0" w:rsidP="00EB063B">
      <w:pPr>
        <w:widowControl w:val="0"/>
        <w:ind w:firstLine="709"/>
        <w:jc w:val="both"/>
        <w:rPr>
          <w:sz w:val="32"/>
          <w:szCs w:val="32"/>
          <w:lang w:val="uk-UA"/>
        </w:rPr>
      </w:pPr>
      <w:r w:rsidRPr="00FA78A2">
        <w:rPr>
          <w:sz w:val="32"/>
          <w:szCs w:val="32"/>
          <w:lang w:val="uk-UA"/>
        </w:rPr>
        <w:lastRenderedPageBreak/>
        <w:t>- </w:t>
      </w:r>
      <w:r w:rsidR="00BE5A28" w:rsidRPr="00FA78A2">
        <w:rPr>
          <w:sz w:val="32"/>
          <w:szCs w:val="32"/>
          <w:lang w:val="uk-UA"/>
        </w:rPr>
        <w:t>4</w:t>
      </w:r>
      <w:r w:rsidR="00F85C37">
        <w:rPr>
          <w:sz w:val="32"/>
          <w:szCs w:val="32"/>
          <w:lang w:val="uk-UA"/>
        </w:rPr>
        <w:t xml:space="preserve"> перші заступники </w:t>
      </w:r>
      <w:r w:rsidR="001D027C" w:rsidRPr="00FA78A2">
        <w:rPr>
          <w:sz w:val="32"/>
          <w:szCs w:val="32"/>
          <w:lang w:val="uk-UA"/>
        </w:rPr>
        <w:t>голів рай</w:t>
      </w:r>
      <w:r w:rsidR="008D55B4" w:rsidRPr="00FA78A2">
        <w:rPr>
          <w:sz w:val="32"/>
          <w:szCs w:val="32"/>
          <w:lang w:val="uk-UA"/>
        </w:rPr>
        <w:t xml:space="preserve">онних </w:t>
      </w:r>
      <w:r w:rsidR="001D027C" w:rsidRPr="00FA78A2">
        <w:rPr>
          <w:sz w:val="32"/>
          <w:szCs w:val="32"/>
          <w:lang w:val="uk-UA"/>
        </w:rPr>
        <w:t>держ</w:t>
      </w:r>
      <w:r w:rsidR="008D55B4" w:rsidRPr="00FA78A2">
        <w:rPr>
          <w:sz w:val="32"/>
          <w:szCs w:val="32"/>
          <w:lang w:val="uk-UA"/>
        </w:rPr>
        <w:t xml:space="preserve">авних </w:t>
      </w:r>
      <w:r w:rsidR="001D027C" w:rsidRPr="00FA78A2">
        <w:rPr>
          <w:sz w:val="32"/>
          <w:szCs w:val="32"/>
          <w:lang w:val="uk-UA"/>
        </w:rPr>
        <w:t>адміністрацій;</w:t>
      </w:r>
    </w:p>
    <w:p w:rsidR="001D027C" w:rsidRPr="00FA78A2" w:rsidRDefault="001D027C" w:rsidP="00EB063B">
      <w:pPr>
        <w:widowControl w:val="0"/>
        <w:ind w:firstLine="709"/>
        <w:jc w:val="both"/>
        <w:rPr>
          <w:sz w:val="32"/>
          <w:szCs w:val="32"/>
          <w:lang w:val="uk-UA"/>
        </w:rPr>
      </w:pPr>
      <w:r w:rsidRPr="00FA78A2">
        <w:rPr>
          <w:sz w:val="32"/>
          <w:szCs w:val="32"/>
          <w:lang w:val="uk-UA"/>
        </w:rPr>
        <w:t xml:space="preserve">- </w:t>
      </w:r>
      <w:r w:rsidR="00BE5A28" w:rsidRPr="00FA78A2">
        <w:rPr>
          <w:sz w:val="32"/>
          <w:szCs w:val="32"/>
          <w:lang w:val="uk-UA"/>
        </w:rPr>
        <w:t>6</w:t>
      </w:r>
      <w:r w:rsidRPr="00FA78A2">
        <w:rPr>
          <w:sz w:val="32"/>
          <w:szCs w:val="32"/>
          <w:lang w:val="uk-UA"/>
        </w:rPr>
        <w:t xml:space="preserve"> заступників голів рай</w:t>
      </w:r>
      <w:r w:rsidR="008D55B4" w:rsidRPr="00FA78A2">
        <w:rPr>
          <w:sz w:val="32"/>
          <w:szCs w:val="32"/>
          <w:lang w:val="uk-UA"/>
        </w:rPr>
        <w:t xml:space="preserve">онних </w:t>
      </w:r>
      <w:r w:rsidRPr="00FA78A2">
        <w:rPr>
          <w:sz w:val="32"/>
          <w:szCs w:val="32"/>
          <w:lang w:val="uk-UA"/>
        </w:rPr>
        <w:t>держ</w:t>
      </w:r>
      <w:r w:rsidR="008D55B4" w:rsidRPr="00FA78A2">
        <w:rPr>
          <w:sz w:val="32"/>
          <w:szCs w:val="32"/>
          <w:lang w:val="uk-UA"/>
        </w:rPr>
        <w:t xml:space="preserve">авних </w:t>
      </w:r>
      <w:r w:rsidRPr="00FA78A2">
        <w:rPr>
          <w:sz w:val="32"/>
          <w:szCs w:val="32"/>
          <w:lang w:val="uk-UA"/>
        </w:rPr>
        <w:t>адміністрацій;</w:t>
      </w:r>
    </w:p>
    <w:p w:rsidR="001D027C" w:rsidRPr="00FA78A2" w:rsidRDefault="00FF74B4" w:rsidP="00EB063B">
      <w:pPr>
        <w:widowControl w:val="0"/>
        <w:ind w:firstLine="709"/>
        <w:jc w:val="both"/>
        <w:rPr>
          <w:sz w:val="32"/>
          <w:szCs w:val="32"/>
          <w:lang w:val="uk-UA"/>
        </w:rPr>
      </w:pPr>
      <w:r w:rsidRPr="00FA78A2">
        <w:rPr>
          <w:sz w:val="32"/>
          <w:szCs w:val="32"/>
          <w:lang w:val="uk-UA"/>
        </w:rPr>
        <w:t xml:space="preserve">- </w:t>
      </w:r>
      <w:r w:rsidR="00BE5A28" w:rsidRPr="00FA78A2">
        <w:rPr>
          <w:sz w:val="32"/>
          <w:szCs w:val="32"/>
          <w:lang w:val="uk-UA"/>
        </w:rPr>
        <w:t>5</w:t>
      </w:r>
      <w:r w:rsidR="001D027C" w:rsidRPr="00FA78A2">
        <w:rPr>
          <w:sz w:val="32"/>
          <w:szCs w:val="32"/>
          <w:lang w:val="uk-UA"/>
        </w:rPr>
        <w:t xml:space="preserve"> керівників апаратів рай</w:t>
      </w:r>
      <w:r w:rsidR="008D55B4" w:rsidRPr="00FA78A2">
        <w:rPr>
          <w:sz w:val="32"/>
          <w:szCs w:val="32"/>
          <w:lang w:val="uk-UA"/>
        </w:rPr>
        <w:t xml:space="preserve">онних </w:t>
      </w:r>
      <w:r w:rsidR="001D027C" w:rsidRPr="00FA78A2">
        <w:rPr>
          <w:sz w:val="32"/>
          <w:szCs w:val="32"/>
          <w:lang w:val="uk-UA"/>
        </w:rPr>
        <w:t>держ</w:t>
      </w:r>
      <w:r w:rsidR="008D55B4" w:rsidRPr="00FA78A2">
        <w:rPr>
          <w:sz w:val="32"/>
          <w:szCs w:val="32"/>
          <w:lang w:val="uk-UA"/>
        </w:rPr>
        <w:t xml:space="preserve">авних </w:t>
      </w:r>
      <w:r w:rsidR="001D027C" w:rsidRPr="00FA78A2">
        <w:rPr>
          <w:sz w:val="32"/>
          <w:szCs w:val="32"/>
          <w:lang w:val="uk-UA"/>
        </w:rPr>
        <w:t>адміністрацій.</w:t>
      </w:r>
    </w:p>
    <w:p w:rsidR="001D027C" w:rsidRPr="00FA78A2" w:rsidRDefault="001D027C" w:rsidP="00EB063B">
      <w:pPr>
        <w:ind w:firstLine="709"/>
        <w:jc w:val="both"/>
        <w:rPr>
          <w:b/>
          <w:sz w:val="32"/>
          <w:szCs w:val="32"/>
          <w:lang w:val="uk-UA"/>
        </w:rPr>
      </w:pPr>
      <w:r w:rsidRPr="00FA78A2">
        <w:rPr>
          <w:b/>
          <w:sz w:val="32"/>
          <w:szCs w:val="32"/>
          <w:lang w:val="uk-UA"/>
        </w:rPr>
        <w:t>4. Потребують негайного вирішення та залучення державних коштів такі проблемні питання:</w:t>
      </w:r>
    </w:p>
    <w:p w:rsidR="001D027C" w:rsidRPr="00FA78A2" w:rsidRDefault="001D027C" w:rsidP="00EB063B">
      <w:pPr>
        <w:pStyle w:val="ListParagraph"/>
        <w:widowControl w:val="0"/>
        <w:ind w:left="0" w:firstLine="709"/>
        <w:jc w:val="both"/>
        <w:rPr>
          <w:sz w:val="32"/>
          <w:szCs w:val="32"/>
        </w:rPr>
      </w:pPr>
      <w:r w:rsidRPr="00FA78A2">
        <w:rPr>
          <w:sz w:val="32"/>
          <w:szCs w:val="32"/>
        </w:rPr>
        <w:t>- незадовільний стан автомобільних доріг загального користування державного та місцевого значення у межах області;</w:t>
      </w:r>
    </w:p>
    <w:p w:rsidR="001D027C" w:rsidRPr="00FA78A2" w:rsidRDefault="001D027C" w:rsidP="00EB063B">
      <w:pPr>
        <w:pStyle w:val="ListParagraph"/>
        <w:widowControl w:val="0"/>
        <w:ind w:left="0" w:firstLine="709"/>
        <w:jc w:val="both"/>
        <w:rPr>
          <w:sz w:val="32"/>
          <w:szCs w:val="32"/>
        </w:rPr>
      </w:pPr>
      <w:r w:rsidRPr="00FA78A2">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1D027C" w:rsidRPr="00FA78A2" w:rsidRDefault="001D027C" w:rsidP="00EB063B">
      <w:pPr>
        <w:pStyle w:val="ListParagraph"/>
        <w:widowControl w:val="0"/>
        <w:ind w:left="0" w:firstLine="709"/>
        <w:jc w:val="both"/>
        <w:rPr>
          <w:sz w:val="32"/>
          <w:szCs w:val="32"/>
        </w:rPr>
      </w:pPr>
      <w:r w:rsidRPr="00FA78A2">
        <w:rPr>
          <w:sz w:val="32"/>
          <w:szCs w:val="32"/>
        </w:rPr>
        <w:t>- наявність в області значної кількості безхазяйних, непридатних до використання хімічних засобів захисту рослин;</w:t>
      </w:r>
    </w:p>
    <w:p w:rsidR="001D027C" w:rsidRPr="00FA78A2" w:rsidRDefault="001D027C" w:rsidP="00EB063B">
      <w:pPr>
        <w:pStyle w:val="ListParagraph"/>
        <w:widowControl w:val="0"/>
        <w:ind w:left="0" w:firstLine="709"/>
        <w:jc w:val="both"/>
        <w:rPr>
          <w:sz w:val="32"/>
          <w:szCs w:val="32"/>
        </w:rPr>
      </w:pPr>
      <w:r w:rsidRPr="00FA78A2">
        <w:rPr>
          <w:sz w:val="32"/>
          <w:szCs w:val="32"/>
        </w:rPr>
        <w:t>- незадовільний стан зрошувальної системи області внаслідок порушення її використання єдиним технологічним масивом.</w:t>
      </w:r>
    </w:p>
    <w:p w:rsidR="00FA78A2" w:rsidRPr="00FA78A2" w:rsidRDefault="00FA78A2" w:rsidP="00EB063B">
      <w:pPr>
        <w:pStyle w:val="ListParagraph"/>
        <w:widowControl w:val="0"/>
        <w:ind w:left="0" w:firstLine="709"/>
        <w:jc w:val="both"/>
        <w:rPr>
          <w:sz w:val="32"/>
          <w:szCs w:val="32"/>
        </w:rPr>
      </w:pPr>
    </w:p>
    <w:p w:rsidR="001D027C" w:rsidRPr="0072589D" w:rsidRDefault="0072589D" w:rsidP="0072589D">
      <w:pPr>
        <w:pStyle w:val="ListParagraph"/>
        <w:widowControl w:val="0"/>
        <w:ind w:left="0"/>
        <w:jc w:val="center"/>
        <w:rPr>
          <w:sz w:val="32"/>
          <w:szCs w:val="32"/>
        </w:rPr>
      </w:pPr>
      <w:r>
        <w:rPr>
          <w:sz w:val="32"/>
          <w:szCs w:val="32"/>
        </w:rPr>
        <w:t>_______________________</w:t>
      </w:r>
    </w:p>
    <w:sectPr w:rsidR="001D027C" w:rsidRPr="0072589D" w:rsidSect="005F67C6">
      <w:headerReference w:type="even" r:id="rId7"/>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5577D" w:rsidRDefault="0035577D">
      <w:r>
        <w:separator/>
      </w:r>
    </w:p>
  </w:endnote>
  <w:endnote w:type="continuationSeparator" w:id="0">
    <w:p w:rsidR="0035577D" w:rsidRDefault="0035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5577D" w:rsidRDefault="0035577D">
      <w:r>
        <w:separator/>
      </w:r>
    </w:p>
  </w:footnote>
  <w:footnote w:type="continuationSeparator" w:id="0">
    <w:p w:rsidR="0035577D" w:rsidRDefault="0035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2589D">
      <w:rPr>
        <w:rStyle w:val="a8"/>
        <w:noProof/>
      </w:rPr>
      <w:t>2</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02A40133"/>
    <w:multiLevelType w:val="multilevel"/>
    <w:tmpl w:val="4EB8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9"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AF02B76"/>
    <w:multiLevelType w:val="hybridMultilevel"/>
    <w:tmpl w:val="3252DB02"/>
    <w:lvl w:ilvl="0" w:tplc="A8207822">
      <w:start w:val="1"/>
      <w:numFmt w:val="bullet"/>
      <w:lvlText w:val="-"/>
      <w:lvlJc w:val="left"/>
      <w:pPr>
        <w:ind w:left="1068" w:hanging="360"/>
      </w:pPr>
      <w:rPr>
        <w:rFonts w:ascii="Times New Roman" w:eastAsia="Times New Roman" w:hAnsi="Times New Roman" w:cs="Times New Roman" w:hint="default"/>
        <w:color w:val="000000"/>
        <w:sz w:val="28"/>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3"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4"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3"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4"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5"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9"/>
  </w:num>
  <w:num w:numId="2">
    <w:abstractNumId w:val="11"/>
  </w:num>
  <w:num w:numId="3">
    <w:abstractNumId w:val="10"/>
  </w:num>
  <w:num w:numId="4">
    <w:abstractNumId w:val="17"/>
  </w:num>
  <w:num w:numId="5">
    <w:abstractNumId w:val="21"/>
  </w:num>
  <w:num w:numId="6">
    <w:abstractNumId w:val="15"/>
  </w:num>
  <w:num w:numId="7">
    <w:abstractNumId w:val="25"/>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8"/>
  </w:num>
  <w:num w:numId="15">
    <w:abstractNumId w:val="23"/>
  </w:num>
  <w:num w:numId="16">
    <w:abstractNumId w:val="4"/>
  </w:num>
  <w:num w:numId="17">
    <w:abstractNumId w:val="6"/>
  </w:num>
  <w:num w:numId="18">
    <w:abstractNumId w:val="20"/>
  </w:num>
  <w:num w:numId="19">
    <w:abstractNumId w:val="19"/>
  </w:num>
  <w:num w:numId="20">
    <w:abstractNumId w:val="26"/>
  </w:num>
  <w:num w:numId="21">
    <w:abstractNumId w:val="1"/>
  </w:num>
  <w:num w:numId="22">
    <w:abstractNumId w:val="18"/>
  </w:num>
  <w:num w:numId="23">
    <w:abstractNumId w:val="7"/>
    <w:lvlOverride w:ilvl="0"/>
    <w:lvlOverride w:ilvl="1"/>
    <w:lvlOverride w:ilvl="2"/>
    <w:lvlOverride w:ilvl="3"/>
    <w:lvlOverride w:ilvl="4"/>
    <w:lvlOverride w:ilvl="5"/>
    <w:lvlOverride w:ilvl="6"/>
    <w:lvlOverride w:ilvl="7"/>
    <w:lvlOverride w:ilvl="8"/>
  </w:num>
  <w:num w:numId="24">
    <w:abstractNumId w:val="3"/>
  </w:num>
  <w:num w:numId="25">
    <w:abstractNumId w:val="24"/>
  </w:num>
  <w:num w:numId="26">
    <w:abstractNumId w:val="5"/>
  </w:num>
  <w:num w:numId="27">
    <w:abstractNumId w:val="13"/>
    <w:lvlOverride w:ilvl="0"/>
    <w:lvlOverride w:ilvl="1"/>
    <w:lvlOverride w:ilvl="2"/>
    <w:lvlOverride w:ilvl="3"/>
    <w:lvlOverride w:ilvl="4"/>
    <w:lvlOverride w:ilvl="5"/>
    <w:lvlOverride w:ilvl="6"/>
    <w:lvlOverride w:ilvl="7"/>
    <w:lvlOverride w:ilvl="8"/>
  </w:num>
  <w:num w:numId="28">
    <w:abstractNumId w:val="16"/>
  </w:num>
  <w:num w:numId="29">
    <w:abstractNumId w:val="14"/>
  </w:num>
  <w:num w:numId="30">
    <w:abstractNumId w:val="22"/>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51C0"/>
    <w:rsid w:val="0001584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688"/>
    <w:rsid w:val="00073B0F"/>
    <w:rsid w:val="00073BA1"/>
    <w:rsid w:val="0007552A"/>
    <w:rsid w:val="0007553A"/>
    <w:rsid w:val="00077349"/>
    <w:rsid w:val="00077372"/>
    <w:rsid w:val="00077675"/>
    <w:rsid w:val="00077E78"/>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86785"/>
    <w:rsid w:val="00090566"/>
    <w:rsid w:val="000915B8"/>
    <w:rsid w:val="000916D3"/>
    <w:rsid w:val="000928D0"/>
    <w:rsid w:val="00093A07"/>
    <w:rsid w:val="00093E96"/>
    <w:rsid w:val="00094385"/>
    <w:rsid w:val="000944D9"/>
    <w:rsid w:val="000949FB"/>
    <w:rsid w:val="00094B68"/>
    <w:rsid w:val="00094F49"/>
    <w:rsid w:val="000950AA"/>
    <w:rsid w:val="000959E7"/>
    <w:rsid w:val="00095B1D"/>
    <w:rsid w:val="00095DE6"/>
    <w:rsid w:val="00095E35"/>
    <w:rsid w:val="00097861"/>
    <w:rsid w:val="000978DE"/>
    <w:rsid w:val="000979C3"/>
    <w:rsid w:val="000A050C"/>
    <w:rsid w:val="000A066E"/>
    <w:rsid w:val="000A1DED"/>
    <w:rsid w:val="000A1E42"/>
    <w:rsid w:val="000A2063"/>
    <w:rsid w:val="000A2A82"/>
    <w:rsid w:val="000A2FE3"/>
    <w:rsid w:val="000A300A"/>
    <w:rsid w:val="000A349F"/>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1B21"/>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62"/>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15A4"/>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4F97"/>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4181"/>
    <w:rsid w:val="001657E0"/>
    <w:rsid w:val="0016586A"/>
    <w:rsid w:val="0016652B"/>
    <w:rsid w:val="001677CD"/>
    <w:rsid w:val="001679DB"/>
    <w:rsid w:val="00167C74"/>
    <w:rsid w:val="001706DF"/>
    <w:rsid w:val="001708E8"/>
    <w:rsid w:val="00170B3A"/>
    <w:rsid w:val="0017138F"/>
    <w:rsid w:val="001719D0"/>
    <w:rsid w:val="00172058"/>
    <w:rsid w:val="00172422"/>
    <w:rsid w:val="00172649"/>
    <w:rsid w:val="00173A47"/>
    <w:rsid w:val="00173BBB"/>
    <w:rsid w:val="0017537B"/>
    <w:rsid w:val="001759CE"/>
    <w:rsid w:val="00177475"/>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49A"/>
    <w:rsid w:val="00194597"/>
    <w:rsid w:val="00194B2D"/>
    <w:rsid w:val="00195291"/>
    <w:rsid w:val="00195D82"/>
    <w:rsid w:val="00196AAB"/>
    <w:rsid w:val="0019738D"/>
    <w:rsid w:val="001979EC"/>
    <w:rsid w:val="00197ED9"/>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A9F"/>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47D1"/>
    <w:rsid w:val="001F51AD"/>
    <w:rsid w:val="001F60B5"/>
    <w:rsid w:val="001F629A"/>
    <w:rsid w:val="001F63BF"/>
    <w:rsid w:val="001F68F2"/>
    <w:rsid w:val="001F6B5C"/>
    <w:rsid w:val="001F7A51"/>
    <w:rsid w:val="00200073"/>
    <w:rsid w:val="00200C10"/>
    <w:rsid w:val="002011E4"/>
    <w:rsid w:val="002015D5"/>
    <w:rsid w:val="00202091"/>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4782"/>
    <w:rsid w:val="00226F45"/>
    <w:rsid w:val="0022700D"/>
    <w:rsid w:val="0022787E"/>
    <w:rsid w:val="00227EEF"/>
    <w:rsid w:val="00227F5A"/>
    <w:rsid w:val="00230AEB"/>
    <w:rsid w:val="00231396"/>
    <w:rsid w:val="00231A4D"/>
    <w:rsid w:val="00231D53"/>
    <w:rsid w:val="00232346"/>
    <w:rsid w:val="00232391"/>
    <w:rsid w:val="0023287C"/>
    <w:rsid w:val="00232E7D"/>
    <w:rsid w:val="002336D8"/>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917"/>
    <w:rsid w:val="00247313"/>
    <w:rsid w:val="0024739B"/>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1F9D"/>
    <w:rsid w:val="00263B09"/>
    <w:rsid w:val="00263B70"/>
    <w:rsid w:val="00264050"/>
    <w:rsid w:val="00264306"/>
    <w:rsid w:val="002650C5"/>
    <w:rsid w:val="002653D4"/>
    <w:rsid w:val="002655F5"/>
    <w:rsid w:val="0026560A"/>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6B8"/>
    <w:rsid w:val="00286940"/>
    <w:rsid w:val="00286DB2"/>
    <w:rsid w:val="00287617"/>
    <w:rsid w:val="002904D4"/>
    <w:rsid w:val="0029228F"/>
    <w:rsid w:val="002923C2"/>
    <w:rsid w:val="002927F7"/>
    <w:rsid w:val="002929B8"/>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1D4"/>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19C7"/>
    <w:rsid w:val="002D2F26"/>
    <w:rsid w:val="002D3DCA"/>
    <w:rsid w:val="002D4487"/>
    <w:rsid w:val="002D449F"/>
    <w:rsid w:val="002D46B8"/>
    <w:rsid w:val="002D4A02"/>
    <w:rsid w:val="002D5BCD"/>
    <w:rsid w:val="002D6813"/>
    <w:rsid w:val="002D697C"/>
    <w:rsid w:val="002D6D6D"/>
    <w:rsid w:val="002D72AE"/>
    <w:rsid w:val="002D7637"/>
    <w:rsid w:val="002D7F16"/>
    <w:rsid w:val="002E0ABC"/>
    <w:rsid w:val="002E0C7B"/>
    <w:rsid w:val="002E1747"/>
    <w:rsid w:val="002E196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43FD"/>
    <w:rsid w:val="003044AF"/>
    <w:rsid w:val="00305120"/>
    <w:rsid w:val="00305326"/>
    <w:rsid w:val="0030593A"/>
    <w:rsid w:val="00306C99"/>
    <w:rsid w:val="00306E4B"/>
    <w:rsid w:val="003076C7"/>
    <w:rsid w:val="003102EF"/>
    <w:rsid w:val="00310633"/>
    <w:rsid w:val="003106B3"/>
    <w:rsid w:val="00310778"/>
    <w:rsid w:val="00310929"/>
    <w:rsid w:val="00310CF0"/>
    <w:rsid w:val="00310F43"/>
    <w:rsid w:val="0031333F"/>
    <w:rsid w:val="003141F8"/>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10F6"/>
    <w:rsid w:val="003522AA"/>
    <w:rsid w:val="00352B3B"/>
    <w:rsid w:val="003532D9"/>
    <w:rsid w:val="003535A2"/>
    <w:rsid w:val="00353E10"/>
    <w:rsid w:val="00354577"/>
    <w:rsid w:val="00354B58"/>
    <w:rsid w:val="00354C56"/>
    <w:rsid w:val="00355419"/>
    <w:rsid w:val="00355580"/>
    <w:rsid w:val="0035577D"/>
    <w:rsid w:val="00355C92"/>
    <w:rsid w:val="0035631C"/>
    <w:rsid w:val="00356351"/>
    <w:rsid w:val="00356A99"/>
    <w:rsid w:val="0035718F"/>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7D"/>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744B"/>
    <w:rsid w:val="0037769A"/>
    <w:rsid w:val="0037793F"/>
    <w:rsid w:val="00377985"/>
    <w:rsid w:val="00377A5C"/>
    <w:rsid w:val="0038082C"/>
    <w:rsid w:val="00380855"/>
    <w:rsid w:val="00381490"/>
    <w:rsid w:val="00381662"/>
    <w:rsid w:val="00381683"/>
    <w:rsid w:val="003819A7"/>
    <w:rsid w:val="00382027"/>
    <w:rsid w:val="00382302"/>
    <w:rsid w:val="0038446C"/>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6DF4"/>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55F"/>
    <w:rsid w:val="003D7F3B"/>
    <w:rsid w:val="003E01BB"/>
    <w:rsid w:val="003E05B6"/>
    <w:rsid w:val="003E0AA0"/>
    <w:rsid w:val="003E146C"/>
    <w:rsid w:val="003E154C"/>
    <w:rsid w:val="003E1D9B"/>
    <w:rsid w:val="003E1F8C"/>
    <w:rsid w:val="003E2311"/>
    <w:rsid w:val="003E30F1"/>
    <w:rsid w:val="003E3C42"/>
    <w:rsid w:val="003E3FD1"/>
    <w:rsid w:val="003E41B4"/>
    <w:rsid w:val="003E4553"/>
    <w:rsid w:val="003E4761"/>
    <w:rsid w:val="003E5683"/>
    <w:rsid w:val="003E57C5"/>
    <w:rsid w:val="003E5E51"/>
    <w:rsid w:val="003E5F69"/>
    <w:rsid w:val="003E702E"/>
    <w:rsid w:val="003E705A"/>
    <w:rsid w:val="003E74DA"/>
    <w:rsid w:val="003E7CF2"/>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255A"/>
    <w:rsid w:val="00402E89"/>
    <w:rsid w:val="00402EC0"/>
    <w:rsid w:val="00402F78"/>
    <w:rsid w:val="004030B0"/>
    <w:rsid w:val="0040396F"/>
    <w:rsid w:val="00403ADB"/>
    <w:rsid w:val="00404AE6"/>
    <w:rsid w:val="00405628"/>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BB8"/>
    <w:rsid w:val="00421C8C"/>
    <w:rsid w:val="00422C19"/>
    <w:rsid w:val="0042335C"/>
    <w:rsid w:val="00424766"/>
    <w:rsid w:val="00425575"/>
    <w:rsid w:val="00425EA7"/>
    <w:rsid w:val="00426555"/>
    <w:rsid w:val="0042700E"/>
    <w:rsid w:val="00427731"/>
    <w:rsid w:val="00431604"/>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390"/>
    <w:rsid w:val="004905B4"/>
    <w:rsid w:val="00490639"/>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F98"/>
    <w:rsid w:val="004A1801"/>
    <w:rsid w:val="004A21F9"/>
    <w:rsid w:val="004A2289"/>
    <w:rsid w:val="004A2888"/>
    <w:rsid w:val="004A3B69"/>
    <w:rsid w:val="004A4F07"/>
    <w:rsid w:val="004A503D"/>
    <w:rsid w:val="004A5544"/>
    <w:rsid w:val="004A5FFA"/>
    <w:rsid w:val="004A69D2"/>
    <w:rsid w:val="004A6AB3"/>
    <w:rsid w:val="004A6B76"/>
    <w:rsid w:val="004A7059"/>
    <w:rsid w:val="004A731E"/>
    <w:rsid w:val="004A772A"/>
    <w:rsid w:val="004A7CC6"/>
    <w:rsid w:val="004B0059"/>
    <w:rsid w:val="004B00BA"/>
    <w:rsid w:val="004B1177"/>
    <w:rsid w:val="004B1337"/>
    <w:rsid w:val="004B1353"/>
    <w:rsid w:val="004B13A7"/>
    <w:rsid w:val="004B1660"/>
    <w:rsid w:val="004B16C6"/>
    <w:rsid w:val="004B216B"/>
    <w:rsid w:val="004B27A1"/>
    <w:rsid w:val="004B31F6"/>
    <w:rsid w:val="004B3519"/>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855"/>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369"/>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1743C"/>
    <w:rsid w:val="005178A0"/>
    <w:rsid w:val="00520C77"/>
    <w:rsid w:val="005213E7"/>
    <w:rsid w:val="00521C6A"/>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313"/>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1A5E"/>
    <w:rsid w:val="00571D71"/>
    <w:rsid w:val="005723A5"/>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CC"/>
    <w:rsid w:val="0059401D"/>
    <w:rsid w:val="005944FC"/>
    <w:rsid w:val="00594903"/>
    <w:rsid w:val="00595BC7"/>
    <w:rsid w:val="00595E31"/>
    <w:rsid w:val="00596229"/>
    <w:rsid w:val="00596DCD"/>
    <w:rsid w:val="005976E7"/>
    <w:rsid w:val="0059790C"/>
    <w:rsid w:val="00597C5E"/>
    <w:rsid w:val="00597E60"/>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58A"/>
    <w:rsid w:val="005B6B01"/>
    <w:rsid w:val="005B7231"/>
    <w:rsid w:val="005B7AEC"/>
    <w:rsid w:val="005B7F16"/>
    <w:rsid w:val="005C0581"/>
    <w:rsid w:val="005C116A"/>
    <w:rsid w:val="005C1A79"/>
    <w:rsid w:val="005C22C4"/>
    <w:rsid w:val="005C2EC5"/>
    <w:rsid w:val="005C411F"/>
    <w:rsid w:val="005C4162"/>
    <w:rsid w:val="005C4600"/>
    <w:rsid w:val="005C4F9E"/>
    <w:rsid w:val="005C57FD"/>
    <w:rsid w:val="005C5992"/>
    <w:rsid w:val="005C59A1"/>
    <w:rsid w:val="005C6550"/>
    <w:rsid w:val="005C6D8D"/>
    <w:rsid w:val="005C7B6C"/>
    <w:rsid w:val="005C7D18"/>
    <w:rsid w:val="005C7E30"/>
    <w:rsid w:val="005C7EAF"/>
    <w:rsid w:val="005D1A8B"/>
    <w:rsid w:val="005D2A65"/>
    <w:rsid w:val="005D2D56"/>
    <w:rsid w:val="005D38D3"/>
    <w:rsid w:val="005D3A3F"/>
    <w:rsid w:val="005D40CA"/>
    <w:rsid w:val="005D421E"/>
    <w:rsid w:val="005D4461"/>
    <w:rsid w:val="005D4B06"/>
    <w:rsid w:val="005D4F7B"/>
    <w:rsid w:val="005D527B"/>
    <w:rsid w:val="005D578A"/>
    <w:rsid w:val="005D58AC"/>
    <w:rsid w:val="005D5BF7"/>
    <w:rsid w:val="005D5E4D"/>
    <w:rsid w:val="005D5F8E"/>
    <w:rsid w:val="005D6929"/>
    <w:rsid w:val="005D6E72"/>
    <w:rsid w:val="005D781F"/>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ADB"/>
    <w:rsid w:val="005F2B75"/>
    <w:rsid w:val="005F3E4C"/>
    <w:rsid w:val="005F40D3"/>
    <w:rsid w:val="005F4475"/>
    <w:rsid w:val="005F47AE"/>
    <w:rsid w:val="005F5252"/>
    <w:rsid w:val="005F5998"/>
    <w:rsid w:val="005F6019"/>
    <w:rsid w:val="005F67C6"/>
    <w:rsid w:val="005F6B3B"/>
    <w:rsid w:val="005F6FBA"/>
    <w:rsid w:val="005F71D0"/>
    <w:rsid w:val="005F7201"/>
    <w:rsid w:val="005F79C4"/>
    <w:rsid w:val="005F7AD2"/>
    <w:rsid w:val="00600ED8"/>
    <w:rsid w:val="0060154E"/>
    <w:rsid w:val="00601957"/>
    <w:rsid w:val="00601FDA"/>
    <w:rsid w:val="00602AFF"/>
    <w:rsid w:val="00603EF9"/>
    <w:rsid w:val="0060478A"/>
    <w:rsid w:val="006049D0"/>
    <w:rsid w:val="00604AA6"/>
    <w:rsid w:val="0060562A"/>
    <w:rsid w:val="00605C43"/>
    <w:rsid w:val="00605C72"/>
    <w:rsid w:val="00606016"/>
    <w:rsid w:val="006066B5"/>
    <w:rsid w:val="00606847"/>
    <w:rsid w:val="006069B1"/>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5BB4"/>
    <w:rsid w:val="00626740"/>
    <w:rsid w:val="00627E6B"/>
    <w:rsid w:val="006301ED"/>
    <w:rsid w:val="006309C6"/>
    <w:rsid w:val="006311C5"/>
    <w:rsid w:val="00631993"/>
    <w:rsid w:val="00631E3C"/>
    <w:rsid w:val="00632376"/>
    <w:rsid w:val="0063282E"/>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4F83"/>
    <w:rsid w:val="0064592E"/>
    <w:rsid w:val="00645CA3"/>
    <w:rsid w:val="00646273"/>
    <w:rsid w:val="006468B1"/>
    <w:rsid w:val="006469F8"/>
    <w:rsid w:val="00646B71"/>
    <w:rsid w:val="00646C2E"/>
    <w:rsid w:val="00647028"/>
    <w:rsid w:val="0065074D"/>
    <w:rsid w:val="00650AD3"/>
    <w:rsid w:val="00650C6A"/>
    <w:rsid w:val="00651250"/>
    <w:rsid w:val="00651D6C"/>
    <w:rsid w:val="00653591"/>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2C63"/>
    <w:rsid w:val="0066306F"/>
    <w:rsid w:val="00663AAD"/>
    <w:rsid w:val="00664247"/>
    <w:rsid w:val="00664959"/>
    <w:rsid w:val="006650C3"/>
    <w:rsid w:val="00667132"/>
    <w:rsid w:val="00667161"/>
    <w:rsid w:val="0066727F"/>
    <w:rsid w:val="006673EC"/>
    <w:rsid w:val="0066783B"/>
    <w:rsid w:val="00667A97"/>
    <w:rsid w:val="00667C8A"/>
    <w:rsid w:val="00670E6C"/>
    <w:rsid w:val="00671B8C"/>
    <w:rsid w:val="006725CA"/>
    <w:rsid w:val="00672C0F"/>
    <w:rsid w:val="00672CFF"/>
    <w:rsid w:val="00672E7F"/>
    <w:rsid w:val="00673226"/>
    <w:rsid w:val="006732F2"/>
    <w:rsid w:val="00673D1E"/>
    <w:rsid w:val="0067405E"/>
    <w:rsid w:val="006740F1"/>
    <w:rsid w:val="00674D9D"/>
    <w:rsid w:val="00674D9E"/>
    <w:rsid w:val="00674E37"/>
    <w:rsid w:val="006750BE"/>
    <w:rsid w:val="006757F8"/>
    <w:rsid w:val="00676535"/>
    <w:rsid w:val="00676723"/>
    <w:rsid w:val="0068101F"/>
    <w:rsid w:val="0068110D"/>
    <w:rsid w:val="006819C7"/>
    <w:rsid w:val="00681BC9"/>
    <w:rsid w:val="0068340A"/>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CC8"/>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163F"/>
    <w:rsid w:val="006B195E"/>
    <w:rsid w:val="006B1FD1"/>
    <w:rsid w:val="006B200B"/>
    <w:rsid w:val="006B2071"/>
    <w:rsid w:val="006B265C"/>
    <w:rsid w:val="006B27CC"/>
    <w:rsid w:val="006B29CC"/>
    <w:rsid w:val="006B2AE0"/>
    <w:rsid w:val="006B31DF"/>
    <w:rsid w:val="006B369E"/>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B20"/>
    <w:rsid w:val="006F2E21"/>
    <w:rsid w:val="006F3608"/>
    <w:rsid w:val="006F5832"/>
    <w:rsid w:val="006F5B3C"/>
    <w:rsid w:val="006F5F9A"/>
    <w:rsid w:val="006F615C"/>
    <w:rsid w:val="006F624E"/>
    <w:rsid w:val="006F6540"/>
    <w:rsid w:val="006F6937"/>
    <w:rsid w:val="006F7251"/>
    <w:rsid w:val="006F7F4B"/>
    <w:rsid w:val="00700342"/>
    <w:rsid w:val="00700C7E"/>
    <w:rsid w:val="007011B2"/>
    <w:rsid w:val="0070146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723"/>
    <w:rsid w:val="00722D9A"/>
    <w:rsid w:val="007238A2"/>
    <w:rsid w:val="00723A59"/>
    <w:rsid w:val="00724339"/>
    <w:rsid w:val="00724A98"/>
    <w:rsid w:val="00724E42"/>
    <w:rsid w:val="00725181"/>
    <w:rsid w:val="007254A5"/>
    <w:rsid w:val="0072589D"/>
    <w:rsid w:val="00725BA1"/>
    <w:rsid w:val="00725F42"/>
    <w:rsid w:val="00726198"/>
    <w:rsid w:val="00726B50"/>
    <w:rsid w:val="00726D77"/>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28"/>
    <w:rsid w:val="007347F0"/>
    <w:rsid w:val="00735ADD"/>
    <w:rsid w:val="00735D05"/>
    <w:rsid w:val="00737B6B"/>
    <w:rsid w:val="00741748"/>
    <w:rsid w:val="00742555"/>
    <w:rsid w:val="007427B1"/>
    <w:rsid w:val="00742920"/>
    <w:rsid w:val="00742DB6"/>
    <w:rsid w:val="007430BB"/>
    <w:rsid w:val="00743D53"/>
    <w:rsid w:val="00744CAE"/>
    <w:rsid w:val="0074591D"/>
    <w:rsid w:val="00745AF1"/>
    <w:rsid w:val="00745DC7"/>
    <w:rsid w:val="0074670E"/>
    <w:rsid w:val="00746A6B"/>
    <w:rsid w:val="00746D9A"/>
    <w:rsid w:val="0074724D"/>
    <w:rsid w:val="0074789F"/>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060"/>
    <w:rsid w:val="007633C1"/>
    <w:rsid w:val="0076356E"/>
    <w:rsid w:val="007637AA"/>
    <w:rsid w:val="00764C51"/>
    <w:rsid w:val="0076524F"/>
    <w:rsid w:val="007654C6"/>
    <w:rsid w:val="0076588C"/>
    <w:rsid w:val="007658AC"/>
    <w:rsid w:val="00765D49"/>
    <w:rsid w:val="00766CBD"/>
    <w:rsid w:val="007675E3"/>
    <w:rsid w:val="007677C0"/>
    <w:rsid w:val="00770033"/>
    <w:rsid w:val="0077063F"/>
    <w:rsid w:val="0077074F"/>
    <w:rsid w:val="007712D0"/>
    <w:rsid w:val="0077197F"/>
    <w:rsid w:val="00771EC6"/>
    <w:rsid w:val="00771EE6"/>
    <w:rsid w:val="0077221C"/>
    <w:rsid w:val="0077269C"/>
    <w:rsid w:val="0077298B"/>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5DA"/>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467B"/>
    <w:rsid w:val="00794A09"/>
    <w:rsid w:val="007953B1"/>
    <w:rsid w:val="00796273"/>
    <w:rsid w:val="00796E7A"/>
    <w:rsid w:val="007971A7"/>
    <w:rsid w:val="00797263"/>
    <w:rsid w:val="00797483"/>
    <w:rsid w:val="007977D5"/>
    <w:rsid w:val="007A0721"/>
    <w:rsid w:val="007A0814"/>
    <w:rsid w:val="007A0BDB"/>
    <w:rsid w:val="007A0F13"/>
    <w:rsid w:val="007A0F27"/>
    <w:rsid w:val="007A18E6"/>
    <w:rsid w:val="007A1C23"/>
    <w:rsid w:val="007A1CCF"/>
    <w:rsid w:val="007A2045"/>
    <w:rsid w:val="007A215B"/>
    <w:rsid w:val="007A334E"/>
    <w:rsid w:val="007A35A2"/>
    <w:rsid w:val="007A3B46"/>
    <w:rsid w:val="007A402B"/>
    <w:rsid w:val="007A4750"/>
    <w:rsid w:val="007A509F"/>
    <w:rsid w:val="007A50AC"/>
    <w:rsid w:val="007A5F5D"/>
    <w:rsid w:val="007A6533"/>
    <w:rsid w:val="007A67F9"/>
    <w:rsid w:val="007A71B5"/>
    <w:rsid w:val="007A7335"/>
    <w:rsid w:val="007A7444"/>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B62"/>
    <w:rsid w:val="007B6F25"/>
    <w:rsid w:val="007B738F"/>
    <w:rsid w:val="007B7513"/>
    <w:rsid w:val="007B7F28"/>
    <w:rsid w:val="007C16D0"/>
    <w:rsid w:val="007C19AB"/>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C74AE"/>
    <w:rsid w:val="007D0F2E"/>
    <w:rsid w:val="007D12CF"/>
    <w:rsid w:val="007D1A98"/>
    <w:rsid w:val="007D1BCF"/>
    <w:rsid w:val="007D1EF0"/>
    <w:rsid w:val="007D2523"/>
    <w:rsid w:val="007D312D"/>
    <w:rsid w:val="007D339C"/>
    <w:rsid w:val="007D3692"/>
    <w:rsid w:val="007D439B"/>
    <w:rsid w:val="007D47F9"/>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299"/>
    <w:rsid w:val="007F4642"/>
    <w:rsid w:val="007F46D0"/>
    <w:rsid w:val="007F4984"/>
    <w:rsid w:val="007F4B68"/>
    <w:rsid w:val="007F4C62"/>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61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1B87"/>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C0"/>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3FD6"/>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1050"/>
    <w:rsid w:val="00883A85"/>
    <w:rsid w:val="00884924"/>
    <w:rsid w:val="008849A3"/>
    <w:rsid w:val="0088508E"/>
    <w:rsid w:val="008854F8"/>
    <w:rsid w:val="00886199"/>
    <w:rsid w:val="0088783D"/>
    <w:rsid w:val="00887C7A"/>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FB7"/>
    <w:rsid w:val="008A2116"/>
    <w:rsid w:val="008A291E"/>
    <w:rsid w:val="008A2964"/>
    <w:rsid w:val="008A2CA8"/>
    <w:rsid w:val="008A2D62"/>
    <w:rsid w:val="008A3BA5"/>
    <w:rsid w:val="008A4579"/>
    <w:rsid w:val="008A4B2C"/>
    <w:rsid w:val="008A4E68"/>
    <w:rsid w:val="008A54CB"/>
    <w:rsid w:val="008A5788"/>
    <w:rsid w:val="008B1BE7"/>
    <w:rsid w:val="008B239E"/>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0B0"/>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A21"/>
    <w:rsid w:val="008E2EF8"/>
    <w:rsid w:val="008E3B02"/>
    <w:rsid w:val="008E3C61"/>
    <w:rsid w:val="008E4004"/>
    <w:rsid w:val="008E46BC"/>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BDC"/>
    <w:rsid w:val="0092419A"/>
    <w:rsid w:val="0092423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569"/>
    <w:rsid w:val="00945947"/>
    <w:rsid w:val="00945B16"/>
    <w:rsid w:val="00946205"/>
    <w:rsid w:val="00946293"/>
    <w:rsid w:val="00946319"/>
    <w:rsid w:val="009467EB"/>
    <w:rsid w:val="00947FF5"/>
    <w:rsid w:val="00950281"/>
    <w:rsid w:val="0095063E"/>
    <w:rsid w:val="00950A6C"/>
    <w:rsid w:val="00951755"/>
    <w:rsid w:val="00951B9C"/>
    <w:rsid w:val="00951E65"/>
    <w:rsid w:val="00952638"/>
    <w:rsid w:val="009527E5"/>
    <w:rsid w:val="00953384"/>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3FB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4FFE"/>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6B8D"/>
    <w:rsid w:val="00997B6B"/>
    <w:rsid w:val="00997BAB"/>
    <w:rsid w:val="00997F40"/>
    <w:rsid w:val="009A0061"/>
    <w:rsid w:val="009A02EF"/>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974"/>
    <w:rsid w:val="009C0164"/>
    <w:rsid w:val="009C0168"/>
    <w:rsid w:val="009C16E3"/>
    <w:rsid w:val="009C19BA"/>
    <w:rsid w:val="009C1A45"/>
    <w:rsid w:val="009C1E08"/>
    <w:rsid w:val="009C2CBA"/>
    <w:rsid w:val="009C2EA4"/>
    <w:rsid w:val="009C2F33"/>
    <w:rsid w:val="009C314C"/>
    <w:rsid w:val="009C3B5B"/>
    <w:rsid w:val="009C4D69"/>
    <w:rsid w:val="009C50FD"/>
    <w:rsid w:val="009C525E"/>
    <w:rsid w:val="009C6103"/>
    <w:rsid w:val="009C62F3"/>
    <w:rsid w:val="009C6BD8"/>
    <w:rsid w:val="009D049C"/>
    <w:rsid w:val="009D07ED"/>
    <w:rsid w:val="009D0BF9"/>
    <w:rsid w:val="009D106E"/>
    <w:rsid w:val="009D15A7"/>
    <w:rsid w:val="009D1730"/>
    <w:rsid w:val="009D192B"/>
    <w:rsid w:val="009D367F"/>
    <w:rsid w:val="009D3B25"/>
    <w:rsid w:val="009D3E54"/>
    <w:rsid w:val="009D4595"/>
    <w:rsid w:val="009D5380"/>
    <w:rsid w:val="009D6512"/>
    <w:rsid w:val="009D69C2"/>
    <w:rsid w:val="009D6C1A"/>
    <w:rsid w:val="009D700D"/>
    <w:rsid w:val="009D712C"/>
    <w:rsid w:val="009D7A8B"/>
    <w:rsid w:val="009E062F"/>
    <w:rsid w:val="009E17EA"/>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27706"/>
    <w:rsid w:val="00A27CFE"/>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9F6"/>
    <w:rsid w:val="00A41A32"/>
    <w:rsid w:val="00A41B6B"/>
    <w:rsid w:val="00A425F5"/>
    <w:rsid w:val="00A43A6D"/>
    <w:rsid w:val="00A458EA"/>
    <w:rsid w:val="00A45A9F"/>
    <w:rsid w:val="00A45EDC"/>
    <w:rsid w:val="00A46FDB"/>
    <w:rsid w:val="00A47C13"/>
    <w:rsid w:val="00A5066F"/>
    <w:rsid w:val="00A51479"/>
    <w:rsid w:val="00A5185C"/>
    <w:rsid w:val="00A52397"/>
    <w:rsid w:val="00A537C6"/>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EE0"/>
    <w:rsid w:val="00A62F33"/>
    <w:rsid w:val="00A636C1"/>
    <w:rsid w:val="00A63C32"/>
    <w:rsid w:val="00A640CF"/>
    <w:rsid w:val="00A6417C"/>
    <w:rsid w:val="00A64801"/>
    <w:rsid w:val="00A64B70"/>
    <w:rsid w:val="00A64BD5"/>
    <w:rsid w:val="00A65CF6"/>
    <w:rsid w:val="00A65DFF"/>
    <w:rsid w:val="00A660FF"/>
    <w:rsid w:val="00A66668"/>
    <w:rsid w:val="00A66986"/>
    <w:rsid w:val="00A66C0E"/>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D13"/>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804"/>
    <w:rsid w:val="00A939A3"/>
    <w:rsid w:val="00A9542A"/>
    <w:rsid w:val="00A957D1"/>
    <w:rsid w:val="00A96B04"/>
    <w:rsid w:val="00A97193"/>
    <w:rsid w:val="00AA0447"/>
    <w:rsid w:val="00AA0719"/>
    <w:rsid w:val="00AA0B73"/>
    <w:rsid w:val="00AA0F8A"/>
    <w:rsid w:val="00AA125D"/>
    <w:rsid w:val="00AA1F2E"/>
    <w:rsid w:val="00AA3684"/>
    <w:rsid w:val="00AA380E"/>
    <w:rsid w:val="00AA3D77"/>
    <w:rsid w:val="00AA41B4"/>
    <w:rsid w:val="00AA44DC"/>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2C6F"/>
    <w:rsid w:val="00AB33E0"/>
    <w:rsid w:val="00AB36BB"/>
    <w:rsid w:val="00AB47AD"/>
    <w:rsid w:val="00AB47F5"/>
    <w:rsid w:val="00AB4944"/>
    <w:rsid w:val="00AB4E40"/>
    <w:rsid w:val="00AB5324"/>
    <w:rsid w:val="00AB5651"/>
    <w:rsid w:val="00AB582D"/>
    <w:rsid w:val="00AB5C6B"/>
    <w:rsid w:val="00AB5E13"/>
    <w:rsid w:val="00AB66FA"/>
    <w:rsid w:val="00AB6C25"/>
    <w:rsid w:val="00AB6F51"/>
    <w:rsid w:val="00AB7492"/>
    <w:rsid w:val="00AB7A64"/>
    <w:rsid w:val="00AC0773"/>
    <w:rsid w:val="00AC07EB"/>
    <w:rsid w:val="00AC2A0E"/>
    <w:rsid w:val="00AC2ADF"/>
    <w:rsid w:val="00AC3D09"/>
    <w:rsid w:val="00AC4362"/>
    <w:rsid w:val="00AC4F75"/>
    <w:rsid w:val="00AC5ADE"/>
    <w:rsid w:val="00AC5FF3"/>
    <w:rsid w:val="00AC68C6"/>
    <w:rsid w:val="00AC7453"/>
    <w:rsid w:val="00AC777E"/>
    <w:rsid w:val="00AC7E5D"/>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27E5E"/>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54A5"/>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5192"/>
    <w:rsid w:val="00B551D2"/>
    <w:rsid w:val="00B554C0"/>
    <w:rsid w:val="00B555A1"/>
    <w:rsid w:val="00B568BE"/>
    <w:rsid w:val="00B5699A"/>
    <w:rsid w:val="00B56B94"/>
    <w:rsid w:val="00B56CD0"/>
    <w:rsid w:val="00B57307"/>
    <w:rsid w:val="00B5764E"/>
    <w:rsid w:val="00B57D2C"/>
    <w:rsid w:val="00B60D0B"/>
    <w:rsid w:val="00B610D4"/>
    <w:rsid w:val="00B615C0"/>
    <w:rsid w:val="00B6184A"/>
    <w:rsid w:val="00B623F8"/>
    <w:rsid w:val="00B630C3"/>
    <w:rsid w:val="00B63114"/>
    <w:rsid w:val="00B64478"/>
    <w:rsid w:val="00B64F1D"/>
    <w:rsid w:val="00B64FE7"/>
    <w:rsid w:val="00B65098"/>
    <w:rsid w:val="00B65B04"/>
    <w:rsid w:val="00B65D6E"/>
    <w:rsid w:val="00B65F0E"/>
    <w:rsid w:val="00B660BC"/>
    <w:rsid w:val="00B66A25"/>
    <w:rsid w:val="00B67A24"/>
    <w:rsid w:val="00B67C38"/>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24C"/>
    <w:rsid w:val="00B8247B"/>
    <w:rsid w:val="00B8278F"/>
    <w:rsid w:val="00B83992"/>
    <w:rsid w:val="00B83DF9"/>
    <w:rsid w:val="00B8442C"/>
    <w:rsid w:val="00B84494"/>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7F9"/>
    <w:rsid w:val="00B9485A"/>
    <w:rsid w:val="00B94A9C"/>
    <w:rsid w:val="00B94D8E"/>
    <w:rsid w:val="00B9544F"/>
    <w:rsid w:val="00B96145"/>
    <w:rsid w:val="00B9632C"/>
    <w:rsid w:val="00B964E9"/>
    <w:rsid w:val="00B96730"/>
    <w:rsid w:val="00B96DD2"/>
    <w:rsid w:val="00B96DD5"/>
    <w:rsid w:val="00BA0C00"/>
    <w:rsid w:val="00BA13E8"/>
    <w:rsid w:val="00BA2E71"/>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863"/>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56F"/>
    <w:rsid w:val="00BC4CC7"/>
    <w:rsid w:val="00BC4E54"/>
    <w:rsid w:val="00BC511A"/>
    <w:rsid w:val="00BC5866"/>
    <w:rsid w:val="00BC5EB9"/>
    <w:rsid w:val="00BC6476"/>
    <w:rsid w:val="00BC7609"/>
    <w:rsid w:val="00BD0A00"/>
    <w:rsid w:val="00BD0BBE"/>
    <w:rsid w:val="00BD0E63"/>
    <w:rsid w:val="00BD1001"/>
    <w:rsid w:val="00BD1105"/>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28"/>
    <w:rsid w:val="00BE5A7B"/>
    <w:rsid w:val="00BE630F"/>
    <w:rsid w:val="00BE6BDD"/>
    <w:rsid w:val="00BE6CC5"/>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0CF"/>
    <w:rsid w:val="00C004E7"/>
    <w:rsid w:val="00C00825"/>
    <w:rsid w:val="00C008C9"/>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A55"/>
    <w:rsid w:val="00C10475"/>
    <w:rsid w:val="00C1134A"/>
    <w:rsid w:val="00C11647"/>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59C"/>
    <w:rsid w:val="00C207BC"/>
    <w:rsid w:val="00C20915"/>
    <w:rsid w:val="00C20AA5"/>
    <w:rsid w:val="00C20FEB"/>
    <w:rsid w:val="00C21525"/>
    <w:rsid w:val="00C21986"/>
    <w:rsid w:val="00C21D36"/>
    <w:rsid w:val="00C22CC6"/>
    <w:rsid w:val="00C22CC7"/>
    <w:rsid w:val="00C22EB0"/>
    <w:rsid w:val="00C23725"/>
    <w:rsid w:val="00C23E49"/>
    <w:rsid w:val="00C23EF9"/>
    <w:rsid w:val="00C2474F"/>
    <w:rsid w:val="00C261A0"/>
    <w:rsid w:val="00C263D0"/>
    <w:rsid w:val="00C264E2"/>
    <w:rsid w:val="00C27665"/>
    <w:rsid w:val="00C27F45"/>
    <w:rsid w:val="00C3002D"/>
    <w:rsid w:val="00C3013A"/>
    <w:rsid w:val="00C3057C"/>
    <w:rsid w:val="00C30DA0"/>
    <w:rsid w:val="00C310A3"/>
    <w:rsid w:val="00C315FE"/>
    <w:rsid w:val="00C31903"/>
    <w:rsid w:val="00C31D4C"/>
    <w:rsid w:val="00C31DDE"/>
    <w:rsid w:val="00C31F66"/>
    <w:rsid w:val="00C32D3A"/>
    <w:rsid w:val="00C33249"/>
    <w:rsid w:val="00C33DF0"/>
    <w:rsid w:val="00C344A2"/>
    <w:rsid w:val="00C34916"/>
    <w:rsid w:val="00C34F02"/>
    <w:rsid w:val="00C34F72"/>
    <w:rsid w:val="00C35E98"/>
    <w:rsid w:val="00C361E0"/>
    <w:rsid w:val="00C3672D"/>
    <w:rsid w:val="00C36EB8"/>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820"/>
    <w:rsid w:val="00C43EA1"/>
    <w:rsid w:val="00C44EF8"/>
    <w:rsid w:val="00C45339"/>
    <w:rsid w:val="00C45735"/>
    <w:rsid w:val="00C4589D"/>
    <w:rsid w:val="00C45FEB"/>
    <w:rsid w:val="00C46144"/>
    <w:rsid w:val="00C4614F"/>
    <w:rsid w:val="00C461C0"/>
    <w:rsid w:val="00C469B4"/>
    <w:rsid w:val="00C46EDD"/>
    <w:rsid w:val="00C47160"/>
    <w:rsid w:val="00C50FCD"/>
    <w:rsid w:val="00C51583"/>
    <w:rsid w:val="00C516FA"/>
    <w:rsid w:val="00C5191E"/>
    <w:rsid w:val="00C51940"/>
    <w:rsid w:val="00C51D68"/>
    <w:rsid w:val="00C52255"/>
    <w:rsid w:val="00C523D3"/>
    <w:rsid w:val="00C52974"/>
    <w:rsid w:val="00C52A77"/>
    <w:rsid w:val="00C52F67"/>
    <w:rsid w:val="00C53191"/>
    <w:rsid w:val="00C533D7"/>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44B"/>
    <w:rsid w:val="00C66896"/>
    <w:rsid w:val="00C66AFA"/>
    <w:rsid w:val="00C66B06"/>
    <w:rsid w:val="00C66B96"/>
    <w:rsid w:val="00C66D0D"/>
    <w:rsid w:val="00C67020"/>
    <w:rsid w:val="00C67E33"/>
    <w:rsid w:val="00C7074E"/>
    <w:rsid w:val="00C70901"/>
    <w:rsid w:val="00C70F05"/>
    <w:rsid w:val="00C70F0E"/>
    <w:rsid w:val="00C7188E"/>
    <w:rsid w:val="00C720A3"/>
    <w:rsid w:val="00C747F7"/>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2EC4"/>
    <w:rsid w:val="00C834D8"/>
    <w:rsid w:val="00C853CA"/>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6A2"/>
    <w:rsid w:val="00C92924"/>
    <w:rsid w:val="00C92C68"/>
    <w:rsid w:val="00C92DA9"/>
    <w:rsid w:val="00C92E8A"/>
    <w:rsid w:val="00C93108"/>
    <w:rsid w:val="00C931D4"/>
    <w:rsid w:val="00C932A7"/>
    <w:rsid w:val="00C93AD9"/>
    <w:rsid w:val="00C93D18"/>
    <w:rsid w:val="00C94188"/>
    <w:rsid w:val="00C9481C"/>
    <w:rsid w:val="00C948C6"/>
    <w:rsid w:val="00C94A81"/>
    <w:rsid w:val="00C94C17"/>
    <w:rsid w:val="00C95274"/>
    <w:rsid w:val="00C95591"/>
    <w:rsid w:val="00C959CF"/>
    <w:rsid w:val="00C95ADA"/>
    <w:rsid w:val="00C95FFE"/>
    <w:rsid w:val="00C96662"/>
    <w:rsid w:val="00C972DA"/>
    <w:rsid w:val="00C9793D"/>
    <w:rsid w:val="00C97F06"/>
    <w:rsid w:val="00CA06B9"/>
    <w:rsid w:val="00CA206A"/>
    <w:rsid w:val="00CA223E"/>
    <w:rsid w:val="00CA2337"/>
    <w:rsid w:val="00CA246D"/>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51E"/>
    <w:rsid w:val="00CC0C87"/>
    <w:rsid w:val="00CC10A1"/>
    <w:rsid w:val="00CC155F"/>
    <w:rsid w:val="00CC1598"/>
    <w:rsid w:val="00CC18B1"/>
    <w:rsid w:val="00CC1A70"/>
    <w:rsid w:val="00CC1C65"/>
    <w:rsid w:val="00CC31D5"/>
    <w:rsid w:val="00CC3604"/>
    <w:rsid w:val="00CC3A75"/>
    <w:rsid w:val="00CC4467"/>
    <w:rsid w:val="00CC456F"/>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152"/>
    <w:rsid w:val="00CE0504"/>
    <w:rsid w:val="00CE0F44"/>
    <w:rsid w:val="00CE1058"/>
    <w:rsid w:val="00CE1B90"/>
    <w:rsid w:val="00CE1BB8"/>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5E2"/>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662"/>
    <w:rsid w:val="00D04F24"/>
    <w:rsid w:val="00D05104"/>
    <w:rsid w:val="00D05497"/>
    <w:rsid w:val="00D063F3"/>
    <w:rsid w:val="00D064C2"/>
    <w:rsid w:val="00D07D80"/>
    <w:rsid w:val="00D07F45"/>
    <w:rsid w:val="00D107F9"/>
    <w:rsid w:val="00D10A99"/>
    <w:rsid w:val="00D10C8A"/>
    <w:rsid w:val="00D120DD"/>
    <w:rsid w:val="00D1233B"/>
    <w:rsid w:val="00D1265E"/>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5BC"/>
    <w:rsid w:val="00D2063F"/>
    <w:rsid w:val="00D20647"/>
    <w:rsid w:val="00D20C46"/>
    <w:rsid w:val="00D210D9"/>
    <w:rsid w:val="00D21A6C"/>
    <w:rsid w:val="00D222F2"/>
    <w:rsid w:val="00D227F1"/>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37B"/>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71E"/>
    <w:rsid w:val="00D5577D"/>
    <w:rsid w:val="00D55B33"/>
    <w:rsid w:val="00D55C74"/>
    <w:rsid w:val="00D562E8"/>
    <w:rsid w:val="00D5741F"/>
    <w:rsid w:val="00D5744D"/>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A09"/>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6FF"/>
    <w:rsid w:val="00D83709"/>
    <w:rsid w:val="00D8437B"/>
    <w:rsid w:val="00D84C7D"/>
    <w:rsid w:val="00D84F5E"/>
    <w:rsid w:val="00D853D1"/>
    <w:rsid w:val="00D8623D"/>
    <w:rsid w:val="00D863AF"/>
    <w:rsid w:val="00D863EF"/>
    <w:rsid w:val="00D87A38"/>
    <w:rsid w:val="00D90413"/>
    <w:rsid w:val="00D90B23"/>
    <w:rsid w:val="00D90C80"/>
    <w:rsid w:val="00D90E1E"/>
    <w:rsid w:val="00D92322"/>
    <w:rsid w:val="00D92669"/>
    <w:rsid w:val="00D92F29"/>
    <w:rsid w:val="00D941D5"/>
    <w:rsid w:val="00D94B81"/>
    <w:rsid w:val="00D95659"/>
    <w:rsid w:val="00D95B77"/>
    <w:rsid w:val="00D96B14"/>
    <w:rsid w:val="00DA0554"/>
    <w:rsid w:val="00DA0FC8"/>
    <w:rsid w:val="00DA12AF"/>
    <w:rsid w:val="00DA162A"/>
    <w:rsid w:val="00DA1DE1"/>
    <w:rsid w:val="00DA248E"/>
    <w:rsid w:val="00DA3397"/>
    <w:rsid w:val="00DA3435"/>
    <w:rsid w:val="00DA3546"/>
    <w:rsid w:val="00DA3921"/>
    <w:rsid w:val="00DA3FA6"/>
    <w:rsid w:val="00DA44E5"/>
    <w:rsid w:val="00DA45A7"/>
    <w:rsid w:val="00DA4DCA"/>
    <w:rsid w:val="00DA4DCE"/>
    <w:rsid w:val="00DA5C87"/>
    <w:rsid w:val="00DA5C8B"/>
    <w:rsid w:val="00DA6749"/>
    <w:rsid w:val="00DA6B4E"/>
    <w:rsid w:val="00DA6D0F"/>
    <w:rsid w:val="00DA717D"/>
    <w:rsid w:val="00DA7A5D"/>
    <w:rsid w:val="00DB044C"/>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923"/>
    <w:rsid w:val="00DC1B5F"/>
    <w:rsid w:val="00DC1D4C"/>
    <w:rsid w:val="00DC2451"/>
    <w:rsid w:val="00DC2583"/>
    <w:rsid w:val="00DC2C19"/>
    <w:rsid w:val="00DC372F"/>
    <w:rsid w:val="00DC3F3E"/>
    <w:rsid w:val="00DC52C8"/>
    <w:rsid w:val="00DC614E"/>
    <w:rsid w:val="00DC61C6"/>
    <w:rsid w:val="00DC62DC"/>
    <w:rsid w:val="00DC6D5F"/>
    <w:rsid w:val="00DC6F31"/>
    <w:rsid w:val="00DC70AD"/>
    <w:rsid w:val="00DD0AD1"/>
    <w:rsid w:val="00DD1DAE"/>
    <w:rsid w:val="00DD2031"/>
    <w:rsid w:val="00DD2332"/>
    <w:rsid w:val="00DD2945"/>
    <w:rsid w:val="00DD2C6A"/>
    <w:rsid w:val="00DD319D"/>
    <w:rsid w:val="00DD32C5"/>
    <w:rsid w:val="00DD3C16"/>
    <w:rsid w:val="00DD3EF6"/>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A16"/>
    <w:rsid w:val="00E00EC7"/>
    <w:rsid w:val="00E01566"/>
    <w:rsid w:val="00E015CB"/>
    <w:rsid w:val="00E01675"/>
    <w:rsid w:val="00E0168D"/>
    <w:rsid w:val="00E01ED0"/>
    <w:rsid w:val="00E025A8"/>
    <w:rsid w:val="00E02725"/>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836"/>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27"/>
    <w:rsid w:val="00E32178"/>
    <w:rsid w:val="00E32C24"/>
    <w:rsid w:val="00E32D2C"/>
    <w:rsid w:val="00E33128"/>
    <w:rsid w:val="00E33339"/>
    <w:rsid w:val="00E33D34"/>
    <w:rsid w:val="00E33FF9"/>
    <w:rsid w:val="00E340CB"/>
    <w:rsid w:val="00E349E3"/>
    <w:rsid w:val="00E352E7"/>
    <w:rsid w:val="00E3561E"/>
    <w:rsid w:val="00E35977"/>
    <w:rsid w:val="00E35D23"/>
    <w:rsid w:val="00E35F1C"/>
    <w:rsid w:val="00E36242"/>
    <w:rsid w:val="00E362F7"/>
    <w:rsid w:val="00E366A9"/>
    <w:rsid w:val="00E369F0"/>
    <w:rsid w:val="00E36DC1"/>
    <w:rsid w:val="00E37A7E"/>
    <w:rsid w:val="00E37CBA"/>
    <w:rsid w:val="00E41996"/>
    <w:rsid w:val="00E42823"/>
    <w:rsid w:val="00E42F61"/>
    <w:rsid w:val="00E433CF"/>
    <w:rsid w:val="00E442F0"/>
    <w:rsid w:val="00E447EF"/>
    <w:rsid w:val="00E44A74"/>
    <w:rsid w:val="00E4516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1B2"/>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63B"/>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041"/>
    <w:rsid w:val="00ED1784"/>
    <w:rsid w:val="00ED1EC0"/>
    <w:rsid w:val="00ED219C"/>
    <w:rsid w:val="00ED273F"/>
    <w:rsid w:val="00ED297B"/>
    <w:rsid w:val="00ED2D3B"/>
    <w:rsid w:val="00ED35CB"/>
    <w:rsid w:val="00ED38F5"/>
    <w:rsid w:val="00ED4092"/>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B56"/>
    <w:rsid w:val="00EE1B7E"/>
    <w:rsid w:val="00EE1D4A"/>
    <w:rsid w:val="00EE28AF"/>
    <w:rsid w:val="00EE2BA2"/>
    <w:rsid w:val="00EE3D35"/>
    <w:rsid w:val="00EE3E37"/>
    <w:rsid w:val="00EE58A9"/>
    <w:rsid w:val="00EE58AB"/>
    <w:rsid w:val="00EE5DE6"/>
    <w:rsid w:val="00EE5EF4"/>
    <w:rsid w:val="00EE639D"/>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C55"/>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0E5"/>
    <w:rsid w:val="00F43134"/>
    <w:rsid w:val="00F4335C"/>
    <w:rsid w:val="00F4369B"/>
    <w:rsid w:val="00F43C5F"/>
    <w:rsid w:val="00F43F4E"/>
    <w:rsid w:val="00F44442"/>
    <w:rsid w:val="00F449B1"/>
    <w:rsid w:val="00F44A2F"/>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2A0"/>
    <w:rsid w:val="00F774A6"/>
    <w:rsid w:val="00F80105"/>
    <w:rsid w:val="00F80158"/>
    <w:rsid w:val="00F80A45"/>
    <w:rsid w:val="00F81096"/>
    <w:rsid w:val="00F81108"/>
    <w:rsid w:val="00F81259"/>
    <w:rsid w:val="00F81795"/>
    <w:rsid w:val="00F8198F"/>
    <w:rsid w:val="00F82026"/>
    <w:rsid w:val="00F82095"/>
    <w:rsid w:val="00F82FAE"/>
    <w:rsid w:val="00F8325F"/>
    <w:rsid w:val="00F83666"/>
    <w:rsid w:val="00F837BB"/>
    <w:rsid w:val="00F838E2"/>
    <w:rsid w:val="00F8411D"/>
    <w:rsid w:val="00F848FB"/>
    <w:rsid w:val="00F84F39"/>
    <w:rsid w:val="00F85C37"/>
    <w:rsid w:val="00F85CE9"/>
    <w:rsid w:val="00F8606D"/>
    <w:rsid w:val="00F8683A"/>
    <w:rsid w:val="00F869B4"/>
    <w:rsid w:val="00F86BD7"/>
    <w:rsid w:val="00F86C31"/>
    <w:rsid w:val="00F87041"/>
    <w:rsid w:val="00F87616"/>
    <w:rsid w:val="00F901C4"/>
    <w:rsid w:val="00F91EBE"/>
    <w:rsid w:val="00F91EE3"/>
    <w:rsid w:val="00F938B8"/>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A78A2"/>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883"/>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17A0"/>
    <w:rsid w:val="00FE2C37"/>
    <w:rsid w:val="00FE2E98"/>
    <w:rsid w:val="00FE3389"/>
    <w:rsid w:val="00FE38F5"/>
    <w:rsid w:val="00FE3955"/>
    <w:rsid w:val="00FE3967"/>
    <w:rsid w:val="00FE3A92"/>
    <w:rsid w:val="00FE3C4D"/>
    <w:rsid w:val="00FE40B9"/>
    <w:rsid w:val="00FE49D9"/>
    <w:rsid w:val="00FE4CA3"/>
    <w:rsid w:val="00FE4EE0"/>
    <w:rsid w:val="00FE4F30"/>
    <w:rsid w:val="00FE5748"/>
    <w:rsid w:val="00FE609A"/>
    <w:rsid w:val="00FE631C"/>
    <w:rsid w:val="00FE6438"/>
    <w:rsid w:val="00FE6D36"/>
    <w:rsid w:val="00FE78B4"/>
    <w:rsid w:val="00FF14FE"/>
    <w:rsid w:val="00FF23B8"/>
    <w:rsid w:val="00FF2909"/>
    <w:rsid w:val="00FF3413"/>
    <w:rsid w:val="00FF3449"/>
    <w:rsid w:val="00FF38B8"/>
    <w:rsid w:val="00FF3C40"/>
    <w:rsid w:val="00FF3CBE"/>
    <w:rsid w:val="00FF40A9"/>
    <w:rsid w:val="00FF4110"/>
    <w:rsid w:val="00FF4609"/>
    <w:rsid w:val="00FF55F3"/>
    <w:rsid w:val="00FF6288"/>
    <w:rsid w:val="00FF6351"/>
    <w:rsid w:val="00FF7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B282E9CF-7F27-4BCE-A6E4-7C3DA01E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customStyle="1" w:styleId="12">
    <w:name w:val="Без інтервалів1"/>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b">
    <w:name w:val="Знак Знак"/>
    <w:basedOn w:val="a"/>
    <w:rsid w:val="00F2775E"/>
    <w:rPr>
      <w:rFonts w:ascii="Verdana" w:hAnsi="Verdana" w:cs="Verdana"/>
      <w:sz w:val="20"/>
      <w:szCs w:val="20"/>
      <w:lang w:val="en-US" w:eastAsia="en-US"/>
    </w:rPr>
  </w:style>
  <w:style w:type="character" w:customStyle="1" w:styleId="14">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c">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c"/>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d">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5">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e">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
    <w:name w:val="Strong"/>
    <w:qFormat/>
    <w:rsid w:val="005407EF"/>
    <w:rPr>
      <w:b/>
      <w:bCs/>
    </w:rPr>
  </w:style>
  <w:style w:type="paragraph" w:customStyle="1" w:styleId="af0">
    <w:name w:val=" Знак Знак Знак Знак Знак Знак"/>
    <w:basedOn w:val="a"/>
    <w:rsid w:val="00E706B3"/>
    <w:rPr>
      <w:rFonts w:ascii="Verdana" w:hAnsi="Verdana" w:cs="Verdana"/>
      <w:sz w:val="20"/>
      <w:szCs w:val="20"/>
      <w:lang w:val="en-US" w:eastAsia="en-US"/>
    </w:rPr>
  </w:style>
  <w:style w:type="paragraph" w:styleId="af1">
    <w:name w:val="Subtitle"/>
    <w:basedOn w:val="a"/>
    <w:link w:val="af2"/>
    <w:qFormat/>
    <w:rsid w:val="009A5160"/>
    <w:pPr>
      <w:ind w:firstLine="284"/>
      <w:jc w:val="center"/>
    </w:pPr>
    <w:rPr>
      <w:b/>
      <w:bCs/>
      <w:sz w:val="28"/>
      <w:szCs w:val="20"/>
      <w:lang w:val="uk-UA"/>
    </w:rPr>
  </w:style>
  <w:style w:type="character" w:customStyle="1" w:styleId="af2">
    <w:name w:val="Підзаголовок Знак"/>
    <w:link w:val="af1"/>
    <w:rsid w:val="009A5160"/>
    <w:rPr>
      <w:b/>
      <w:bCs/>
      <w:sz w:val="28"/>
      <w:lang w:val="uk-UA" w:eastAsia="ru-RU" w:bidi="ar-SA"/>
    </w:rPr>
  </w:style>
  <w:style w:type="character" w:customStyle="1" w:styleId="af3">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6">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4">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5">
    <w:name w:val="Emphasis"/>
    <w:uiPriority w:val="20"/>
    <w:qFormat/>
    <w:rsid w:val="003C6508"/>
    <w:rPr>
      <w:i/>
      <w:iCs/>
    </w:rPr>
  </w:style>
  <w:style w:type="paragraph" w:customStyle="1" w:styleId="17">
    <w:name w:val="Абзац списку1"/>
    <w:basedOn w:val="a"/>
    <w:uiPriority w:val="34"/>
    <w:qFormat/>
    <w:rsid w:val="002A69BD"/>
    <w:pPr>
      <w:ind w:left="720"/>
      <w:contextualSpacing/>
    </w:pPr>
  </w:style>
  <w:style w:type="character" w:styleId="af6">
    <w:name w:val="annotation reference"/>
    <w:rsid w:val="002A69BD"/>
    <w:rPr>
      <w:sz w:val="16"/>
      <w:szCs w:val="16"/>
    </w:rPr>
  </w:style>
  <w:style w:type="paragraph" w:styleId="af7">
    <w:name w:val="annotation text"/>
    <w:basedOn w:val="a"/>
    <w:link w:val="af8"/>
    <w:rsid w:val="002A69BD"/>
    <w:rPr>
      <w:sz w:val="20"/>
      <w:szCs w:val="20"/>
    </w:rPr>
  </w:style>
  <w:style w:type="character" w:customStyle="1" w:styleId="af8">
    <w:name w:val="Текст примітки Знак"/>
    <w:basedOn w:val="a0"/>
    <w:link w:val="af7"/>
    <w:rsid w:val="002A69BD"/>
  </w:style>
  <w:style w:type="paragraph" w:styleId="af9">
    <w:name w:val="annotation subject"/>
    <w:basedOn w:val="af7"/>
    <w:next w:val="af7"/>
    <w:link w:val="afa"/>
    <w:rsid w:val="002A69BD"/>
    <w:rPr>
      <w:b/>
      <w:bCs/>
      <w:lang w:val="x-none" w:eastAsia="x-none"/>
    </w:rPr>
  </w:style>
  <w:style w:type="character" w:customStyle="1" w:styleId="afa">
    <w:name w:val="Тема примітки Знак"/>
    <w:link w:val="af9"/>
    <w:rsid w:val="002A69BD"/>
    <w:rPr>
      <w:b/>
      <w:bCs/>
    </w:rPr>
  </w:style>
  <w:style w:type="paragraph" w:customStyle="1" w:styleId="afb">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c">
    <w:name w:val="footnote text"/>
    <w:basedOn w:val="a"/>
    <w:link w:val="afd"/>
    <w:rsid w:val="002F2DEB"/>
    <w:rPr>
      <w:sz w:val="20"/>
      <w:szCs w:val="20"/>
    </w:rPr>
  </w:style>
  <w:style w:type="character" w:customStyle="1" w:styleId="afd">
    <w:name w:val="Текст виноски Знак"/>
    <w:basedOn w:val="a0"/>
    <w:link w:val="afc"/>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e">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8">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0">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1">
    <w:name w:val="Цитата Знак"/>
    <w:link w:val="19"/>
    <w:uiPriority w:val="29"/>
    <w:rsid w:val="00310929"/>
    <w:rPr>
      <w:i/>
      <w:iCs/>
      <w:color w:val="000000"/>
      <w:sz w:val="24"/>
      <w:szCs w:val="24"/>
      <w:lang w:val="uk-UA"/>
    </w:rPr>
  </w:style>
  <w:style w:type="paragraph" w:customStyle="1" w:styleId="19">
    <w:name w:val="Цитата1"/>
    <w:basedOn w:val="a"/>
    <w:next w:val="a"/>
    <w:link w:val="aff1"/>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customStyle="1" w:styleId="1a">
    <w:name w:val="Сильне виокремлення1"/>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2">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3">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link w:val="4"/>
    <w:rsid w:val="000443AF"/>
    <w:rPr>
      <w:rFonts w:ascii="Calibri" w:hAnsi="Calibri"/>
      <w:sz w:val="18"/>
      <w:szCs w:val="18"/>
      <w:lang w:bidi="ar-SA"/>
    </w:rPr>
  </w:style>
  <w:style w:type="character" w:customStyle="1" w:styleId="4Exact1">
    <w:name w:val="Основной текст (4) Exact1"/>
    <w:rsid w:val="000443AF"/>
    <w:rPr>
      <w:rFonts w:ascii="Calibri" w:hAnsi="Calibri"/>
      <w:sz w:val="18"/>
      <w:szCs w:val="18"/>
      <w:u w:val="single"/>
      <w:lang w:bidi="ar-SA"/>
    </w:rPr>
  </w:style>
  <w:style w:type="character" w:customStyle="1" w:styleId="5Exact">
    <w:name w:val="Основной текст (5) Exact"/>
    <w:link w:val="50"/>
    <w:rsid w:val="000443AF"/>
    <w:rPr>
      <w:rFonts w:ascii="Calibri" w:hAnsi="Calibri"/>
      <w:sz w:val="17"/>
      <w:szCs w:val="17"/>
      <w:lang w:bidi="ar-SA"/>
    </w:rPr>
  </w:style>
  <w:style w:type="character" w:customStyle="1" w:styleId="31">
    <w:name w:val="Основной текст (3)_"/>
    <w:link w:val="310"/>
    <w:rsid w:val="000443AF"/>
    <w:rPr>
      <w:sz w:val="26"/>
      <w:szCs w:val="26"/>
      <w:lang w:bidi="ar-SA"/>
    </w:rPr>
  </w:style>
  <w:style w:type="character" w:customStyle="1" w:styleId="22pt">
    <w:name w:val="Основной текст (2) + Интервал 2 pt"/>
    <w:rsid w:val="000443AF"/>
    <w:rPr>
      <w:rFonts w:ascii="Times New Roman" w:eastAsia="Times New Roman" w:hAnsi="Times New Roman" w:cs="Times New Roman"/>
      <w:b w:val="0"/>
      <w:bCs w:val="0"/>
      <w:i w:val="0"/>
      <w:iCs w:val="0"/>
      <w:smallCaps w:val="0"/>
      <w:strike w:val="0"/>
      <w:spacing w:val="40"/>
      <w:u w:val="none"/>
    </w:rPr>
  </w:style>
  <w:style w:type="character" w:customStyle="1" w:styleId="aff4">
    <w:name w:val="Колонтитул_"/>
    <w:link w:val="1b"/>
    <w:rsid w:val="000443AF"/>
    <w:rPr>
      <w:b/>
      <w:bCs/>
      <w:sz w:val="22"/>
      <w:szCs w:val="22"/>
      <w:lang w:bidi="ar-SA"/>
    </w:rPr>
  </w:style>
  <w:style w:type="character" w:customStyle="1" w:styleId="aff5">
    <w:name w:val="Колонтитул"/>
    <w:basedOn w:val="aff4"/>
    <w:rsid w:val="000443AF"/>
    <w:rPr>
      <w:b/>
      <w:bCs/>
      <w:sz w:val="22"/>
      <w:szCs w:val="22"/>
      <w:lang w:bidi="ar-SA"/>
    </w:rPr>
  </w:style>
  <w:style w:type="character" w:customStyle="1" w:styleId="2Exact">
    <w:name w:val="Основной текст (2) Exact"/>
    <w:rsid w:val="000443AF"/>
    <w:rPr>
      <w:rFonts w:ascii="Times New Roman" w:hAnsi="Times New Roman" w:cs="Times New Roman"/>
      <w:u w:val="none"/>
    </w:rPr>
  </w:style>
  <w:style w:type="character" w:customStyle="1" w:styleId="63">
    <w:name w:val="Основной текст (6)_"/>
    <w:link w:val="64"/>
    <w:rsid w:val="000443AF"/>
    <w:rPr>
      <w:rFonts w:ascii="Calibri" w:hAnsi="Calibri"/>
      <w:sz w:val="32"/>
      <w:szCs w:val="32"/>
      <w:lang w:bidi="ar-SA"/>
    </w:rPr>
  </w:style>
  <w:style w:type="paragraph" w:customStyle="1" w:styleId="4">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b">
    <w:name w:val="Колонтитул1"/>
    <w:basedOn w:val="a"/>
    <w:link w:val="aff4"/>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6">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 w:type="paragraph" w:styleId="aff7">
    <w:name w:val="Title"/>
    <w:basedOn w:val="a"/>
    <w:qFormat/>
    <w:rsid w:val="00D04662"/>
    <w:pPr>
      <w:jc w:val="center"/>
    </w:pPr>
    <w:rPr>
      <w:sz w:val="28"/>
      <w:lang w:val="uk-UA"/>
    </w:rPr>
  </w:style>
  <w:style w:type="paragraph" w:customStyle="1" w:styleId="26">
    <w:name w:val=" Знак Знак2 Знак Знак Знак Знак Знак Знак Знак Знак Знак Знак"/>
    <w:basedOn w:val="a"/>
    <w:rsid w:val="00A419F6"/>
    <w:rPr>
      <w:rFonts w:ascii="Verdana" w:hAnsi="Verdana" w:cs="Verdana"/>
      <w:sz w:val="20"/>
      <w:szCs w:val="20"/>
      <w:lang w:val="en-US" w:eastAsia="en-US"/>
    </w:rPr>
  </w:style>
  <w:style w:type="paragraph" w:customStyle="1" w:styleId="tjbmf">
    <w:name w:val="tj bmf"/>
    <w:basedOn w:val="a"/>
    <w:rsid w:val="00D557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11534</Words>
  <Characters>6575</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ЗВІТ</vt:lpstr>
      <vt:lpstr>ЗВІТ</vt:lpstr>
    </vt:vector>
  </TitlesOfParts>
  <Company>RePack by SPecialiST</Company>
  <LinksUpToDate>false</LinksUpToDate>
  <CharactersWithSpaces>18073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2025-09-22T12:52:00Z</dcterms:created>
  <dcterms:modified xsi:type="dcterms:W3CDTF">2025-09-22T12:52:00Z</dcterms:modified>
</cp:coreProperties>
</file>