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A84D13" w:rsidRDefault="00FA4B15" w:rsidP="000B1B21">
      <w:pPr>
        <w:pStyle w:val="aff0"/>
        <w:tabs>
          <w:tab w:val="left" w:pos="4254"/>
        </w:tabs>
        <w:ind w:left="4956" w:firstLine="709"/>
        <w:jc w:val="both"/>
        <w:rPr>
          <w:rFonts w:ascii="Times New Roman" w:hAnsi="Times New Roman"/>
          <w:sz w:val="28"/>
          <w:szCs w:val="28"/>
          <w:lang w:val="uk-UA"/>
        </w:rPr>
      </w:pPr>
      <w:bookmarkStart w:id="0" w:name="_GoBack"/>
      <w:bookmarkEnd w:id="0"/>
      <w:r w:rsidRPr="00A84D13">
        <w:rPr>
          <w:rFonts w:ascii="Times New Roman" w:hAnsi="Times New Roman"/>
          <w:sz w:val="28"/>
          <w:szCs w:val="28"/>
          <w:lang w:val="uk-UA"/>
        </w:rPr>
        <w:t xml:space="preserve">Додаток  </w:t>
      </w:r>
    </w:p>
    <w:p w:rsidR="000B1B21" w:rsidRPr="00A84D13" w:rsidRDefault="00FA4B15" w:rsidP="000B1B21">
      <w:pPr>
        <w:pStyle w:val="aff0"/>
        <w:tabs>
          <w:tab w:val="left" w:pos="4254"/>
        </w:tabs>
        <w:ind w:left="4956" w:firstLine="709"/>
        <w:jc w:val="both"/>
        <w:rPr>
          <w:rFonts w:ascii="Times New Roman" w:hAnsi="Times New Roman"/>
          <w:sz w:val="28"/>
          <w:szCs w:val="28"/>
          <w:lang w:val="uk-UA"/>
        </w:rPr>
      </w:pPr>
      <w:r w:rsidRPr="00A84D13">
        <w:rPr>
          <w:rFonts w:ascii="Times New Roman" w:hAnsi="Times New Roman"/>
          <w:sz w:val="28"/>
          <w:szCs w:val="28"/>
          <w:lang w:val="uk-UA"/>
        </w:rPr>
        <w:t xml:space="preserve">до листа обласної </w:t>
      </w:r>
    </w:p>
    <w:p w:rsidR="00FA4B15" w:rsidRPr="00A84D13" w:rsidRDefault="00FA4B15" w:rsidP="000B1B21">
      <w:pPr>
        <w:pStyle w:val="aff0"/>
        <w:tabs>
          <w:tab w:val="left" w:pos="4254"/>
        </w:tabs>
        <w:ind w:left="4956" w:firstLine="709"/>
        <w:jc w:val="both"/>
        <w:rPr>
          <w:rFonts w:ascii="Times New Roman" w:hAnsi="Times New Roman"/>
          <w:sz w:val="28"/>
          <w:szCs w:val="28"/>
          <w:lang w:val="uk-UA"/>
        </w:rPr>
      </w:pPr>
      <w:r w:rsidRPr="00A84D13">
        <w:rPr>
          <w:rFonts w:ascii="Times New Roman" w:hAnsi="Times New Roman"/>
          <w:sz w:val="28"/>
          <w:szCs w:val="28"/>
          <w:lang w:val="uk-UA"/>
        </w:rPr>
        <w:t xml:space="preserve">державної адміністрації  </w:t>
      </w:r>
    </w:p>
    <w:p w:rsidR="00FA4B15" w:rsidRPr="00A84D13" w:rsidRDefault="00FA4B15" w:rsidP="000B1B21">
      <w:pPr>
        <w:pStyle w:val="aff0"/>
        <w:tabs>
          <w:tab w:val="left" w:pos="4254"/>
        </w:tabs>
        <w:ind w:left="4956" w:firstLine="709"/>
        <w:jc w:val="both"/>
        <w:rPr>
          <w:rFonts w:ascii="Times New Roman" w:hAnsi="Times New Roman"/>
          <w:sz w:val="28"/>
          <w:szCs w:val="28"/>
          <w:lang w:val="uk-UA"/>
        </w:rPr>
      </w:pPr>
      <w:r w:rsidRPr="00A84D13">
        <w:rPr>
          <w:rFonts w:ascii="Times New Roman" w:hAnsi="Times New Roman"/>
          <w:sz w:val="28"/>
          <w:szCs w:val="28"/>
          <w:lang w:val="uk-UA"/>
        </w:rPr>
        <w:t>_________ № _______________</w:t>
      </w:r>
    </w:p>
    <w:p w:rsidR="00FA4B15" w:rsidRPr="00A84D13" w:rsidRDefault="00FA4B15" w:rsidP="00ED1041">
      <w:pPr>
        <w:pStyle w:val="a5"/>
        <w:tabs>
          <w:tab w:val="left" w:pos="7605"/>
        </w:tabs>
        <w:spacing w:after="0"/>
        <w:ind w:firstLine="709"/>
        <w:rPr>
          <w:b/>
          <w:sz w:val="16"/>
          <w:szCs w:val="16"/>
          <w:lang w:val="uk-UA"/>
        </w:rPr>
      </w:pPr>
      <w:r w:rsidRPr="00A84D13">
        <w:rPr>
          <w:b/>
          <w:sz w:val="16"/>
          <w:szCs w:val="16"/>
          <w:lang w:val="uk-UA"/>
        </w:rPr>
        <w:tab/>
      </w:r>
    </w:p>
    <w:p w:rsidR="00FA4B15" w:rsidRPr="00A84D13" w:rsidRDefault="00FA4B15" w:rsidP="00ED1041">
      <w:pPr>
        <w:pStyle w:val="a5"/>
        <w:spacing w:after="0"/>
        <w:ind w:firstLine="709"/>
        <w:jc w:val="center"/>
        <w:rPr>
          <w:b/>
          <w:sz w:val="32"/>
          <w:szCs w:val="32"/>
          <w:lang w:val="uk-UA"/>
        </w:rPr>
      </w:pPr>
      <w:r w:rsidRPr="00A84D13">
        <w:rPr>
          <w:b/>
          <w:sz w:val="32"/>
          <w:szCs w:val="32"/>
          <w:lang w:val="uk-UA"/>
        </w:rPr>
        <w:t>ДОВІДКА</w:t>
      </w:r>
    </w:p>
    <w:p w:rsidR="00FA4B15" w:rsidRPr="00A84D13" w:rsidRDefault="00FA4B15" w:rsidP="00ED1041">
      <w:pPr>
        <w:pStyle w:val="a5"/>
        <w:spacing w:after="0"/>
        <w:ind w:firstLine="709"/>
        <w:jc w:val="center"/>
        <w:rPr>
          <w:b/>
          <w:sz w:val="32"/>
          <w:szCs w:val="32"/>
          <w:lang w:val="uk-UA"/>
        </w:rPr>
      </w:pPr>
      <w:r w:rsidRPr="00A84D13">
        <w:rPr>
          <w:b/>
          <w:sz w:val="32"/>
          <w:szCs w:val="32"/>
          <w:lang w:val="uk-UA"/>
        </w:rPr>
        <w:t>про стан справ у Херсонській області</w:t>
      </w:r>
    </w:p>
    <w:p w:rsidR="00FA4B15" w:rsidRPr="00A84D13" w:rsidRDefault="00FA4B15" w:rsidP="00ED1041">
      <w:pPr>
        <w:pStyle w:val="a5"/>
        <w:spacing w:after="0"/>
        <w:ind w:firstLine="709"/>
        <w:jc w:val="center"/>
        <w:rPr>
          <w:b/>
          <w:sz w:val="32"/>
          <w:szCs w:val="32"/>
          <w:lang w:val="uk-UA"/>
        </w:rPr>
      </w:pPr>
      <w:r w:rsidRPr="00A84D13">
        <w:rPr>
          <w:b/>
          <w:sz w:val="32"/>
          <w:szCs w:val="32"/>
          <w:lang w:val="uk-UA"/>
        </w:rPr>
        <w:t xml:space="preserve">за січень – </w:t>
      </w:r>
      <w:r w:rsidR="00043B04">
        <w:rPr>
          <w:b/>
          <w:sz w:val="32"/>
          <w:szCs w:val="32"/>
          <w:lang w:val="uk-UA"/>
        </w:rPr>
        <w:t>серпень</w:t>
      </w:r>
      <w:r w:rsidRPr="00A84D13">
        <w:rPr>
          <w:b/>
          <w:sz w:val="32"/>
          <w:szCs w:val="32"/>
          <w:lang w:val="uk-UA"/>
        </w:rPr>
        <w:t xml:space="preserve"> 2021 року</w:t>
      </w:r>
    </w:p>
    <w:p w:rsidR="00FA4B15" w:rsidRPr="00A84D13" w:rsidRDefault="00FA4B15" w:rsidP="00ED1041">
      <w:pPr>
        <w:pStyle w:val="a5"/>
        <w:spacing w:after="0"/>
        <w:ind w:firstLine="709"/>
        <w:jc w:val="center"/>
        <w:rPr>
          <w:b/>
          <w:color w:val="FF0000"/>
          <w:sz w:val="16"/>
          <w:szCs w:val="16"/>
          <w:lang w:val="uk-UA"/>
        </w:rPr>
      </w:pPr>
    </w:p>
    <w:p w:rsidR="00FA4B15" w:rsidRPr="00A0666C" w:rsidRDefault="00FA4B15" w:rsidP="00A0666C">
      <w:pPr>
        <w:ind w:firstLine="709"/>
        <w:rPr>
          <w:b/>
          <w:sz w:val="32"/>
          <w:szCs w:val="32"/>
          <w:lang w:val="uk-UA"/>
        </w:rPr>
      </w:pPr>
      <w:r w:rsidRPr="00A0666C">
        <w:rPr>
          <w:b/>
          <w:sz w:val="32"/>
          <w:szCs w:val="32"/>
          <w:lang w:val="uk-UA"/>
        </w:rPr>
        <w:t>1. Стан соціально-економічного розвитку області</w:t>
      </w:r>
    </w:p>
    <w:p w:rsidR="00FA4B15" w:rsidRPr="00A0666C" w:rsidRDefault="00FA4B15" w:rsidP="00A0666C">
      <w:pPr>
        <w:ind w:firstLine="709"/>
        <w:jc w:val="both"/>
        <w:rPr>
          <w:sz w:val="32"/>
          <w:szCs w:val="32"/>
          <w:lang w:val="uk-UA"/>
        </w:rPr>
      </w:pPr>
      <w:r w:rsidRPr="00A0666C">
        <w:rPr>
          <w:sz w:val="32"/>
          <w:szCs w:val="32"/>
          <w:lang w:val="uk-UA"/>
        </w:rPr>
        <w:t xml:space="preserve">Результати аналізу показників економічного та соціального розвитку області засвідчили про наступне. </w:t>
      </w:r>
    </w:p>
    <w:p w:rsidR="00D5571E" w:rsidRPr="00A0666C" w:rsidRDefault="00D5571E" w:rsidP="00A0666C">
      <w:pPr>
        <w:pStyle w:val="tjbmf"/>
        <w:shd w:val="clear" w:color="auto" w:fill="FFFFFF"/>
        <w:spacing w:before="0" w:beforeAutospacing="0" w:after="0" w:afterAutospacing="0"/>
        <w:ind w:firstLine="709"/>
        <w:jc w:val="both"/>
        <w:rPr>
          <w:sz w:val="32"/>
          <w:szCs w:val="32"/>
          <w:lang w:val="uk-UA"/>
        </w:rPr>
      </w:pPr>
      <w:r w:rsidRPr="00A0666C">
        <w:rPr>
          <w:sz w:val="32"/>
          <w:szCs w:val="32"/>
          <w:lang w:val="uk-UA"/>
        </w:rPr>
        <w:t xml:space="preserve">За січень – </w:t>
      </w:r>
      <w:r w:rsidR="00FF2B13" w:rsidRPr="00A0666C">
        <w:rPr>
          <w:sz w:val="32"/>
          <w:szCs w:val="32"/>
          <w:lang w:val="uk-UA"/>
        </w:rPr>
        <w:t>липень</w:t>
      </w:r>
      <w:r w:rsidRPr="00A0666C">
        <w:rPr>
          <w:sz w:val="32"/>
          <w:szCs w:val="32"/>
          <w:lang w:val="uk-UA"/>
        </w:rPr>
        <w:t xml:space="preserve"> 2021 року</w:t>
      </w:r>
      <w:r w:rsidRPr="00A0666C">
        <w:rPr>
          <w:bCs/>
          <w:sz w:val="32"/>
          <w:szCs w:val="32"/>
          <w:lang w:val="uk-UA"/>
        </w:rPr>
        <w:t xml:space="preserve"> с</w:t>
      </w:r>
      <w:r w:rsidRPr="00A0666C">
        <w:rPr>
          <w:sz w:val="32"/>
          <w:szCs w:val="32"/>
          <w:lang w:val="uk-UA"/>
        </w:rPr>
        <w:t xml:space="preserve">ільськогосподарське виробництво продемонструвало </w:t>
      </w:r>
      <w:r w:rsidR="00FF2B13" w:rsidRPr="00A0666C">
        <w:rPr>
          <w:sz w:val="32"/>
          <w:szCs w:val="32"/>
          <w:lang w:val="uk-UA"/>
        </w:rPr>
        <w:t>зростання</w:t>
      </w:r>
      <w:r w:rsidRPr="00A0666C">
        <w:rPr>
          <w:sz w:val="32"/>
          <w:szCs w:val="32"/>
          <w:lang w:val="uk-UA"/>
        </w:rPr>
        <w:t xml:space="preserve"> </w:t>
      </w:r>
      <w:r w:rsidR="00FF2B13" w:rsidRPr="00A0666C">
        <w:rPr>
          <w:sz w:val="32"/>
          <w:szCs w:val="32"/>
          <w:lang w:val="uk-UA"/>
        </w:rPr>
        <w:t>як</w:t>
      </w:r>
      <w:r w:rsidRPr="00A0666C">
        <w:rPr>
          <w:sz w:val="32"/>
          <w:szCs w:val="32"/>
          <w:lang w:val="uk-UA"/>
        </w:rPr>
        <w:t xml:space="preserve"> за рахунок сільськогосподарських підприємств, так і господарств населення. </w:t>
      </w:r>
      <w:r w:rsidRPr="00A0666C">
        <w:rPr>
          <w:b/>
          <w:sz w:val="32"/>
          <w:szCs w:val="32"/>
          <w:lang w:val="uk-UA"/>
        </w:rPr>
        <w:t xml:space="preserve">Індекс обсягу сільськогосподарської продукції </w:t>
      </w:r>
      <w:r w:rsidRPr="00A0666C">
        <w:rPr>
          <w:sz w:val="32"/>
          <w:szCs w:val="32"/>
          <w:lang w:val="uk-UA"/>
        </w:rPr>
        <w:t xml:space="preserve">склав </w:t>
      </w:r>
      <w:r w:rsidR="00FF2B13" w:rsidRPr="00A0666C">
        <w:rPr>
          <w:sz w:val="32"/>
          <w:szCs w:val="32"/>
          <w:lang w:val="uk-UA"/>
        </w:rPr>
        <w:t>109,2</w:t>
      </w:r>
      <w:r w:rsidRPr="00A0666C">
        <w:rPr>
          <w:sz w:val="32"/>
          <w:szCs w:val="32"/>
          <w:lang w:val="uk-UA"/>
        </w:rPr>
        <w:t>%</w:t>
      </w:r>
      <w:r w:rsidR="00177475" w:rsidRPr="00A0666C">
        <w:rPr>
          <w:sz w:val="32"/>
          <w:szCs w:val="32"/>
          <w:lang w:val="uk-UA"/>
        </w:rPr>
        <w:t>,</w:t>
      </w:r>
      <w:r w:rsidRPr="00A0666C">
        <w:rPr>
          <w:sz w:val="32"/>
          <w:szCs w:val="32"/>
          <w:lang w:val="uk-UA"/>
        </w:rPr>
        <w:t xml:space="preserve">у тому числі </w:t>
      </w:r>
      <w:r w:rsidR="00A0666C">
        <w:rPr>
          <w:sz w:val="32"/>
          <w:szCs w:val="32"/>
          <w:lang w:val="uk-UA"/>
        </w:rPr>
        <w:t xml:space="preserve">                          </w:t>
      </w:r>
      <w:r w:rsidRPr="00A0666C">
        <w:rPr>
          <w:sz w:val="32"/>
          <w:szCs w:val="32"/>
          <w:lang w:val="uk-UA"/>
        </w:rPr>
        <w:t xml:space="preserve">у підприємствах – </w:t>
      </w:r>
      <w:r w:rsidR="00FF2B13" w:rsidRPr="00A0666C">
        <w:rPr>
          <w:sz w:val="32"/>
          <w:szCs w:val="32"/>
          <w:lang w:val="uk-UA"/>
        </w:rPr>
        <w:t>106,9</w:t>
      </w:r>
      <w:r w:rsidRPr="00A0666C">
        <w:rPr>
          <w:sz w:val="32"/>
          <w:szCs w:val="32"/>
          <w:lang w:val="uk-UA"/>
        </w:rPr>
        <w:t xml:space="preserve">%, у господарствах населення – </w:t>
      </w:r>
      <w:r w:rsidR="00FF2B13" w:rsidRPr="00A0666C">
        <w:rPr>
          <w:sz w:val="32"/>
          <w:szCs w:val="32"/>
          <w:lang w:val="uk-UA"/>
        </w:rPr>
        <w:t>111,6</w:t>
      </w:r>
      <w:r w:rsidRPr="00A0666C">
        <w:rPr>
          <w:sz w:val="32"/>
          <w:szCs w:val="32"/>
          <w:lang w:val="uk-UA"/>
        </w:rPr>
        <w:t xml:space="preserve">%. </w:t>
      </w:r>
    </w:p>
    <w:p w:rsidR="00BE6CC5" w:rsidRPr="00A0666C" w:rsidRDefault="00BE6CC5" w:rsidP="00A0666C">
      <w:pPr>
        <w:ind w:firstLine="709"/>
        <w:jc w:val="both"/>
        <w:rPr>
          <w:sz w:val="32"/>
          <w:szCs w:val="32"/>
          <w:lang w:val="uk-UA"/>
        </w:rPr>
      </w:pPr>
      <w:r w:rsidRPr="00A0666C">
        <w:rPr>
          <w:sz w:val="32"/>
          <w:szCs w:val="32"/>
          <w:lang w:val="uk-UA"/>
        </w:rPr>
        <w:t>Валова продукція галузі сільського виробництва формувалася за рахунок виробництва продук</w:t>
      </w:r>
      <w:r w:rsidR="00FF2B13" w:rsidRPr="00A0666C">
        <w:rPr>
          <w:sz w:val="32"/>
          <w:szCs w:val="32"/>
          <w:lang w:val="uk-UA"/>
        </w:rPr>
        <w:t>ції рослинництва і тваринництва, і</w:t>
      </w:r>
      <w:r w:rsidRPr="00A0666C">
        <w:rPr>
          <w:sz w:val="32"/>
          <w:szCs w:val="32"/>
          <w:lang w:val="uk-UA"/>
        </w:rPr>
        <w:t xml:space="preserve">ндекс </w:t>
      </w:r>
      <w:r w:rsidR="00FF2B13" w:rsidRPr="00A0666C">
        <w:rPr>
          <w:sz w:val="32"/>
          <w:szCs w:val="32"/>
          <w:lang w:val="uk-UA"/>
        </w:rPr>
        <w:t>яких</w:t>
      </w:r>
      <w:r w:rsidRPr="00A0666C">
        <w:rPr>
          <w:sz w:val="32"/>
          <w:szCs w:val="32"/>
          <w:lang w:val="uk-UA"/>
        </w:rPr>
        <w:t xml:space="preserve"> становив </w:t>
      </w:r>
      <w:r w:rsidR="00FF2B13" w:rsidRPr="00A0666C">
        <w:rPr>
          <w:sz w:val="32"/>
          <w:szCs w:val="32"/>
          <w:lang w:val="uk-UA"/>
        </w:rPr>
        <w:t>113,5</w:t>
      </w:r>
      <w:r w:rsidRPr="00A0666C">
        <w:rPr>
          <w:sz w:val="32"/>
          <w:szCs w:val="32"/>
          <w:lang w:val="uk-UA"/>
        </w:rPr>
        <w:t>%</w:t>
      </w:r>
      <w:r w:rsidR="00FF2B13" w:rsidRPr="00A0666C">
        <w:rPr>
          <w:sz w:val="32"/>
          <w:szCs w:val="32"/>
          <w:lang w:val="uk-UA"/>
        </w:rPr>
        <w:t xml:space="preserve"> та 86,2</w:t>
      </w:r>
      <w:r w:rsidRPr="00A0666C">
        <w:rPr>
          <w:sz w:val="32"/>
          <w:szCs w:val="32"/>
          <w:lang w:val="uk-UA"/>
        </w:rPr>
        <w:t>%</w:t>
      </w:r>
      <w:r w:rsidR="00FF2B13" w:rsidRPr="00A0666C">
        <w:rPr>
          <w:sz w:val="32"/>
          <w:szCs w:val="32"/>
          <w:lang w:val="uk-UA"/>
        </w:rPr>
        <w:t xml:space="preserve"> відповідно.</w:t>
      </w:r>
      <w:r w:rsidRPr="00A0666C">
        <w:rPr>
          <w:sz w:val="32"/>
          <w:szCs w:val="32"/>
          <w:lang w:val="uk-UA"/>
        </w:rPr>
        <w:t xml:space="preserve"> </w:t>
      </w:r>
    </w:p>
    <w:p w:rsidR="00BE6CC5" w:rsidRPr="00A0666C" w:rsidRDefault="00BE6CC5" w:rsidP="00A0666C">
      <w:pPr>
        <w:ind w:firstLine="709"/>
        <w:jc w:val="both"/>
        <w:rPr>
          <w:sz w:val="32"/>
          <w:szCs w:val="32"/>
          <w:lang w:val="uk-UA"/>
        </w:rPr>
      </w:pPr>
      <w:r w:rsidRPr="00A0666C">
        <w:rPr>
          <w:sz w:val="32"/>
          <w:szCs w:val="32"/>
          <w:lang w:val="uk-UA"/>
        </w:rPr>
        <w:t xml:space="preserve">Станом на 01 </w:t>
      </w:r>
      <w:r w:rsidR="00FF2B13" w:rsidRPr="00A0666C">
        <w:rPr>
          <w:sz w:val="32"/>
          <w:szCs w:val="32"/>
          <w:lang w:val="uk-UA"/>
        </w:rPr>
        <w:t xml:space="preserve">серпня </w:t>
      </w:r>
      <w:r w:rsidRPr="00A0666C">
        <w:rPr>
          <w:sz w:val="32"/>
          <w:szCs w:val="32"/>
          <w:lang w:val="uk-UA"/>
        </w:rPr>
        <w:t xml:space="preserve">поточного року </w:t>
      </w:r>
      <w:r w:rsidR="0043313C" w:rsidRPr="00A0666C">
        <w:rPr>
          <w:sz w:val="32"/>
          <w:szCs w:val="32"/>
          <w:lang w:val="uk-UA"/>
        </w:rPr>
        <w:t>з</w:t>
      </w:r>
      <w:r w:rsidRPr="00A0666C">
        <w:rPr>
          <w:sz w:val="32"/>
          <w:szCs w:val="32"/>
          <w:lang w:val="uk-UA"/>
        </w:rPr>
        <w:t xml:space="preserve">ернові та зернобобові культури скошено </w:t>
      </w:r>
      <w:r w:rsidR="0043313C" w:rsidRPr="00A0666C">
        <w:rPr>
          <w:sz w:val="32"/>
          <w:szCs w:val="32"/>
          <w:lang w:val="uk-UA"/>
        </w:rPr>
        <w:t>і</w:t>
      </w:r>
      <w:r w:rsidRPr="00A0666C">
        <w:rPr>
          <w:sz w:val="32"/>
          <w:szCs w:val="32"/>
          <w:lang w:val="uk-UA"/>
        </w:rPr>
        <w:t xml:space="preserve"> обмолочено на площі </w:t>
      </w:r>
      <w:r w:rsidR="0043313C" w:rsidRPr="00A0666C">
        <w:rPr>
          <w:sz w:val="32"/>
          <w:szCs w:val="32"/>
          <w:lang w:val="uk-UA"/>
        </w:rPr>
        <w:t>665,3</w:t>
      </w:r>
      <w:r w:rsidRPr="00A0666C">
        <w:rPr>
          <w:sz w:val="32"/>
          <w:szCs w:val="32"/>
          <w:lang w:val="uk-UA"/>
        </w:rPr>
        <w:t xml:space="preserve"> тис. га (</w:t>
      </w:r>
      <w:r w:rsidR="0043313C" w:rsidRPr="00A0666C">
        <w:rPr>
          <w:sz w:val="32"/>
          <w:szCs w:val="32"/>
          <w:lang w:val="uk-UA"/>
        </w:rPr>
        <w:t>95,5</w:t>
      </w:r>
      <w:r w:rsidRPr="00A0666C">
        <w:rPr>
          <w:sz w:val="32"/>
          <w:szCs w:val="32"/>
          <w:lang w:val="uk-UA"/>
        </w:rPr>
        <w:t xml:space="preserve">% </w:t>
      </w:r>
      <w:r w:rsidR="00F430E5" w:rsidRPr="00A0666C">
        <w:rPr>
          <w:sz w:val="32"/>
          <w:szCs w:val="32"/>
          <w:lang w:val="uk-UA"/>
        </w:rPr>
        <w:t>до обсягів</w:t>
      </w:r>
      <w:r w:rsidRPr="00A0666C">
        <w:rPr>
          <w:sz w:val="32"/>
          <w:szCs w:val="32"/>
          <w:lang w:val="uk-UA"/>
        </w:rPr>
        <w:t xml:space="preserve"> на початок </w:t>
      </w:r>
      <w:r w:rsidR="0043313C" w:rsidRPr="00A0666C">
        <w:rPr>
          <w:sz w:val="32"/>
          <w:szCs w:val="32"/>
          <w:lang w:val="uk-UA"/>
        </w:rPr>
        <w:t>серпня</w:t>
      </w:r>
      <w:r w:rsidRPr="00A0666C">
        <w:rPr>
          <w:sz w:val="32"/>
          <w:szCs w:val="32"/>
          <w:lang w:val="uk-UA"/>
        </w:rPr>
        <w:t xml:space="preserve"> торік). Виробництво зерна становило </w:t>
      </w:r>
      <w:r w:rsidR="0043313C" w:rsidRPr="00A0666C">
        <w:rPr>
          <w:sz w:val="32"/>
          <w:szCs w:val="32"/>
          <w:lang w:val="uk-UA"/>
        </w:rPr>
        <w:t xml:space="preserve">            </w:t>
      </w:r>
      <w:r w:rsidR="00AB4AF4" w:rsidRPr="00A0666C">
        <w:rPr>
          <w:sz w:val="32"/>
          <w:szCs w:val="32"/>
          <w:lang w:val="uk-UA"/>
        </w:rPr>
        <w:t>2706,8</w:t>
      </w:r>
      <w:r w:rsidRPr="00A0666C">
        <w:rPr>
          <w:sz w:val="32"/>
          <w:szCs w:val="32"/>
          <w:lang w:val="uk-UA"/>
        </w:rPr>
        <w:t xml:space="preserve"> тис. </w:t>
      </w:r>
      <w:r w:rsidR="00F430E5" w:rsidRPr="00A0666C">
        <w:rPr>
          <w:sz w:val="32"/>
          <w:szCs w:val="32"/>
          <w:lang w:val="uk-UA"/>
        </w:rPr>
        <w:t>тонн</w:t>
      </w:r>
      <w:r w:rsidRPr="00A0666C">
        <w:rPr>
          <w:sz w:val="32"/>
          <w:szCs w:val="32"/>
          <w:lang w:val="uk-UA"/>
        </w:rPr>
        <w:t xml:space="preserve"> (у початково оприбуткованій масі), у середньому </w:t>
      </w:r>
      <w:r w:rsidR="00AB4AF4" w:rsidRPr="00A0666C">
        <w:rPr>
          <w:sz w:val="32"/>
          <w:szCs w:val="32"/>
          <w:lang w:val="uk-UA"/>
        </w:rPr>
        <w:t xml:space="preserve">             </w:t>
      </w:r>
      <w:r w:rsidRPr="00A0666C">
        <w:rPr>
          <w:sz w:val="32"/>
          <w:szCs w:val="32"/>
          <w:lang w:val="uk-UA"/>
        </w:rPr>
        <w:t xml:space="preserve">з </w:t>
      </w:r>
      <w:smartTag w:uri="urn:schemas-microsoft-com:office:smarttags" w:element="metricconverter">
        <w:smartTagPr>
          <w:attr w:name="ProductID" w:val="1 га"/>
        </w:smartTagPr>
        <w:r w:rsidRPr="00A0666C">
          <w:rPr>
            <w:sz w:val="32"/>
            <w:szCs w:val="32"/>
            <w:lang w:val="uk-UA"/>
          </w:rPr>
          <w:t>1 га</w:t>
        </w:r>
      </w:smartTag>
      <w:r w:rsidRPr="00A0666C">
        <w:rPr>
          <w:sz w:val="32"/>
          <w:szCs w:val="32"/>
          <w:lang w:val="uk-UA"/>
        </w:rPr>
        <w:t xml:space="preserve"> обмолоченої площі одержано по </w:t>
      </w:r>
      <w:r w:rsidR="00AB4AF4" w:rsidRPr="00A0666C">
        <w:rPr>
          <w:sz w:val="32"/>
          <w:szCs w:val="32"/>
          <w:lang w:val="uk-UA"/>
        </w:rPr>
        <w:t>40,7</w:t>
      </w:r>
      <w:r w:rsidRPr="00A0666C">
        <w:rPr>
          <w:sz w:val="32"/>
          <w:szCs w:val="32"/>
          <w:lang w:val="uk-UA"/>
        </w:rPr>
        <w:t xml:space="preserve"> ц зерна (</w:t>
      </w:r>
      <w:r w:rsidR="00F430E5" w:rsidRPr="00A0666C">
        <w:rPr>
          <w:sz w:val="32"/>
          <w:szCs w:val="32"/>
          <w:lang w:val="uk-UA"/>
        </w:rPr>
        <w:t>+</w:t>
      </w:r>
      <w:r w:rsidR="00AB4AF4" w:rsidRPr="00A0666C">
        <w:rPr>
          <w:sz w:val="32"/>
          <w:szCs w:val="32"/>
          <w:lang w:val="uk-UA"/>
        </w:rPr>
        <w:t>24,8</w:t>
      </w:r>
      <w:r w:rsidRPr="00A0666C">
        <w:rPr>
          <w:sz w:val="32"/>
          <w:szCs w:val="32"/>
          <w:lang w:val="uk-UA"/>
        </w:rPr>
        <w:t>%).</w:t>
      </w:r>
    </w:p>
    <w:p w:rsidR="00BE6CC5" w:rsidRPr="00A0666C" w:rsidRDefault="00BE6CC5" w:rsidP="00A0666C">
      <w:pPr>
        <w:ind w:firstLine="709"/>
        <w:jc w:val="both"/>
        <w:rPr>
          <w:sz w:val="32"/>
          <w:szCs w:val="32"/>
          <w:lang w:val="uk-UA"/>
        </w:rPr>
      </w:pPr>
      <w:r w:rsidRPr="00A0666C">
        <w:rPr>
          <w:sz w:val="32"/>
          <w:szCs w:val="32"/>
          <w:lang w:val="uk-UA"/>
        </w:rPr>
        <w:t xml:space="preserve">Зібрано картоплі </w:t>
      </w:r>
      <w:r w:rsidR="00673B4E" w:rsidRPr="00A0666C">
        <w:rPr>
          <w:sz w:val="32"/>
          <w:szCs w:val="32"/>
          <w:lang w:val="uk-UA"/>
        </w:rPr>
        <w:t>243,9</w:t>
      </w:r>
      <w:r w:rsidRPr="00A0666C">
        <w:rPr>
          <w:sz w:val="32"/>
          <w:szCs w:val="32"/>
          <w:lang w:val="uk-UA"/>
        </w:rPr>
        <w:t xml:space="preserve"> тис. </w:t>
      </w:r>
      <w:r w:rsidR="00F430E5" w:rsidRPr="00A0666C">
        <w:rPr>
          <w:sz w:val="32"/>
          <w:szCs w:val="32"/>
          <w:lang w:val="uk-UA"/>
        </w:rPr>
        <w:t>тонн</w:t>
      </w:r>
      <w:r w:rsidRPr="00A0666C">
        <w:rPr>
          <w:sz w:val="32"/>
          <w:szCs w:val="32"/>
          <w:lang w:val="uk-UA"/>
        </w:rPr>
        <w:t xml:space="preserve"> (</w:t>
      </w:r>
      <w:r w:rsidR="00673B4E" w:rsidRPr="00A0666C">
        <w:rPr>
          <w:sz w:val="32"/>
          <w:szCs w:val="32"/>
          <w:lang w:val="uk-UA"/>
        </w:rPr>
        <w:t xml:space="preserve">113,2% </w:t>
      </w:r>
      <w:r w:rsidR="00F430E5" w:rsidRPr="00A0666C">
        <w:rPr>
          <w:sz w:val="32"/>
          <w:szCs w:val="32"/>
          <w:lang w:val="uk-UA"/>
        </w:rPr>
        <w:t xml:space="preserve">до обсягів на                     01 </w:t>
      </w:r>
      <w:r w:rsidR="00673B4E" w:rsidRPr="00A0666C">
        <w:rPr>
          <w:sz w:val="32"/>
          <w:szCs w:val="32"/>
          <w:lang w:val="uk-UA"/>
        </w:rPr>
        <w:t>серпня</w:t>
      </w:r>
      <w:r w:rsidR="00F430E5" w:rsidRPr="00A0666C">
        <w:rPr>
          <w:sz w:val="32"/>
          <w:szCs w:val="32"/>
          <w:lang w:val="uk-UA"/>
        </w:rPr>
        <w:t xml:space="preserve"> 2020 року), </w:t>
      </w:r>
      <w:r w:rsidR="00673B4E" w:rsidRPr="00A0666C">
        <w:rPr>
          <w:sz w:val="32"/>
          <w:szCs w:val="32"/>
          <w:lang w:val="uk-UA"/>
        </w:rPr>
        <w:t xml:space="preserve">ріпаку ярого – 221 тис. тонн (113%), </w:t>
      </w:r>
      <w:r w:rsidRPr="00A0666C">
        <w:rPr>
          <w:sz w:val="32"/>
          <w:szCs w:val="32"/>
          <w:lang w:val="uk-UA"/>
        </w:rPr>
        <w:t xml:space="preserve">овочів відкритого ґрунту – </w:t>
      </w:r>
      <w:r w:rsidR="00673B4E" w:rsidRPr="00A0666C">
        <w:rPr>
          <w:sz w:val="32"/>
          <w:szCs w:val="32"/>
          <w:lang w:val="uk-UA"/>
        </w:rPr>
        <w:t>393,3</w:t>
      </w:r>
      <w:r w:rsidRPr="00A0666C">
        <w:rPr>
          <w:sz w:val="32"/>
          <w:szCs w:val="32"/>
          <w:lang w:val="uk-UA"/>
        </w:rPr>
        <w:t xml:space="preserve"> тис. </w:t>
      </w:r>
      <w:r w:rsidR="00F430E5" w:rsidRPr="00A0666C">
        <w:rPr>
          <w:sz w:val="32"/>
          <w:szCs w:val="32"/>
          <w:lang w:val="uk-UA"/>
        </w:rPr>
        <w:t>тонн</w:t>
      </w:r>
      <w:r w:rsidRPr="00A0666C">
        <w:rPr>
          <w:sz w:val="32"/>
          <w:szCs w:val="32"/>
          <w:lang w:val="uk-UA"/>
        </w:rPr>
        <w:t xml:space="preserve"> (</w:t>
      </w:r>
      <w:r w:rsidR="00673B4E" w:rsidRPr="00A0666C">
        <w:rPr>
          <w:sz w:val="32"/>
          <w:szCs w:val="32"/>
          <w:lang w:val="uk-UA"/>
        </w:rPr>
        <w:t>98,7</w:t>
      </w:r>
      <w:r w:rsidRPr="00A0666C">
        <w:rPr>
          <w:sz w:val="32"/>
          <w:szCs w:val="32"/>
          <w:lang w:val="uk-UA"/>
        </w:rPr>
        <w:t>%), плодових та ягідних культур –</w:t>
      </w:r>
      <w:r w:rsidR="00673B4E" w:rsidRPr="00A0666C">
        <w:rPr>
          <w:sz w:val="32"/>
          <w:szCs w:val="32"/>
          <w:lang w:val="uk-UA"/>
        </w:rPr>
        <w:t xml:space="preserve"> 18,5 </w:t>
      </w:r>
      <w:r w:rsidRPr="00A0666C">
        <w:rPr>
          <w:sz w:val="32"/>
          <w:szCs w:val="32"/>
          <w:lang w:val="uk-UA"/>
        </w:rPr>
        <w:t xml:space="preserve">тис. </w:t>
      </w:r>
      <w:r w:rsidR="00F430E5" w:rsidRPr="00A0666C">
        <w:rPr>
          <w:sz w:val="32"/>
          <w:szCs w:val="32"/>
          <w:lang w:val="uk-UA"/>
        </w:rPr>
        <w:t>тонн</w:t>
      </w:r>
      <w:r w:rsidRPr="00A0666C">
        <w:rPr>
          <w:sz w:val="32"/>
          <w:szCs w:val="32"/>
          <w:lang w:val="uk-UA"/>
        </w:rPr>
        <w:t xml:space="preserve"> (</w:t>
      </w:r>
      <w:r w:rsidR="00F430E5" w:rsidRPr="00A0666C">
        <w:rPr>
          <w:sz w:val="32"/>
          <w:szCs w:val="32"/>
          <w:lang w:val="uk-UA"/>
        </w:rPr>
        <w:t>105,</w:t>
      </w:r>
      <w:r w:rsidR="00673B4E" w:rsidRPr="00A0666C">
        <w:rPr>
          <w:sz w:val="32"/>
          <w:szCs w:val="32"/>
          <w:lang w:val="uk-UA"/>
        </w:rPr>
        <w:t>5</w:t>
      </w:r>
      <w:r w:rsidRPr="00A0666C">
        <w:rPr>
          <w:sz w:val="32"/>
          <w:szCs w:val="32"/>
          <w:lang w:val="uk-UA"/>
        </w:rPr>
        <w:t>%).</w:t>
      </w:r>
    </w:p>
    <w:p w:rsidR="00D5571E" w:rsidRPr="00A0666C" w:rsidRDefault="00D5571E" w:rsidP="00A0666C">
      <w:pPr>
        <w:ind w:firstLine="709"/>
        <w:jc w:val="both"/>
        <w:rPr>
          <w:sz w:val="32"/>
          <w:szCs w:val="32"/>
          <w:lang w:val="uk-UA"/>
        </w:rPr>
      </w:pPr>
      <w:r w:rsidRPr="00A0666C">
        <w:rPr>
          <w:sz w:val="32"/>
          <w:szCs w:val="32"/>
          <w:lang w:val="uk-UA"/>
        </w:rPr>
        <w:t xml:space="preserve">В усіх категоріях господарств області за січень – </w:t>
      </w:r>
      <w:r w:rsidR="00673B4E" w:rsidRPr="00A0666C">
        <w:rPr>
          <w:sz w:val="32"/>
          <w:szCs w:val="32"/>
          <w:lang w:val="uk-UA"/>
        </w:rPr>
        <w:t xml:space="preserve">липень </w:t>
      </w:r>
      <w:r w:rsidRPr="00A0666C">
        <w:rPr>
          <w:sz w:val="32"/>
          <w:szCs w:val="32"/>
          <w:lang w:val="uk-UA"/>
        </w:rPr>
        <w:t xml:space="preserve">поточного року вироблено м’яса (у живій вазі сільськогосподарських тварин, реалізованих на забій) </w:t>
      </w:r>
      <w:r w:rsidR="00673B4E" w:rsidRPr="00A0666C">
        <w:rPr>
          <w:sz w:val="32"/>
          <w:szCs w:val="32"/>
          <w:lang w:val="uk-UA"/>
        </w:rPr>
        <w:t>33,4</w:t>
      </w:r>
      <w:r w:rsidRPr="00A0666C">
        <w:rPr>
          <w:sz w:val="32"/>
          <w:szCs w:val="32"/>
          <w:lang w:val="uk-UA"/>
        </w:rPr>
        <w:t xml:space="preserve"> тис. тонн, або </w:t>
      </w:r>
      <w:r w:rsidR="00673B4E" w:rsidRPr="00A0666C">
        <w:rPr>
          <w:sz w:val="32"/>
          <w:szCs w:val="32"/>
          <w:lang w:val="uk-UA"/>
        </w:rPr>
        <w:t>91,3</w:t>
      </w:r>
      <w:r w:rsidRPr="00A0666C">
        <w:rPr>
          <w:sz w:val="32"/>
          <w:szCs w:val="32"/>
          <w:lang w:val="uk-UA"/>
        </w:rPr>
        <w:t xml:space="preserve">% до обсягів за відповідний період 2020 року, молока – </w:t>
      </w:r>
      <w:r w:rsidR="00673B4E" w:rsidRPr="00A0666C">
        <w:rPr>
          <w:sz w:val="32"/>
          <w:szCs w:val="32"/>
          <w:lang w:val="uk-UA"/>
        </w:rPr>
        <w:t>145,2</w:t>
      </w:r>
      <w:r w:rsidRPr="00A0666C">
        <w:rPr>
          <w:sz w:val="32"/>
          <w:szCs w:val="32"/>
          <w:lang w:val="uk-UA"/>
        </w:rPr>
        <w:t xml:space="preserve"> тис. тонн (</w:t>
      </w:r>
      <w:r w:rsidR="00673B4E" w:rsidRPr="00A0666C">
        <w:rPr>
          <w:sz w:val="32"/>
          <w:szCs w:val="32"/>
          <w:lang w:val="uk-UA"/>
        </w:rPr>
        <w:t>90,8</w:t>
      </w:r>
      <w:r w:rsidRPr="00A0666C">
        <w:rPr>
          <w:sz w:val="32"/>
          <w:szCs w:val="32"/>
          <w:lang w:val="uk-UA"/>
        </w:rPr>
        <w:t>%)</w:t>
      </w:r>
      <w:r w:rsidR="00177475" w:rsidRPr="00A0666C">
        <w:rPr>
          <w:sz w:val="32"/>
          <w:szCs w:val="32"/>
          <w:lang w:val="uk-UA"/>
        </w:rPr>
        <w:t xml:space="preserve">                         </w:t>
      </w:r>
      <w:r w:rsidRPr="00A0666C">
        <w:rPr>
          <w:sz w:val="32"/>
          <w:szCs w:val="32"/>
          <w:lang w:val="uk-UA"/>
        </w:rPr>
        <w:t xml:space="preserve">та яєць – </w:t>
      </w:r>
      <w:r w:rsidR="00673B4E" w:rsidRPr="00A0666C">
        <w:rPr>
          <w:sz w:val="32"/>
          <w:szCs w:val="32"/>
          <w:lang w:val="uk-UA"/>
        </w:rPr>
        <w:t>418,6</w:t>
      </w:r>
      <w:r w:rsidRPr="00A0666C">
        <w:rPr>
          <w:sz w:val="32"/>
          <w:szCs w:val="32"/>
          <w:lang w:val="uk-UA"/>
        </w:rPr>
        <w:t xml:space="preserve"> млн шт. (</w:t>
      </w:r>
      <w:r w:rsidR="00673B4E" w:rsidRPr="00A0666C">
        <w:rPr>
          <w:sz w:val="32"/>
          <w:szCs w:val="32"/>
          <w:lang w:val="uk-UA"/>
        </w:rPr>
        <w:t>76,9</w:t>
      </w:r>
      <w:r w:rsidRPr="00A0666C">
        <w:rPr>
          <w:sz w:val="32"/>
          <w:szCs w:val="32"/>
          <w:lang w:val="uk-UA"/>
        </w:rPr>
        <w:t xml:space="preserve">%). Основними виробниками м’яса </w:t>
      </w:r>
      <w:r w:rsidR="00A0666C">
        <w:rPr>
          <w:sz w:val="32"/>
          <w:szCs w:val="32"/>
          <w:lang w:val="uk-UA"/>
        </w:rPr>
        <w:t xml:space="preserve">                       </w:t>
      </w:r>
      <w:r w:rsidRPr="00A0666C">
        <w:rPr>
          <w:sz w:val="32"/>
          <w:szCs w:val="32"/>
          <w:lang w:val="uk-UA"/>
        </w:rPr>
        <w:t xml:space="preserve">і молока в області залишаються особисті підсобні господарства населення, питома вага яких у виробництві м’яса складала </w:t>
      </w:r>
      <w:r w:rsidR="00673B4E" w:rsidRPr="00A0666C">
        <w:rPr>
          <w:sz w:val="32"/>
          <w:szCs w:val="32"/>
          <w:lang w:val="uk-UA"/>
        </w:rPr>
        <w:t>79,6</w:t>
      </w:r>
      <w:r w:rsidRPr="00A0666C">
        <w:rPr>
          <w:sz w:val="32"/>
          <w:szCs w:val="32"/>
          <w:lang w:val="uk-UA"/>
        </w:rPr>
        <w:t xml:space="preserve">%, молока – </w:t>
      </w:r>
      <w:r w:rsidR="00FE3CA8" w:rsidRPr="00A0666C">
        <w:rPr>
          <w:sz w:val="32"/>
          <w:szCs w:val="32"/>
          <w:lang w:val="uk-UA"/>
        </w:rPr>
        <w:t>80</w:t>
      </w:r>
      <w:r w:rsidRPr="00A0666C">
        <w:rPr>
          <w:sz w:val="32"/>
          <w:szCs w:val="32"/>
          <w:lang w:val="uk-UA"/>
        </w:rPr>
        <w:t>%.</w:t>
      </w:r>
    </w:p>
    <w:p w:rsidR="00C922F4" w:rsidRPr="00A0666C" w:rsidRDefault="00D5571E" w:rsidP="00A0666C">
      <w:pPr>
        <w:ind w:firstLine="709"/>
        <w:jc w:val="both"/>
        <w:rPr>
          <w:sz w:val="32"/>
          <w:szCs w:val="32"/>
          <w:lang w:val="uk-UA"/>
        </w:rPr>
      </w:pPr>
      <w:r w:rsidRPr="00A0666C">
        <w:rPr>
          <w:sz w:val="32"/>
          <w:szCs w:val="32"/>
          <w:lang w:val="uk-UA"/>
        </w:rPr>
        <w:t xml:space="preserve">За розрахунками, станом на 01 </w:t>
      </w:r>
      <w:r w:rsidR="00FE3CA8" w:rsidRPr="00A0666C">
        <w:rPr>
          <w:sz w:val="32"/>
          <w:szCs w:val="32"/>
          <w:lang w:val="uk-UA"/>
        </w:rPr>
        <w:t>серпня</w:t>
      </w:r>
      <w:r w:rsidRPr="00A0666C">
        <w:rPr>
          <w:sz w:val="32"/>
          <w:szCs w:val="32"/>
          <w:lang w:val="uk-UA"/>
        </w:rPr>
        <w:t xml:space="preserve"> поточного року в усіх категоріях господарств утримувалося </w:t>
      </w:r>
      <w:r w:rsidR="00FE3CA8" w:rsidRPr="00A0666C">
        <w:rPr>
          <w:sz w:val="32"/>
          <w:szCs w:val="32"/>
          <w:lang w:val="uk-UA"/>
        </w:rPr>
        <w:t>78,7</w:t>
      </w:r>
      <w:r w:rsidRPr="00A0666C">
        <w:rPr>
          <w:sz w:val="32"/>
          <w:szCs w:val="32"/>
          <w:lang w:val="uk-UA"/>
        </w:rPr>
        <w:t xml:space="preserve"> тис. голів великої рогатої худоби (</w:t>
      </w:r>
      <w:r w:rsidR="00FE3CA8" w:rsidRPr="00A0666C">
        <w:rPr>
          <w:sz w:val="32"/>
          <w:szCs w:val="32"/>
          <w:lang w:val="uk-UA"/>
        </w:rPr>
        <w:t>86,5</w:t>
      </w:r>
      <w:r w:rsidRPr="00A0666C">
        <w:rPr>
          <w:sz w:val="32"/>
          <w:szCs w:val="32"/>
          <w:lang w:val="uk-UA"/>
        </w:rPr>
        <w:t xml:space="preserve">% до рівня відповідного показника 2020 року), в тому числі </w:t>
      </w:r>
      <w:r w:rsidR="007347F0" w:rsidRPr="00A0666C">
        <w:rPr>
          <w:sz w:val="32"/>
          <w:szCs w:val="32"/>
          <w:lang w:val="uk-UA"/>
        </w:rPr>
        <w:t>44,4</w:t>
      </w:r>
      <w:r w:rsidRPr="00A0666C">
        <w:rPr>
          <w:sz w:val="32"/>
          <w:szCs w:val="32"/>
          <w:lang w:val="uk-UA"/>
        </w:rPr>
        <w:t xml:space="preserve"> тис. голів корів (</w:t>
      </w:r>
      <w:r w:rsidR="007347F0" w:rsidRPr="00A0666C">
        <w:rPr>
          <w:sz w:val="32"/>
          <w:szCs w:val="32"/>
          <w:lang w:val="uk-UA"/>
        </w:rPr>
        <w:t>86,</w:t>
      </w:r>
      <w:r w:rsidR="00FE3CA8" w:rsidRPr="00A0666C">
        <w:rPr>
          <w:sz w:val="32"/>
          <w:szCs w:val="32"/>
          <w:lang w:val="uk-UA"/>
        </w:rPr>
        <w:t>9</w:t>
      </w:r>
      <w:r w:rsidRPr="00A0666C">
        <w:rPr>
          <w:sz w:val="32"/>
          <w:szCs w:val="32"/>
          <w:lang w:val="uk-UA"/>
        </w:rPr>
        <w:t xml:space="preserve">%), </w:t>
      </w:r>
      <w:r w:rsidR="00FE3CA8" w:rsidRPr="00A0666C">
        <w:rPr>
          <w:sz w:val="32"/>
          <w:szCs w:val="32"/>
          <w:lang w:val="uk-UA"/>
        </w:rPr>
        <w:t>90</w:t>
      </w:r>
      <w:r w:rsidRPr="00A0666C">
        <w:rPr>
          <w:sz w:val="32"/>
          <w:szCs w:val="32"/>
          <w:lang w:val="uk-UA"/>
        </w:rPr>
        <w:t xml:space="preserve"> тис. голів свиней (</w:t>
      </w:r>
      <w:r w:rsidR="00FE3CA8" w:rsidRPr="00A0666C">
        <w:rPr>
          <w:sz w:val="32"/>
          <w:szCs w:val="32"/>
          <w:lang w:val="uk-UA"/>
        </w:rPr>
        <w:t>79,2</w:t>
      </w:r>
      <w:r w:rsidRPr="00A0666C">
        <w:rPr>
          <w:sz w:val="32"/>
          <w:szCs w:val="32"/>
          <w:lang w:val="uk-UA"/>
        </w:rPr>
        <w:t xml:space="preserve">%), </w:t>
      </w:r>
      <w:r w:rsidR="00ED1041" w:rsidRPr="00A0666C">
        <w:rPr>
          <w:sz w:val="32"/>
          <w:szCs w:val="32"/>
          <w:lang w:val="uk-UA"/>
        </w:rPr>
        <w:t xml:space="preserve">            </w:t>
      </w:r>
      <w:r w:rsidR="00FE3CA8" w:rsidRPr="00A0666C">
        <w:rPr>
          <w:sz w:val="32"/>
          <w:szCs w:val="32"/>
          <w:lang w:val="uk-UA"/>
        </w:rPr>
        <w:lastRenderedPageBreak/>
        <w:t>33,8</w:t>
      </w:r>
      <w:r w:rsidRPr="00A0666C">
        <w:rPr>
          <w:sz w:val="32"/>
          <w:szCs w:val="32"/>
          <w:lang w:val="uk-UA"/>
        </w:rPr>
        <w:t xml:space="preserve"> тис. голів овець та кіз (</w:t>
      </w:r>
      <w:r w:rsidR="00FE3CA8" w:rsidRPr="00A0666C">
        <w:rPr>
          <w:sz w:val="32"/>
          <w:szCs w:val="32"/>
          <w:lang w:val="uk-UA"/>
        </w:rPr>
        <w:t>85,4</w:t>
      </w:r>
      <w:r w:rsidRPr="00A0666C">
        <w:rPr>
          <w:sz w:val="32"/>
          <w:szCs w:val="32"/>
          <w:lang w:val="uk-UA"/>
        </w:rPr>
        <w:t xml:space="preserve">%) і </w:t>
      </w:r>
      <w:r w:rsidR="00FE3CA8" w:rsidRPr="00A0666C">
        <w:rPr>
          <w:sz w:val="32"/>
          <w:szCs w:val="32"/>
          <w:lang w:val="uk-UA"/>
        </w:rPr>
        <w:t>6885,2</w:t>
      </w:r>
      <w:r w:rsidRPr="00A0666C">
        <w:rPr>
          <w:sz w:val="32"/>
          <w:szCs w:val="32"/>
          <w:lang w:val="uk-UA"/>
        </w:rPr>
        <w:t xml:space="preserve"> тис. голів птиці свійської (</w:t>
      </w:r>
      <w:r w:rsidR="007347F0" w:rsidRPr="00A0666C">
        <w:rPr>
          <w:sz w:val="32"/>
          <w:szCs w:val="32"/>
          <w:lang w:val="uk-UA"/>
        </w:rPr>
        <w:t>93,5</w:t>
      </w:r>
      <w:r w:rsidRPr="00A0666C">
        <w:rPr>
          <w:sz w:val="32"/>
          <w:szCs w:val="32"/>
          <w:lang w:val="uk-UA"/>
        </w:rPr>
        <w:t>%).</w:t>
      </w:r>
      <w:r w:rsidR="00FE3CA8" w:rsidRPr="00A0666C">
        <w:rPr>
          <w:sz w:val="32"/>
          <w:szCs w:val="32"/>
          <w:lang w:val="uk-UA"/>
        </w:rPr>
        <w:t xml:space="preserve"> Причиною скорочення поголів’я худоби </w:t>
      </w:r>
      <w:r w:rsidR="00C922F4" w:rsidRPr="00A0666C">
        <w:rPr>
          <w:sz w:val="32"/>
          <w:szCs w:val="32"/>
          <w:lang w:val="uk-UA"/>
        </w:rPr>
        <w:t xml:space="preserve">в підприємствах області </w:t>
      </w:r>
      <w:r w:rsidR="00FE3CA8" w:rsidRPr="00A0666C">
        <w:rPr>
          <w:sz w:val="32"/>
          <w:szCs w:val="32"/>
          <w:lang w:val="uk-UA"/>
        </w:rPr>
        <w:t>є поширення захворюваності тварин, недієвість контролю на ринку</w:t>
      </w:r>
      <w:r w:rsidR="00C922F4" w:rsidRPr="00A0666C">
        <w:rPr>
          <w:sz w:val="32"/>
          <w:szCs w:val="32"/>
          <w:lang w:val="uk-UA"/>
        </w:rPr>
        <w:t xml:space="preserve"> та</w:t>
      </w:r>
      <w:r w:rsidR="00FE3CA8" w:rsidRPr="00A0666C">
        <w:rPr>
          <w:sz w:val="32"/>
          <w:szCs w:val="32"/>
          <w:lang w:val="uk-UA"/>
        </w:rPr>
        <w:t xml:space="preserve"> капіталомісткість виробництва</w:t>
      </w:r>
      <w:r w:rsidR="00C922F4" w:rsidRPr="00A0666C">
        <w:rPr>
          <w:sz w:val="32"/>
          <w:szCs w:val="32"/>
          <w:lang w:val="uk-UA"/>
        </w:rPr>
        <w:t>. Голо</w:t>
      </w:r>
      <w:r w:rsidR="00FE3CA8" w:rsidRPr="00A0666C">
        <w:rPr>
          <w:sz w:val="32"/>
          <w:szCs w:val="32"/>
          <w:lang w:val="uk-UA"/>
        </w:rPr>
        <w:t>вними причинами відмови селян від вирощування сільськогосподарських тварин</w:t>
      </w:r>
      <w:r w:rsidR="00A0666C">
        <w:rPr>
          <w:sz w:val="32"/>
          <w:szCs w:val="32"/>
          <w:lang w:val="uk-UA"/>
        </w:rPr>
        <w:t xml:space="preserve">                        </w:t>
      </w:r>
      <w:r w:rsidR="00FE3CA8" w:rsidRPr="00A0666C">
        <w:rPr>
          <w:sz w:val="32"/>
          <w:szCs w:val="32"/>
          <w:lang w:val="uk-UA"/>
        </w:rPr>
        <w:t xml:space="preserve"> є економічні та соціальні фактори, зокрема, катастрофічна збитковість, тривалий період вирощування худоби та низькі середні ціни реаліз</w:t>
      </w:r>
      <w:r w:rsidR="00C922F4" w:rsidRPr="00A0666C">
        <w:rPr>
          <w:sz w:val="32"/>
          <w:szCs w:val="32"/>
          <w:lang w:val="uk-UA"/>
        </w:rPr>
        <w:t xml:space="preserve">ації вирощеної продукції. </w:t>
      </w:r>
    </w:p>
    <w:p w:rsidR="005D7C96" w:rsidRPr="00A0666C" w:rsidRDefault="0080752C" w:rsidP="00A0666C">
      <w:pPr>
        <w:pStyle w:val="20"/>
        <w:spacing w:before="0" w:after="0" w:line="240" w:lineRule="auto"/>
        <w:ind w:firstLine="709"/>
        <w:jc w:val="both"/>
        <w:rPr>
          <w:rFonts w:ascii="Times New Roman" w:eastAsia="Times New Roman" w:hAnsi="Times New Roman"/>
          <w:spacing w:val="0"/>
          <w:sz w:val="32"/>
          <w:szCs w:val="32"/>
          <w:lang w:val="uk-UA" w:eastAsia="ru-RU"/>
        </w:rPr>
      </w:pPr>
      <w:r w:rsidRPr="00A0666C">
        <w:rPr>
          <w:rFonts w:ascii="Times New Roman" w:eastAsia="Times New Roman" w:hAnsi="Times New Roman"/>
          <w:spacing w:val="0"/>
          <w:sz w:val="32"/>
          <w:szCs w:val="32"/>
          <w:lang w:val="uk-UA" w:eastAsia="ru-RU"/>
        </w:rPr>
        <w:t>Однією із складових, за рахунок якої можливо забезпечити високі результати агровиробництва в регіоні є зрошення: з майже               2 млн га сільськогосподарських угідь, чверть – зрошувальні землі. Під діючим поливом на сьогодні знаходиться 320 тис. га (понад 60% таких земель держави).</w:t>
      </w:r>
    </w:p>
    <w:p w:rsidR="0080752C" w:rsidRPr="00A0666C" w:rsidRDefault="005D7C96" w:rsidP="00A0666C">
      <w:pPr>
        <w:pStyle w:val="20"/>
        <w:spacing w:before="0" w:after="0" w:line="240" w:lineRule="auto"/>
        <w:ind w:firstLine="709"/>
        <w:jc w:val="both"/>
        <w:rPr>
          <w:rFonts w:ascii="Times New Roman" w:eastAsia="Times New Roman" w:hAnsi="Times New Roman"/>
          <w:spacing w:val="0"/>
          <w:sz w:val="32"/>
          <w:szCs w:val="32"/>
          <w:lang w:val="uk-UA" w:eastAsia="ru-RU"/>
        </w:rPr>
      </w:pPr>
      <w:r w:rsidRPr="00A0666C">
        <w:rPr>
          <w:rFonts w:ascii="Times New Roman" w:eastAsia="Times New Roman" w:hAnsi="Times New Roman"/>
          <w:spacing w:val="0"/>
          <w:sz w:val="32"/>
          <w:szCs w:val="32"/>
          <w:lang w:val="uk-UA" w:eastAsia="ru-RU"/>
        </w:rPr>
        <w:t xml:space="preserve">З метою відновлення та розвитку зрошення в регіоні та </w:t>
      </w:r>
      <w:r w:rsidR="00A0666C">
        <w:rPr>
          <w:rFonts w:ascii="Times New Roman" w:eastAsia="Times New Roman" w:hAnsi="Times New Roman"/>
          <w:spacing w:val="0"/>
          <w:sz w:val="32"/>
          <w:szCs w:val="32"/>
          <w:lang w:val="uk-UA" w:eastAsia="ru-RU"/>
        </w:rPr>
        <w:t xml:space="preserve">                            </w:t>
      </w:r>
      <w:r w:rsidRPr="00A0666C">
        <w:rPr>
          <w:rFonts w:ascii="Times New Roman" w:eastAsia="Times New Roman" w:hAnsi="Times New Roman"/>
          <w:spacing w:val="0"/>
          <w:sz w:val="32"/>
          <w:szCs w:val="32"/>
          <w:lang w:val="uk-UA" w:eastAsia="ru-RU"/>
        </w:rPr>
        <w:t xml:space="preserve">в Україні, залучення приватних інвестицій агровиробників </w:t>
      </w:r>
      <w:r w:rsidR="00A0666C">
        <w:rPr>
          <w:rFonts w:ascii="Times New Roman" w:eastAsia="Times New Roman" w:hAnsi="Times New Roman"/>
          <w:spacing w:val="0"/>
          <w:sz w:val="32"/>
          <w:szCs w:val="32"/>
          <w:lang w:val="uk-UA" w:eastAsia="ru-RU"/>
        </w:rPr>
        <w:t xml:space="preserve">                             </w:t>
      </w:r>
      <w:r w:rsidRPr="00A0666C">
        <w:rPr>
          <w:rFonts w:ascii="Times New Roman" w:eastAsia="Times New Roman" w:hAnsi="Times New Roman"/>
          <w:spacing w:val="0"/>
          <w:sz w:val="32"/>
          <w:szCs w:val="32"/>
          <w:lang w:val="uk-UA" w:eastAsia="ru-RU"/>
        </w:rPr>
        <w:t xml:space="preserve">у будівництво нових систем зрошення, у серпні </w:t>
      </w:r>
      <w:r w:rsidR="00B67C87" w:rsidRPr="00A0666C">
        <w:rPr>
          <w:rFonts w:ascii="Times New Roman" w:eastAsia="Times New Roman" w:hAnsi="Times New Roman"/>
          <w:spacing w:val="0"/>
          <w:sz w:val="32"/>
          <w:szCs w:val="32"/>
          <w:lang w:val="uk-UA" w:eastAsia="ru-RU"/>
        </w:rPr>
        <w:t>поточного</w:t>
      </w:r>
      <w:r w:rsidRPr="00A0666C">
        <w:rPr>
          <w:rFonts w:ascii="Times New Roman" w:eastAsia="Times New Roman" w:hAnsi="Times New Roman"/>
          <w:spacing w:val="0"/>
          <w:sz w:val="32"/>
          <w:szCs w:val="32"/>
          <w:lang w:val="uk-UA" w:eastAsia="ru-RU"/>
        </w:rPr>
        <w:t xml:space="preserve"> року </w:t>
      </w:r>
      <w:r w:rsidR="00A0666C">
        <w:rPr>
          <w:rFonts w:ascii="Times New Roman" w:eastAsia="Times New Roman" w:hAnsi="Times New Roman"/>
          <w:spacing w:val="0"/>
          <w:sz w:val="32"/>
          <w:szCs w:val="32"/>
          <w:lang w:val="uk-UA" w:eastAsia="ru-RU"/>
        </w:rPr>
        <w:t xml:space="preserve">                     </w:t>
      </w:r>
      <w:r w:rsidR="00B67C87" w:rsidRPr="00A0666C">
        <w:rPr>
          <w:rFonts w:ascii="Times New Roman" w:eastAsia="Times New Roman" w:hAnsi="Times New Roman"/>
          <w:spacing w:val="0"/>
          <w:sz w:val="32"/>
          <w:szCs w:val="32"/>
          <w:lang w:val="uk-UA" w:eastAsia="ru-RU"/>
        </w:rPr>
        <w:t xml:space="preserve">в с.Чулаківка Херсонської області </w:t>
      </w:r>
      <w:r w:rsidRPr="00A0666C">
        <w:rPr>
          <w:rFonts w:ascii="Times New Roman" w:eastAsia="Times New Roman" w:hAnsi="Times New Roman"/>
          <w:spacing w:val="0"/>
          <w:sz w:val="32"/>
          <w:szCs w:val="32"/>
          <w:lang w:val="uk-UA" w:eastAsia="ru-RU"/>
        </w:rPr>
        <w:t xml:space="preserve">відбувся виїзний круглий стіл Комітету Верховної Ради України з питань аграрної та земельної політики на тему: «Проблеми реформування зрошення в Україні», </w:t>
      </w:r>
      <w:r w:rsidR="00A0666C">
        <w:rPr>
          <w:rFonts w:ascii="Times New Roman" w:eastAsia="Times New Roman" w:hAnsi="Times New Roman"/>
          <w:spacing w:val="0"/>
          <w:sz w:val="32"/>
          <w:szCs w:val="32"/>
          <w:lang w:val="uk-UA" w:eastAsia="ru-RU"/>
        </w:rPr>
        <w:t xml:space="preserve">                 </w:t>
      </w:r>
      <w:r w:rsidRPr="00A0666C">
        <w:rPr>
          <w:rFonts w:ascii="Times New Roman" w:eastAsia="Times New Roman" w:hAnsi="Times New Roman"/>
          <w:spacing w:val="0"/>
          <w:sz w:val="32"/>
          <w:szCs w:val="32"/>
          <w:lang w:val="uk-UA" w:eastAsia="ru-RU"/>
        </w:rPr>
        <w:t xml:space="preserve">в рамках </w:t>
      </w:r>
      <w:r w:rsidR="00B67C87" w:rsidRPr="00A0666C">
        <w:rPr>
          <w:rFonts w:ascii="Times New Roman" w:eastAsia="Times New Roman" w:hAnsi="Times New Roman"/>
          <w:spacing w:val="0"/>
          <w:sz w:val="32"/>
          <w:szCs w:val="32"/>
          <w:lang w:val="uk-UA" w:eastAsia="ru-RU"/>
        </w:rPr>
        <w:t>якого, крім інших питань, також</w:t>
      </w:r>
      <w:r w:rsidRPr="00A0666C">
        <w:rPr>
          <w:rFonts w:ascii="Times New Roman" w:eastAsia="Times New Roman" w:hAnsi="Times New Roman"/>
          <w:spacing w:val="0"/>
          <w:sz w:val="32"/>
          <w:szCs w:val="32"/>
          <w:lang w:val="uk-UA" w:eastAsia="ru-RU"/>
        </w:rPr>
        <w:t xml:space="preserve"> було презентовано пілотний про</w:t>
      </w:r>
      <w:r w:rsidR="00B67C87" w:rsidRPr="00A0666C">
        <w:rPr>
          <w:rFonts w:ascii="Times New Roman" w:eastAsia="Times New Roman" w:hAnsi="Times New Roman"/>
          <w:spacing w:val="0"/>
          <w:sz w:val="32"/>
          <w:szCs w:val="32"/>
          <w:lang w:val="uk-UA" w:eastAsia="ru-RU"/>
        </w:rPr>
        <w:t>є</w:t>
      </w:r>
      <w:r w:rsidRPr="00A0666C">
        <w:rPr>
          <w:rFonts w:ascii="Times New Roman" w:eastAsia="Times New Roman" w:hAnsi="Times New Roman"/>
          <w:spacing w:val="0"/>
          <w:sz w:val="32"/>
          <w:szCs w:val="32"/>
          <w:lang w:val="uk-UA" w:eastAsia="ru-RU"/>
        </w:rPr>
        <w:t>кт створен</w:t>
      </w:r>
      <w:r w:rsidR="00B67C87" w:rsidRPr="00A0666C">
        <w:rPr>
          <w:rFonts w:ascii="Times New Roman" w:eastAsia="Times New Roman" w:hAnsi="Times New Roman"/>
          <w:spacing w:val="0"/>
          <w:sz w:val="32"/>
          <w:szCs w:val="32"/>
          <w:lang w:val="uk-UA" w:eastAsia="ru-RU"/>
        </w:rPr>
        <w:t xml:space="preserve">ня об’єднання водокористувачів </w:t>
      </w:r>
      <w:r w:rsidR="00A0666C">
        <w:rPr>
          <w:rFonts w:ascii="Times New Roman" w:eastAsia="Times New Roman" w:hAnsi="Times New Roman"/>
          <w:spacing w:val="0"/>
          <w:sz w:val="32"/>
          <w:szCs w:val="32"/>
          <w:lang w:val="uk-UA" w:eastAsia="ru-RU"/>
        </w:rPr>
        <w:t xml:space="preserve">                               </w:t>
      </w:r>
      <w:r w:rsidR="00B67C87" w:rsidRPr="00A0666C">
        <w:rPr>
          <w:rFonts w:ascii="Times New Roman" w:eastAsia="Times New Roman" w:hAnsi="Times New Roman"/>
          <w:spacing w:val="0"/>
          <w:sz w:val="32"/>
          <w:szCs w:val="32"/>
          <w:lang w:val="uk-UA" w:eastAsia="ru-RU"/>
        </w:rPr>
        <w:t>у</w:t>
      </w:r>
      <w:r w:rsidRPr="00A0666C">
        <w:rPr>
          <w:rFonts w:ascii="Times New Roman" w:eastAsia="Times New Roman" w:hAnsi="Times New Roman"/>
          <w:spacing w:val="0"/>
          <w:sz w:val="32"/>
          <w:szCs w:val="32"/>
          <w:lang w:val="uk-UA" w:eastAsia="ru-RU"/>
        </w:rPr>
        <w:t xml:space="preserve"> Херсонській області.</w:t>
      </w:r>
    </w:p>
    <w:p w:rsidR="00793EC8" w:rsidRPr="00E352C0" w:rsidRDefault="00793EC8" w:rsidP="00A0666C">
      <w:pPr>
        <w:ind w:firstLine="709"/>
        <w:jc w:val="both"/>
        <w:rPr>
          <w:rFonts w:eastAsia="Calibri"/>
          <w:sz w:val="32"/>
          <w:szCs w:val="32"/>
          <w:lang w:val="uk-UA" w:eastAsia="en-US"/>
        </w:rPr>
      </w:pPr>
      <w:r w:rsidRPr="00A0666C">
        <w:rPr>
          <w:rFonts w:eastAsia="Calibri"/>
          <w:sz w:val="32"/>
          <w:szCs w:val="32"/>
          <w:lang w:val="uk-UA" w:eastAsia="en-US"/>
        </w:rPr>
        <w:t>Крім того, в</w:t>
      </w:r>
      <w:r w:rsidRPr="00E352C0">
        <w:rPr>
          <w:rFonts w:eastAsia="Calibri"/>
          <w:sz w:val="32"/>
          <w:szCs w:val="32"/>
          <w:lang w:val="uk-UA" w:eastAsia="en-US"/>
        </w:rPr>
        <w:t xml:space="preserve"> с.Чулаків</w:t>
      </w:r>
      <w:r w:rsidRPr="00A0666C">
        <w:rPr>
          <w:rFonts w:eastAsia="Calibri"/>
          <w:sz w:val="32"/>
          <w:szCs w:val="32"/>
          <w:lang w:val="uk-UA" w:eastAsia="en-US"/>
        </w:rPr>
        <w:t>ці</w:t>
      </w:r>
      <w:r w:rsidRPr="00E352C0">
        <w:rPr>
          <w:rFonts w:eastAsia="Calibri"/>
          <w:sz w:val="32"/>
          <w:szCs w:val="32"/>
          <w:lang w:val="uk-UA" w:eastAsia="en-US"/>
        </w:rPr>
        <w:t xml:space="preserve"> на базі фермерського господарства «Аделаїда» відбувся Фестиваль «Картопляний блокчейн 2021»</w:t>
      </w:r>
      <w:r w:rsidRPr="00A0666C">
        <w:rPr>
          <w:rFonts w:eastAsia="Calibri"/>
          <w:sz w:val="32"/>
          <w:szCs w:val="32"/>
          <w:lang w:val="uk-UA" w:eastAsia="en-US"/>
        </w:rPr>
        <w:t xml:space="preserve">, </w:t>
      </w:r>
      <w:r w:rsidR="00A0666C">
        <w:rPr>
          <w:rFonts w:eastAsia="Calibri"/>
          <w:sz w:val="32"/>
          <w:szCs w:val="32"/>
          <w:lang w:val="uk-UA" w:eastAsia="en-US"/>
        </w:rPr>
        <w:t xml:space="preserve">                  </w:t>
      </w:r>
      <w:r w:rsidRPr="00A0666C">
        <w:rPr>
          <w:rFonts w:eastAsia="Calibri"/>
          <w:sz w:val="32"/>
          <w:szCs w:val="32"/>
          <w:lang w:val="uk-UA" w:eastAsia="en-US"/>
        </w:rPr>
        <w:t>п</w:t>
      </w:r>
      <w:r w:rsidRPr="00E352C0">
        <w:rPr>
          <w:rFonts w:eastAsia="Calibri"/>
          <w:sz w:val="32"/>
          <w:szCs w:val="32"/>
          <w:lang w:val="uk-UA" w:eastAsia="en-US"/>
        </w:rPr>
        <w:t>ід час якого підписано меморандум між Міністром аграрної політики та продовольства України Р.Лещенко, головою обласної державної адміністрації С.Козирем та заступником голови Всеукраїнської асоціації громад О.Лейбзоном, який передбачає консолідацію зусиль між Міністерством, територіальними громадами та обласною владою задля спільної мети – розвитку агропромислового комплексу Херсонщини.</w:t>
      </w:r>
    </w:p>
    <w:p w:rsidR="00D5571E" w:rsidRPr="00A0666C" w:rsidRDefault="00D5571E" w:rsidP="00A0666C">
      <w:pPr>
        <w:ind w:firstLine="709"/>
        <w:jc w:val="both"/>
        <w:rPr>
          <w:rFonts w:eastAsia="Calibri"/>
          <w:sz w:val="32"/>
          <w:szCs w:val="32"/>
          <w:lang w:val="uk-UA" w:eastAsia="x-none"/>
        </w:rPr>
      </w:pPr>
      <w:r w:rsidRPr="00A0666C">
        <w:rPr>
          <w:b/>
          <w:sz w:val="32"/>
          <w:szCs w:val="32"/>
          <w:lang w:val="uk-UA" w:eastAsia="x-none"/>
        </w:rPr>
        <w:t>Індекс промислової продукції з виробництва харчових продуктів та напоїв</w:t>
      </w:r>
      <w:r w:rsidRPr="00A0666C">
        <w:rPr>
          <w:sz w:val="32"/>
          <w:szCs w:val="32"/>
          <w:lang w:val="uk-UA" w:eastAsia="x-none"/>
        </w:rPr>
        <w:t xml:space="preserve"> за січень – </w:t>
      </w:r>
      <w:r w:rsidR="00B67C87" w:rsidRPr="00A0666C">
        <w:rPr>
          <w:sz w:val="32"/>
          <w:szCs w:val="32"/>
          <w:lang w:val="uk-UA" w:eastAsia="x-none"/>
        </w:rPr>
        <w:t xml:space="preserve">липень </w:t>
      </w:r>
      <w:r w:rsidRPr="00A0666C">
        <w:rPr>
          <w:sz w:val="32"/>
          <w:szCs w:val="32"/>
          <w:lang w:val="uk-UA" w:eastAsia="x-none"/>
        </w:rPr>
        <w:t xml:space="preserve">поточного року по області склав </w:t>
      </w:r>
      <w:r w:rsidR="00B67C87" w:rsidRPr="00A0666C">
        <w:rPr>
          <w:sz w:val="32"/>
          <w:szCs w:val="32"/>
          <w:lang w:val="uk-UA" w:eastAsia="x-none"/>
        </w:rPr>
        <w:t>64,6</w:t>
      </w:r>
      <w:r w:rsidRPr="00A0666C">
        <w:rPr>
          <w:sz w:val="32"/>
          <w:szCs w:val="32"/>
          <w:lang w:val="uk-UA" w:eastAsia="x-none"/>
        </w:rPr>
        <w:t xml:space="preserve">%. </w:t>
      </w:r>
      <w:r w:rsidRPr="00A0666C">
        <w:rPr>
          <w:rFonts w:eastAsia="Calibri"/>
          <w:sz w:val="32"/>
          <w:szCs w:val="32"/>
          <w:lang w:val="uk-UA" w:eastAsia="x-none"/>
        </w:rPr>
        <w:t>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вебсайті обласної державної адміністрації в рубриці «Купуй Херсонське».</w:t>
      </w:r>
    </w:p>
    <w:p w:rsidR="00D5571E" w:rsidRPr="00A0666C" w:rsidRDefault="00D5520C" w:rsidP="00A0666C">
      <w:pPr>
        <w:pStyle w:val="tjbmf"/>
        <w:shd w:val="clear" w:color="auto" w:fill="FFFFFF"/>
        <w:spacing w:before="0" w:beforeAutospacing="0" w:after="0" w:afterAutospacing="0"/>
        <w:ind w:firstLine="709"/>
        <w:jc w:val="both"/>
        <w:rPr>
          <w:sz w:val="32"/>
          <w:szCs w:val="32"/>
          <w:lang w:val="uk-UA"/>
        </w:rPr>
      </w:pPr>
      <w:r w:rsidRPr="00A0666C">
        <w:rPr>
          <w:rFonts w:eastAsia="Calibri"/>
          <w:sz w:val="32"/>
          <w:szCs w:val="32"/>
          <w:lang w:val="uk-UA" w:eastAsia="en-US"/>
        </w:rPr>
        <w:lastRenderedPageBreak/>
        <w:t>У</w:t>
      </w:r>
      <w:r w:rsidR="00D5571E" w:rsidRPr="00A0666C">
        <w:rPr>
          <w:rFonts w:eastAsia="Calibri"/>
          <w:sz w:val="32"/>
          <w:szCs w:val="32"/>
          <w:lang w:val="uk-UA" w:eastAsia="en-US"/>
        </w:rPr>
        <w:t xml:space="preserve"> цілому по області</w:t>
      </w:r>
      <w:r w:rsidR="00D5571E" w:rsidRPr="00A0666C">
        <w:rPr>
          <w:rFonts w:eastAsia="Calibri"/>
          <w:b/>
          <w:sz w:val="32"/>
          <w:szCs w:val="32"/>
          <w:lang w:val="uk-UA" w:eastAsia="en-US"/>
        </w:rPr>
        <w:t xml:space="preserve"> індекс промислової продукції</w:t>
      </w:r>
      <w:r w:rsidR="00D5571E" w:rsidRPr="00A0666C">
        <w:rPr>
          <w:rFonts w:eastAsia="Calibri"/>
          <w:sz w:val="32"/>
          <w:szCs w:val="32"/>
          <w:lang w:val="uk-UA" w:eastAsia="en-US"/>
        </w:rPr>
        <w:t xml:space="preserve"> за основними видами діяльності склав </w:t>
      </w:r>
      <w:r w:rsidRPr="00A0666C">
        <w:rPr>
          <w:rFonts w:eastAsia="Calibri"/>
          <w:sz w:val="32"/>
          <w:szCs w:val="32"/>
          <w:lang w:val="uk-UA" w:eastAsia="en-US"/>
        </w:rPr>
        <w:t>87,6</w:t>
      </w:r>
      <w:r w:rsidR="00D5571E" w:rsidRPr="00A0666C">
        <w:rPr>
          <w:rFonts w:eastAsia="Calibri"/>
          <w:sz w:val="32"/>
          <w:szCs w:val="32"/>
          <w:lang w:val="uk-UA" w:eastAsia="en-US"/>
        </w:rPr>
        <w:t>%.</w:t>
      </w:r>
    </w:p>
    <w:p w:rsidR="00D5571E" w:rsidRPr="00A0666C" w:rsidRDefault="00CA310E" w:rsidP="00A0666C">
      <w:pPr>
        <w:pStyle w:val="tjbmf"/>
        <w:shd w:val="clear" w:color="auto" w:fill="FFFFFF"/>
        <w:spacing w:before="0" w:beforeAutospacing="0" w:after="0" w:afterAutospacing="0"/>
        <w:ind w:firstLine="709"/>
        <w:jc w:val="both"/>
        <w:rPr>
          <w:sz w:val="32"/>
          <w:szCs w:val="32"/>
          <w:lang w:val="uk-UA"/>
        </w:rPr>
      </w:pPr>
      <w:r w:rsidRPr="00A0666C">
        <w:rPr>
          <w:sz w:val="32"/>
          <w:szCs w:val="32"/>
          <w:lang w:val="uk-UA"/>
        </w:rPr>
        <w:t>Протягом січня</w:t>
      </w:r>
      <w:r w:rsidR="00D5571E" w:rsidRPr="00A0666C">
        <w:rPr>
          <w:sz w:val="32"/>
          <w:szCs w:val="32"/>
          <w:lang w:val="uk-UA"/>
        </w:rPr>
        <w:t xml:space="preserve"> </w:t>
      </w:r>
      <w:r w:rsidR="00ED1041" w:rsidRPr="00A0666C">
        <w:rPr>
          <w:sz w:val="32"/>
          <w:szCs w:val="32"/>
          <w:lang w:val="uk-UA"/>
        </w:rPr>
        <w:t>–</w:t>
      </w:r>
      <w:r w:rsidR="00D5571E" w:rsidRPr="00A0666C">
        <w:rPr>
          <w:sz w:val="32"/>
          <w:szCs w:val="32"/>
          <w:lang w:val="uk-UA"/>
        </w:rPr>
        <w:t xml:space="preserve"> </w:t>
      </w:r>
      <w:r w:rsidRPr="00A0666C">
        <w:rPr>
          <w:sz w:val="32"/>
          <w:szCs w:val="32"/>
          <w:lang w:val="uk-UA"/>
        </w:rPr>
        <w:t>липня</w:t>
      </w:r>
      <w:r w:rsidR="00ED1041" w:rsidRPr="00A0666C">
        <w:rPr>
          <w:sz w:val="32"/>
          <w:szCs w:val="32"/>
          <w:lang w:val="uk-UA"/>
        </w:rPr>
        <w:t xml:space="preserve"> </w:t>
      </w:r>
      <w:r w:rsidR="00D5571E" w:rsidRPr="00A0666C">
        <w:rPr>
          <w:sz w:val="32"/>
          <w:szCs w:val="32"/>
          <w:lang w:val="uk-UA"/>
        </w:rPr>
        <w:t xml:space="preserve">2021 року порівняно з відповідним періодом минулого року спостерігалося зростання окремих видів діяльності, зокрема, у </w:t>
      </w:r>
      <w:r w:rsidR="00863FD6" w:rsidRPr="00A0666C">
        <w:rPr>
          <w:sz w:val="32"/>
          <w:szCs w:val="32"/>
          <w:lang w:val="uk-UA"/>
        </w:rPr>
        <w:t xml:space="preserve">металургійному виробництві та виробництві готових металевих виробів (крім машин та устаткування) на </w:t>
      </w:r>
      <w:r w:rsidRPr="00A0666C">
        <w:rPr>
          <w:sz w:val="32"/>
          <w:szCs w:val="32"/>
          <w:lang w:val="uk-UA"/>
        </w:rPr>
        <w:t>31</w:t>
      </w:r>
      <w:r w:rsidR="00863FD6" w:rsidRPr="00A0666C">
        <w:rPr>
          <w:sz w:val="32"/>
          <w:szCs w:val="32"/>
          <w:lang w:val="uk-UA"/>
        </w:rPr>
        <w:t xml:space="preserve">%, </w:t>
      </w:r>
      <w:r w:rsidR="00A0666C">
        <w:rPr>
          <w:sz w:val="32"/>
          <w:szCs w:val="32"/>
          <w:lang w:val="uk-UA"/>
        </w:rPr>
        <w:t xml:space="preserve">                 </w:t>
      </w:r>
      <w:r w:rsidRPr="00A0666C">
        <w:rPr>
          <w:sz w:val="32"/>
          <w:szCs w:val="32"/>
          <w:lang w:val="uk-UA"/>
        </w:rPr>
        <w:t xml:space="preserve">у машинобудуванні – на 3,9%, виготовленні виробів з деревини, виробництві паперу та поліграфічній діяльності на – 3,3%,.                 </w:t>
      </w:r>
      <w:r w:rsidR="00863FD6" w:rsidRPr="00A0666C">
        <w:rPr>
          <w:sz w:val="32"/>
          <w:szCs w:val="32"/>
          <w:lang w:val="uk-UA"/>
        </w:rPr>
        <w:t xml:space="preserve">хімічних речовин і хімічної продукції – на </w:t>
      </w:r>
      <w:r w:rsidRPr="00A0666C">
        <w:rPr>
          <w:sz w:val="32"/>
          <w:szCs w:val="32"/>
          <w:lang w:val="uk-UA"/>
        </w:rPr>
        <w:t>2,6%.</w:t>
      </w:r>
      <w:r w:rsidR="00863FD6" w:rsidRPr="00A0666C">
        <w:rPr>
          <w:sz w:val="32"/>
          <w:szCs w:val="32"/>
          <w:lang w:val="uk-UA"/>
        </w:rPr>
        <w:t xml:space="preserve"> </w:t>
      </w:r>
      <w:r w:rsidR="00D5571E" w:rsidRPr="00A0666C">
        <w:rPr>
          <w:sz w:val="32"/>
          <w:szCs w:val="32"/>
          <w:lang w:val="uk-UA"/>
        </w:rPr>
        <w:t>У постачанні електроенергії, газу, пари та кондиційованого повітря спостерігалос</w:t>
      </w:r>
      <w:r w:rsidR="00177475" w:rsidRPr="00A0666C">
        <w:rPr>
          <w:sz w:val="32"/>
          <w:szCs w:val="32"/>
          <w:lang w:val="uk-UA"/>
        </w:rPr>
        <w:t>я</w:t>
      </w:r>
      <w:r w:rsidR="00D5571E" w:rsidRPr="00A0666C">
        <w:rPr>
          <w:sz w:val="32"/>
          <w:szCs w:val="32"/>
          <w:lang w:val="uk-UA"/>
        </w:rPr>
        <w:t xml:space="preserve"> зростання виробництва на </w:t>
      </w:r>
      <w:r w:rsidRPr="00A0666C">
        <w:rPr>
          <w:sz w:val="32"/>
          <w:szCs w:val="32"/>
          <w:lang w:val="uk-UA"/>
        </w:rPr>
        <w:t>3,9</w:t>
      </w:r>
      <w:r w:rsidR="00D5571E" w:rsidRPr="00A0666C">
        <w:rPr>
          <w:sz w:val="32"/>
          <w:szCs w:val="32"/>
          <w:lang w:val="uk-UA"/>
        </w:rPr>
        <w:t>%.</w:t>
      </w:r>
    </w:p>
    <w:p w:rsidR="00A84D13" w:rsidRPr="00A0666C" w:rsidRDefault="00D5571E" w:rsidP="00A0666C">
      <w:pPr>
        <w:ind w:firstLine="709"/>
        <w:jc w:val="both"/>
        <w:rPr>
          <w:sz w:val="32"/>
          <w:szCs w:val="32"/>
          <w:lang w:val="uk-UA"/>
        </w:rPr>
      </w:pPr>
      <w:r w:rsidRPr="00A0666C">
        <w:rPr>
          <w:sz w:val="32"/>
          <w:szCs w:val="32"/>
          <w:lang w:val="uk-UA"/>
        </w:rPr>
        <w:t xml:space="preserve">Обсяг виконаних </w:t>
      </w:r>
      <w:r w:rsidRPr="00A0666C">
        <w:rPr>
          <w:b/>
          <w:sz w:val="32"/>
          <w:szCs w:val="32"/>
          <w:lang w:val="uk-UA"/>
        </w:rPr>
        <w:t>будівельних робіт</w:t>
      </w:r>
      <w:r w:rsidRPr="00A0666C">
        <w:rPr>
          <w:sz w:val="32"/>
          <w:szCs w:val="32"/>
          <w:lang w:val="uk-UA"/>
        </w:rPr>
        <w:t xml:space="preserve"> підприємствами області протягом </w:t>
      </w:r>
      <w:r w:rsidR="001F5FF0">
        <w:rPr>
          <w:sz w:val="32"/>
          <w:szCs w:val="32"/>
          <w:lang w:val="uk-UA"/>
        </w:rPr>
        <w:t>7</w:t>
      </w:r>
      <w:r w:rsidR="005723A5" w:rsidRPr="00A0666C">
        <w:rPr>
          <w:sz w:val="32"/>
          <w:szCs w:val="32"/>
          <w:lang w:val="uk-UA"/>
        </w:rPr>
        <w:t>-</w:t>
      </w:r>
      <w:r w:rsidR="001F5FF0">
        <w:rPr>
          <w:sz w:val="32"/>
          <w:szCs w:val="32"/>
          <w:lang w:val="uk-UA"/>
        </w:rPr>
        <w:t>м</w:t>
      </w:r>
      <w:r w:rsidR="005723A5" w:rsidRPr="00A0666C">
        <w:rPr>
          <w:sz w:val="32"/>
          <w:szCs w:val="32"/>
          <w:lang w:val="uk-UA"/>
        </w:rPr>
        <w:t>и</w:t>
      </w:r>
      <w:r w:rsidRPr="00A0666C">
        <w:rPr>
          <w:sz w:val="32"/>
          <w:szCs w:val="32"/>
          <w:lang w:val="uk-UA"/>
        </w:rPr>
        <w:t xml:space="preserve"> місяців 2021 року </w:t>
      </w:r>
      <w:bookmarkStart w:id="1" w:name="_Hlk39757771"/>
      <w:r w:rsidRPr="00A0666C">
        <w:rPr>
          <w:sz w:val="32"/>
          <w:szCs w:val="32"/>
          <w:lang w:val="uk-UA"/>
        </w:rPr>
        <w:t xml:space="preserve">склав </w:t>
      </w:r>
      <w:r w:rsidR="001F5FF0">
        <w:rPr>
          <w:sz w:val="32"/>
          <w:szCs w:val="32"/>
          <w:lang w:val="uk-UA"/>
        </w:rPr>
        <w:t>582,2</w:t>
      </w:r>
      <w:r w:rsidRPr="00A0666C">
        <w:rPr>
          <w:sz w:val="32"/>
          <w:szCs w:val="32"/>
          <w:lang w:val="uk-UA"/>
        </w:rPr>
        <w:t xml:space="preserve"> млн </w:t>
      </w:r>
      <w:r w:rsidR="00177475" w:rsidRPr="00A0666C">
        <w:rPr>
          <w:sz w:val="32"/>
          <w:szCs w:val="32"/>
          <w:lang w:val="uk-UA"/>
        </w:rPr>
        <w:t xml:space="preserve">грн. </w:t>
      </w:r>
      <w:bookmarkStart w:id="2" w:name="_Hlk39757711"/>
      <w:bookmarkEnd w:id="1"/>
      <w:r w:rsidRPr="00A0666C">
        <w:rPr>
          <w:sz w:val="32"/>
          <w:szCs w:val="32"/>
          <w:lang w:val="uk-UA"/>
        </w:rPr>
        <w:t>Індекс будів</w:t>
      </w:r>
      <w:r w:rsidR="00177475" w:rsidRPr="00A0666C">
        <w:rPr>
          <w:sz w:val="32"/>
          <w:szCs w:val="32"/>
          <w:lang w:val="uk-UA"/>
        </w:rPr>
        <w:t xml:space="preserve">ельної продукції становив </w:t>
      </w:r>
      <w:r w:rsidR="001F5FF0">
        <w:rPr>
          <w:sz w:val="32"/>
          <w:szCs w:val="32"/>
          <w:lang w:val="uk-UA"/>
        </w:rPr>
        <w:t>77,9</w:t>
      </w:r>
      <w:r w:rsidR="00177475" w:rsidRPr="00A0666C">
        <w:rPr>
          <w:sz w:val="32"/>
          <w:szCs w:val="32"/>
          <w:lang w:val="uk-UA"/>
        </w:rPr>
        <w:t>%</w:t>
      </w:r>
      <w:r w:rsidRPr="00A0666C">
        <w:rPr>
          <w:sz w:val="32"/>
          <w:szCs w:val="32"/>
          <w:lang w:val="uk-UA"/>
        </w:rPr>
        <w:t xml:space="preserve">. </w:t>
      </w:r>
      <w:bookmarkEnd w:id="2"/>
      <w:r w:rsidR="00C51583" w:rsidRPr="00A0666C">
        <w:rPr>
          <w:sz w:val="32"/>
          <w:szCs w:val="32"/>
          <w:lang w:val="uk-UA"/>
        </w:rPr>
        <w:t xml:space="preserve">Збільшено будівництво житлових будівель на </w:t>
      </w:r>
      <w:r w:rsidR="001F5FF0">
        <w:rPr>
          <w:sz w:val="32"/>
          <w:szCs w:val="32"/>
          <w:lang w:val="uk-UA"/>
        </w:rPr>
        <w:t>10,2</w:t>
      </w:r>
      <w:r w:rsidR="00C51583" w:rsidRPr="00A0666C">
        <w:rPr>
          <w:sz w:val="32"/>
          <w:szCs w:val="32"/>
          <w:lang w:val="uk-UA"/>
        </w:rPr>
        <w:t>% порівняно з відповідним показником 2020 року.</w:t>
      </w:r>
    </w:p>
    <w:p w:rsidR="00D5571E" w:rsidRPr="00A0666C" w:rsidRDefault="00D5571E" w:rsidP="00A0666C">
      <w:pPr>
        <w:ind w:firstLine="709"/>
        <w:jc w:val="both"/>
        <w:rPr>
          <w:sz w:val="32"/>
          <w:szCs w:val="32"/>
          <w:lang w:val="uk-UA"/>
        </w:rPr>
      </w:pPr>
      <w:r w:rsidRPr="00A0666C">
        <w:rPr>
          <w:sz w:val="32"/>
          <w:szCs w:val="32"/>
          <w:lang w:val="uk-UA"/>
        </w:rPr>
        <w:t xml:space="preserve">Нове будівництво </w:t>
      </w:r>
      <w:r w:rsidR="00ED1041" w:rsidRPr="00A0666C">
        <w:rPr>
          <w:sz w:val="32"/>
          <w:szCs w:val="32"/>
          <w:lang w:val="uk-UA"/>
        </w:rPr>
        <w:t xml:space="preserve">становило </w:t>
      </w:r>
      <w:r w:rsidR="001F5FF0">
        <w:rPr>
          <w:sz w:val="32"/>
          <w:szCs w:val="32"/>
          <w:lang w:val="uk-UA"/>
        </w:rPr>
        <w:t>60</w:t>
      </w:r>
      <w:r w:rsidRPr="00A0666C">
        <w:rPr>
          <w:sz w:val="32"/>
          <w:szCs w:val="32"/>
          <w:lang w:val="uk-UA"/>
        </w:rPr>
        <w:t xml:space="preserve">% від загального обсягу виробленої будівельної продукції, капітальний і поточний ремонти – </w:t>
      </w:r>
      <w:r w:rsidR="001F5FF0">
        <w:rPr>
          <w:sz w:val="32"/>
          <w:szCs w:val="32"/>
          <w:lang w:val="uk-UA"/>
        </w:rPr>
        <w:t>24,7</w:t>
      </w:r>
      <w:r w:rsidRPr="00A0666C">
        <w:rPr>
          <w:sz w:val="32"/>
          <w:szCs w:val="32"/>
          <w:lang w:val="uk-UA"/>
        </w:rPr>
        <w:t xml:space="preserve">%, реконструкція та технічне переоснащення – </w:t>
      </w:r>
      <w:r w:rsidR="001F5FF0">
        <w:rPr>
          <w:sz w:val="32"/>
          <w:szCs w:val="32"/>
          <w:lang w:val="uk-UA"/>
        </w:rPr>
        <w:t>15,3</w:t>
      </w:r>
      <w:r w:rsidRPr="00A0666C">
        <w:rPr>
          <w:sz w:val="32"/>
          <w:szCs w:val="32"/>
          <w:lang w:val="uk-UA"/>
        </w:rPr>
        <w:t>%.</w:t>
      </w:r>
    </w:p>
    <w:p w:rsidR="008437A9" w:rsidRPr="00A0666C" w:rsidRDefault="008437A9" w:rsidP="00A0666C">
      <w:pPr>
        <w:ind w:firstLine="709"/>
        <w:jc w:val="both"/>
        <w:rPr>
          <w:sz w:val="32"/>
          <w:szCs w:val="32"/>
          <w:lang w:val="uk-UA"/>
        </w:rPr>
      </w:pPr>
      <w:r w:rsidRPr="00A0666C">
        <w:rPr>
          <w:sz w:val="32"/>
          <w:szCs w:val="32"/>
          <w:lang w:val="uk-UA"/>
        </w:rPr>
        <w:t>Протягом першого півріччя 2021 року введено в експлуатацію                       41,8 тис. кв. м загальної площі житла. Темп зростання обсягу прийнятого в експлуатацію житла становив 114,1%.</w:t>
      </w:r>
    </w:p>
    <w:p w:rsidR="009303D0" w:rsidRPr="00A0666C" w:rsidRDefault="005F5252" w:rsidP="00A0666C">
      <w:pPr>
        <w:pStyle w:val="a3"/>
        <w:ind w:firstLine="709"/>
        <w:rPr>
          <w:sz w:val="32"/>
          <w:szCs w:val="32"/>
          <w:lang w:eastAsia="uk-UA"/>
        </w:rPr>
      </w:pPr>
      <w:r w:rsidRPr="00A0666C">
        <w:rPr>
          <w:sz w:val="32"/>
          <w:szCs w:val="32"/>
        </w:rPr>
        <w:t xml:space="preserve">За </w:t>
      </w:r>
      <w:r w:rsidR="008437A9" w:rsidRPr="00A0666C">
        <w:rPr>
          <w:sz w:val="32"/>
          <w:szCs w:val="32"/>
        </w:rPr>
        <w:t>7 місяців</w:t>
      </w:r>
      <w:r w:rsidR="005723A5" w:rsidRPr="00A0666C">
        <w:rPr>
          <w:sz w:val="32"/>
          <w:szCs w:val="32"/>
        </w:rPr>
        <w:t xml:space="preserve"> поточного</w:t>
      </w:r>
      <w:r w:rsidR="004B4BD9" w:rsidRPr="00A0666C">
        <w:rPr>
          <w:sz w:val="32"/>
          <w:szCs w:val="32"/>
        </w:rPr>
        <w:t xml:space="preserve"> року</w:t>
      </w:r>
      <w:r w:rsidR="009303D0" w:rsidRPr="00A0666C">
        <w:rPr>
          <w:sz w:val="32"/>
          <w:szCs w:val="32"/>
        </w:rPr>
        <w:t xml:space="preserve"> підприємствами </w:t>
      </w:r>
      <w:r w:rsidR="009303D0" w:rsidRPr="00A0666C">
        <w:rPr>
          <w:b/>
          <w:sz w:val="32"/>
          <w:szCs w:val="32"/>
        </w:rPr>
        <w:t xml:space="preserve">транспорту </w:t>
      </w:r>
      <w:r w:rsidR="009303D0" w:rsidRPr="00A0666C">
        <w:rPr>
          <w:sz w:val="32"/>
          <w:szCs w:val="32"/>
        </w:rPr>
        <w:t xml:space="preserve">перевезено </w:t>
      </w:r>
      <w:r w:rsidR="008437A9" w:rsidRPr="00A0666C">
        <w:rPr>
          <w:sz w:val="32"/>
          <w:szCs w:val="32"/>
        </w:rPr>
        <w:t>2092,4</w:t>
      </w:r>
      <w:r w:rsidR="009303D0" w:rsidRPr="00A0666C">
        <w:rPr>
          <w:sz w:val="32"/>
          <w:szCs w:val="32"/>
        </w:rPr>
        <w:t xml:space="preserve"> тис. тонн вантажів (</w:t>
      </w:r>
      <w:r w:rsidR="008437A9" w:rsidRPr="00A0666C">
        <w:rPr>
          <w:sz w:val="32"/>
          <w:szCs w:val="32"/>
        </w:rPr>
        <w:t>105,3</w:t>
      </w:r>
      <w:r w:rsidR="009303D0" w:rsidRPr="00A0666C">
        <w:rPr>
          <w:sz w:val="32"/>
          <w:szCs w:val="32"/>
        </w:rPr>
        <w:t xml:space="preserve">% до обсягів за </w:t>
      </w:r>
      <w:r w:rsidR="006E6717" w:rsidRPr="00A0666C">
        <w:rPr>
          <w:sz w:val="32"/>
          <w:szCs w:val="32"/>
        </w:rPr>
        <w:t xml:space="preserve">січень </w:t>
      </w:r>
      <w:r w:rsidR="0067405E" w:rsidRPr="00A0666C">
        <w:rPr>
          <w:sz w:val="32"/>
          <w:szCs w:val="32"/>
        </w:rPr>
        <w:t>–</w:t>
      </w:r>
      <w:r w:rsidR="00382027" w:rsidRPr="00A0666C">
        <w:rPr>
          <w:sz w:val="32"/>
          <w:szCs w:val="32"/>
        </w:rPr>
        <w:t xml:space="preserve"> </w:t>
      </w:r>
      <w:r w:rsidR="008437A9" w:rsidRPr="00A0666C">
        <w:rPr>
          <w:sz w:val="32"/>
          <w:szCs w:val="32"/>
        </w:rPr>
        <w:t>липень</w:t>
      </w:r>
      <w:r w:rsidR="00945569" w:rsidRPr="00A0666C">
        <w:rPr>
          <w:sz w:val="32"/>
          <w:szCs w:val="32"/>
        </w:rPr>
        <w:t xml:space="preserve"> </w:t>
      </w:r>
      <w:r w:rsidR="0067405E" w:rsidRPr="00A0666C">
        <w:rPr>
          <w:sz w:val="32"/>
          <w:szCs w:val="32"/>
        </w:rPr>
        <w:t>минулого</w:t>
      </w:r>
      <w:r w:rsidR="006E6717" w:rsidRPr="00A0666C">
        <w:rPr>
          <w:sz w:val="32"/>
          <w:szCs w:val="32"/>
        </w:rPr>
        <w:t xml:space="preserve"> року</w:t>
      </w:r>
      <w:r w:rsidR="001B2F93" w:rsidRPr="00A0666C">
        <w:rPr>
          <w:sz w:val="32"/>
          <w:szCs w:val="32"/>
        </w:rPr>
        <w:t>)</w:t>
      </w:r>
      <w:r w:rsidR="009303D0" w:rsidRPr="00A0666C">
        <w:rPr>
          <w:sz w:val="32"/>
          <w:szCs w:val="32"/>
        </w:rPr>
        <w:t xml:space="preserve">. Вантажообіг склав </w:t>
      </w:r>
      <w:r w:rsidR="008437A9" w:rsidRPr="00A0666C">
        <w:rPr>
          <w:sz w:val="32"/>
          <w:szCs w:val="32"/>
        </w:rPr>
        <w:t>618</w:t>
      </w:r>
      <w:r w:rsidR="009303D0" w:rsidRPr="00A0666C">
        <w:rPr>
          <w:sz w:val="32"/>
          <w:szCs w:val="32"/>
        </w:rPr>
        <w:t xml:space="preserve"> млн ткм, або </w:t>
      </w:r>
      <w:r w:rsidR="008437A9" w:rsidRPr="00A0666C">
        <w:rPr>
          <w:sz w:val="32"/>
          <w:szCs w:val="32"/>
        </w:rPr>
        <w:t>113,8</w:t>
      </w:r>
      <w:r w:rsidR="009303D0" w:rsidRPr="00A0666C">
        <w:rPr>
          <w:sz w:val="32"/>
          <w:szCs w:val="32"/>
        </w:rPr>
        <w:t xml:space="preserve">% до </w:t>
      </w:r>
      <w:r w:rsidR="00F50FBA" w:rsidRPr="00A0666C">
        <w:rPr>
          <w:sz w:val="32"/>
          <w:szCs w:val="32"/>
        </w:rPr>
        <w:t xml:space="preserve">відповідного показника </w:t>
      </w:r>
      <w:r w:rsidR="009303D0" w:rsidRPr="00A0666C">
        <w:rPr>
          <w:sz w:val="32"/>
          <w:szCs w:val="32"/>
        </w:rPr>
        <w:t>20</w:t>
      </w:r>
      <w:r w:rsidR="006E6717" w:rsidRPr="00A0666C">
        <w:rPr>
          <w:sz w:val="32"/>
          <w:szCs w:val="32"/>
        </w:rPr>
        <w:t xml:space="preserve">20 </w:t>
      </w:r>
      <w:r w:rsidR="009303D0" w:rsidRPr="00A0666C">
        <w:rPr>
          <w:sz w:val="32"/>
          <w:szCs w:val="32"/>
        </w:rPr>
        <w:t xml:space="preserve">року. Послугами пасажирського транспорту скористалися </w:t>
      </w:r>
      <w:r w:rsidR="008437A9" w:rsidRPr="00A0666C">
        <w:rPr>
          <w:sz w:val="32"/>
          <w:szCs w:val="32"/>
        </w:rPr>
        <w:t>27,7 млн</w:t>
      </w:r>
      <w:r w:rsidR="009303D0" w:rsidRPr="00A0666C">
        <w:rPr>
          <w:sz w:val="32"/>
          <w:szCs w:val="32"/>
        </w:rPr>
        <w:t xml:space="preserve"> пасажирів</w:t>
      </w:r>
      <w:r w:rsidR="00ED1041" w:rsidRPr="00A0666C">
        <w:rPr>
          <w:sz w:val="32"/>
          <w:szCs w:val="32"/>
        </w:rPr>
        <w:t xml:space="preserve"> (</w:t>
      </w:r>
      <w:r w:rsidR="00B27E5E" w:rsidRPr="00A0666C">
        <w:rPr>
          <w:sz w:val="32"/>
          <w:szCs w:val="32"/>
        </w:rPr>
        <w:t>91,</w:t>
      </w:r>
      <w:r w:rsidR="008437A9" w:rsidRPr="00A0666C">
        <w:rPr>
          <w:sz w:val="32"/>
          <w:szCs w:val="32"/>
        </w:rPr>
        <w:t>1</w:t>
      </w:r>
      <w:r w:rsidR="009303D0" w:rsidRPr="00A0666C">
        <w:rPr>
          <w:sz w:val="32"/>
          <w:szCs w:val="32"/>
        </w:rPr>
        <w:t>% від обсягу</w:t>
      </w:r>
      <w:r w:rsidR="00A0666C">
        <w:rPr>
          <w:sz w:val="32"/>
          <w:szCs w:val="32"/>
        </w:rPr>
        <w:t xml:space="preserve">                    </w:t>
      </w:r>
      <w:r w:rsidR="009303D0" w:rsidRPr="00A0666C">
        <w:rPr>
          <w:sz w:val="32"/>
          <w:szCs w:val="32"/>
        </w:rPr>
        <w:t xml:space="preserve"> </w:t>
      </w:r>
      <w:r w:rsidR="006E6717" w:rsidRPr="00A0666C">
        <w:rPr>
          <w:sz w:val="32"/>
          <w:szCs w:val="32"/>
        </w:rPr>
        <w:t>за січень</w:t>
      </w:r>
      <w:r w:rsidR="0067405E" w:rsidRPr="00A0666C">
        <w:rPr>
          <w:sz w:val="32"/>
          <w:szCs w:val="32"/>
        </w:rPr>
        <w:t xml:space="preserve"> – </w:t>
      </w:r>
      <w:r w:rsidR="008437A9" w:rsidRPr="00A0666C">
        <w:rPr>
          <w:sz w:val="32"/>
          <w:szCs w:val="32"/>
        </w:rPr>
        <w:t>липень</w:t>
      </w:r>
      <w:r w:rsidR="006E6717" w:rsidRPr="00A0666C">
        <w:rPr>
          <w:sz w:val="32"/>
          <w:szCs w:val="32"/>
        </w:rPr>
        <w:t xml:space="preserve"> </w:t>
      </w:r>
      <w:r w:rsidR="0067405E" w:rsidRPr="00A0666C">
        <w:rPr>
          <w:sz w:val="32"/>
          <w:szCs w:val="32"/>
        </w:rPr>
        <w:t xml:space="preserve">минулого </w:t>
      </w:r>
      <w:r w:rsidR="009303D0" w:rsidRPr="00A0666C">
        <w:rPr>
          <w:sz w:val="32"/>
          <w:szCs w:val="32"/>
        </w:rPr>
        <w:t>року</w:t>
      </w:r>
      <w:r w:rsidR="00ED1041" w:rsidRPr="00A0666C">
        <w:rPr>
          <w:sz w:val="32"/>
          <w:szCs w:val="32"/>
        </w:rPr>
        <w:t>)</w:t>
      </w:r>
      <w:r w:rsidR="009303D0" w:rsidRPr="00A0666C">
        <w:rPr>
          <w:sz w:val="32"/>
          <w:szCs w:val="32"/>
        </w:rPr>
        <w:t xml:space="preserve">. Пасажирообіг </w:t>
      </w:r>
      <w:r w:rsidR="002929B8" w:rsidRPr="00A0666C">
        <w:rPr>
          <w:sz w:val="32"/>
          <w:szCs w:val="32"/>
        </w:rPr>
        <w:t>становив</w:t>
      </w:r>
      <w:r w:rsidR="009303D0" w:rsidRPr="00A0666C">
        <w:rPr>
          <w:sz w:val="32"/>
          <w:szCs w:val="32"/>
        </w:rPr>
        <w:t xml:space="preserve"> </w:t>
      </w:r>
      <w:r w:rsidR="00A0666C">
        <w:rPr>
          <w:sz w:val="32"/>
          <w:szCs w:val="32"/>
        </w:rPr>
        <w:t xml:space="preserve">                       </w:t>
      </w:r>
      <w:r w:rsidR="008437A9" w:rsidRPr="00A0666C">
        <w:rPr>
          <w:sz w:val="32"/>
          <w:szCs w:val="32"/>
        </w:rPr>
        <w:t>335,5</w:t>
      </w:r>
      <w:r w:rsidR="009303D0" w:rsidRPr="00A0666C">
        <w:rPr>
          <w:sz w:val="32"/>
          <w:szCs w:val="32"/>
        </w:rPr>
        <w:t xml:space="preserve"> млн пас. км (</w:t>
      </w:r>
      <w:r w:rsidR="008437A9" w:rsidRPr="00A0666C">
        <w:rPr>
          <w:sz w:val="32"/>
          <w:szCs w:val="32"/>
        </w:rPr>
        <w:t>85,4</w:t>
      </w:r>
      <w:r w:rsidR="009303D0" w:rsidRPr="00A0666C">
        <w:rPr>
          <w:sz w:val="32"/>
          <w:szCs w:val="32"/>
        </w:rPr>
        <w:t>%).</w:t>
      </w:r>
      <w:r w:rsidR="009303D0" w:rsidRPr="00A0666C">
        <w:rPr>
          <w:sz w:val="32"/>
          <w:szCs w:val="32"/>
          <w:lang w:eastAsia="uk-UA"/>
        </w:rPr>
        <w:t xml:space="preserve"> </w:t>
      </w:r>
    </w:p>
    <w:p w:rsidR="00EB027B" w:rsidRPr="00A0666C" w:rsidRDefault="00EB027B" w:rsidP="00A0666C">
      <w:pPr>
        <w:shd w:val="clear" w:color="auto" w:fill="FFFFFF"/>
        <w:ind w:firstLine="709"/>
        <w:jc w:val="both"/>
        <w:rPr>
          <w:sz w:val="32"/>
          <w:szCs w:val="32"/>
          <w:lang w:val="uk-UA" w:eastAsia="uk-UA"/>
        </w:rPr>
      </w:pPr>
      <w:r w:rsidRPr="00A0666C">
        <w:rPr>
          <w:sz w:val="32"/>
          <w:szCs w:val="32"/>
          <w:lang w:val="uk-UA"/>
        </w:rPr>
        <w:t xml:space="preserve">У </w:t>
      </w:r>
      <w:r w:rsidRPr="00A0666C">
        <w:rPr>
          <w:b/>
          <w:sz w:val="32"/>
          <w:szCs w:val="32"/>
          <w:lang w:val="uk-UA"/>
        </w:rPr>
        <w:t>сфері внутрішньої торгівлі</w:t>
      </w:r>
      <w:r w:rsidRPr="00A0666C">
        <w:rPr>
          <w:sz w:val="32"/>
          <w:szCs w:val="32"/>
          <w:lang w:val="uk-UA"/>
        </w:rPr>
        <w:t xml:space="preserve"> області оборот роздрібної торгівлі</w:t>
      </w:r>
      <w:r w:rsidR="005A5A9D" w:rsidRPr="00A0666C">
        <w:rPr>
          <w:sz w:val="32"/>
          <w:szCs w:val="32"/>
          <w:lang w:val="uk-UA"/>
        </w:rPr>
        <w:t xml:space="preserve"> за </w:t>
      </w:r>
      <w:r w:rsidR="00772B6F" w:rsidRPr="00A0666C">
        <w:rPr>
          <w:sz w:val="32"/>
          <w:szCs w:val="32"/>
          <w:lang w:val="uk-UA"/>
        </w:rPr>
        <w:t>січень – липень</w:t>
      </w:r>
      <w:r w:rsidR="0074789F" w:rsidRPr="00A0666C">
        <w:rPr>
          <w:sz w:val="32"/>
          <w:szCs w:val="32"/>
          <w:lang w:val="uk-UA"/>
        </w:rPr>
        <w:t xml:space="preserve"> </w:t>
      </w:r>
      <w:r w:rsidR="0067405E" w:rsidRPr="00A0666C">
        <w:rPr>
          <w:sz w:val="32"/>
          <w:szCs w:val="32"/>
          <w:lang w:val="uk-UA"/>
        </w:rPr>
        <w:t>поточного</w:t>
      </w:r>
      <w:r w:rsidR="005A5A9D" w:rsidRPr="00A0666C">
        <w:rPr>
          <w:sz w:val="32"/>
          <w:szCs w:val="32"/>
          <w:lang w:val="uk-UA"/>
        </w:rPr>
        <w:t xml:space="preserve"> року</w:t>
      </w:r>
      <w:r w:rsidRPr="00A0666C">
        <w:rPr>
          <w:sz w:val="32"/>
          <w:szCs w:val="32"/>
          <w:lang w:val="uk-UA"/>
        </w:rPr>
        <w:t xml:space="preserve"> </w:t>
      </w:r>
      <w:r w:rsidR="005A5A9D" w:rsidRPr="00A0666C">
        <w:rPr>
          <w:sz w:val="32"/>
          <w:szCs w:val="32"/>
          <w:lang w:val="uk-UA" w:eastAsia="uk-UA"/>
        </w:rPr>
        <w:t xml:space="preserve">становив </w:t>
      </w:r>
      <w:r w:rsidR="00772B6F" w:rsidRPr="00A0666C">
        <w:rPr>
          <w:sz w:val="32"/>
          <w:szCs w:val="32"/>
          <w:lang w:val="uk-UA" w:eastAsia="uk-UA"/>
        </w:rPr>
        <w:t>15950,3</w:t>
      </w:r>
      <w:r w:rsidR="005A5A9D" w:rsidRPr="00A0666C">
        <w:rPr>
          <w:sz w:val="32"/>
          <w:szCs w:val="32"/>
          <w:lang w:val="uk-UA" w:eastAsia="uk-UA"/>
        </w:rPr>
        <w:t xml:space="preserve"> млн грн</w:t>
      </w:r>
      <w:r w:rsidR="005A5A9D" w:rsidRPr="00A0666C">
        <w:rPr>
          <w:sz w:val="32"/>
          <w:szCs w:val="32"/>
          <w:lang w:val="uk-UA"/>
        </w:rPr>
        <w:t xml:space="preserve">, індекс фізичного обсягу (у порівнянних цінах) – </w:t>
      </w:r>
      <w:r w:rsidR="00772B6F" w:rsidRPr="00A0666C">
        <w:rPr>
          <w:sz w:val="32"/>
          <w:szCs w:val="32"/>
          <w:lang w:val="uk-UA" w:eastAsia="uk-UA"/>
        </w:rPr>
        <w:t>111,3</w:t>
      </w:r>
      <w:r w:rsidRPr="00A0666C">
        <w:rPr>
          <w:sz w:val="32"/>
          <w:szCs w:val="32"/>
          <w:lang w:val="uk-UA" w:eastAsia="uk-UA"/>
        </w:rPr>
        <w:t xml:space="preserve">%. </w:t>
      </w:r>
    </w:p>
    <w:p w:rsidR="00CE1BB8" w:rsidRPr="00A0666C" w:rsidRDefault="00CE1BB8" w:rsidP="00A0666C">
      <w:pPr>
        <w:ind w:firstLine="709"/>
        <w:jc w:val="both"/>
        <w:rPr>
          <w:sz w:val="32"/>
          <w:szCs w:val="32"/>
          <w:lang w:val="uk-UA"/>
        </w:rPr>
      </w:pPr>
      <w:r w:rsidRPr="00A0666C">
        <w:rPr>
          <w:sz w:val="32"/>
          <w:szCs w:val="32"/>
          <w:lang w:val="uk-UA"/>
        </w:rPr>
        <w:t xml:space="preserve">Індекс споживчих цін по області </w:t>
      </w:r>
      <w:r w:rsidR="00400E60" w:rsidRPr="00A0666C">
        <w:rPr>
          <w:sz w:val="32"/>
          <w:szCs w:val="32"/>
          <w:lang w:val="uk-UA"/>
        </w:rPr>
        <w:t>в липні</w:t>
      </w:r>
      <w:r w:rsidRPr="00A0666C">
        <w:rPr>
          <w:sz w:val="32"/>
          <w:szCs w:val="32"/>
          <w:lang w:val="uk-UA"/>
        </w:rPr>
        <w:t xml:space="preserve"> 2021 року </w:t>
      </w:r>
      <w:r w:rsidR="00D967AB" w:rsidRPr="00A0666C">
        <w:rPr>
          <w:sz w:val="32"/>
          <w:szCs w:val="32"/>
          <w:lang w:val="uk-UA"/>
        </w:rPr>
        <w:t xml:space="preserve">склав </w:t>
      </w:r>
      <w:r w:rsidR="00400E60" w:rsidRPr="00A0666C">
        <w:rPr>
          <w:sz w:val="32"/>
          <w:szCs w:val="32"/>
          <w:lang w:val="uk-UA"/>
        </w:rPr>
        <w:t>99,8</w:t>
      </w:r>
      <w:r w:rsidRPr="00A0666C">
        <w:rPr>
          <w:sz w:val="32"/>
          <w:szCs w:val="32"/>
          <w:lang w:val="uk-UA"/>
        </w:rPr>
        <w:t xml:space="preserve">% (по Україні – </w:t>
      </w:r>
      <w:r w:rsidR="00400E60" w:rsidRPr="00A0666C">
        <w:rPr>
          <w:sz w:val="32"/>
          <w:szCs w:val="32"/>
          <w:lang w:val="uk-UA"/>
        </w:rPr>
        <w:t>100,1</w:t>
      </w:r>
      <w:r w:rsidRPr="00A0666C">
        <w:rPr>
          <w:sz w:val="32"/>
          <w:szCs w:val="32"/>
          <w:lang w:val="uk-UA"/>
        </w:rPr>
        <w:t xml:space="preserve">%), з початку року – </w:t>
      </w:r>
      <w:r w:rsidR="00400E60" w:rsidRPr="00A0666C">
        <w:rPr>
          <w:sz w:val="32"/>
          <w:szCs w:val="32"/>
          <w:lang w:val="uk-UA"/>
        </w:rPr>
        <w:t>106,7</w:t>
      </w:r>
      <w:r w:rsidRPr="00A0666C">
        <w:rPr>
          <w:sz w:val="32"/>
          <w:szCs w:val="32"/>
          <w:lang w:val="uk-UA"/>
        </w:rPr>
        <w:t xml:space="preserve">% (по Україні – </w:t>
      </w:r>
      <w:r w:rsidR="00400E60" w:rsidRPr="00A0666C">
        <w:rPr>
          <w:sz w:val="32"/>
          <w:szCs w:val="32"/>
          <w:lang w:val="uk-UA"/>
        </w:rPr>
        <w:t>106,5</w:t>
      </w:r>
      <w:r w:rsidRPr="00A0666C">
        <w:rPr>
          <w:sz w:val="32"/>
          <w:szCs w:val="32"/>
          <w:lang w:val="uk-UA"/>
        </w:rPr>
        <w:t>%).</w:t>
      </w:r>
    </w:p>
    <w:p w:rsidR="00400E60" w:rsidRPr="00A0666C" w:rsidRDefault="00400E60" w:rsidP="00A0666C">
      <w:pPr>
        <w:ind w:firstLine="709"/>
        <w:jc w:val="both"/>
        <w:rPr>
          <w:sz w:val="32"/>
          <w:szCs w:val="32"/>
          <w:lang w:val="uk-UA"/>
        </w:rPr>
      </w:pPr>
      <w:r w:rsidRPr="00A0666C">
        <w:rPr>
          <w:sz w:val="32"/>
          <w:szCs w:val="32"/>
          <w:lang w:val="uk-UA"/>
        </w:rPr>
        <w:t>На споживчому ринку області у липні ціни на продукти харчування та безалкогольні напої знизилися на 0,8%</w:t>
      </w:r>
      <w:r w:rsidR="009D2B18" w:rsidRPr="00A0666C">
        <w:rPr>
          <w:sz w:val="32"/>
          <w:szCs w:val="32"/>
          <w:lang w:val="uk-UA"/>
        </w:rPr>
        <w:t>, н</w:t>
      </w:r>
      <w:r w:rsidRPr="00A0666C">
        <w:rPr>
          <w:sz w:val="32"/>
          <w:szCs w:val="32"/>
          <w:lang w:val="uk-UA"/>
        </w:rPr>
        <w:t xml:space="preserve">айбільше </w:t>
      </w:r>
      <w:r w:rsidR="009D2B18" w:rsidRPr="00A0666C">
        <w:rPr>
          <w:sz w:val="32"/>
          <w:szCs w:val="32"/>
          <w:lang w:val="uk-UA"/>
        </w:rPr>
        <w:t xml:space="preserve">                </w:t>
      </w:r>
      <w:r w:rsidRPr="00A0666C">
        <w:rPr>
          <w:sz w:val="32"/>
          <w:szCs w:val="32"/>
          <w:lang w:val="uk-UA"/>
        </w:rPr>
        <w:t>(на 11,8%) подешевшали овочі. На 2,4</w:t>
      </w:r>
      <w:r w:rsidR="009D2B18" w:rsidRPr="00A0666C">
        <w:rPr>
          <w:sz w:val="32"/>
          <w:szCs w:val="32"/>
          <w:lang w:val="uk-UA"/>
        </w:rPr>
        <w:t xml:space="preserve"> </w:t>
      </w:r>
      <w:r w:rsidRPr="00A0666C">
        <w:rPr>
          <w:sz w:val="32"/>
          <w:szCs w:val="32"/>
          <w:lang w:val="uk-UA"/>
        </w:rPr>
        <w:t>–</w:t>
      </w:r>
      <w:r w:rsidR="009D2B18" w:rsidRPr="00A0666C">
        <w:rPr>
          <w:sz w:val="32"/>
          <w:szCs w:val="32"/>
          <w:lang w:val="uk-UA"/>
        </w:rPr>
        <w:t xml:space="preserve"> </w:t>
      </w:r>
      <w:r w:rsidRPr="00A0666C">
        <w:rPr>
          <w:sz w:val="32"/>
          <w:szCs w:val="32"/>
          <w:lang w:val="uk-UA"/>
        </w:rPr>
        <w:t xml:space="preserve">0,2% стали менше коштувати масло, сметана, рис, безалкогольні напої, яйця, борошно пшеничне, сир і м’який сир (творог), фрукти. Водночас на 7,1% подорожчав </w:t>
      </w:r>
      <w:r w:rsidRPr="00A0666C">
        <w:rPr>
          <w:sz w:val="32"/>
          <w:szCs w:val="32"/>
          <w:lang w:val="uk-UA"/>
        </w:rPr>
        <w:lastRenderedPageBreak/>
        <w:t>цукор, на 1,1</w:t>
      </w:r>
      <w:r w:rsidR="009D2B18" w:rsidRPr="00A0666C">
        <w:rPr>
          <w:sz w:val="32"/>
          <w:szCs w:val="32"/>
          <w:lang w:val="uk-UA"/>
        </w:rPr>
        <w:t xml:space="preserve"> </w:t>
      </w:r>
      <w:r w:rsidRPr="00A0666C">
        <w:rPr>
          <w:sz w:val="32"/>
          <w:szCs w:val="32"/>
          <w:lang w:val="uk-UA"/>
        </w:rPr>
        <w:t>–</w:t>
      </w:r>
      <w:r w:rsidR="009D2B18" w:rsidRPr="00A0666C">
        <w:rPr>
          <w:sz w:val="32"/>
          <w:szCs w:val="32"/>
          <w:lang w:val="uk-UA"/>
        </w:rPr>
        <w:t xml:space="preserve"> </w:t>
      </w:r>
      <w:r w:rsidRPr="00A0666C">
        <w:rPr>
          <w:sz w:val="32"/>
          <w:szCs w:val="32"/>
          <w:lang w:val="uk-UA"/>
        </w:rPr>
        <w:t xml:space="preserve">0,2% зросли ціни на крупи гречані, хліб, м'ясо </w:t>
      </w:r>
      <w:r w:rsidR="00A0666C">
        <w:rPr>
          <w:sz w:val="32"/>
          <w:szCs w:val="32"/>
          <w:lang w:val="uk-UA"/>
        </w:rPr>
        <w:t xml:space="preserve">                       </w:t>
      </w:r>
      <w:r w:rsidRPr="00A0666C">
        <w:rPr>
          <w:sz w:val="32"/>
          <w:szCs w:val="32"/>
          <w:lang w:val="uk-UA"/>
        </w:rPr>
        <w:t>та м'ясопродукти, кисломолочну продукцію, рибу та продукти з риби, молоко, олію соняшникову.</w:t>
      </w:r>
    </w:p>
    <w:p w:rsidR="00400E60" w:rsidRPr="00A0666C" w:rsidRDefault="009D2B18" w:rsidP="00A0666C">
      <w:pPr>
        <w:ind w:firstLine="709"/>
        <w:jc w:val="both"/>
        <w:rPr>
          <w:sz w:val="32"/>
          <w:szCs w:val="32"/>
          <w:lang w:val="uk-UA"/>
        </w:rPr>
      </w:pPr>
      <w:r w:rsidRPr="00A0666C">
        <w:rPr>
          <w:sz w:val="32"/>
          <w:szCs w:val="32"/>
          <w:lang w:val="uk-UA"/>
        </w:rPr>
        <w:t>Спостерігалося з</w:t>
      </w:r>
      <w:r w:rsidR="00400E60" w:rsidRPr="00A0666C">
        <w:rPr>
          <w:sz w:val="32"/>
          <w:szCs w:val="32"/>
          <w:lang w:val="uk-UA"/>
        </w:rPr>
        <w:t>ростання цін (тарифів) на житло, воду, електроенергію, газ та інші види палива на 1,4%</w:t>
      </w:r>
      <w:r w:rsidRPr="00A0666C">
        <w:rPr>
          <w:sz w:val="32"/>
          <w:szCs w:val="32"/>
          <w:lang w:val="uk-UA"/>
        </w:rPr>
        <w:t>,</w:t>
      </w:r>
      <w:r w:rsidR="00400E60" w:rsidRPr="00A0666C">
        <w:rPr>
          <w:sz w:val="32"/>
          <w:szCs w:val="32"/>
          <w:lang w:val="uk-UA"/>
        </w:rPr>
        <w:t xml:space="preserve"> транспорт </w:t>
      </w:r>
      <w:r w:rsidRPr="00A0666C">
        <w:rPr>
          <w:sz w:val="32"/>
          <w:szCs w:val="32"/>
          <w:lang w:val="uk-UA"/>
        </w:rPr>
        <w:t xml:space="preserve">– </w:t>
      </w:r>
      <w:r w:rsidR="00400E60" w:rsidRPr="00A0666C">
        <w:rPr>
          <w:sz w:val="32"/>
          <w:szCs w:val="32"/>
          <w:lang w:val="uk-UA"/>
        </w:rPr>
        <w:t>на 1,3%</w:t>
      </w:r>
      <w:r w:rsidRPr="00A0666C">
        <w:rPr>
          <w:sz w:val="32"/>
          <w:szCs w:val="32"/>
          <w:lang w:val="uk-UA"/>
        </w:rPr>
        <w:t>,</w:t>
      </w:r>
      <w:r w:rsidR="00400E60" w:rsidRPr="00A0666C">
        <w:rPr>
          <w:sz w:val="32"/>
          <w:szCs w:val="32"/>
          <w:lang w:val="uk-UA"/>
        </w:rPr>
        <w:t xml:space="preserve"> </w:t>
      </w:r>
      <w:r w:rsidRPr="00A0666C">
        <w:rPr>
          <w:sz w:val="32"/>
          <w:szCs w:val="32"/>
          <w:lang w:val="uk-UA"/>
        </w:rPr>
        <w:t>алкогольні напої, тютюнові вироби – на 0,6%, проте подешевшали одяг і взуття на 7,4%.</w:t>
      </w:r>
    </w:p>
    <w:p w:rsidR="00AD645E" w:rsidRPr="00A0666C" w:rsidRDefault="00AD645E" w:rsidP="00A0666C">
      <w:pPr>
        <w:ind w:firstLine="709"/>
        <w:jc w:val="both"/>
        <w:rPr>
          <w:sz w:val="32"/>
          <w:szCs w:val="32"/>
          <w:lang w:val="uk-UA"/>
        </w:rPr>
      </w:pPr>
      <w:r w:rsidRPr="00A0666C">
        <w:rPr>
          <w:sz w:val="32"/>
          <w:szCs w:val="32"/>
          <w:lang w:val="uk-UA"/>
        </w:rPr>
        <w:t xml:space="preserve">Загальний обсяг </w:t>
      </w:r>
      <w:r w:rsidRPr="00A0666C">
        <w:rPr>
          <w:b/>
          <w:sz w:val="32"/>
          <w:szCs w:val="32"/>
          <w:lang w:val="uk-UA"/>
        </w:rPr>
        <w:t>капітальних інвестицій,</w:t>
      </w:r>
      <w:r w:rsidRPr="00A0666C">
        <w:rPr>
          <w:sz w:val="32"/>
          <w:szCs w:val="32"/>
          <w:lang w:val="uk-UA"/>
        </w:rPr>
        <w:t xml:space="preserve"> освоєних підприємствами, установами та організаціями області у першому півріччі поточного року за рахунок усіх джерел фінансування, склав 2144,0 млн грн, що в 1,4 раз</w:t>
      </w:r>
      <w:r w:rsidR="00A0666C">
        <w:rPr>
          <w:sz w:val="32"/>
          <w:szCs w:val="32"/>
          <w:lang w:val="uk-UA"/>
        </w:rPr>
        <w:t>у</w:t>
      </w:r>
      <w:r w:rsidRPr="00A0666C">
        <w:rPr>
          <w:sz w:val="32"/>
          <w:szCs w:val="32"/>
          <w:lang w:val="uk-UA"/>
        </w:rPr>
        <w:t xml:space="preserve"> більше відповідного показника                    2020 року.</w:t>
      </w:r>
    </w:p>
    <w:p w:rsidR="00AD645E" w:rsidRPr="00A0666C" w:rsidRDefault="00AD645E" w:rsidP="00A0666C">
      <w:pPr>
        <w:ind w:firstLine="709"/>
        <w:jc w:val="both"/>
        <w:rPr>
          <w:sz w:val="32"/>
          <w:szCs w:val="32"/>
          <w:lang w:val="uk-UA"/>
        </w:rPr>
      </w:pPr>
      <w:r w:rsidRPr="00A0666C">
        <w:rPr>
          <w:sz w:val="32"/>
          <w:szCs w:val="32"/>
          <w:lang w:val="uk-UA"/>
        </w:rPr>
        <w:t xml:space="preserve">Найвагомішу частку капітальних інвестицій (99,3% загального обсягу) освоєно у матеріальні активи, у нематеріальні активи вкладено 0,7% загального обсягу капітальних інвестицій </w:t>
      </w:r>
    </w:p>
    <w:p w:rsidR="000A050C" w:rsidRPr="00A0666C" w:rsidRDefault="000A050C" w:rsidP="00A0666C">
      <w:pPr>
        <w:ind w:firstLine="709"/>
        <w:jc w:val="both"/>
        <w:rPr>
          <w:sz w:val="32"/>
          <w:szCs w:val="32"/>
          <w:lang w:val="uk-UA"/>
        </w:rPr>
      </w:pPr>
      <w:r w:rsidRPr="00A0666C">
        <w:rPr>
          <w:snapToGrid w:val="0"/>
          <w:sz w:val="32"/>
          <w:szCs w:val="32"/>
          <w:lang w:val="uk-UA"/>
        </w:rPr>
        <w:t xml:space="preserve">У січні – </w:t>
      </w:r>
      <w:r w:rsidR="007637A8" w:rsidRPr="00A0666C">
        <w:rPr>
          <w:snapToGrid w:val="0"/>
          <w:sz w:val="32"/>
          <w:szCs w:val="32"/>
          <w:lang w:val="uk-UA"/>
        </w:rPr>
        <w:t>червні</w:t>
      </w:r>
      <w:r w:rsidRPr="00A0666C">
        <w:rPr>
          <w:snapToGrid w:val="0"/>
          <w:sz w:val="32"/>
          <w:szCs w:val="32"/>
          <w:lang w:val="uk-UA"/>
        </w:rPr>
        <w:t xml:space="preserve"> 2021 року </w:t>
      </w:r>
      <w:r w:rsidRPr="00A0666C">
        <w:rPr>
          <w:b/>
          <w:snapToGrid w:val="0"/>
          <w:sz w:val="32"/>
          <w:szCs w:val="32"/>
          <w:lang w:val="uk-UA"/>
        </w:rPr>
        <w:t xml:space="preserve">експорт </w:t>
      </w:r>
      <w:r w:rsidRPr="00A0666C">
        <w:rPr>
          <w:snapToGrid w:val="0"/>
          <w:sz w:val="32"/>
          <w:szCs w:val="32"/>
          <w:lang w:val="uk-UA"/>
        </w:rPr>
        <w:t xml:space="preserve">товарів становив                        </w:t>
      </w:r>
      <w:r w:rsidR="007637A8" w:rsidRPr="00A0666C">
        <w:rPr>
          <w:snapToGrid w:val="0"/>
          <w:sz w:val="32"/>
          <w:szCs w:val="32"/>
          <w:lang w:val="uk-UA"/>
        </w:rPr>
        <w:t>186,5</w:t>
      </w:r>
      <w:r w:rsidRPr="00A0666C">
        <w:rPr>
          <w:snapToGrid w:val="0"/>
          <w:sz w:val="32"/>
          <w:szCs w:val="32"/>
          <w:lang w:val="uk-UA"/>
        </w:rPr>
        <w:t xml:space="preserve"> млн дол. США, </w:t>
      </w:r>
      <w:r w:rsidRPr="00A0666C">
        <w:rPr>
          <w:b/>
          <w:snapToGrid w:val="0"/>
          <w:sz w:val="32"/>
          <w:szCs w:val="32"/>
          <w:lang w:val="uk-UA"/>
        </w:rPr>
        <w:t>імпорт</w:t>
      </w:r>
      <w:r w:rsidRPr="00A0666C">
        <w:rPr>
          <w:snapToGrid w:val="0"/>
          <w:sz w:val="32"/>
          <w:szCs w:val="32"/>
          <w:lang w:val="uk-UA"/>
        </w:rPr>
        <w:t xml:space="preserve"> – </w:t>
      </w:r>
      <w:r w:rsidR="007637A8" w:rsidRPr="00A0666C">
        <w:rPr>
          <w:snapToGrid w:val="0"/>
          <w:sz w:val="32"/>
          <w:szCs w:val="32"/>
          <w:lang w:val="uk-UA"/>
        </w:rPr>
        <w:t>117,5</w:t>
      </w:r>
      <w:r w:rsidRPr="00A0666C">
        <w:rPr>
          <w:snapToGrid w:val="0"/>
          <w:sz w:val="32"/>
          <w:szCs w:val="32"/>
          <w:lang w:val="uk-UA"/>
        </w:rPr>
        <w:t xml:space="preserve"> млн дол. Порівняно </w:t>
      </w:r>
      <w:r w:rsidR="00A0666C">
        <w:rPr>
          <w:snapToGrid w:val="0"/>
          <w:sz w:val="32"/>
          <w:szCs w:val="32"/>
          <w:lang w:val="uk-UA"/>
        </w:rPr>
        <w:t xml:space="preserve">                                </w:t>
      </w:r>
      <w:r w:rsidRPr="00A0666C">
        <w:rPr>
          <w:snapToGrid w:val="0"/>
          <w:sz w:val="32"/>
          <w:szCs w:val="32"/>
          <w:lang w:val="uk-UA"/>
        </w:rPr>
        <w:t xml:space="preserve">з відповідним періодом минулого року експорт збільшився на </w:t>
      </w:r>
      <w:r w:rsidR="007637A8" w:rsidRPr="00A0666C">
        <w:rPr>
          <w:snapToGrid w:val="0"/>
          <w:sz w:val="32"/>
          <w:szCs w:val="32"/>
          <w:lang w:val="uk-UA"/>
        </w:rPr>
        <w:t>39,9</w:t>
      </w:r>
      <w:r w:rsidRPr="00A0666C">
        <w:rPr>
          <w:snapToGrid w:val="0"/>
          <w:sz w:val="32"/>
          <w:szCs w:val="32"/>
          <w:lang w:val="uk-UA"/>
        </w:rPr>
        <w:t xml:space="preserve">%, імпорт зменшився на </w:t>
      </w:r>
      <w:r w:rsidR="007637A8" w:rsidRPr="00A0666C">
        <w:rPr>
          <w:snapToGrid w:val="0"/>
          <w:sz w:val="32"/>
          <w:szCs w:val="32"/>
          <w:lang w:val="uk-UA"/>
        </w:rPr>
        <w:t>31,8</w:t>
      </w:r>
      <w:r w:rsidRPr="00A0666C">
        <w:rPr>
          <w:snapToGrid w:val="0"/>
          <w:sz w:val="32"/>
          <w:szCs w:val="32"/>
          <w:lang w:val="uk-UA"/>
        </w:rPr>
        <w:t xml:space="preserve">%. Позитивне сальдо становило </w:t>
      </w:r>
      <w:r w:rsidR="007637A8" w:rsidRPr="00A0666C">
        <w:rPr>
          <w:snapToGrid w:val="0"/>
          <w:sz w:val="32"/>
          <w:szCs w:val="32"/>
          <w:lang w:val="uk-UA"/>
        </w:rPr>
        <w:t>69</w:t>
      </w:r>
      <w:r w:rsidRPr="00A0666C">
        <w:rPr>
          <w:snapToGrid w:val="0"/>
          <w:sz w:val="32"/>
          <w:szCs w:val="32"/>
          <w:lang w:val="uk-UA"/>
        </w:rPr>
        <w:t xml:space="preserve"> млн дол.                  (у січні – </w:t>
      </w:r>
      <w:r w:rsidR="007637A8" w:rsidRPr="00A0666C">
        <w:rPr>
          <w:snapToGrid w:val="0"/>
          <w:sz w:val="32"/>
          <w:szCs w:val="32"/>
          <w:lang w:val="uk-UA"/>
        </w:rPr>
        <w:t>червні</w:t>
      </w:r>
      <w:r w:rsidRPr="00A0666C">
        <w:rPr>
          <w:snapToGrid w:val="0"/>
          <w:sz w:val="32"/>
          <w:szCs w:val="32"/>
          <w:lang w:val="uk-UA"/>
        </w:rPr>
        <w:t xml:space="preserve"> 2020 року сальдо було від’ємне </w:t>
      </w:r>
      <w:r w:rsidR="007637A8" w:rsidRPr="00A0666C">
        <w:rPr>
          <w:snapToGrid w:val="0"/>
          <w:sz w:val="32"/>
          <w:szCs w:val="32"/>
          <w:lang w:val="uk-UA"/>
        </w:rPr>
        <w:t>39,2</w:t>
      </w:r>
      <w:r w:rsidRPr="00A0666C">
        <w:rPr>
          <w:snapToGrid w:val="0"/>
          <w:sz w:val="32"/>
          <w:szCs w:val="32"/>
          <w:lang w:val="uk-UA"/>
        </w:rPr>
        <w:t xml:space="preserve"> млн дол.).</w:t>
      </w:r>
      <w:r w:rsidR="00D967AB" w:rsidRPr="00A0666C">
        <w:rPr>
          <w:snapToGrid w:val="0"/>
          <w:sz w:val="32"/>
          <w:szCs w:val="32"/>
          <w:lang w:val="uk-UA"/>
        </w:rPr>
        <w:t xml:space="preserve"> </w:t>
      </w:r>
      <w:r w:rsidRPr="00A0666C">
        <w:rPr>
          <w:sz w:val="32"/>
          <w:szCs w:val="32"/>
          <w:lang w:val="uk-UA"/>
        </w:rPr>
        <w:t xml:space="preserve">Коефіцієнт покриття експортом імпорту склав 1,6 (відповідний показник 2020 року </w:t>
      </w:r>
      <w:r w:rsidRPr="00A0666C">
        <w:rPr>
          <w:snapToGrid w:val="0"/>
          <w:sz w:val="32"/>
          <w:szCs w:val="32"/>
          <w:lang w:val="uk-UA"/>
        </w:rPr>
        <w:t>– 0,8).</w:t>
      </w:r>
    </w:p>
    <w:p w:rsidR="000A050C" w:rsidRPr="00A0666C" w:rsidRDefault="000A050C" w:rsidP="00A0666C">
      <w:pPr>
        <w:ind w:firstLine="709"/>
        <w:jc w:val="both"/>
        <w:rPr>
          <w:sz w:val="32"/>
          <w:szCs w:val="32"/>
          <w:lang w:val="uk-UA"/>
        </w:rPr>
      </w:pPr>
      <w:r w:rsidRPr="00A0666C">
        <w:rPr>
          <w:sz w:val="32"/>
          <w:szCs w:val="32"/>
          <w:lang w:val="uk-UA"/>
        </w:rPr>
        <w:t>Зовнішньоторговельні операції проводилися з партнерами із    1</w:t>
      </w:r>
      <w:r w:rsidR="007637A8" w:rsidRPr="00A0666C">
        <w:rPr>
          <w:sz w:val="32"/>
          <w:szCs w:val="32"/>
          <w:lang w:val="uk-UA"/>
        </w:rPr>
        <w:t>11-ти</w:t>
      </w:r>
      <w:r w:rsidRPr="00A0666C">
        <w:rPr>
          <w:sz w:val="32"/>
          <w:szCs w:val="32"/>
          <w:lang w:val="uk-UA"/>
        </w:rPr>
        <w:t xml:space="preserve"> країн світу.</w:t>
      </w:r>
    </w:p>
    <w:p w:rsidR="00357411" w:rsidRPr="00357411" w:rsidRDefault="00EB027B" w:rsidP="00A0666C">
      <w:pPr>
        <w:ind w:firstLine="709"/>
        <w:jc w:val="both"/>
        <w:rPr>
          <w:sz w:val="32"/>
          <w:szCs w:val="32"/>
          <w:lang w:val="uk-UA"/>
        </w:rPr>
      </w:pPr>
      <w:r w:rsidRPr="00A0666C">
        <w:rPr>
          <w:sz w:val="32"/>
          <w:szCs w:val="32"/>
          <w:lang w:val="uk-UA"/>
        </w:rPr>
        <w:t xml:space="preserve">Аналіз </w:t>
      </w:r>
      <w:r w:rsidRPr="00A0666C">
        <w:rPr>
          <w:b/>
          <w:sz w:val="32"/>
          <w:szCs w:val="32"/>
          <w:lang w:val="uk-UA"/>
        </w:rPr>
        <w:t>фінансово-бюджетного стану</w:t>
      </w:r>
      <w:r w:rsidR="008540C0" w:rsidRPr="00A0666C">
        <w:rPr>
          <w:b/>
          <w:sz w:val="32"/>
          <w:szCs w:val="32"/>
          <w:lang w:val="uk-UA"/>
        </w:rPr>
        <w:t>.</w:t>
      </w:r>
      <w:r w:rsidRPr="00A0666C">
        <w:rPr>
          <w:sz w:val="32"/>
          <w:szCs w:val="32"/>
          <w:lang w:val="uk-UA"/>
        </w:rPr>
        <w:t xml:space="preserve"> </w:t>
      </w:r>
      <w:bookmarkStart w:id="3" w:name="_Hlk48119285"/>
      <w:r w:rsidR="00357411" w:rsidRPr="00A0666C">
        <w:rPr>
          <w:sz w:val="32"/>
          <w:szCs w:val="32"/>
          <w:lang w:val="uk-UA"/>
        </w:rPr>
        <w:t xml:space="preserve">До загального фонду місцевих бюджетів області за січень – серпень 2021 року надійшло 4083,9 млн грн податків та зборів, або 103,9% до планів, затверджених місцевими радами на цей період. </w:t>
      </w:r>
      <w:r w:rsidR="00357411" w:rsidRPr="00357411">
        <w:rPr>
          <w:sz w:val="32"/>
          <w:szCs w:val="32"/>
          <w:lang w:val="uk-UA"/>
        </w:rPr>
        <w:t>У порівнянні</w:t>
      </w:r>
      <w:r w:rsidR="00A0666C">
        <w:rPr>
          <w:sz w:val="32"/>
          <w:szCs w:val="32"/>
          <w:lang w:val="uk-UA"/>
        </w:rPr>
        <w:t xml:space="preserve">                           </w:t>
      </w:r>
      <w:r w:rsidR="00357411" w:rsidRPr="00357411">
        <w:rPr>
          <w:sz w:val="32"/>
          <w:szCs w:val="32"/>
          <w:lang w:val="uk-UA"/>
        </w:rPr>
        <w:t xml:space="preserve"> з відповідним періодом минулого року надходження до загального фонду місцевих бюджетів області збільшилися на 595,9 млн грн, </w:t>
      </w:r>
      <w:r w:rsidR="00A0666C">
        <w:rPr>
          <w:sz w:val="32"/>
          <w:szCs w:val="32"/>
          <w:lang w:val="uk-UA"/>
        </w:rPr>
        <w:t xml:space="preserve">                 </w:t>
      </w:r>
      <w:r w:rsidR="00357411" w:rsidRPr="00357411">
        <w:rPr>
          <w:sz w:val="32"/>
          <w:szCs w:val="32"/>
          <w:lang w:val="uk-UA"/>
        </w:rPr>
        <w:t>або на 17,1%.</w:t>
      </w:r>
    </w:p>
    <w:p w:rsidR="00357411" w:rsidRPr="00A0666C" w:rsidRDefault="00357411" w:rsidP="00A0666C">
      <w:pPr>
        <w:ind w:firstLine="709"/>
        <w:jc w:val="both"/>
        <w:rPr>
          <w:sz w:val="32"/>
          <w:szCs w:val="32"/>
          <w:lang w:val="uk-UA"/>
        </w:rPr>
      </w:pPr>
      <w:r w:rsidRPr="00A0666C">
        <w:rPr>
          <w:sz w:val="32"/>
          <w:szCs w:val="32"/>
          <w:lang w:val="uk-UA"/>
        </w:rPr>
        <w:t xml:space="preserve">Зросли на </w:t>
      </w:r>
      <w:r w:rsidRPr="00357411">
        <w:rPr>
          <w:sz w:val="32"/>
          <w:szCs w:val="32"/>
          <w:lang w:val="uk-UA"/>
        </w:rPr>
        <w:t xml:space="preserve">21,0% </w:t>
      </w:r>
      <w:r w:rsidRPr="00A0666C">
        <w:rPr>
          <w:sz w:val="32"/>
          <w:szCs w:val="32"/>
          <w:lang w:val="uk-UA"/>
        </w:rPr>
        <w:t>надходження п</w:t>
      </w:r>
      <w:r w:rsidRPr="00357411">
        <w:rPr>
          <w:sz w:val="32"/>
          <w:szCs w:val="32"/>
          <w:lang w:val="uk-UA"/>
        </w:rPr>
        <w:t xml:space="preserve">одатку та збору на доходи фізичних осіб </w:t>
      </w:r>
      <w:r w:rsidRPr="00A0666C">
        <w:rPr>
          <w:sz w:val="32"/>
          <w:szCs w:val="32"/>
          <w:lang w:val="uk-UA"/>
        </w:rPr>
        <w:t>(</w:t>
      </w:r>
      <w:r w:rsidRPr="00357411">
        <w:rPr>
          <w:sz w:val="32"/>
          <w:szCs w:val="32"/>
          <w:lang w:val="uk-UA"/>
        </w:rPr>
        <w:t>2560,0 млн грн</w:t>
      </w:r>
      <w:r w:rsidRPr="00A0666C">
        <w:rPr>
          <w:sz w:val="32"/>
          <w:szCs w:val="32"/>
          <w:lang w:val="uk-UA"/>
        </w:rPr>
        <w:t>).</w:t>
      </w:r>
    </w:p>
    <w:p w:rsidR="00C073BD" w:rsidRPr="00A0666C" w:rsidRDefault="00357411" w:rsidP="00A0666C">
      <w:pPr>
        <w:ind w:firstLine="709"/>
        <w:jc w:val="both"/>
        <w:rPr>
          <w:sz w:val="32"/>
          <w:szCs w:val="32"/>
          <w:lang w:val="uk-UA"/>
        </w:rPr>
      </w:pPr>
      <w:r w:rsidRPr="00357411">
        <w:rPr>
          <w:sz w:val="32"/>
          <w:szCs w:val="32"/>
          <w:lang w:val="uk-UA"/>
        </w:rPr>
        <w:t xml:space="preserve">Областю отримано з державного бюджету базову дотацію, </w:t>
      </w:r>
      <w:r w:rsidR="00A0666C">
        <w:rPr>
          <w:sz w:val="32"/>
          <w:szCs w:val="32"/>
          <w:lang w:val="uk-UA"/>
        </w:rPr>
        <w:t xml:space="preserve">                      </w:t>
      </w:r>
      <w:r w:rsidRPr="00357411">
        <w:rPr>
          <w:sz w:val="32"/>
          <w:szCs w:val="32"/>
          <w:lang w:val="uk-UA"/>
        </w:rPr>
        <w:t xml:space="preserve">а також додаткову дотацію </w:t>
      </w:r>
      <w:r w:rsidRPr="00357411">
        <w:rPr>
          <w:spacing w:val="-2"/>
          <w:sz w:val="32"/>
          <w:szCs w:val="32"/>
          <w:lang w:val="uk-UA"/>
        </w:rPr>
        <w:t>на фінансування переданих з державного бюджету видатків з утримання закладів освіти та охорони здоров’я</w:t>
      </w:r>
      <w:r w:rsidR="00A0666C">
        <w:rPr>
          <w:spacing w:val="-2"/>
          <w:sz w:val="32"/>
          <w:szCs w:val="32"/>
          <w:lang w:val="uk-UA"/>
        </w:rPr>
        <w:t xml:space="preserve">                     </w:t>
      </w:r>
      <w:r w:rsidRPr="00357411">
        <w:rPr>
          <w:spacing w:val="-2"/>
          <w:sz w:val="32"/>
          <w:szCs w:val="32"/>
          <w:lang w:val="uk-UA"/>
        </w:rPr>
        <w:t xml:space="preserve"> </w:t>
      </w:r>
      <w:r w:rsidRPr="00357411">
        <w:rPr>
          <w:sz w:val="32"/>
          <w:szCs w:val="32"/>
          <w:lang w:val="uk-UA"/>
        </w:rPr>
        <w:t xml:space="preserve">в сумах 411,9 млн грн та 144,8 млн грн відповідно, а також субвенції: освітню </w:t>
      </w:r>
      <w:r w:rsidR="00C073BD" w:rsidRPr="00A0666C">
        <w:rPr>
          <w:sz w:val="32"/>
          <w:szCs w:val="32"/>
          <w:lang w:val="uk-UA"/>
        </w:rPr>
        <w:t xml:space="preserve">в загальній </w:t>
      </w:r>
      <w:r w:rsidRPr="00357411">
        <w:rPr>
          <w:sz w:val="32"/>
          <w:szCs w:val="32"/>
          <w:lang w:val="uk-UA"/>
        </w:rPr>
        <w:t xml:space="preserve">сумі </w:t>
      </w:r>
      <w:r w:rsidR="00C073BD" w:rsidRPr="00A0666C">
        <w:rPr>
          <w:sz w:val="32"/>
          <w:szCs w:val="32"/>
          <w:lang w:val="uk-UA"/>
        </w:rPr>
        <w:t>2240,3</w:t>
      </w:r>
      <w:r w:rsidRPr="00357411">
        <w:rPr>
          <w:sz w:val="32"/>
          <w:szCs w:val="32"/>
          <w:lang w:val="uk-UA"/>
        </w:rPr>
        <w:t xml:space="preserve"> млн грн</w:t>
      </w:r>
      <w:r w:rsidR="00C073BD" w:rsidRPr="00A0666C">
        <w:rPr>
          <w:sz w:val="32"/>
          <w:szCs w:val="32"/>
          <w:lang w:val="uk-UA"/>
        </w:rPr>
        <w:t>.</w:t>
      </w:r>
    </w:p>
    <w:p w:rsidR="00357411" w:rsidRPr="00357411" w:rsidRDefault="00357411" w:rsidP="00A0666C">
      <w:pPr>
        <w:tabs>
          <w:tab w:val="left" w:pos="709"/>
        </w:tabs>
        <w:ind w:firstLine="709"/>
        <w:jc w:val="both"/>
        <w:rPr>
          <w:sz w:val="32"/>
          <w:szCs w:val="32"/>
          <w:lang w:val="uk-UA"/>
        </w:rPr>
      </w:pPr>
      <w:r w:rsidRPr="00357411">
        <w:rPr>
          <w:sz w:val="32"/>
          <w:szCs w:val="32"/>
          <w:lang w:val="uk-UA"/>
        </w:rPr>
        <w:lastRenderedPageBreak/>
        <w:t xml:space="preserve">До спеціального фонду місцевих бюджетів області </w:t>
      </w:r>
      <w:r w:rsidR="00A0666C">
        <w:rPr>
          <w:sz w:val="32"/>
          <w:szCs w:val="32"/>
          <w:lang w:val="uk-UA"/>
        </w:rPr>
        <w:t xml:space="preserve">                           </w:t>
      </w:r>
      <w:r w:rsidRPr="00357411">
        <w:rPr>
          <w:sz w:val="32"/>
          <w:szCs w:val="32"/>
          <w:lang w:val="uk-UA"/>
        </w:rPr>
        <w:t>з державного бюджету отримано:</w:t>
      </w:r>
      <w:r w:rsidR="00C073BD" w:rsidRPr="00A0666C">
        <w:rPr>
          <w:sz w:val="32"/>
          <w:szCs w:val="32"/>
          <w:lang w:val="uk-UA"/>
        </w:rPr>
        <w:t xml:space="preserve"> </w:t>
      </w:r>
      <w:r w:rsidRPr="00357411">
        <w:rPr>
          <w:sz w:val="32"/>
          <w:szCs w:val="32"/>
          <w:lang w:val="uk-UA"/>
        </w:rPr>
        <w:t>субвенцію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r w:rsidR="00C073BD" w:rsidRPr="00A0666C">
        <w:rPr>
          <w:sz w:val="32"/>
          <w:szCs w:val="32"/>
          <w:lang w:val="uk-UA"/>
        </w:rPr>
        <w:t xml:space="preserve"> (</w:t>
      </w:r>
      <w:r w:rsidRPr="00357411">
        <w:rPr>
          <w:sz w:val="32"/>
          <w:szCs w:val="32"/>
          <w:lang w:val="uk-UA"/>
        </w:rPr>
        <w:t>у сумі 374,5 млн грн</w:t>
      </w:r>
      <w:r w:rsidR="00C073BD" w:rsidRPr="00A0666C">
        <w:rPr>
          <w:sz w:val="32"/>
          <w:szCs w:val="32"/>
          <w:lang w:val="uk-UA"/>
        </w:rPr>
        <w:t>),</w:t>
      </w:r>
      <w:r w:rsidRPr="00357411">
        <w:rPr>
          <w:sz w:val="32"/>
          <w:szCs w:val="32"/>
          <w:lang w:val="uk-UA"/>
        </w:rPr>
        <w:t xml:space="preserve"> на реалізацію проектів </w:t>
      </w:r>
      <w:r w:rsidR="00C073BD" w:rsidRPr="00A0666C">
        <w:rPr>
          <w:sz w:val="32"/>
          <w:szCs w:val="32"/>
          <w:lang w:val="uk-UA"/>
        </w:rPr>
        <w:t>у</w:t>
      </w:r>
      <w:r w:rsidRPr="00357411">
        <w:rPr>
          <w:sz w:val="32"/>
          <w:szCs w:val="32"/>
          <w:lang w:val="uk-UA"/>
        </w:rPr>
        <w:t xml:space="preserve"> рамках Надзвичайної кредитної програми для відновлення України </w:t>
      </w:r>
      <w:r w:rsidR="00C073BD" w:rsidRPr="00A0666C">
        <w:rPr>
          <w:sz w:val="32"/>
          <w:szCs w:val="32"/>
          <w:lang w:val="uk-UA"/>
        </w:rPr>
        <w:t>(</w:t>
      </w:r>
      <w:r w:rsidRPr="00357411">
        <w:rPr>
          <w:sz w:val="32"/>
          <w:szCs w:val="32"/>
          <w:lang w:val="uk-UA"/>
        </w:rPr>
        <w:t>6,2 млн грн</w:t>
      </w:r>
      <w:r w:rsidR="00C073BD" w:rsidRPr="00A0666C">
        <w:rPr>
          <w:sz w:val="32"/>
          <w:szCs w:val="32"/>
          <w:lang w:val="uk-UA"/>
        </w:rPr>
        <w:t xml:space="preserve">), </w:t>
      </w:r>
      <w:r w:rsidR="00A0666C">
        <w:rPr>
          <w:sz w:val="32"/>
          <w:szCs w:val="32"/>
          <w:lang w:val="uk-UA"/>
        </w:rPr>
        <w:t xml:space="preserve">                          </w:t>
      </w:r>
      <w:r w:rsidRPr="00357411">
        <w:rPr>
          <w:sz w:val="32"/>
          <w:szCs w:val="32"/>
          <w:lang w:val="uk-UA"/>
        </w:rPr>
        <w:t>на здійснення заходів щодо соціально-економічного розвитку окремих територій</w:t>
      </w:r>
      <w:r w:rsidR="00C073BD" w:rsidRPr="00A0666C">
        <w:rPr>
          <w:sz w:val="32"/>
          <w:szCs w:val="32"/>
          <w:lang w:val="uk-UA"/>
        </w:rPr>
        <w:t xml:space="preserve"> (</w:t>
      </w:r>
      <w:r w:rsidRPr="00357411">
        <w:rPr>
          <w:sz w:val="32"/>
          <w:szCs w:val="32"/>
          <w:lang w:val="uk-UA"/>
        </w:rPr>
        <w:t>10,1 млн грн</w:t>
      </w:r>
      <w:r w:rsidR="00C073BD" w:rsidRPr="00A0666C">
        <w:rPr>
          <w:sz w:val="32"/>
          <w:szCs w:val="32"/>
          <w:lang w:val="uk-UA"/>
        </w:rPr>
        <w:t>)</w:t>
      </w:r>
      <w:r w:rsidRPr="00357411">
        <w:rPr>
          <w:sz w:val="32"/>
          <w:szCs w:val="32"/>
          <w:lang w:val="uk-UA"/>
        </w:rPr>
        <w:t>.</w:t>
      </w:r>
    </w:p>
    <w:p w:rsidR="00C073BD" w:rsidRPr="00A0666C" w:rsidRDefault="00357411" w:rsidP="00A0666C">
      <w:pPr>
        <w:ind w:firstLine="709"/>
        <w:jc w:val="both"/>
        <w:rPr>
          <w:sz w:val="32"/>
          <w:szCs w:val="32"/>
          <w:lang w:val="uk-UA"/>
        </w:rPr>
      </w:pPr>
      <w:r w:rsidRPr="00A0666C">
        <w:rPr>
          <w:sz w:val="32"/>
          <w:szCs w:val="32"/>
          <w:lang w:val="uk-UA"/>
        </w:rPr>
        <w:t>З метою покриття тимчасових касових розривів, що виникають</w:t>
      </w:r>
      <w:r w:rsidR="00A0666C">
        <w:rPr>
          <w:sz w:val="32"/>
          <w:szCs w:val="32"/>
          <w:lang w:val="uk-UA"/>
        </w:rPr>
        <w:t xml:space="preserve">             </w:t>
      </w:r>
      <w:r w:rsidRPr="00A0666C">
        <w:rPr>
          <w:sz w:val="32"/>
          <w:szCs w:val="32"/>
          <w:lang w:val="uk-UA"/>
        </w:rPr>
        <w:t xml:space="preserve"> у процесі виконання бюджету, у лютому – серпні 2021 року місцевими бюджетами області з єдиного казначейського рахунку отримано</w:t>
      </w:r>
      <w:r w:rsidR="00C073BD" w:rsidRPr="00A0666C">
        <w:rPr>
          <w:sz w:val="32"/>
          <w:szCs w:val="32"/>
          <w:lang w:val="uk-UA"/>
        </w:rPr>
        <w:t xml:space="preserve"> </w:t>
      </w:r>
      <w:r w:rsidRPr="00A0666C">
        <w:rPr>
          <w:sz w:val="32"/>
          <w:szCs w:val="32"/>
          <w:lang w:val="uk-UA"/>
        </w:rPr>
        <w:t xml:space="preserve">162,1 млн грн короткотермінових позик, із яких станом на 01 вересня поточного року погашено 159,3 млн грн. </w:t>
      </w:r>
    </w:p>
    <w:p w:rsidR="008540C0" w:rsidRPr="00A0666C" w:rsidRDefault="008540C0" w:rsidP="00A0666C">
      <w:pPr>
        <w:ind w:firstLine="709"/>
        <w:jc w:val="both"/>
        <w:rPr>
          <w:sz w:val="32"/>
          <w:szCs w:val="32"/>
          <w:lang w:val="uk-UA"/>
        </w:rPr>
      </w:pPr>
      <w:r w:rsidRPr="00A0666C">
        <w:rPr>
          <w:sz w:val="32"/>
          <w:szCs w:val="32"/>
          <w:lang w:val="uk-UA"/>
        </w:rPr>
        <w:t xml:space="preserve">Доходи місцевих бюджетів без трансфертів та власних надходжень бюджетних установ за січень – </w:t>
      </w:r>
      <w:r w:rsidR="006655C1" w:rsidRPr="00A0666C">
        <w:rPr>
          <w:sz w:val="32"/>
          <w:szCs w:val="32"/>
          <w:lang w:val="uk-UA"/>
        </w:rPr>
        <w:t>липень</w:t>
      </w:r>
      <w:r w:rsidRPr="00A0666C">
        <w:rPr>
          <w:sz w:val="32"/>
          <w:szCs w:val="32"/>
          <w:lang w:val="uk-UA"/>
        </w:rPr>
        <w:t xml:space="preserve"> 2021 року склали </w:t>
      </w:r>
      <w:r w:rsidR="006655C1" w:rsidRPr="00A0666C">
        <w:rPr>
          <w:sz w:val="32"/>
          <w:szCs w:val="32"/>
          <w:lang w:val="uk-UA"/>
        </w:rPr>
        <w:t>3457,0</w:t>
      </w:r>
      <w:r w:rsidRPr="00A0666C">
        <w:rPr>
          <w:sz w:val="32"/>
          <w:szCs w:val="32"/>
          <w:lang w:val="uk-UA"/>
        </w:rPr>
        <w:t xml:space="preserve"> млн грн, на душу населення припадало </w:t>
      </w:r>
      <w:r w:rsidR="006655C1" w:rsidRPr="00A0666C">
        <w:rPr>
          <w:sz w:val="32"/>
          <w:szCs w:val="32"/>
          <w:lang w:val="uk-UA"/>
        </w:rPr>
        <w:t>3400,22</w:t>
      </w:r>
      <w:r w:rsidRPr="00A0666C">
        <w:rPr>
          <w:sz w:val="32"/>
          <w:szCs w:val="32"/>
          <w:lang w:val="uk-UA"/>
        </w:rPr>
        <w:t xml:space="preserve"> грн </w:t>
      </w:r>
      <w:r w:rsidR="00ED1041" w:rsidRPr="00A0666C">
        <w:rPr>
          <w:sz w:val="32"/>
          <w:szCs w:val="32"/>
          <w:lang w:val="uk-UA"/>
        </w:rPr>
        <w:t xml:space="preserve">                      </w:t>
      </w:r>
      <w:r w:rsidRPr="00A0666C">
        <w:rPr>
          <w:sz w:val="32"/>
          <w:szCs w:val="32"/>
          <w:lang w:val="uk-UA"/>
        </w:rPr>
        <w:t>(+</w:t>
      </w:r>
      <w:r w:rsidR="006655C1" w:rsidRPr="00A0666C">
        <w:rPr>
          <w:sz w:val="32"/>
          <w:szCs w:val="32"/>
          <w:lang w:val="uk-UA"/>
        </w:rPr>
        <w:t>481</w:t>
      </w:r>
      <w:r w:rsidRPr="00A0666C">
        <w:rPr>
          <w:sz w:val="32"/>
          <w:szCs w:val="32"/>
          <w:lang w:val="uk-UA"/>
        </w:rPr>
        <w:t xml:space="preserve"> грн до відповідного показника 2020 року). Темп зростання доходів по району становив </w:t>
      </w:r>
      <w:r w:rsidR="006655C1" w:rsidRPr="00A0666C">
        <w:rPr>
          <w:sz w:val="32"/>
          <w:szCs w:val="32"/>
          <w:lang w:val="uk-UA"/>
        </w:rPr>
        <w:t>116,5</w:t>
      </w:r>
      <w:r w:rsidRPr="00A0666C">
        <w:rPr>
          <w:sz w:val="32"/>
          <w:szCs w:val="32"/>
          <w:lang w:val="uk-UA"/>
        </w:rPr>
        <w:t xml:space="preserve">%. </w:t>
      </w:r>
    </w:p>
    <w:bookmarkEnd w:id="3"/>
    <w:p w:rsidR="008540C0" w:rsidRPr="00A0666C" w:rsidRDefault="008540C0" w:rsidP="00A0666C">
      <w:pPr>
        <w:widowControl w:val="0"/>
        <w:suppressAutoHyphens/>
        <w:autoSpaceDE w:val="0"/>
        <w:autoSpaceDN w:val="0"/>
        <w:adjustRightInd w:val="0"/>
        <w:ind w:firstLine="709"/>
        <w:jc w:val="both"/>
        <w:rPr>
          <w:sz w:val="32"/>
          <w:szCs w:val="32"/>
          <w:lang w:val="uk-UA"/>
        </w:rPr>
      </w:pPr>
      <w:r w:rsidRPr="00A0666C">
        <w:rPr>
          <w:sz w:val="32"/>
          <w:szCs w:val="32"/>
          <w:lang w:val="uk-UA"/>
        </w:rPr>
        <w:t xml:space="preserve">Станом на 01 </w:t>
      </w:r>
      <w:r w:rsidR="00FC5C21" w:rsidRPr="00A0666C">
        <w:rPr>
          <w:sz w:val="32"/>
          <w:szCs w:val="32"/>
          <w:lang w:val="uk-UA"/>
        </w:rPr>
        <w:t xml:space="preserve">серпня </w:t>
      </w:r>
      <w:r w:rsidRPr="00A0666C">
        <w:rPr>
          <w:sz w:val="32"/>
          <w:szCs w:val="32"/>
          <w:lang w:val="uk-UA"/>
        </w:rPr>
        <w:t xml:space="preserve">2021 року надходження податків і зборів                 </w:t>
      </w:r>
      <w:bookmarkStart w:id="4" w:name="_Hlk47014829"/>
      <w:r w:rsidRPr="00A0666C">
        <w:rPr>
          <w:sz w:val="32"/>
          <w:szCs w:val="32"/>
          <w:lang w:val="uk-UA"/>
        </w:rPr>
        <w:t xml:space="preserve">складали: до зведеного бюджету </w:t>
      </w:r>
      <w:r w:rsidR="00FC5C21" w:rsidRPr="00A0666C">
        <w:rPr>
          <w:sz w:val="32"/>
          <w:szCs w:val="32"/>
          <w:lang w:val="uk-UA"/>
        </w:rPr>
        <w:t>4948,9</w:t>
      </w:r>
      <w:r w:rsidRPr="00A0666C">
        <w:rPr>
          <w:sz w:val="32"/>
          <w:szCs w:val="32"/>
          <w:lang w:val="uk-UA"/>
        </w:rPr>
        <w:t xml:space="preserve"> млн грн</w:t>
      </w:r>
      <w:bookmarkEnd w:id="4"/>
      <w:r w:rsidRPr="00A0666C">
        <w:rPr>
          <w:sz w:val="32"/>
          <w:szCs w:val="32"/>
          <w:lang w:val="uk-UA"/>
        </w:rPr>
        <w:t xml:space="preserve"> (+</w:t>
      </w:r>
      <w:r w:rsidR="00FC5C21" w:rsidRPr="00A0666C">
        <w:rPr>
          <w:sz w:val="32"/>
          <w:szCs w:val="32"/>
          <w:lang w:val="uk-UA"/>
        </w:rPr>
        <w:t>1</w:t>
      </w:r>
      <w:r w:rsidRPr="00A0666C">
        <w:rPr>
          <w:sz w:val="32"/>
          <w:szCs w:val="32"/>
          <w:lang w:val="uk-UA"/>
        </w:rPr>
        <w:t xml:space="preserve">% до надходжень у попередньому місяці поточного року), до державного – </w:t>
      </w:r>
      <w:r w:rsidR="00A0666C">
        <w:rPr>
          <w:sz w:val="32"/>
          <w:szCs w:val="32"/>
          <w:lang w:val="uk-UA"/>
        </w:rPr>
        <w:t xml:space="preserve">                           </w:t>
      </w:r>
      <w:r w:rsidR="00FC5C21" w:rsidRPr="00A0666C">
        <w:rPr>
          <w:sz w:val="32"/>
          <w:szCs w:val="32"/>
          <w:lang w:val="uk-UA"/>
        </w:rPr>
        <w:t>2261,8</w:t>
      </w:r>
      <w:r w:rsidRPr="00A0666C">
        <w:rPr>
          <w:sz w:val="32"/>
          <w:szCs w:val="32"/>
          <w:lang w:val="uk-UA"/>
        </w:rPr>
        <w:t xml:space="preserve"> млн грн (+</w:t>
      </w:r>
      <w:r w:rsidR="00FC5C21" w:rsidRPr="00A0666C">
        <w:rPr>
          <w:sz w:val="32"/>
          <w:szCs w:val="32"/>
          <w:lang w:val="uk-UA"/>
        </w:rPr>
        <w:t>1,9</w:t>
      </w:r>
      <w:r w:rsidRPr="00A0666C">
        <w:rPr>
          <w:sz w:val="32"/>
          <w:szCs w:val="32"/>
          <w:lang w:val="uk-UA"/>
        </w:rPr>
        <w:t>%).</w:t>
      </w:r>
    </w:p>
    <w:p w:rsidR="00F67DD9" w:rsidRPr="00A0666C" w:rsidRDefault="00F67DD9" w:rsidP="00A0666C">
      <w:pPr>
        <w:widowControl w:val="0"/>
        <w:suppressAutoHyphens/>
        <w:autoSpaceDE w:val="0"/>
        <w:autoSpaceDN w:val="0"/>
        <w:adjustRightInd w:val="0"/>
        <w:ind w:firstLine="709"/>
        <w:jc w:val="both"/>
        <w:rPr>
          <w:sz w:val="32"/>
          <w:szCs w:val="32"/>
          <w:lang w:val="uk-UA"/>
        </w:rPr>
      </w:pPr>
      <w:r w:rsidRPr="00A0666C">
        <w:rPr>
          <w:sz w:val="32"/>
          <w:szCs w:val="32"/>
          <w:lang w:val="uk-UA"/>
        </w:rPr>
        <w:t>Податковий борг за податковими зобов’язаннями по платежах до місцевих бюджетів (без урахування податкового боргу банкрутів) зменшено на 49,1 млн грн або на 18,2% від суми на початок року (станом на 01 серпня він становив 220,3 млн грн).</w:t>
      </w:r>
    </w:p>
    <w:p w:rsidR="00D72A09" w:rsidRPr="00A0666C" w:rsidRDefault="00D72A09" w:rsidP="00A0666C">
      <w:pPr>
        <w:suppressAutoHyphens/>
        <w:ind w:firstLine="709"/>
        <w:jc w:val="both"/>
        <w:rPr>
          <w:sz w:val="32"/>
          <w:szCs w:val="32"/>
          <w:lang w:val="uk-UA"/>
        </w:rPr>
      </w:pPr>
      <w:r w:rsidRPr="00A0666C">
        <w:rPr>
          <w:sz w:val="32"/>
          <w:szCs w:val="32"/>
          <w:lang w:val="uk-UA"/>
        </w:rPr>
        <w:t xml:space="preserve">Надходження власних коштів до бюджету Головного управління Пенсійного фонду України в Херсонській області у січні – </w:t>
      </w:r>
      <w:r w:rsidR="00F67DD9" w:rsidRPr="00A0666C">
        <w:rPr>
          <w:sz w:val="32"/>
          <w:szCs w:val="32"/>
          <w:lang w:val="uk-UA"/>
        </w:rPr>
        <w:t xml:space="preserve">липні </w:t>
      </w:r>
      <w:r w:rsidRPr="00A0666C">
        <w:rPr>
          <w:sz w:val="32"/>
          <w:szCs w:val="32"/>
          <w:lang w:val="uk-UA"/>
        </w:rPr>
        <w:t xml:space="preserve">поточного року склали </w:t>
      </w:r>
      <w:r w:rsidR="00F67DD9" w:rsidRPr="00A0666C">
        <w:rPr>
          <w:sz w:val="32"/>
          <w:szCs w:val="32"/>
          <w:lang w:val="uk-UA"/>
        </w:rPr>
        <w:t>2605,9</w:t>
      </w:r>
      <w:r w:rsidRPr="00A0666C">
        <w:rPr>
          <w:sz w:val="32"/>
          <w:szCs w:val="32"/>
          <w:lang w:val="uk-UA"/>
        </w:rPr>
        <w:t xml:space="preserve"> млн грн, що на </w:t>
      </w:r>
      <w:r w:rsidR="00F67DD9" w:rsidRPr="00A0666C">
        <w:rPr>
          <w:sz w:val="32"/>
          <w:szCs w:val="32"/>
          <w:lang w:val="uk-UA"/>
        </w:rPr>
        <w:t>22,6</w:t>
      </w:r>
      <w:r w:rsidRPr="00A0666C">
        <w:rPr>
          <w:sz w:val="32"/>
          <w:szCs w:val="32"/>
          <w:lang w:val="uk-UA"/>
        </w:rPr>
        <w:t xml:space="preserve">% більше відповідного показника 2020 року (відхилення в абсолютній сумі становило </w:t>
      </w:r>
      <w:r w:rsidR="00F67DD9" w:rsidRPr="00A0666C">
        <w:rPr>
          <w:sz w:val="32"/>
          <w:szCs w:val="32"/>
          <w:lang w:val="uk-UA"/>
        </w:rPr>
        <w:t>481,2</w:t>
      </w:r>
      <w:r w:rsidRPr="00A0666C">
        <w:rPr>
          <w:sz w:val="32"/>
          <w:szCs w:val="32"/>
          <w:lang w:val="uk-UA"/>
        </w:rPr>
        <w:t xml:space="preserve"> млн грн).</w:t>
      </w:r>
    </w:p>
    <w:p w:rsidR="00D72A09" w:rsidRPr="00A0666C" w:rsidRDefault="00D72A09" w:rsidP="00A0666C">
      <w:pPr>
        <w:suppressAutoHyphens/>
        <w:ind w:firstLine="709"/>
        <w:jc w:val="both"/>
        <w:rPr>
          <w:sz w:val="32"/>
          <w:szCs w:val="32"/>
          <w:lang w:val="uk-UA"/>
        </w:rPr>
      </w:pPr>
      <w:r w:rsidRPr="00A0666C">
        <w:rPr>
          <w:sz w:val="32"/>
          <w:szCs w:val="32"/>
          <w:lang w:val="uk-UA"/>
        </w:rPr>
        <w:t>Недоїмка по страхових внесках до Пенсійного фонду України</w:t>
      </w:r>
      <w:r w:rsidR="00A0666C">
        <w:rPr>
          <w:sz w:val="32"/>
          <w:szCs w:val="32"/>
          <w:lang w:val="uk-UA"/>
        </w:rPr>
        <w:t xml:space="preserve">                  </w:t>
      </w:r>
      <w:r w:rsidRPr="00A0666C">
        <w:rPr>
          <w:sz w:val="32"/>
          <w:szCs w:val="32"/>
          <w:lang w:val="uk-UA"/>
        </w:rPr>
        <w:t xml:space="preserve"> у порівнянні з початком 2021 року зменшилася на 5,3 тис. грн                         (станом на 01 </w:t>
      </w:r>
      <w:r w:rsidR="00F67DD9" w:rsidRPr="00A0666C">
        <w:rPr>
          <w:sz w:val="32"/>
          <w:szCs w:val="32"/>
          <w:lang w:val="uk-UA"/>
        </w:rPr>
        <w:t>серпня</w:t>
      </w:r>
      <w:r w:rsidRPr="00A0666C">
        <w:rPr>
          <w:sz w:val="32"/>
          <w:szCs w:val="32"/>
          <w:lang w:val="uk-UA"/>
        </w:rPr>
        <w:t xml:space="preserve"> поточного року становила 38,8 млн грн).</w:t>
      </w:r>
    </w:p>
    <w:p w:rsidR="00D72A09" w:rsidRPr="00A0666C" w:rsidRDefault="00D72A09" w:rsidP="00A0666C">
      <w:pPr>
        <w:ind w:firstLine="709"/>
        <w:jc w:val="both"/>
        <w:rPr>
          <w:sz w:val="32"/>
          <w:szCs w:val="32"/>
          <w:lang w:val="uk-UA"/>
        </w:rPr>
      </w:pPr>
      <w:r w:rsidRPr="00A0666C">
        <w:rPr>
          <w:sz w:val="32"/>
          <w:szCs w:val="32"/>
          <w:lang w:val="uk-UA"/>
        </w:rPr>
        <w:t xml:space="preserve">Станом на 01 </w:t>
      </w:r>
      <w:r w:rsidR="006655C1" w:rsidRPr="00A0666C">
        <w:rPr>
          <w:sz w:val="32"/>
          <w:szCs w:val="32"/>
          <w:lang w:val="uk-UA"/>
        </w:rPr>
        <w:t>вересня</w:t>
      </w:r>
      <w:r w:rsidRPr="00A0666C">
        <w:rPr>
          <w:sz w:val="32"/>
          <w:szCs w:val="32"/>
          <w:lang w:val="uk-UA"/>
        </w:rPr>
        <w:t xml:space="preserve"> поточного року чисельність одержувачів пенсій складала </w:t>
      </w:r>
      <w:r w:rsidR="006655C1" w:rsidRPr="00A0666C">
        <w:rPr>
          <w:sz w:val="32"/>
          <w:szCs w:val="32"/>
          <w:lang w:val="uk-UA"/>
        </w:rPr>
        <w:t>269,8</w:t>
      </w:r>
      <w:r w:rsidRPr="00A0666C">
        <w:rPr>
          <w:sz w:val="32"/>
          <w:szCs w:val="32"/>
          <w:lang w:val="uk-UA"/>
        </w:rPr>
        <w:t xml:space="preserve"> тис. осіб, середній розмір пенсії становив               </w:t>
      </w:r>
      <w:r w:rsidR="006655C1" w:rsidRPr="00A0666C">
        <w:rPr>
          <w:sz w:val="32"/>
          <w:szCs w:val="32"/>
          <w:lang w:val="uk-UA"/>
        </w:rPr>
        <w:t>3324,25</w:t>
      </w:r>
      <w:r w:rsidRPr="00A0666C">
        <w:rPr>
          <w:sz w:val="32"/>
          <w:szCs w:val="32"/>
          <w:lang w:val="uk-UA"/>
        </w:rPr>
        <w:t xml:space="preserve"> грн. Пенсійні виплати здійснено у термін, визначений законодавством у повному обсязі. </w:t>
      </w:r>
    </w:p>
    <w:p w:rsidR="00D72A09" w:rsidRPr="00A0666C" w:rsidRDefault="00D72A09" w:rsidP="00A0666C">
      <w:pPr>
        <w:ind w:firstLine="709"/>
        <w:jc w:val="both"/>
        <w:rPr>
          <w:sz w:val="32"/>
          <w:szCs w:val="32"/>
          <w:lang w:val="uk-UA"/>
        </w:rPr>
      </w:pPr>
      <w:r w:rsidRPr="00A0666C">
        <w:rPr>
          <w:sz w:val="32"/>
          <w:szCs w:val="32"/>
          <w:lang w:val="uk-UA"/>
        </w:rPr>
        <w:lastRenderedPageBreak/>
        <w:t xml:space="preserve">За статистичними даними станом на 01 </w:t>
      </w:r>
      <w:r w:rsidR="00C21FA1" w:rsidRPr="00A0666C">
        <w:rPr>
          <w:sz w:val="32"/>
          <w:szCs w:val="32"/>
          <w:lang w:val="uk-UA"/>
        </w:rPr>
        <w:t>липня</w:t>
      </w:r>
      <w:r w:rsidRPr="00A0666C">
        <w:rPr>
          <w:sz w:val="32"/>
          <w:szCs w:val="32"/>
          <w:lang w:val="uk-UA"/>
        </w:rPr>
        <w:t xml:space="preserve"> 2021 року нараховано населенню до сплати за спожиті </w:t>
      </w:r>
      <w:r w:rsidRPr="00A0666C">
        <w:rPr>
          <w:b/>
          <w:sz w:val="32"/>
          <w:szCs w:val="32"/>
          <w:lang w:val="uk-UA"/>
        </w:rPr>
        <w:t>житлово-комунальні послуги</w:t>
      </w:r>
      <w:r w:rsidRPr="00A0666C">
        <w:rPr>
          <w:sz w:val="32"/>
          <w:szCs w:val="32"/>
          <w:lang w:val="uk-UA"/>
        </w:rPr>
        <w:t xml:space="preserve"> </w:t>
      </w:r>
      <w:r w:rsidR="00C21FA1" w:rsidRPr="00A0666C">
        <w:rPr>
          <w:sz w:val="32"/>
          <w:szCs w:val="32"/>
          <w:lang w:val="uk-UA"/>
        </w:rPr>
        <w:t>213</w:t>
      </w:r>
      <w:r w:rsidRPr="00A0666C">
        <w:rPr>
          <w:sz w:val="32"/>
          <w:szCs w:val="32"/>
          <w:lang w:val="uk-UA"/>
        </w:rPr>
        <w:t xml:space="preserve"> млн грн, сплачено населенням області – </w:t>
      </w:r>
      <w:r w:rsidR="00C21FA1" w:rsidRPr="00A0666C">
        <w:rPr>
          <w:sz w:val="32"/>
          <w:szCs w:val="32"/>
          <w:lang w:val="uk-UA"/>
        </w:rPr>
        <w:t>235,1</w:t>
      </w:r>
      <w:r w:rsidRPr="00A0666C">
        <w:rPr>
          <w:sz w:val="32"/>
          <w:szCs w:val="32"/>
          <w:lang w:val="uk-UA"/>
        </w:rPr>
        <w:t xml:space="preserve"> млн грн, рівень оплати становив </w:t>
      </w:r>
      <w:r w:rsidR="00C21FA1" w:rsidRPr="00A0666C">
        <w:rPr>
          <w:sz w:val="32"/>
          <w:szCs w:val="32"/>
          <w:lang w:val="uk-UA"/>
        </w:rPr>
        <w:t>110,4</w:t>
      </w:r>
      <w:r w:rsidRPr="00A0666C">
        <w:rPr>
          <w:sz w:val="32"/>
          <w:szCs w:val="32"/>
          <w:lang w:val="uk-UA"/>
        </w:rPr>
        <w:t>%.</w:t>
      </w:r>
      <w:r w:rsidR="00C21FA1" w:rsidRPr="00A0666C">
        <w:rPr>
          <w:sz w:val="32"/>
          <w:szCs w:val="32"/>
          <w:lang w:val="uk-UA"/>
        </w:rPr>
        <w:t xml:space="preserve"> </w:t>
      </w:r>
    </w:p>
    <w:p w:rsidR="00381490" w:rsidRPr="00A0666C" w:rsidRDefault="00381490" w:rsidP="00A0666C">
      <w:pPr>
        <w:pStyle w:val="a3"/>
        <w:ind w:firstLine="709"/>
        <w:rPr>
          <w:sz w:val="32"/>
          <w:szCs w:val="32"/>
        </w:rPr>
      </w:pPr>
      <w:r w:rsidRPr="00A0666C">
        <w:rPr>
          <w:b/>
          <w:sz w:val="32"/>
          <w:szCs w:val="32"/>
        </w:rPr>
        <w:t>Середня номінальна заробітна</w:t>
      </w:r>
      <w:r w:rsidRPr="00A0666C">
        <w:rPr>
          <w:sz w:val="32"/>
          <w:szCs w:val="32"/>
        </w:rPr>
        <w:t xml:space="preserve"> плата штатного працівника підприємств, установ та організацій у </w:t>
      </w:r>
      <w:r w:rsidR="007650B6" w:rsidRPr="00A0666C">
        <w:rPr>
          <w:sz w:val="32"/>
          <w:szCs w:val="32"/>
        </w:rPr>
        <w:t>липні</w:t>
      </w:r>
      <w:r w:rsidRPr="00A0666C">
        <w:rPr>
          <w:sz w:val="32"/>
          <w:szCs w:val="32"/>
        </w:rPr>
        <w:t xml:space="preserve"> 2021 року становила </w:t>
      </w:r>
      <w:r w:rsidR="007650B6" w:rsidRPr="00A0666C">
        <w:rPr>
          <w:sz w:val="32"/>
          <w:szCs w:val="32"/>
        </w:rPr>
        <w:t>11552 грн, що в 1,9 раз</w:t>
      </w:r>
      <w:r w:rsidR="00A0666C">
        <w:rPr>
          <w:sz w:val="32"/>
          <w:szCs w:val="32"/>
        </w:rPr>
        <w:t>у</w:t>
      </w:r>
      <w:r w:rsidRPr="00A0666C">
        <w:rPr>
          <w:sz w:val="32"/>
          <w:szCs w:val="32"/>
        </w:rPr>
        <w:t xml:space="preserve"> вище рівня мінімальної заробітної плати                (6000 грн). </w:t>
      </w:r>
    </w:p>
    <w:p w:rsidR="00381490" w:rsidRPr="00A0666C" w:rsidRDefault="00381490" w:rsidP="00A0666C">
      <w:pPr>
        <w:pStyle w:val="a3"/>
        <w:ind w:firstLine="709"/>
        <w:rPr>
          <w:sz w:val="32"/>
          <w:szCs w:val="32"/>
        </w:rPr>
      </w:pPr>
      <w:r w:rsidRPr="00A0666C">
        <w:rPr>
          <w:sz w:val="32"/>
          <w:szCs w:val="32"/>
        </w:rPr>
        <w:t xml:space="preserve">Порівняно з </w:t>
      </w:r>
      <w:r w:rsidR="007650B6" w:rsidRPr="00A0666C">
        <w:rPr>
          <w:sz w:val="32"/>
          <w:szCs w:val="32"/>
        </w:rPr>
        <w:t>червнем</w:t>
      </w:r>
      <w:r w:rsidRPr="00A0666C">
        <w:rPr>
          <w:sz w:val="32"/>
          <w:szCs w:val="32"/>
        </w:rPr>
        <w:t xml:space="preserve"> поточного року розмір середньої номінальної заробітної плати збільшився на </w:t>
      </w:r>
      <w:r w:rsidR="00C33546" w:rsidRPr="00A0666C">
        <w:rPr>
          <w:sz w:val="32"/>
          <w:szCs w:val="32"/>
        </w:rPr>
        <w:t>4,6</w:t>
      </w:r>
      <w:r w:rsidRPr="00A0666C">
        <w:rPr>
          <w:sz w:val="32"/>
          <w:szCs w:val="32"/>
        </w:rPr>
        <w:t xml:space="preserve">%, а за останні                        12 місяців (відносно </w:t>
      </w:r>
      <w:r w:rsidR="00C33546" w:rsidRPr="00A0666C">
        <w:rPr>
          <w:sz w:val="32"/>
          <w:szCs w:val="32"/>
        </w:rPr>
        <w:t>липня</w:t>
      </w:r>
      <w:r w:rsidRPr="00A0666C">
        <w:rPr>
          <w:sz w:val="32"/>
          <w:szCs w:val="32"/>
        </w:rPr>
        <w:t xml:space="preserve"> 2020 року) – на </w:t>
      </w:r>
      <w:r w:rsidR="00C33546" w:rsidRPr="00A0666C">
        <w:rPr>
          <w:sz w:val="32"/>
          <w:szCs w:val="32"/>
        </w:rPr>
        <w:t>19,5</w:t>
      </w:r>
      <w:r w:rsidRPr="00A0666C">
        <w:rPr>
          <w:sz w:val="32"/>
          <w:szCs w:val="32"/>
        </w:rPr>
        <w:t xml:space="preserve">%. </w:t>
      </w:r>
    </w:p>
    <w:p w:rsidR="00381490" w:rsidRPr="00A0666C" w:rsidRDefault="00B84494" w:rsidP="00A0666C">
      <w:pPr>
        <w:pStyle w:val="22"/>
        <w:spacing w:after="0" w:line="240" w:lineRule="auto"/>
        <w:ind w:left="0" w:firstLine="709"/>
        <w:jc w:val="both"/>
        <w:rPr>
          <w:sz w:val="32"/>
          <w:szCs w:val="32"/>
          <w:lang w:val="uk-UA"/>
        </w:rPr>
      </w:pPr>
      <w:r w:rsidRPr="00A0666C">
        <w:rPr>
          <w:b/>
          <w:sz w:val="32"/>
          <w:szCs w:val="32"/>
          <w:lang w:val="uk-UA"/>
        </w:rPr>
        <w:t xml:space="preserve">Індекс реальної </w:t>
      </w:r>
      <w:r w:rsidR="005F67C6" w:rsidRPr="00A0666C">
        <w:rPr>
          <w:b/>
          <w:sz w:val="32"/>
          <w:szCs w:val="32"/>
          <w:lang w:val="uk-UA"/>
        </w:rPr>
        <w:t>заробітної</w:t>
      </w:r>
      <w:r w:rsidRPr="00A0666C">
        <w:rPr>
          <w:b/>
          <w:sz w:val="32"/>
          <w:szCs w:val="32"/>
          <w:lang w:val="uk-UA"/>
        </w:rPr>
        <w:t xml:space="preserve"> плати</w:t>
      </w:r>
      <w:r w:rsidRPr="00A0666C">
        <w:rPr>
          <w:sz w:val="32"/>
          <w:szCs w:val="32"/>
          <w:lang w:val="uk-UA"/>
        </w:rPr>
        <w:t xml:space="preserve"> </w:t>
      </w:r>
      <w:r w:rsidR="00381490" w:rsidRPr="00A0666C">
        <w:rPr>
          <w:sz w:val="32"/>
          <w:szCs w:val="32"/>
          <w:lang w:val="uk-UA"/>
        </w:rPr>
        <w:t xml:space="preserve">у </w:t>
      </w:r>
      <w:r w:rsidR="00C33546" w:rsidRPr="00A0666C">
        <w:rPr>
          <w:sz w:val="32"/>
          <w:szCs w:val="32"/>
          <w:lang w:val="uk-UA"/>
        </w:rPr>
        <w:t xml:space="preserve">липні порівняно </w:t>
      </w:r>
      <w:r w:rsidR="00381490" w:rsidRPr="00A0666C">
        <w:rPr>
          <w:sz w:val="32"/>
          <w:szCs w:val="32"/>
          <w:lang w:val="uk-UA"/>
        </w:rPr>
        <w:t xml:space="preserve">з </w:t>
      </w:r>
      <w:r w:rsidR="00C33546" w:rsidRPr="00A0666C">
        <w:rPr>
          <w:sz w:val="32"/>
          <w:szCs w:val="32"/>
          <w:lang w:val="uk-UA"/>
        </w:rPr>
        <w:t xml:space="preserve">червнем </w:t>
      </w:r>
      <w:r w:rsidR="00A537C6" w:rsidRPr="00A0666C">
        <w:rPr>
          <w:sz w:val="32"/>
          <w:szCs w:val="32"/>
          <w:lang w:val="uk-UA"/>
        </w:rPr>
        <w:t>поточного року</w:t>
      </w:r>
      <w:r w:rsidR="00381490" w:rsidRPr="00A0666C">
        <w:rPr>
          <w:sz w:val="32"/>
          <w:szCs w:val="32"/>
          <w:lang w:val="uk-UA"/>
        </w:rPr>
        <w:t xml:space="preserve"> становив </w:t>
      </w:r>
      <w:r w:rsidR="00C33546" w:rsidRPr="00A0666C">
        <w:rPr>
          <w:sz w:val="32"/>
          <w:szCs w:val="32"/>
          <w:lang w:val="uk-UA"/>
        </w:rPr>
        <w:t>95,6</w:t>
      </w:r>
      <w:r w:rsidR="00381490" w:rsidRPr="00A0666C">
        <w:rPr>
          <w:sz w:val="32"/>
          <w:szCs w:val="32"/>
          <w:lang w:val="uk-UA"/>
        </w:rPr>
        <w:t xml:space="preserve">%, а відносно </w:t>
      </w:r>
      <w:r w:rsidR="00C33546" w:rsidRPr="00A0666C">
        <w:rPr>
          <w:sz w:val="32"/>
          <w:szCs w:val="32"/>
          <w:lang w:val="uk-UA"/>
        </w:rPr>
        <w:t>липня</w:t>
      </w:r>
      <w:r w:rsidR="00A537C6" w:rsidRPr="00A0666C">
        <w:rPr>
          <w:sz w:val="32"/>
          <w:szCs w:val="32"/>
          <w:lang w:val="uk-UA"/>
        </w:rPr>
        <w:t xml:space="preserve"> </w:t>
      </w:r>
      <w:r w:rsidR="00381490" w:rsidRPr="00A0666C">
        <w:rPr>
          <w:sz w:val="32"/>
          <w:szCs w:val="32"/>
          <w:lang w:val="uk-UA"/>
        </w:rPr>
        <w:t>2020</w:t>
      </w:r>
      <w:r w:rsidR="00A537C6" w:rsidRPr="00A0666C">
        <w:rPr>
          <w:sz w:val="32"/>
          <w:szCs w:val="32"/>
          <w:lang w:val="uk-UA"/>
        </w:rPr>
        <w:t xml:space="preserve"> </w:t>
      </w:r>
      <w:r w:rsidR="00381490" w:rsidRPr="00A0666C">
        <w:rPr>
          <w:sz w:val="32"/>
          <w:szCs w:val="32"/>
          <w:lang w:val="uk-UA"/>
        </w:rPr>
        <w:t>р</w:t>
      </w:r>
      <w:r w:rsidR="00A537C6" w:rsidRPr="00A0666C">
        <w:rPr>
          <w:sz w:val="32"/>
          <w:szCs w:val="32"/>
          <w:lang w:val="uk-UA"/>
        </w:rPr>
        <w:t>оку</w:t>
      </w:r>
      <w:r w:rsidR="00381490" w:rsidRPr="00A0666C">
        <w:rPr>
          <w:sz w:val="32"/>
          <w:szCs w:val="32"/>
          <w:lang w:val="uk-UA"/>
        </w:rPr>
        <w:t xml:space="preserve"> – </w:t>
      </w:r>
      <w:r w:rsidR="00C33546" w:rsidRPr="00A0666C">
        <w:rPr>
          <w:sz w:val="32"/>
          <w:szCs w:val="32"/>
          <w:lang w:val="uk-UA"/>
        </w:rPr>
        <w:t xml:space="preserve">               108,3</w:t>
      </w:r>
      <w:r w:rsidR="00381490" w:rsidRPr="00A0666C">
        <w:rPr>
          <w:sz w:val="32"/>
          <w:szCs w:val="32"/>
          <w:lang w:val="uk-UA"/>
        </w:rPr>
        <w:t xml:space="preserve"> %.</w:t>
      </w:r>
    </w:p>
    <w:p w:rsidR="00A537C6" w:rsidRPr="00A0666C" w:rsidRDefault="00B84494" w:rsidP="00A0666C">
      <w:pPr>
        <w:pStyle w:val="3"/>
        <w:tabs>
          <w:tab w:val="left" w:pos="5040"/>
          <w:tab w:val="left" w:pos="6379"/>
        </w:tabs>
        <w:spacing w:after="0"/>
        <w:ind w:left="0" w:firstLine="709"/>
        <w:jc w:val="both"/>
        <w:rPr>
          <w:sz w:val="32"/>
          <w:szCs w:val="32"/>
          <w:lang w:val="uk-UA"/>
        </w:rPr>
      </w:pPr>
      <w:r w:rsidRPr="00A0666C">
        <w:rPr>
          <w:sz w:val="32"/>
          <w:szCs w:val="32"/>
          <w:lang w:val="uk-UA"/>
        </w:rPr>
        <w:t xml:space="preserve">На </w:t>
      </w:r>
      <w:r w:rsidR="00ED1041" w:rsidRPr="00A0666C">
        <w:rPr>
          <w:sz w:val="32"/>
          <w:szCs w:val="32"/>
          <w:lang w:val="uk-UA"/>
        </w:rPr>
        <w:t>0</w:t>
      </w:r>
      <w:r w:rsidRPr="00A0666C">
        <w:rPr>
          <w:sz w:val="32"/>
          <w:szCs w:val="32"/>
          <w:lang w:val="uk-UA"/>
        </w:rPr>
        <w:t xml:space="preserve">1 </w:t>
      </w:r>
      <w:r w:rsidR="00C47A2C" w:rsidRPr="00A0666C">
        <w:rPr>
          <w:sz w:val="32"/>
          <w:szCs w:val="32"/>
          <w:lang w:val="uk-UA"/>
        </w:rPr>
        <w:t>серпня</w:t>
      </w:r>
      <w:r w:rsidR="00A537C6" w:rsidRPr="00A0666C">
        <w:rPr>
          <w:sz w:val="32"/>
          <w:szCs w:val="32"/>
          <w:lang w:val="uk-UA"/>
        </w:rPr>
        <w:t xml:space="preserve"> </w:t>
      </w:r>
      <w:r w:rsidRPr="00A0666C">
        <w:rPr>
          <w:sz w:val="32"/>
          <w:szCs w:val="32"/>
          <w:lang w:val="uk-UA"/>
        </w:rPr>
        <w:t xml:space="preserve">поточного року загальна сума заборгованості </w:t>
      </w:r>
      <w:r w:rsidR="00A0666C">
        <w:rPr>
          <w:sz w:val="32"/>
          <w:szCs w:val="32"/>
          <w:lang w:val="uk-UA"/>
        </w:rPr>
        <w:t xml:space="preserve">                     </w:t>
      </w:r>
      <w:r w:rsidRPr="00A0666C">
        <w:rPr>
          <w:sz w:val="32"/>
          <w:szCs w:val="32"/>
          <w:lang w:val="uk-UA"/>
        </w:rPr>
        <w:t xml:space="preserve">з виплати заробітної плати становила </w:t>
      </w:r>
      <w:r w:rsidR="00C47A2C" w:rsidRPr="00A0666C">
        <w:rPr>
          <w:sz w:val="32"/>
          <w:szCs w:val="32"/>
          <w:lang w:val="uk-UA"/>
        </w:rPr>
        <w:t>64,5</w:t>
      </w:r>
      <w:r w:rsidRPr="00A0666C">
        <w:rPr>
          <w:sz w:val="32"/>
          <w:szCs w:val="32"/>
          <w:lang w:val="uk-UA"/>
        </w:rPr>
        <w:t xml:space="preserve"> млн грн.</w:t>
      </w:r>
      <w:r w:rsidR="00A537C6" w:rsidRPr="00A0666C">
        <w:rPr>
          <w:sz w:val="32"/>
          <w:szCs w:val="32"/>
          <w:lang w:val="uk-UA"/>
        </w:rPr>
        <w:t xml:space="preserve"> Найбільше заборгували ПАТ «Каховський завод електрозварювального устаткування» (</w:t>
      </w:r>
      <w:r w:rsidR="00C47A2C" w:rsidRPr="00A0666C">
        <w:rPr>
          <w:sz w:val="32"/>
          <w:szCs w:val="32"/>
          <w:lang w:val="uk-UA"/>
        </w:rPr>
        <w:t>38,4</w:t>
      </w:r>
      <w:r w:rsidR="00A537C6" w:rsidRPr="00A0666C">
        <w:rPr>
          <w:sz w:val="32"/>
          <w:szCs w:val="32"/>
          <w:lang w:val="uk-UA"/>
        </w:rPr>
        <w:t xml:space="preserve"> млн грн)</w:t>
      </w:r>
      <w:r w:rsidR="009F6FE9" w:rsidRPr="00A0666C">
        <w:rPr>
          <w:sz w:val="32"/>
          <w:szCs w:val="32"/>
          <w:lang w:val="uk-UA"/>
        </w:rPr>
        <w:t xml:space="preserve"> та</w:t>
      </w:r>
      <w:r w:rsidR="00A537C6" w:rsidRPr="00A0666C">
        <w:rPr>
          <w:sz w:val="32"/>
          <w:szCs w:val="32"/>
          <w:lang w:val="uk-UA"/>
        </w:rPr>
        <w:t xml:space="preserve"> Херсонський державний завод «Палада» (</w:t>
      </w:r>
      <w:r w:rsidR="00C47A2C" w:rsidRPr="00A0666C">
        <w:rPr>
          <w:sz w:val="32"/>
          <w:szCs w:val="32"/>
          <w:lang w:val="uk-UA"/>
        </w:rPr>
        <w:t>9,8</w:t>
      </w:r>
      <w:r w:rsidR="00A537C6" w:rsidRPr="00A0666C">
        <w:rPr>
          <w:sz w:val="32"/>
          <w:szCs w:val="32"/>
          <w:lang w:val="uk-UA"/>
        </w:rPr>
        <w:t xml:space="preserve"> млн грн).</w:t>
      </w:r>
    </w:p>
    <w:p w:rsidR="00261F9D" w:rsidRPr="00A0666C" w:rsidRDefault="006069B1" w:rsidP="00A0666C">
      <w:pPr>
        <w:pStyle w:val="aff7"/>
        <w:ind w:firstLine="709"/>
        <w:jc w:val="both"/>
        <w:rPr>
          <w:sz w:val="32"/>
          <w:szCs w:val="32"/>
        </w:rPr>
      </w:pPr>
      <w:r w:rsidRPr="00A0666C">
        <w:rPr>
          <w:b/>
          <w:sz w:val="32"/>
          <w:szCs w:val="32"/>
        </w:rPr>
        <w:t>Демографічна ситуація</w:t>
      </w:r>
      <w:r w:rsidRPr="00A0666C">
        <w:rPr>
          <w:sz w:val="32"/>
          <w:szCs w:val="32"/>
        </w:rPr>
        <w:t xml:space="preserve"> в регіоні наступна: </w:t>
      </w:r>
      <w:r w:rsidR="00261F9D" w:rsidRPr="00A0666C">
        <w:rPr>
          <w:sz w:val="32"/>
          <w:szCs w:val="32"/>
        </w:rPr>
        <w:t xml:space="preserve">чисельність наявного населення в області, за оцінкою, на 01 </w:t>
      </w:r>
      <w:r w:rsidR="00DA61E0" w:rsidRPr="00A0666C">
        <w:rPr>
          <w:sz w:val="32"/>
          <w:szCs w:val="32"/>
        </w:rPr>
        <w:t>липня</w:t>
      </w:r>
      <w:r w:rsidR="00261F9D" w:rsidRPr="00A0666C">
        <w:rPr>
          <w:sz w:val="32"/>
          <w:szCs w:val="32"/>
        </w:rPr>
        <w:t xml:space="preserve"> 2021 року стан</w:t>
      </w:r>
      <w:r w:rsidR="00261F9D" w:rsidRPr="00A0666C">
        <w:rPr>
          <w:sz w:val="32"/>
          <w:szCs w:val="32"/>
        </w:rPr>
        <w:t>о</w:t>
      </w:r>
      <w:r w:rsidR="00261F9D" w:rsidRPr="00A0666C">
        <w:rPr>
          <w:sz w:val="32"/>
          <w:szCs w:val="32"/>
        </w:rPr>
        <w:t xml:space="preserve">вила </w:t>
      </w:r>
      <w:r w:rsidR="00DA61E0" w:rsidRPr="00A0666C">
        <w:rPr>
          <w:sz w:val="32"/>
          <w:szCs w:val="32"/>
        </w:rPr>
        <w:t>1010,3 тис.</w:t>
      </w:r>
      <w:r w:rsidR="00261F9D" w:rsidRPr="00A0666C">
        <w:rPr>
          <w:sz w:val="32"/>
          <w:szCs w:val="32"/>
        </w:rPr>
        <w:t xml:space="preserve"> ос</w:t>
      </w:r>
      <w:r w:rsidR="00DA61E0" w:rsidRPr="00A0666C">
        <w:rPr>
          <w:sz w:val="32"/>
          <w:szCs w:val="32"/>
        </w:rPr>
        <w:t>іб</w:t>
      </w:r>
      <w:r w:rsidR="00261F9D" w:rsidRPr="00A0666C">
        <w:rPr>
          <w:sz w:val="32"/>
          <w:szCs w:val="32"/>
        </w:rPr>
        <w:t xml:space="preserve">. </w:t>
      </w:r>
    </w:p>
    <w:p w:rsidR="00261F9D" w:rsidRPr="00A0666C" w:rsidRDefault="00261F9D" w:rsidP="00A0666C">
      <w:pPr>
        <w:pStyle w:val="aff7"/>
        <w:ind w:firstLine="709"/>
        <w:jc w:val="both"/>
        <w:rPr>
          <w:sz w:val="32"/>
          <w:szCs w:val="32"/>
        </w:rPr>
      </w:pPr>
      <w:r w:rsidRPr="00A0666C">
        <w:rPr>
          <w:sz w:val="32"/>
          <w:szCs w:val="32"/>
        </w:rPr>
        <w:t xml:space="preserve">Упродовж січня – </w:t>
      </w:r>
      <w:r w:rsidR="00DA61E0" w:rsidRPr="00A0666C">
        <w:rPr>
          <w:sz w:val="32"/>
          <w:szCs w:val="32"/>
        </w:rPr>
        <w:t>червня</w:t>
      </w:r>
      <w:r w:rsidRPr="00A0666C">
        <w:rPr>
          <w:sz w:val="32"/>
          <w:szCs w:val="32"/>
        </w:rPr>
        <w:t xml:space="preserve"> поточного року чисельність населення зм</w:t>
      </w:r>
      <w:r w:rsidRPr="00A0666C">
        <w:rPr>
          <w:sz w:val="32"/>
          <w:szCs w:val="32"/>
        </w:rPr>
        <w:t>е</w:t>
      </w:r>
      <w:r w:rsidRPr="00A0666C">
        <w:rPr>
          <w:sz w:val="32"/>
          <w:szCs w:val="32"/>
        </w:rPr>
        <w:t xml:space="preserve">ншилася на </w:t>
      </w:r>
      <w:r w:rsidR="00DA61E0" w:rsidRPr="00A0666C">
        <w:rPr>
          <w:sz w:val="32"/>
          <w:szCs w:val="32"/>
        </w:rPr>
        <w:t>6,4 тис.</w:t>
      </w:r>
      <w:r w:rsidRPr="00A0666C">
        <w:rPr>
          <w:sz w:val="32"/>
          <w:szCs w:val="32"/>
        </w:rPr>
        <w:t xml:space="preserve"> ос</w:t>
      </w:r>
      <w:r w:rsidR="00DA61E0" w:rsidRPr="00A0666C">
        <w:rPr>
          <w:sz w:val="32"/>
          <w:szCs w:val="32"/>
        </w:rPr>
        <w:t>іб</w:t>
      </w:r>
      <w:r w:rsidRPr="00A0666C">
        <w:rPr>
          <w:sz w:val="32"/>
          <w:szCs w:val="32"/>
        </w:rPr>
        <w:t xml:space="preserve">. Залишається суттєвим перевищення кількості померлих над кількістю живонароджених: </w:t>
      </w:r>
      <w:r w:rsidR="00A0666C">
        <w:rPr>
          <w:sz w:val="32"/>
          <w:szCs w:val="32"/>
        </w:rPr>
        <w:t xml:space="preserve">                                       </w:t>
      </w:r>
      <w:r w:rsidRPr="00A0666C">
        <w:rPr>
          <w:sz w:val="32"/>
          <w:szCs w:val="32"/>
        </w:rPr>
        <w:t>на 100 померлих – 3</w:t>
      </w:r>
      <w:r w:rsidR="00DA61E0" w:rsidRPr="00A0666C">
        <w:rPr>
          <w:sz w:val="32"/>
          <w:szCs w:val="32"/>
        </w:rPr>
        <w:t>8</w:t>
      </w:r>
      <w:r w:rsidRPr="00A0666C">
        <w:rPr>
          <w:sz w:val="32"/>
          <w:szCs w:val="32"/>
        </w:rPr>
        <w:t xml:space="preserve"> живонароджених.</w:t>
      </w:r>
    </w:p>
    <w:p w:rsidR="001D027C" w:rsidRPr="00A0666C" w:rsidRDefault="00973FBF" w:rsidP="00A0666C">
      <w:pPr>
        <w:widowControl w:val="0"/>
        <w:ind w:firstLine="709"/>
        <w:jc w:val="both"/>
        <w:rPr>
          <w:sz w:val="32"/>
          <w:szCs w:val="32"/>
          <w:lang w:val="uk-UA"/>
        </w:rPr>
      </w:pPr>
      <w:r w:rsidRPr="00A0666C">
        <w:rPr>
          <w:sz w:val="32"/>
          <w:szCs w:val="32"/>
          <w:lang w:val="uk-UA"/>
        </w:rPr>
        <w:t>У</w:t>
      </w:r>
      <w:r w:rsidR="001D027C" w:rsidRPr="00A0666C">
        <w:rPr>
          <w:sz w:val="32"/>
          <w:szCs w:val="32"/>
          <w:lang w:val="uk-UA"/>
        </w:rPr>
        <w:t xml:space="preserve"> </w:t>
      </w:r>
      <w:r w:rsidR="00B64F1D" w:rsidRPr="00A0666C">
        <w:rPr>
          <w:sz w:val="32"/>
          <w:szCs w:val="32"/>
          <w:lang w:val="uk-UA"/>
        </w:rPr>
        <w:t>регіоні</w:t>
      </w:r>
      <w:r w:rsidR="001D027C" w:rsidRPr="00A0666C">
        <w:rPr>
          <w:sz w:val="32"/>
          <w:szCs w:val="32"/>
          <w:lang w:val="uk-UA"/>
        </w:rPr>
        <w:t xml:space="preserve"> збережено мережу закладів </w:t>
      </w:r>
      <w:r w:rsidR="001D027C" w:rsidRPr="00A0666C">
        <w:rPr>
          <w:b/>
          <w:sz w:val="32"/>
          <w:szCs w:val="32"/>
          <w:lang w:val="uk-UA"/>
        </w:rPr>
        <w:t>охорони здоров’я,</w:t>
      </w:r>
      <w:r w:rsidR="001D027C" w:rsidRPr="00A0666C">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w:t>
      </w:r>
      <w:r w:rsidR="00A0666C">
        <w:rPr>
          <w:sz w:val="32"/>
          <w:szCs w:val="32"/>
          <w:lang w:val="uk-UA"/>
        </w:rPr>
        <w:t xml:space="preserve">                  </w:t>
      </w:r>
      <w:r w:rsidR="001D027C" w:rsidRPr="00A0666C">
        <w:rPr>
          <w:sz w:val="32"/>
          <w:szCs w:val="32"/>
          <w:lang w:val="uk-UA"/>
        </w:rPr>
        <w:t xml:space="preserve">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950281" w:rsidRPr="00A0666C" w:rsidRDefault="00950281" w:rsidP="00A0666C">
      <w:pPr>
        <w:ind w:firstLine="709"/>
        <w:jc w:val="both"/>
        <w:rPr>
          <w:sz w:val="32"/>
          <w:szCs w:val="32"/>
          <w:lang w:val="uk-UA"/>
        </w:rPr>
      </w:pPr>
      <w:r w:rsidRPr="00A0666C">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На офіційних вебсайтах </w:t>
      </w:r>
      <w:r w:rsidR="00C2059C" w:rsidRPr="00A0666C">
        <w:rPr>
          <w:sz w:val="32"/>
          <w:szCs w:val="32"/>
          <w:lang w:val="uk-UA"/>
        </w:rPr>
        <w:lastRenderedPageBreak/>
        <w:t>обласної та районних державних адміністрацій</w:t>
      </w:r>
      <w:r w:rsidRPr="00A0666C">
        <w:rPr>
          <w:sz w:val="32"/>
          <w:szCs w:val="32"/>
          <w:lang w:val="uk-UA"/>
        </w:rPr>
        <w:t xml:space="preserve">, сторінках </w:t>
      </w:r>
      <w:r w:rsidR="00C2059C" w:rsidRPr="00A0666C">
        <w:rPr>
          <w:sz w:val="32"/>
          <w:szCs w:val="32"/>
          <w:lang w:val="uk-UA"/>
        </w:rPr>
        <w:t>у</w:t>
      </w:r>
      <w:r w:rsidRPr="00A0666C">
        <w:rPr>
          <w:sz w:val="32"/>
          <w:szCs w:val="32"/>
          <w:lang w:val="uk-UA"/>
        </w:rPr>
        <w:t xml:space="preserve"> соціальних мережах розміщуються інформація щодо запобігання поширення коронавірусної інфекції.</w:t>
      </w:r>
    </w:p>
    <w:p w:rsidR="00950281" w:rsidRPr="00A0666C" w:rsidRDefault="00950281" w:rsidP="00A0666C">
      <w:pPr>
        <w:ind w:firstLine="709"/>
        <w:jc w:val="both"/>
        <w:rPr>
          <w:sz w:val="32"/>
          <w:szCs w:val="32"/>
          <w:lang w:val="uk-UA"/>
        </w:rPr>
      </w:pPr>
      <w:r w:rsidRPr="00A0666C">
        <w:rPr>
          <w:sz w:val="32"/>
          <w:szCs w:val="32"/>
          <w:lang w:val="uk-UA"/>
        </w:rPr>
        <w:t xml:space="preserve">Станом на 01 </w:t>
      </w:r>
      <w:r w:rsidR="00E352C0" w:rsidRPr="00A0666C">
        <w:rPr>
          <w:sz w:val="32"/>
          <w:szCs w:val="32"/>
          <w:lang w:val="uk-UA"/>
        </w:rPr>
        <w:t>вересня</w:t>
      </w:r>
      <w:r w:rsidRPr="00A0666C">
        <w:rPr>
          <w:sz w:val="32"/>
          <w:szCs w:val="32"/>
          <w:lang w:val="uk-UA"/>
        </w:rPr>
        <w:t xml:space="preserve"> 2021 року на Херсонщині </w:t>
      </w:r>
      <w:r w:rsidR="00C2059C" w:rsidRPr="00A0666C">
        <w:rPr>
          <w:sz w:val="32"/>
          <w:szCs w:val="32"/>
          <w:lang w:val="uk-UA"/>
        </w:rPr>
        <w:t xml:space="preserve">                                </w:t>
      </w:r>
      <w:r w:rsidR="00E352C0" w:rsidRPr="00A0666C">
        <w:rPr>
          <w:sz w:val="32"/>
          <w:szCs w:val="32"/>
          <w:lang w:val="uk-UA"/>
        </w:rPr>
        <w:t>37978</w:t>
      </w:r>
      <w:r w:rsidRPr="00A0666C">
        <w:rPr>
          <w:sz w:val="32"/>
          <w:szCs w:val="32"/>
          <w:lang w:val="uk-UA"/>
        </w:rPr>
        <w:t xml:space="preserve"> лабораторно підтверджених випадків зараження коро</w:t>
      </w:r>
      <w:r w:rsidR="00C2059C" w:rsidRPr="00A0666C">
        <w:rPr>
          <w:sz w:val="32"/>
          <w:szCs w:val="32"/>
          <w:lang w:val="uk-UA"/>
        </w:rPr>
        <w:t xml:space="preserve">навірусною інфекцією, з яких </w:t>
      </w:r>
      <w:r w:rsidR="00E352C0" w:rsidRPr="00A0666C">
        <w:rPr>
          <w:sz w:val="32"/>
          <w:szCs w:val="32"/>
          <w:lang w:val="uk-UA"/>
        </w:rPr>
        <w:t>35415</w:t>
      </w:r>
      <w:r w:rsidRPr="00A0666C">
        <w:rPr>
          <w:sz w:val="32"/>
          <w:szCs w:val="32"/>
          <w:lang w:val="uk-UA"/>
        </w:rPr>
        <w:t xml:space="preserve"> осіб одужали та </w:t>
      </w:r>
      <w:r w:rsidR="00C2059C" w:rsidRPr="00A0666C">
        <w:rPr>
          <w:sz w:val="32"/>
          <w:szCs w:val="32"/>
          <w:lang w:val="uk-UA"/>
        </w:rPr>
        <w:t xml:space="preserve">                        </w:t>
      </w:r>
      <w:r w:rsidR="00E352C0" w:rsidRPr="00A0666C">
        <w:rPr>
          <w:sz w:val="32"/>
          <w:szCs w:val="32"/>
          <w:lang w:val="uk-UA"/>
        </w:rPr>
        <w:t>1245</w:t>
      </w:r>
      <w:r w:rsidRPr="00A0666C">
        <w:rPr>
          <w:sz w:val="32"/>
          <w:szCs w:val="32"/>
          <w:lang w:val="uk-UA"/>
        </w:rPr>
        <w:t xml:space="preserve"> летальних випадки. </w:t>
      </w:r>
    </w:p>
    <w:p w:rsidR="001D027C" w:rsidRPr="00A0666C" w:rsidRDefault="001D027C" w:rsidP="00A0666C">
      <w:pPr>
        <w:pStyle w:val="docdata"/>
        <w:spacing w:before="0" w:beforeAutospacing="0" w:after="0" w:afterAutospacing="0"/>
        <w:ind w:firstLine="709"/>
        <w:jc w:val="both"/>
        <w:rPr>
          <w:sz w:val="32"/>
          <w:szCs w:val="32"/>
          <w:lang w:val="uk-UA"/>
        </w:rPr>
      </w:pPr>
      <w:r w:rsidRPr="00A0666C">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проводиться щотижневий моніторинг профілактичних флюорографічних оглядів і лабораторних обстежень на туберкульоз.</w:t>
      </w:r>
    </w:p>
    <w:p w:rsidR="008B239E" w:rsidRPr="00A0666C" w:rsidRDefault="008B239E" w:rsidP="00A0666C">
      <w:pPr>
        <w:pStyle w:val="ae"/>
        <w:spacing w:before="0" w:beforeAutospacing="0" w:after="0" w:afterAutospacing="0"/>
        <w:ind w:firstLine="709"/>
        <w:jc w:val="both"/>
        <w:rPr>
          <w:sz w:val="32"/>
          <w:szCs w:val="32"/>
          <w:lang w:val="uk-UA"/>
        </w:rPr>
      </w:pPr>
      <w:r w:rsidRPr="00A0666C">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w:t>
      </w:r>
      <w:r w:rsidR="00AB2C6F" w:rsidRPr="00A0666C">
        <w:rPr>
          <w:sz w:val="32"/>
          <w:szCs w:val="32"/>
          <w:lang w:val="uk-UA"/>
        </w:rPr>
        <w:t>липень</w:t>
      </w:r>
      <w:r w:rsidRPr="00A0666C">
        <w:rPr>
          <w:sz w:val="32"/>
          <w:szCs w:val="32"/>
          <w:lang w:val="uk-UA"/>
        </w:rPr>
        <w:t xml:space="preserve"> 2021 року флюорографічно обстежено </w:t>
      </w:r>
      <w:r w:rsidR="00C47A2C" w:rsidRPr="00A0666C">
        <w:rPr>
          <w:sz w:val="32"/>
          <w:szCs w:val="32"/>
          <w:lang w:val="uk-UA"/>
        </w:rPr>
        <w:t>174</w:t>
      </w:r>
      <w:r w:rsidR="00AB2C6F" w:rsidRPr="00A0666C">
        <w:rPr>
          <w:sz w:val="32"/>
          <w:szCs w:val="32"/>
          <w:lang w:val="uk-UA"/>
        </w:rPr>
        <w:t xml:space="preserve"> тис. </w:t>
      </w:r>
      <w:r w:rsidRPr="00A0666C">
        <w:rPr>
          <w:sz w:val="32"/>
          <w:szCs w:val="32"/>
          <w:lang w:val="uk-UA"/>
        </w:rPr>
        <w:t>ос</w:t>
      </w:r>
      <w:r w:rsidR="00AB2C6F" w:rsidRPr="00A0666C">
        <w:rPr>
          <w:sz w:val="32"/>
          <w:szCs w:val="32"/>
          <w:lang w:val="uk-UA"/>
        </w:rPr>
        <w:t>іб</w:t>
      </w:r>
      <w:r w:rsidRPr="00A0666C">
        <w:rPr>
          <w:sz w:val="32"/>
          <w:szCs w:val="32"/>
          <w:lang w:val="uk-UA"/>
        </w:rPr>
        <w:t xml:space="preserve"> (</w:t>
      </w:r>
      <w:r w:rsidR="00C47A2C" w:rsidRPr="00A0666C">
        <w:rPr>
          <w:sz w:val="32"/>
          <w:szCs w:val="32"/>
          <w:lang w:val="uk-UA"/>
        </w:rPr>
        <w:t>41</w:t>
      </w:r>
      <w:r w:rsidRPr="00A0666C">
        <w:rPr>
          <w:sz w:val="32"/>
          <w:szCs w:val="32"/>
          <w:lang w:val="uk-UA"/>
        </w:rPr>
        <w:t xml:space="preserve">% до річного плану). Виявлено                       </w:t>
      </w:r>
      <w:r w:rsidR="00C47A2C" w:rsidRPr="00A0666C">
        <w:rPr>
          <w:sz w:val="32"/>
          <w:szCs w:val="32"/>
          <w:lang w:val="uk-UA"/>
        </w:rPr>
        <w:t>225</w:t>
      </w:r>
      <w:r w:rsidRPr="00A0666C">
        <w:rPr>
          <w:sz w:val="32"/>
          <w:szCs w:val="32"/>
          <w:lang w:val="uk-UA"/>
        </w:rPr>
        <w:t xml:space="preserve"> хворих, що вперше захворіли на туберкульоз (у відповідному періоді 2020 року – </w:t>
      </w:r>
      <w:r w:rsidR="00C47A2C" w:rsidRPr="00A0666C">
        <w:rPr>
          <w:sz w:val="32"/>
          <w:szCs w:val="32"/>
          <w:lang w:val="uk-UA"/>
        </w:rPr>
        <w:t xml:space="preserve">250 </w:t>
      </w:r>
      <w:r w:rsidRPr="00A0666C">
        <w:rPr>
          <w:sz w:val="32"/>
          <w:szCs w:val="32"/>
          <w:lang w:val="uk-UA"/>
        </w:rPr>
        <w:t>ос</w:t>
      </w:r>
      <w:r w:rsidR="00C47A2C" w:rsidRPr="00A0666C">
        <w:rPr>
          <w:sz w:val="32"/>
          <w:szCs w:val="32"/>
          <w:lang w:val="uk-UA"/>
        </w:rPr>
        <w:t>іб</w:t>
      </w:r>
      <w:r w:rsidRPr="00A0666C">
        <w:rPr>
          <w:sz w:val="32"/>
          <w:szCs w:val="32"/>
          <w:lang w:val="uk-UA"/>
        </w:rPr>
        <w:t>), померло від туберкульозу</w:t>
      </w:r>
      <w:r w:rsidR="00C82EC4" w:rsidRPr="00A0666C">
        <w:rPr>
          <w:sz w:val="32"/>
          <w:szCs w:val="32"/>
          <w:lang w:val="uk-UA"/>
        </w:rPr>
        <w:t xml:space="preserve"> </w:t>
      </w:r>
      <w:r w:rsidR="00C47A2C" w:rsidRPr="00A0666C">
        <w:rPr>
          <w:sz w:val="32"/>
          <w:szCs w:val="32"/>
          <w:lang w:val="uk-UA"/>
        </w:rPr>
        <w:t>62</w:t>
      </w:r>
      <w:r w:rsidR="00C82EC4" w:rsidRPr="00A0666C">
        <w:rPr>
          <w:sz w:val="32"/>
          <w:szCs w:val="32"/>
          <w:lang w:val="uk-UA"/>
        </w:rPr>
        <w:t xml:space="preserve"> </w:t>
      </w:r>
      <w:r w:rsidRPr="00A0666C">
        <w:rPr>
          <w:sz w:val="32"/>
          <w:szCs w:val="32"/>
          <w:lang w:val="uk-UA"/>
        </w:rPr>
        <w:t>ос</w:t>
      </w:r>
      <w:r w:rsidR="00C47A2C" w:rsidRPr="00A0666C">
        <w:rPr>
          <w:sz w:val="32"/>
          <w:szCs w:val="32"/>
          <w:lang w:val="uk-UA"/>
        </w:rPr>
        <w:t>оби</w:t>
      </w:r>
      <w:r w:rsidRPr="00A0666C">
        <w:rPr>
          <w:sz w:val="32"/>
          <w:szCs w:val="32"/>
          <w:lang w:val="uk-UA"/>
        </w:rPr>
        <w:t xml:space="preserve">                      (</w:t>
      </w:r>
      <w:r w:rsidR="00C47A2C" w:rsidRPr="00A0666C">
        <w:rPr>
          <w:sz w:val="32"/>
          <w:szCs w:val="32"/>
          <w:lang w:val="uk-UA"/>
        </w:rPr>
        <w:t>55</w:t>
      </w:r>
      <w:r w:rsidRPr="00A0666C">
        <w:rPr>
          <w:sz w:val="32"/>
          <w:szCs w:val="32"/>
          <w:lang w:val="uk-UA"/>
        </w:rPr>
        <w:t xml:space="preserve"> </w:t>
      </w:r>
      <w:r w:rsidR="00C47A2C" w:rsidRPr="00A0666C">
        <w:rPr>
          <w:sz w:val="32"/>
          <w:szCs w:val="32"/>
          <w:lang w:val="uk-UA"/>
        </w:rPr>
        <w:t>осіб)</w:t>
      </w:r>
      <w:r w:rsidRPr="00A0666C">
        <w:rPr>
          <w:sz w:val="32"/>
          <w:szCs w:val="32"/>
          <w:lang w:val="uk-UA"/>
        </w:rPr>
        <w:t>.</w:t>
      </w:r>
    </w:p>
    <w:p w:rsidR="008B239E" w:rsidRPr="00A0666C" w:rsidRDefault="008B239E" w:rsidP="00A0666C">
      <w:pPr>
        <w:ind w:firstLine="709"/>
        <w:jc w:val="both"/>
        <w:rPr>
          <w:sz w:val="32"/>
          <w:szCs w:val="32"/>
          <w:lang w:val="uk-UA"/>
        </w:rPr>
      </w:pPr>
      <w:r w:rsidRPr="00A0666C">
        <w:rPr>
          <w:sz w:val="32"/>
          <w:szCs w:val="32"/>
          <w:lang w:val="uk-UA"/>
        </w:rPr>
        <w:t xml:space="preserve">За </w:t>
      </w:r>
      <w:r w:rsidR="00C47A2C" w:rsidRPr="00A0666C">
        <w:rPr>
          <w:sz w:val="32"/>
          <w:szCs w:val="32"/>
          <w:lang w:val="uk-UA"/>
        </w:rPr>
        <w:t>7 місяців</w:t>
      </w:r>
      <w:r w:rsidRPr="00A0666C">
        <w:rPr>
          <w:sz w:val="32"/>
          <w:szCs w:val="32"/>
          <w:lang w:val="uk-UA"/>
        </w:rPr>
        <w:t xml:space="preserve"> поточного року в області зареєстровано    </w:t>
      </w:r>
      <w:r w:rsidR="00C47A2C" w:rsidRPr="00A0666C">
        <w:rPr>
          <w:sz w:val="32"/>
          <w:szCs w:val="32"/>
          <w:lang w:val="uk-UA"/>
        </w:rPr>
        <w:t xml:space="preserve">                       </w:t>
      </w:r>
      <w:r w:rsidRPr="00A0666C">
        <w:rPr>
          <w:sz w:val="32"/>
          <w:szCs w:val="32"/>
          <w:lang w:val="uk-UA"/>
        </w:rPr>
        <w:t xml:space="preserve"> </w:t>
      </w:r>
      <w:r w:rsidR="00C47A2C" w:rsidRPr="00A0666C">
        <w:rPr>
          <w:sz w:val="32"/>
          <w:szCs w:val="32"/>
          <w:lang w:val="uk-UA"/>
        </w:rPr>
        <w:t>4165</w:t>
      </w:r>
      <w:r w:rsidRPr="00A0666C">
        <w:rPr>
          <w:sz w:val="32"/>
          <w:szCs w:val="32"/>
          <w:lang w:val="uk-UA"/>
        </w:rPr>
        <w:t xml:space="preserve"> новонароджених, що на </w:t>
      </w:r>
      <w:r w:rsidR="00C47A2C" w:rsidRPr="00A0666C">
        <w:rPr>
          <w:sz w:val="32"/>
          <w:szCs w:val="32"/>
          <w:lang w:val="uk-UA"/>
        </w:rPr>
        <w:t>243</w:t>
      </w:r>
      <w:r w:rsidRPr="00A0666C">
        <w:rPr>
          <w:sz w:val="32"/>
          <w:szCs w:val="32"/>
          <w:lang w:val="uk-UA"/>
        </w:rPr>
        <w:t xml:space="preserve"> немовлят</w:t>
      </w:r>
      <w:r w:rsidR="00C47A2C" w:rsidRPr="00A0666C">
        <w:rPr>
          <w:sz w:val="32"/>
          <w:szCs w:val="32"/>
          <w:lang w:val="uk-UA"/>
        </w:rPr>
        <w:t>и</w:t>
      </w:r>
      <w:r w:rsidRPr="00A0666C">
        <w:rPr>
          <w:sz w:val="32"/>
          <w:szCs w:val="32"/>
          <w:lang w:val="uk-UA"/>
        </w:rPr>
        <w:t xml:space="preserve"> менше ніж за аналогічний період 2020 року. Не допущено випадків смерті дітей першого року життя від керованих причин.</w:t>
      </w:r>
    </w:p>
    <w:p w:rsidR="006B04E1" w:rsidRPr="00A0666C" w:rsidRDefault="001D027C" w:rsidP="00A0666C">
      <w:pPr>
        <w:pStyle w:val="docdata"/>
        <w:widowControl w:val="0"/>
        <w:shd w:val="clear" w:color="auto" w:fill="FFFFFF"/>
        <w:spacing w:before="0" w:beforeAutospacing="0" w:after="0" w:afterAutospacing="0"/>
        <w:ind w:firstLine="709"/>
        <w:jc w:val="both"/>
        <w:rPr>
          <w:sz w:val="32"/>
          <w:szCs w:val="32"/>
          <w:lang w:val="uk-UA"/>
        </w:rPr>
      </w:pPr>
      <w:r w:rsidRPr="00A0666C">
        <w:rPr>
          <w:sz w:val="32"/>
          <w:szCs w:val="32"/>
          <w:lang w:val="uk-UA"/>
        </w:rPr>
        <w:t xml:space="preserve">В </w:t>
      </w:r>
      <w:r w:rsidRPr="00A0666C">
        <w:rPr>
          <w:b/>
          <w:sz w:val="32"/>
          <w:szCs w:val="32"/>
          <w:lang w:val="uk-UA"/>
        </w:rPr>
        <w:t>освітній галузі</w:t>
      </w:r>
      <w:r w:rsidRPr="00A0666C">
        <w:rPr>
          <w:sz w:val="32"/>
          <w:szCs w:val="32"/>
          <w:lang w:val="uk-UA"/>
        </w:rPr>
        <w:t xml:space="preserve"> </w:t>
      </w:r>
      <w:r w:rsidR="00196AAB" w:rsidRPr="00A0666C">
        <w:rPr>
          <w:sz w:val="32"/>
          <w:szCs w:val="32"/>
          <w:lang w:val="uk-UA"/>
        </w:rPr>
        <w:t xml:space="preserve">області </w:t>
      </w:r>
      <w:r w:rsidR="006B04E1" w:rsidRPr="00A0666C">
        <w:rPr>
          <w:rStyle w:val="25"/>
          <w:rFonts w:eastAsia="Arial Unicode MS"/>
          <w:sz w:val="32"/>
          <w:szCs w:val="32"/>
          <w:lang w:val="uk-UA" w:eastAsia="uk-UA"/>
        </w:rPr>
        <w:t>школи регіону</w:t>
      </w:r>
      <w:r w:rsidR="006B04E1" w:rsidRPr="00A0666C">
        <w:rPr>
          <w:rStyle w:val="25"/>
          <w:rFonts w:eastAsia="Arial Unicode MS"/>
          <w:color w:val="FF0000"/>
          <w:sz w:val="32"/>
          <w:szCs w:val="32"/>
          <w:lang w:val="uk-UA" w:eastAsia="uk-UA"/>
        </w:rPr>
        <w:t xml:space="preserve"> </w:t>
      </w:r>
      <w:r w:rsidR="006B04E1" w:rsidRPr="00A0666C">
        <w:rPr>
          <w:color w:val="000000"/>
          <w:sz w:val="32"/>
          <w:szCs w:val="32"/>
          <w:lang w:val="uk-UA"/>
        </w:rPr>
        <w:t xml:space="preserve">отримали                           127383 примірники підручників для учнів 4-х класів та </w:t>
      </w:r>
      <w:r w:rsidR="00A0666C">
        <w:rPr>
          <w:color w:val="000000"/>
          <w:sz w:val="32"/>
          <w:szCs w:val="32"/>
          <w:lang w:val="uk-UA"/>
        </w:rPr>
        <w:t xml:space="preserve">                           </w:t>
      </w:r>
      <w:r w:rsidR="006B04E1" w:rsidRPr="00A0666C">
        <w:rPr>
          <w:color w:val="000000"/>
          <w:sz w:val="32"/>
          <w:szCs w:val="32"/>
          <w:lang w:val="uk-UA"/>
        </w:rPr>
        <w:t>108955 примірників для учнів 8-х класів.</w:t>
      </w:r>
    </w:p>
    <w:p w:rsidR="006B04E1" w:rsidRPr="00A0666C" w:rsidRDefault="006B04E1" w:rsidP="00A0666C">
      <w:pPr>
        <w:pStyle w:val="ae"/>
        <w:widowControl w:val="0"/>
        <w:shd w:val="clear" w:color="auto" w:fill="FFFFFF"/>
        <w:spacing w:before="0" w:beforeAutospacing="0" w:after="0" w:afterAutospacing="0"/>
        <w:ind w:firstLine="709"/>
        <w:jc w:val="both"/>
        <w:rPr>
          <w:sz w:val="32"/>
          <w:szCs w:val="32"/>
          <w:lang w:val="uk-UA"/>
        </w:rPr>
      </w:pPr>
      <w:r w:rsidRPr="00A0666C">
        <w:rPr>
          <w:rStyle w:val="25"/>
          <w:rFonts w:eastAsia="Arial Unicode MS"/>
          <w:sz w:val="32"/>
          <w:szCs w:val="32"/>
          <w:lang w:val="uk-UA" w:eastAsia="uk-UA"/>
        </w:rPr>
        <w:t xml:space="preserve">У серпні поточного року </w:t>
      </w:r>
      <w:r w:rsidRPr="00A0666C">
        <w:rPr>
          <w:color w:val="000000"/>
          <w:sz w:val="32"/>
          <w:szCs w:val="32"/>
          <w:lang w:val="uk-UA"/>
        </w:rPr>
        <w:t xml:space="preserve">почали функціонувати 2 опорні заклади та 5 філій опорних закладів у Високопільській (1 </w:t>
      </w:r>
      <w:r w:rsidR="004A02D5" w:rsidRPr="00A0666C">
        <w:rPr>
          <w:color w:val="000000"/>
          <w:sz w:val="32"/>
          <w:szCs w:val="32"/>
          <w:lang w:val="uk-UA"/>
        </w:rPr>
        <w:t>ОЗ</w:t>
      </w:r>
      <w:r w:rsidRPr="00A0666C">
        <w:rPr>
          <w:color w:val="000000"/>
          <w:sz w:val="32"/>
          <w:szCs w:val="32"/>
          <w:lang w:val="uk-UA"/>
        </w:rPr>
        <w:t xml:space="preserve"> та</w:t>
      </w:r>
      <w:r w:rsidR="004A02D5" w:rsidRPr="00A0666C">
        <w:rPr>
          <w:color w:val="000000"/>
          <w:sz w:val="32"/>
          <w:szCs w:val="32"/>
          <w:lang w:val="uk-UA"/>
        </w:rPr>
        <w:t xml:space="preserve">                      </w:t>
      </w:r>
      <w:r w:rsidRPr="00A0666C">
        <w:rPr>
          <w:color w:val="000000"/>
          <w:sz w:val="32"/>
          <w:szCs w:val="32"/>
          <w:lang w:val="uk-UA"/>
        </w:rPr>
        <w:t xml:space="preserve"> 4 філії) та Генічеській (1 </w:t>
      </w:r>
      <w:r w:rsidR="004A02D5" w:rsidRPr="00A0666C">
        <w:rPr>
          <w:color w:val="000000"/>
          <w:sz w:val="32"/>
          <w:szCs w:val="32"/>
          <w:lang w:val="uk-UA"/>
        </w:rPr>
        <w:t>ОЗ</w:t>
      </w:r>
      <w:r w:rsidRPr="00A0666C">
        <w:rPr>
          <w:color w:val="000000"/>
          <w:sz w:val="32"/>
          <w:szCs w:val="32"/>
          <w:lang w:val="uk-UA"/>
        </w:rPr>
        <w:t xml:space="preserve"> та</w:t>
      </w:r>
      <w:r w:rsidR="004A02D5" w:rsidRPr="00A0666C">
        <w:rPr>
          <w:color w:val="000000"/>
          <w:sz w:val="32"/>
          <w:szCs w:val="32"/>
          <w:lang w:val="uk-UA"/>
        </w:rPr>
        <w:t xml:space="preserve"> 1 ф</w:t>
      </w:r>
      <w:r w:rsidRPr="00A0666C">
        <w:rPr>
          <w:color w:val="000000"/>
          <w:sz w:val="32"/>
          <w:szCs w:val="32"/>
          <w:lang w:val="uk-UA"/>
        </w:rPr>
        <w:t>ілія) громадах.</w:t>
      </w:r>
    </w:p>
    <w:p w:rsidR="006B04E1" w:rsidRPr="00A0666C" w:rsidRDefault="00476B0D" w:rsidP="00A0666C">
      <w:pPr>
        <w:pStyle w:val="ae"/>
        <w:widowControl w:val="0"/>
        <w:shd w:val="clear" w:color="auto" w:fill="FFFFFF"/>
        <w:spacing w:before="0" w:beforeAutospacing="0" w:after="0" w:afterAutospacing="0"/>
        <w:ind w:firstLine="709"/>
        <w:jc w:val="both"/>
        <w:rPr>
          <w:sz w:val="32"/>
          <w:szCs w:val="32"/>
          <w:lang w:val="uk-UA"/>
        </w:rPr>
      </w:pPr>
      <w:r w:rsidRPr="00A0666C">
        <w:rPr>
          <w:color w:val="000000"/>
          <w:sz w:val="32"/>
          <w:szCs w:val="32"/>
          <w:lang w:val="uk-UA"/>
        </w:rPr>
        <w:t>До навчального року</w:t>
      </w:r>
      <w:r w:rsidR="004A02D5" w:rsidRPr="00A0666C">
        <w:rPr>
          <w:color w:val="000000"/>
          <w:sz w:val="32"/>
          <w:szCs w:val="32"/>
          <w:lang w:val="uk-UA"/>
        </w:rPr>
        <w:t xml:space="preserve"> </w:t>
      </w:r>
      <w:r w:rsidR="006B04E1" w:rsidRPr="00A0666C">
        <w:rPr>
          <w:color w:val="000000"/>
          <w:sz w:val="32"/>
          <w:szCs w:val="32"/>
          <w:lang w:val="uk-UA"/>
        </w:rPr>
        <w:t>11 закладів загальної середньої освіти області отримали нові шкільні автобуси.</w:t>
      </w:r>
    </w:p>
    <w:p w:rsidR="006B04E1" w:rsidRPr="00A0666C" w:rsidRDefault="006B04E1" w:rsidP="00A0666C">
      <w:pPr>
        <w:pStyle w:val="ae"/>
        <w:widowControl w:val="0"/>
        <w:shd w:val="clear" w:color="auto" w:fill="FFFFFF"/>
        <w:spacing w:before="0" w:beforeAutospacing="0" w:after="0" w:afterAutospacing="0"/>
        <w:ind w:firstLine="709"/>
        <w:jc w:val="both"/>
        <w:rPr>
          <w:sz w:val="32"/>
          <w:szCs w:val="32"/>
          <w:lang w:val="uk-UA"/>
        </w:rPr>
      </w:pPr>
      <w:r w:rsidRPr="00A0666C">
        <w:rPr>
          <w:color w:val="000000"/>
          <w:sz w:val="32"/>
          <w:szCs w:val="32"/>
          <w:lang w:val="uk-UA"/>
        </w:rPr>
        <w:t>Учениця загальноосвітньої школи І</w:t>
      </w:r>
      <w:r w:rsidR="004A02D5" w:rsidRPr="00A0666C">
        <w:rPr>
          <w:color w:val="000000"/>
          <w:sz w:val="32"/>
          <w:szCs w:val="32"/>
          <w:lang w:val="uk-UA"/>
        </w:rPr>
        <w:t xml:space="preserve"> </w:t>
      </w:r>
      <w:r w:rsidRPr="00A0666C">
        <w:rPr>
          <w:color w:val="000000"/>
          <w:sz w:val="32"/>
          <w:szCs w:val="32"/>
          <w:lang w:val="uk-UA"/>
        </w:rPr>
        <w:t>-</w:t>
      </w:r>
      <w:r w:rsidR="004A02D5" w:rsidRPr="00A0666C">
        <w:rPr>
          <w:color w:val="000000"/>
          <w:sz w:val="32"/>
          <w:szCs w:val="32"/>
          <w:lang w:val="uk-UA"/>
        </w:rPr>
        <w:t xml:space="preserve"> </w:t>
      </w:r>
      <w:r w:rsidRPr="00A0666C">
        <w:rPr>
          <w:color w:val="000000"/>
          <w:sz w:val="32"/>
          <w:szCs w:val="32"/>
          <w:lang w:val="uk-UA"/>
        </w:rPr>
        <w:t>ІІІ ступенів № 1 Новокаховської міської ради Херсонської області Вікторія Панченко посіла третє місце в категорії «Наука» Міжнародного конкурсу «</w:t>
      </w:r>
      <w:r w:rsidR="004A02D5" w:rsidRPr="00A0666C">
        <w:rPr>
          <w:color w:val="000000"/>
          <w:sz w:val="32"/>
          <w:szCs w:val="32"/>
          <w:lang w:val="uk-UA"/>
        </w:rPr>
        <w:t>Genius</w:t>
      </w:r>
      <w:r w:rsidRPr="00A0666C">
        <w:rPr>
          <w:color w:val="000000"/>
          <w:sz w:val="32"/>
          <w:szCs w:val="32"/>
          <w:lang w:val="uk-UA"/>
        </w:rPr>
        <w:t xml:space="preserve"> </w:t>
      </w:r>
      <w:r w:rsidR="004A02D5" w:rsidRPr="00A0666C">
        <w:rPr>
          <w:color w:val="000000"/>
          <w:sz w:val="32"/>
          <w:szCs w:val="32"/>
          <w:lang w:val="uk-UA"/>
        </w:rPr>
        <w:t xml:space="preserve">Olympiad </w:t>
      </w:r>
      <w:r w:rsidRPr="00A0666C">
        <w:rPr>
          <w:color w:val="000000"/>
          <w:sz w:val="32"/>
          <w:szCs w:val="32"/>
          <w:lang w:val="uk-UA"/>
        </w:rPr>
        <w:t>2020-2021» за проект з очищення річок.</w:t>
      </w:r>
    </w:p>
    <w:p w:rsidR="006B04E1" w:rsidRPr="00A0666C" w:rsidRDefault="00476B0D" w:rsidP="00A0666C">
      <w:pPr>
        <w:pStyle w:val="ae"/>
        <w:widowControl w:val="0"/>
        <w:shd w:val="clear" w:color="auto" w:fill="FFFFFF"/>
        <w:spacing w:before="0" w:beforeAutospacing="0" w:after="0" w:afterAutospacing="0"/>
        <w:ind w:firstLine="709"/>
        <w:jc w:val="both"/>
        <w:rPr>
          <w:sz w:val="32"/>
          <w:szCs w:val="32"/>
          <w:lang w:val="uk-UA"/>
        </w:rPr>
      </w:pPr>
      <w:r w:rsidRPr="00A0666C">
        <w:rPr>
          <w:color w:val="000000"/>
          <w:sz w:val="32"/>
          <w:szCs w:val="32"/>
          <w:lang w:val="uk-UA"/>
        </w:rPr>
        <w:t>Крім того, у</w:t>
      </w:r>
      <w:r w:rsidR="006B04E1" w:rsidRPr="00A0666C">
        <w:rPr>
          <w:color w:val="000000"/>
          <w:sz w:val="32"/>
          <w:szCs w:val="32"/>
          <w:lang w:val="uk-UA"/>
        </w:rPr>
        <w:t xml:space="preserve"> Всеукраїнських змаганнях з </w:t>
      </w:r>
      <w:r w:rsidR="004A02D5" w:rsidRPr="00A0666C">
        <w:rPr>
          <w:color w:val="000000"/>
          <w:sz w:val="32"/>
          <w:szCs w:val="32"/>
          <w:lang w:val="uk-UA"/>
        </w:rPr>
        <w:t>радіозв’язку</w:t>
      </w:r>
      <w:r w:rsidR="006B04E1" w:rsidRPr="00A0666C">
        <w:rPr>
          <w:color w:val="000000"/>
          <w:sz w:val="32"/>
          <w:szCs w:val="32"/>
          <w:lang w:val="uk-UA"/>
        </w:rPr>
        <w:t xml:space="preserve"> на коротких хвилях та зі швидкісної телеграфії команда Херсонського Центру позашкільної роботи Херсонської міської ради посіла два </w:t>
      </w:r>
      <w:r w:rsidR="006B04E1" w:rsidRPr="00A0666C">
        <w:rPr>
          <w:color w:val="000000"/>
          <w:sz w:val="32"/>
          <w:szCs w:val="32"/>
          <w:lang w:val="uk-UA"/>
        </w:rPr>
        <w:lastRenderedPageBreak/>
        <w:t>перших місця. В очно-заочних змаганнях з радіозв’язку на коротких хвилях «Зірки ефіру України» І місце посіла команда Генічеської станції юних техніків Херсонської області,</w:t>
      </w:r>
      <w:r w:rsidR="004A02D5" w:rsidRPr="00A0666C">
        <w:rPr>
          <w:color w:val="000000"/>
          <w:sz w:val="32"/>
          <w:szCs w:val="32"/>
          <w:lang w:val="uk-UA"/>
        </w:rPr>
        <w:t xml:space="preserve"> ІІ м</w:t>
      </w:r>
      <w:r w:rsidR="006B04E1" w:rsidRPr="00A0666C">
        <w:rPr>
          <w:color w:val="000000"/>
          <w:sz w:val="32"/>
          <w:szCs w:val="32"/>
          <w:lang w:val="uk-UA"/>
        </w:rPr>
        <w:t>ісце зайняла команда Херсонського Центру позашкільної роботи Херсонської міської ради.</w:t>
      </w:r>
    </w:p>
    <w:p w:rsidR="006B04E1" w:rsidRPr="00A0666C" w:rsidRDefault="006B04E1" w:rsidP="00A0666C">
      <w:pPr>
        <w:pStyle w:val="ae"/>
        <w:widowControl w:val="0"/>
        <w:shd w:val="clear" w:color="auto" w:fill="FFFFFF"/>
        <w:spacing w:before="0" w:beforeAutospacing="0" w:after="0" w:afterAutospacing="0"/>
        <w:ind w:firstLine="709"/>
        <w:jc w:val="both"/>
        <w:rPr>
          <w:sz w:val="32"/>
          <w:szCs w:val="32"/>
          <w:lang w:val="uk-UA"/>
        </w:rPr>
      </w:pPr>
      <w:r w:rsidRPr="00A0666C">
        <w:rPr>
          <w:color w:val="000000"/>
          <w:sz w:val="32"/>
          <w:szCs w:val="32"/>
          <w:lang w:val="uk-UA"/>
        </w:rPr>
        <w:t>У XIII Всеукраїнському зльоті юних туристів-краєзнавців вихованці гуртків комунального закладу «Центр туристсько-краєзнавчої творчості учнівської молоді» Херсонської обласної ради здобули І місце в творчій майстерні екологічн</w:t>
      </w:r>
      <w:r w:rsidR="00476B0D" w:rsidRPr="00A0666C">
        <w:rPr>
          <w:color w:val="000000"/>
          <w:sz w:val="32"/>
          <w:szCs w:val="32"/>
          <w:lang w:val="uk-UA"/>
        </w:rPr>
        <w:t>ого</w:t>
      </w:r>
      <w:r w:rsidRPr="00A0666C">
        <w:rPr>
          <w:color w:val="000000"/>
          <w:sz w:val="32"/>
          <w:szCs w:val="32"/>
          <w:lang w:val="uk-UA"/>
        </w:rPr>
        <w:t xml:space="preserve"> краєзнавств</w:t>
      </w:r>
      <w:r w:rsidR="00476B0D" w:rsidRPr="00A0666C">
        <w:rPr>
          <w:color w:val="000000"/>
          <w:sz w:val="32"/>
          <w:szCs w:val="32"/>
          <w:lang w:val="uk-UA"/>
        </w:rPr>
        <w:t>а</w:t>
      </w:r>
      <w:r w:rsidRPr="00A0666C">
        <w:rPr>
          <w:color w:val="000000"/>
          <w:sz w:val="32"/>
          <w:szCs w:val="32"/>
          <w:lang w:val="uk-UA"/>
        </w:rPr>
        <w:t xml:space="preserve"> та перемогу </w:t>
      </w:r>
      <w:r w:rsidR="00476B0D" w:rsidRPr="00A0666C">
        <w:rPr>
          <w:color w:val="000000"/>
          <w:sz w:val="32"/>
          <w:szCs w:val="32"/>
          <w:lang w:val="uk-UA"/>
        </w:rPr>
        <w:t>в</w:t>
      </w:r>
      <w:r w:rsidRPr="00A0666C">
        <w:rPr>
          <w:color w:val="000000"/>
          <w:sz w:val="32"/>
          <w:szCs w:val="32"/>
          <w:lang w:val="uk-UA"/>
        </w:rPr>
        <w:t xml:space="preserve"> конкурсі «Візитка команди» у номінації «Кращий бренд регіону».</w:t>
      </w:r>
    </w:p>
    <w:p w:rsidR="00D967AB" w:rsidRPr="00A0666C" w:rsidRDefault="00BB6863" w:rsidP="00A0666C">
      <w:pPr>
        <w:pStyle w:val="ae"/>
        <w:spacing w:before="0" w:beforeAutospacing="0" w:after="0" w:afterAutospacing="0"/>
        <w:ind w:firstLine="709"/>
        <w:jc w:val="both"/>
        <w:rPr>
          <w:sz w:val="32"/>
          <w:szCs w:val="32"/>
          <w:lang w:val="uk-UA"/>
        </w:rPr>
      </w:pPr>
      <w:r w:rsidRPr="00A0666C">
        <w:rPr>
          <w:sz w:val="32"/>
          <w:szCs w:val="32"/>
          <w:lang w:val="uk-UA"/>
        </w:rPr>
        <w:t xml:space="preserve">З метою </w:t>
      </w:r>
      <w:r w:rsidR="00D72A09" w:rsidRPr="00A0666C">
        <w:rPr>
          <w:sz w:val="32"/>
          <w:szCs w:val="32"/>
          <w:lang w:val="uk-UA"/>
        </w:rPr>
        <w:t>популяризації</w:t>
      </w:r>
      <w:r w:rsidRPr="00A0666C">
        <w:rPr>
          <w:sz w:val="32"/>
          <w:szCs w:val="32"/>
          <w:lang w:val="uk-UA"/>
        </w:rPr>
        <w:t xml:space="preserve"> </w:t>
      </w:r>
      <w:r w:rsidRPr="00A0666C">
        <w:rPr>
          <w:b/>
          <w:sz w:val="32"/>
          <w:szCs w:val="32"/>
          <w:lang w:val="uk-UA"/>
        </w:rPr>
        <w:t>туризму</w:t>
      </w:r>
      <w:r w:rsidRPr="00A0666C">
        <w:rPr>
          <w:sz w:val="32"/>
          <w:szCs w:val="32"/>
          <w:lang w:val="uk-UA"/>
        </w:rPr>
        <w:t xml:space="preserve"> </w:t>
      </w:r>
      <w:r w:rsidR="00D72A09" w:rsidRPr="00A0666C">
        <w:rPr>
          <w:sz w:val="32"/>
          <w:szCs w:val="32"/>
          <w:lang w:val="uk-UA"/>
        </w:rPr>
        <w:t>в</w:t>
      </w:r>
      <w:r w:rsidRPr="00A0666C">
        <w:rPr>
          <w:sz w:val="32"/>
          <w:szCs w:val="32"/>
          <w:lang w:val="uk-UA"/>
        </w:rPr>
        <w:t xml:space="preserve"> </w:t>
      </w:r>
      <w:r w:rsidR="00D72A09" w:rsidRPr="00A0666C">
        <w:rPr>
          <w:sz w:val="32"/>
          <w:szCs w:val="32"/>
          <w:lang w:val="uk-UA"/>
        </w:rPr>
        <w:t>регіоні</w:t>
      </w:r>
      <w:r w:rsidRPr="00A0666C">
        <w:rPr>
          <w:sz w:val="32"/>
          <w:szCs w:val="32"/>
          <w:lang w:val="uk-UA"/>
        </w:rPr>
        <w:t xml:space="preserve">, </w:t>
      </w:r>
      <w:r w:rsidR="00D967AB" w:rsidRPr="00A0666C">
        <w:rPr>
          <w:sz w:val="32"/>
          <w:szCs w:val="32"/>
          <w:lang w:val="uk-UA"/>
        </w:rPr>
        <w:t xml:space="preserve">у </w:t>
      </w:r>
      <w:r w:rsidR="00AD645E" w:rsidRPr="00A0666C">
        <w:rPr>
          <w:sz w:val="32"/>
          <w:szCs w:val="32"/>
          <w:lang w:val="uk-UA"/>
        </w:rPr>
        <w:t>серпн</w:t>
      </w:r>
      <w:r w:rsidR="00D967AB" w:rsidRPr="00A0666C">
        <w:rPr>
          <w:sz w:val="32"/>
          <w:szCs w:val="32"/>
          <w:lang w:val="uk-UA"/>
        </w:rPr>
        <w:t>і</w:t>
      </w:r>
      <w:r w:rsidR="00AD645E" w:rsidRPr="00A0666C">
        <w:rPr>
          <w:sz w:val="32"/>
          <w:szCs w:val="32"/>
          <w:lang w:val="uk-UA"/>
        </w:rPr>
        <w:t xml:space="preserve"> </w:t>
      </w:r>
      <w:r w:rsidR="00D967AB" w:rsidRPr="00A0666C">
        <w:rPr>
          <w:sz w:val="32"/>
          <w:szCs w:val="32"/>
          <w:lang w:val="uk-UA"/>
        </w:rPr>
        <w:t xml:space="preserve">поточного </w:t>
      </w:r>
      <w:r w:rsidR="00AD645E" w:rsidRPr="00A0666C">
        <w:rPr>
          <w:sz w:val="32"/>
          <w:szCs w:val="32"/>
          <w:lang w:val="uk-UA"/>
        </w:rPr>
        <w:t xml:space="preserve"> року </w:t>
      </w:r>
      <w:r w:rsidR="00D967AB" w:rsidRPr="00A0666C">
        <w:rPr>
          <w:sz w:val="32"/>
          <w:szCs w:val="32"/>
          <w:lang w:val="uk-UA"/>
        </w:rPr>
        <w:t>забезпечено представлення області під час першого                  фестивалю-виставки туристичних магнітів та народно-художніх промислів «Мандруй Україною» (м.Київ), присвяченого святкуванню 30-річчя Незалежності України.</w:t>
      </w:r>
    </w:p>
    <w:p w:rsidR="00D967AB" w:rsidRPr="00A0666C" w:rsidRDefault="00D967AB" w:rsidP="00A0666C">
      <w:pPr>
        <w:pStyle w:val="ae"/>
        <w:spacing w:before="0" w:beforeAutospacing="0" w:after="0" w:afterAutospacing="0"/>
        <w:ind w:firstLine="709"/>
        <w:jc w:val="both"/>
        <w:rPr>
          <w:color w:val="FF0000"/>
          <w:sz w:val="32"/>
          <w:szCs w:val="32"/>
          <w:lang w:val="uk-UA"/>
        </w:rPr>
      </w:pPr>
      <w:r w:rsidRPr="00A0666C">
        <w:rPr>
          <w:sz w:val="32"/>
          <w:szCs w:val="32"/>
          <w:lang w:val="uk-UA"/>
        </w:rPr>
        <w:t>У рамках виставки забезпечено: роботу об’єднаного презентаційного стенду Херсонщини, присвяченого курортно-рекреаційному, туристичному потенціалу та історико-культурному надбанню області (за участю представників Присиваської</w:t>
      </w:r>
      <w:r w:rsidR="00A0666C">
        <w:rPr>
          <w:sz w:val="32"/>
          <w:szCs w:val="32"/>
          <w:lang w:val="uk-UA"/>
        </w:rPr>
        <w:t xml:space="preserve">                                </w:t>
      </w:r>
      <w:r w:rsidRPr="00A0666C">
        <w:rPr>
          <w:sz w:val="32"/>
          <w:szCs w:val="32"/>
          <w:lang w:val="uk-UA"/>
        </w:rPr>
        <w:t xml:space="preserve"> та Тавричанської територіальних громад області, проєктів «Екстрим-Тур» та «Здиваш - Сиваш»); проведення презентації «Розвиток туризму, як найбільш перспективної та прибуткової галузі Херсонщини»; координацію сектору Херсонської області в зоні крафтових виробників (свою продукцію презентували компанія «Perfetto», підприємства «Мар’янівська сироварня» та «Шафран Любимівський») та народно-художніх промислів (майстриня </w:t>
      </w:r>
      <w:r w:rsidR="00A0666C">
        <w:rPr>
          <w:sz w:val="32"/>
          <w:szCs w:val="32"/>
          <w:lang w:val="uk-UA"/>
        </w:rPr>
        <w:t xml:space="preserve">                           </w:t>
      </w:r>
      <w:r w:rsidRPr="00A0666C">
        <w:rPr>
          <w:sz w:val="32"/>
          <w:szCs w:val="32"/>
          <w:lang w:val="uk-UA"/>
        </w:rPr>
        <w:t xml:space="preserve">з виготовлення коралів та чокерів С.Гаврилів). </w:t>
      </w:r>
    </w:p>
    <w:p w:rsidR="00AD645E" w:rsidRPr="00A0666C" w:rsidRDefault="00D967AB" w:rsidP="00A0666C">
      <w:pPr>
        <w:pStyle w:val="ae"/>
        <w:spacing w:before="0" w:beforeAutospacing="0" w:after="0" w:afterAutospacing="0"/>
        <w:ind w:firstLine="709"/>
        <w:jc w:val="both"/>
        <w:rPr>
          <w:sz w:val="32"/>
          <w:szCs w:val="32"/>
          <w:lang w:val="uk-UA"/>
        </w:rPr>
      </w:pPr>
      <w:r w:rsidRPr="00A0666C">
        <w:rPr>
          <w:sz w:val="32"/>
          <w:szCs w:val="32"/>
          <w:lang w:val="uk-UA"/>
        </w:rPr>
        <w:t xml:space="preserve">Також </w:t>
      </w:r>
      <w:r w:rsidR="00AD645E" w:rsidRPr="00A0666C">
        <w:rPr>
          <w:sz w:val="32"/>
          <w:szCs w:val="32"/>
          <w:lang w:val="uk-UA"/>
        </w:rPr>
        <w:t>з нагоди відзначення Дня Державного Прапора України та</w:t>
      </w:r>
      <w:r w:rsidRPr="00A0666C">
        <w:rPr>
          <w:sz w:val="32"/>
          <w:szCs w:val="32"/>
          <w:lang w:val="uk-UA"/>
        </w:rPr>
        <w:t xml:space="preserve"> </w:t>
      </w:r>
      <w:r w:rsidR="00AD645E" w:rsidRPr="00A0666C">
        <w:rPr>
          <w:sz w:val="32"/>
          <w:szCs w:val="32"/>
          <w:lang w:val="uk-UA"/>
        </w:rPr>
        <w:t xml:space="preserve">30-річчя Незалежності України </w:t>
      </w:r>
      <w:r w:rsidRPr="00A0666C">
        <w:rPr>
          <w:sz w:val="32"/>
          <w:szCs w:val="32"/>
          <w:lang w:val="uk-UA"/>
        </w:rPr>
        <w:t xml:space="preserve">в області </w:t>
      </w:r>
      <w:r w:rsidR="00AD645E" w:rsidRPr="00A0666C">
        <w:rPr>
          <w:sz w:val="32"/>
          <w:szCs w:val="32"/>
          <w:lang w:val="uk-UA"/>
        </w:rPr>
        <w:t>організовано виставку світлин туристично</w:t>
      </w:r>
      <w:r w:rsidRPr="00A0666C">
        <w:rPr>
          <w:sz w:val="32"/>
          <w:szCs w:val="32"/>
          <w:lang w:val="uk-UA"/>
        </w:rPr>
        <w:t xml:space="preserve"> </w:t>
      </w:r>
      <w:r w:rsidR="00AD645E" w:rsidRPr="00A0666C">
        <w:rPr>
          <w:sz w:val="32"/>
          <w:szCs w:val="32"/>
          <w:lang w:val="uk-UA"/>
        </w:rPr>
        <w:t xml:space="preserve">- контентного проєкту «TripMustGoOn» </w:t>
      </w:r>
      <w:r w:rsidR="00A0666C">
        <w:rPr>
          <w:sz w:val="32"/>
          <w:szCs w:val="32"/>
          <w:lang w:val="uk-UA"/>
        </w:rPr>
        <w:t xml:space="preserve">                          </w:t>
      </w:r>
      <w:r w:rsidR="00AD645E" w:rsidRPr="00A0666C">
        <w:rPr>
          <w:sz w:val="32"/>
          <w:szCs w:val="32"/>
          <w:lang w:val="uk-UA"/>
        </w:rPr>
        <w:t xml:space="preserve">у креативному просторі «URBAN САД». Фотороботи, що увійшли </w:t>
      </w:r>
      <w:r w:rsidR="00A0666C">
        <w:rPr>
          <w:sz w:val="32"/>
          <w:szCs w:val="32"/>
          <w:lang w:val="uk-UA"/>
        </w:rPr>
        <w:t xml:space="preserve">               </w:t>
      </w:r>
      <w:r w:rsidR="00AD645E" w:rsidRPr="00A0666C">
        <w:rPr>
          <w:sz w:val="32"/>
          <w:szCs w:val="32"/>
          <w:lang w:val="uk-UA"/>
        </w:rPr>
        <w:t xml:space="preserve">до виставки, були створені талановитими херсонськими художниками в рамках реалізації унікального проєкту, спрямованого на популяризацію Херсонщини як туристичного напряму. </w:t>
      </w:r>
    </w:p>
    <w:p w:rsidR="00250283" w:rsidRPr="00250283" w:rsidRDefault="00A660FF" w:rsidP="00250283">
      <w:pPr>
        <w:shd w:val="clear" w:color="auto" w:fill="FFFFFF"/>
        <w:ind w:firstLine="709"/>
        <w:jc w:val="both"/>
        <w:rPr>
          <w:bCs/>
          <w:sz w:val="32"/>
          <w:szCs w:val="32"/>
          <w:shd w:val="clear" w:color="auto" w:fill="FFFFFF"/>
          <w:lang w:val="uk-UA"/>
        </w:rPr>
      </w:pPr>
      <w:r w:rsidRPr="007F413D">
        <w:rPr>
          <w:sz w:val="32"/>
          <w:szCs w:val="32"/>
          <w:lang w:val="uk-UA"/>
        </w:rPr>
        <w:t xml:space="preserve">У </w:t>
      </w:r>
      <w:r w:rsidRPr="007F413D">
        <w:rPr>
          <w:b/>
          <w:sz w:val="32"/>
          <w:szCs w:val="32"/>
          <w:lang w:val="uk-UA"/>
        </w:rPr>
        <w:t>галузі культури</w:t>
      </w:r>
      <w:r w:rsidRPr="007F413D">
        <w:rPr>
          <w:sz w:val="32"/>
          <w:szCs w:val="32"/>
          <w:lang w:val="uk-UA"/>
        </w:rPr>
        <w:t xml:space="preserve"> протягом </w:t>
      </w:r>
      <w:r w:rsidR="00C21FA1" w:rsidRPr="007F413D">
        <w:rPr>
          <w:sz w:val="32"/>
          <w:szCs w:val="32"/>
          <w:lang w:val="uk-UA"/>
        </w:rPr>
        <w:t>серпня</w:t>
      </w:r>
      <w:r w:rsidR="005F67C6" w:rsidRPr="007F413D">
        <w:rPr>
          <w:sz w:val="32"/>
          <w:szCs w:val="32"/>
          <w:lang w:val="uk-UA"/>
        </w:rPr>
        <w:t xml:space="preserve"> </w:t>
      </w:r>
      <w:r w:rsidRPr="007F413D">
        <w:rPr>
          <w:sz w:val="32"/>
          <w:szCs w:val="32"/>
          <w:lang w:val="uk-UA"/>
        </w:rPr>
        <w:t xml:space="preserve">поточного року </w:t>
      </w:r>
      <w:r w:rsidR="00250283" w:rsidRPr="007F413D">
        <w:rPr>
          <w:sz w:val="32"/>
          <w:szCs w:val="32"/>
          <w:lang w:val="uk-UA"/>
        </w:rPr>
        <w:t>обласними закладами культури і мистецтв організовано та проведено ряд заходів, зокрема:</w:t>
      </w:r>
    </w:p>
    <w:p w:rsidR="00250283" w:rsidRPr="00250283" w:rsidRDefault="00250283" w:rsidP="00250283">
      <w:pPr>
        <w:ind w:firstLine="720"/>
        <w:jc w:val="both"/>
        <w:rPr>
          <w:bCs/>
          <w:i/>
          <w:sz w:val="32"/>
          <w:szCs w:val="32"/>
          <w:lang w:val="uk-UA"/>
        </w:rPr>
      </w:pPr>
      <w:r w:rsidRPr="00250283">
        <w:rPr>
          <w:sz w:val="32"/>
          <w:szCs w:val="32"/>
          <w:lang w:val="uk-UA"/>
        </w:rPr>
        <w:lastRenderedPageBreak/>
        <w:t xml:space="preserve">- ІІІ Південний Шевченко РОК ФЕСТ «Кобзар», який відбувся                          на узбережжі Чорного моря, в рамках якого проведено </w:t>
      </w:r>
      <w:r w:rsidRPr="00250283">
        <w:rPr>
          <w:bCs/>
          <w:sz w:val="32"/>
          <w:szCs w:val="32"/>
          <w:lang w:val="uk-UA"/>
        </w:rPr>
        <w:t>театралізований квест по твора</w:t>
      </w:r>
      <w:r w:rsidRPr="007F413D">
        <w:rPr>
          <w:bCs/>
          <w:sz w:val="32"/>
          <w:szCs w:val="32"/>
          <w:lang w:val="uk-UA"/>
        </w:rPr>
        <w:t>х</w:t>
      </w:r>
      <w:r w:rsidRPr="00250283">
        <w:rPr>
          <w:bCs/>
          <w:sz w:val="32"/>
          <w:szCs w:val="32"/>
          <w:lang w:val="uk-UA"/>
        </w:rPr>
        <w:t xml:space="preserve"> Т.Г. Шевченка</w:t>
      </w:r>
      <w:r w:rsidRPr="00250283">
        <w:rPr>
          <w:bCs/>
          <w:iCs/>
          <w:sz w:val="32"/>
          <w:szCs w:val="32"/>
          <w:lang w:val="uk-UA"/>
        </w:rPr>
        <w:t>;</w:t>
      </w:r>
    </w:p>
    <w:p w:rsidR="00250283" w:rsidRPr="00250283" w:rsidRDefault="00250283" w:rsidP="00250283">
      <w:pPr>
        <w:ind w:firstLine="720"/>
        <w:jc w:val="both"/>
        <w:rPr>
          <w:sz w:val="32"/>
          <w:szCs w:val="32"/>
          <w:lang w:val="uk-UA"/>
        </w:rPr>
      </w:pPr>
      <w:r w:rsidRPr="00250283">
        <w:rPr>
          <w:sz w:val="32"/>
          <w:szCs w:val="32"/>
          <w:lang w:val="uk-UA"/>
        </w:rPr>
        <w:t>- фестиваль «Чорноморські ігри» у м.Скадовськ</w:t>
      </w:r>
      <w:r w:rsidRPr="007F413D">
        <w:rPr>
          <w:sz w:val="32"/>
          <w:szCs w:val="32"/>
          <w:lang w:val="uk-UA"/>
        </w:rPr>
        <w:t>у</w:t>
      </w:r>
      <w:r w:rsidRPr="00250283">
        <w:rPr>
          <w:sz w:val="32"/>
          <w:szCs w:val="32"/>
          <w:lang w:val="uk-UA"/>
        </w:rPr>
        <w:t xml:space="preserve">; </w:t>
      </w:r>
    </w:p>
    <w:p w:rsidR="00250283" w:rsidRPr="00250283" w:rsidRDefault="00250283" w:rsidP="00250283">
      <w:pPr>
        <w:ind w:firstLine="720"/>
        <w:jc w:val="both"/>
        <w:rPr>
          <w:sz w:val="32"/>
          <w:szCs w:val="32"/>
          <w:lang w:val="uk-UA"/>
        </w:rPr>
      </w:pPr>
      <w:r w:rsidRPr="00250283">
        <w:rPr>
          <w:sz w:val="32"/>
          <w:szCs w:val="32"/>
          <w:lang w:val="uk-UA"/>
        </w:rPr>
        <w:t>- виставковий проєкт до Дня Незалежності України</w:t>
      </w:r>
      <w:r w:rsidR="007F413D">
        <w:rPr>
          <w:sz w:val="32"/>
          <w:szCs w:val="32"/>
          <w:lang w:val="uk-UA"/>
        </w:rPr>
        <w:t xml:space="preserve">                                  </w:t>
      </w:r>
      <w:r w:rsidRPr="00250283">
        <w:rPr>
          <w:sz w:val="32"/>
          <w:szCs w:val="32"/>
          <w:lang w:val="uk-UA"/>
        </w:rPr>
        <w:t xml:space="preserve"> в Херсонському обласному краєзнавчому музеї;</w:t>
      </w:r>
    </w:p>
    <w:p w:rsidR="00250283" w:rsidRPr="00250283" w:rsidRDefault="00250283" w:rsidP="00250283">
      <w:pPr>
        <w:tabs>
          <w:tab w:val="left" w:pos="709"/>
        </w:tabs>
        <w:ind w:firstLine="720"/>
        <w:jc w:val="both"/>
        <w:rPr>
          <w:sz w:val="32"/>
          <w:szCs w:val="32"/>
          <w:lang w:val="uk-UA"/>
        </w:rPr>
      </w:pPr>
      <w:r w:rsidRPr="00250283">
        <w:rPr>
          <w:sz w:val="32"/>
          <w:szCs w:val="32"/>
          <w:lang w:val="uk-UA"/>
        </w:rPr>
        <w:t>- акці</w:t>
      </w:r>
      <w:r w:rsidRPr="007F413D">
        <w:rPr>
          <w:sz w:val="32"/>
          <w:szCs w:val="32"/>
          <w:lang w:val="uk-UA"/>
        </w:rPr>
        <w:t>ю</w:t>
      </w:r>
      <w:r w:rsidRPr="00250283">
        <w:rPr>
          <w:sz w:val="32"/>
          <w:szCs w:val="32"/>
          <w:lang w:val="uk-UA"/>
        </w:rPr>
        <w:t xml:space="preserve"> «Заквітчаєм Україну рушниками»</w:t>
      </w:r>
      <w:r w:rsidRPr="007F413D">
        <w:rPr>
          <w:sz w:val="32"/>
          <w:szCs w:val="32"/>
          <w:lang w:val="uk-UA"/>
        </w:rPr>
        <w:t>,</w:t>
      </w:r>
      <w:r w:rsidRPr="00250283">
        <w:rPr>
          <w:sz w:val="32"/>
          <w:szCs w:val="32"/>
          <w:lang w:val="uk-UA"/>
        </w:rPr>
        <w:t xml:space="preserve"> створення мобільної локації з рушників від громад Херсонщини;</w:t>
      </w:r>
    </w:p>
    <w:p w:rsidR="00250283" w:rsidRPr="00250283" w:rsidRDefault="00250283" w:rsidP="00250283">
      <w:pPr>
        <w:tabs>
          <w:tab w:val="left" w:pos="709"/>
        </w:tabs>
        <w:ind w:firstLine="720"/>
        <w:jc w:val="both"/>
        <w:rPr>
          <w:rFonts w:ascii="Calibri" w:hAnsi="Calibri"/>
          <w:bCs/>
          <w:sz w:val="32"/>
          <w:szCs w:val="32"/>
          <w:lang w:val="uk-UA"/>
        </w:rPr>
      </w:pPr>
      <w:r w:rsidRPr="00250283">
        <w:rPr>
          <w:sz w:val="32"/>
          <w:szCs w:val="32"/>
          <w:lang w:val="uk-UA"/>
        </w:rPr>
        <w:t>- ход</w:t>
      </w:r>
      <w:r w:rsidRPr="007F413D">
        <w:rPr>
          <w:sz w:val="32"/>
          <w:szCs w:val="32"/>
          <w:lang w:val="uk-UA"/>
        </w:rPr>
        <w:t>у</w:t>
      </w:r>
      <w:r w:rsidRPr="00250283">
        <w:rPr>
          <w:sz w:val="32"/>
          <w:szCs w:val="32"/>
          <w:lang w:val="uk-UA"/>
        </w:rPr>
        <w:t xml:space="preserve"> представників волонтерського руху, учасників бойових дій на Сході України та представників громадськості </w:t>
      </w:r>
      <w:r w:rsidRPr="00250283">
        <w:rPr>
          <w:bCs/>
          <w:sz w:val="32"/>
          <w:szCs w:val="32"/>
          <w:lang w:val="uk-UA" w:eastAsia="uk-UA"/>
        </w:rPr>
        <w:t xml:space="preserve">від Алеї Героїв Незалежної України до площі Свободи, </w:t>
      </w:r>
      <w:r w:rsidRPr="00250283">
        <w:rPr>
          <w:bCs/>
          <w:sz w:val="32"/>
          <w:szCs w:val="32"/>
          <w:lang w:val="uk-UA"/>
        </w:rPr>
        <w:t>м</w:t>
      </w:r>
      <w:r w:rsidRPr="00250283">
        <w:rPr>
          <w:bCs/>
          <w:sz w:val="32"/>
          <w:szCs w:val="32"/>
          <w:lang w:val="uk-UA" w:eastAsia="uk-UA"/>
        </w:rPr>
        <w:t>олитв</w:t>
      </w:r>
      <w:r w:rsidRPr="00250283">
        <w:rPr>
          <w:bCs/>
          <w:sz w:val="32"/>
          <w:szCs w:val="32"/>
          <w:lang w:val="uk-UA"/>
        </w:rPr>
        <w:t>у</w:t>
      </w:r>
      <w:r w:rsidRPr="00250283">
        <w:rPr>
          <w:bCs/>
          <w:sz w:val="32"/>
          <w:szCs w:val="32"/>
          <w:lang w:val="uk-UA" w:eastAsia="uk-UA"/>
        </w:rPr>
        <w:t xml:space="preserve"> за Україну </w:t>
      </w:r>
      <w:r w:rsidR="007F413D">
        <w:rPr>
          <w:bCs/>
          <w:sz w:val="32"/>
          <w:szCs w:val="32"/>
          <w:lang w:val="uk-UA" w:eastAsia="uk-UA"/>
        </w:rPr>
        <w:t xml:space="preserve">                             </w:t>
      </w:r>
      <w:r w:rsidRPr="00250283">
        <w:rPr>
          <w:bCs/>
          <w:sz w:val="32"/>
          <w:szCs w:val="32"/>
          <w:lang w:val="uk-UA" w:eastAsia="uk-UA"/>
        </w:rPr>
        <w:t>та церемоні</w:t>
      </w:r>
      <w:r w:rsidRPr="00250283">
        <w:rPr>
          <w:bCs/>
          <w:sz w:val="32"/>
          <w:szCs w:val="32"/>
          <w:lang w:val="uk-UA"/>
        </w:rPr>
        <w:t>ю</w:t>
      </w:r>
      <w:r w:rsidRPr="00250283">
        <w:rPr>
          <w:bCs/>
          <w:sz w:val="32"/>
          <w:szCs w:val="32"/>
          <w:lang w:val="uk-UA" w:eastAsia="uk-UA"/>
        </w:rPr>
        <w:t xml:space="preserve"> покладання квітів</w:t>
      </w:r>
      <w:r w:rsidRPr="00250283">
        <w:rPr>
          <w:bCs/>
          <w:sz w:val="32"/>
          <w:szCs w:val="32"/>
          <w:lang w:val="uk-UA"/>
        </w:rPr>
        <w:t>;</w:t>
      </w:r>
    </w:p>
    <w:p w:rsidR="00250283" w:rsidRPr="00250283" w:rsidRDefault="00250283" w:rsidP="00250283">
      <w:pPr>
        <w:ind w:firstLine="720"/>
        <w:jc w:val="both"/>
        <w:rPr>
          <w:bCs/>
          <w:sz w:val="32"/>
          <w:szCs w:val="32"/>
          <w:lang w:val="uk-UA"/>
        </w:rPr>
      </w:pPr>
      <w:r w:rsidRPr="00250283">
        <w:rPr>
          <w:bCs/>
          <w:sz w:val="32"/>
          <w:szCs w:val="32"/>
          <w:lang w:val="uk-UA"/>
        </w:rPr>
        <w:t>- виставку військової, спеціальної та оперативно-рятувальної техніки;</w:t>
      </w:r>
    </w:p>
    <w:p w:rsidR="00250283" w:rsidRPr="00250283" w:rsidRDefault="00250283" w:rsidP="00250283">
      <w:pPr>
        <w:ind w:firstLine="720"/>
        <w:jc w:val="both"/>
        <w:rPr>
          <w:bCs/>
          <w:sz w:val="32"/>
          <w:szCs w:val="32"/>
          <w:lang w:val="uk-UA"/>
        </w:rPr>
      </w:pPr>
      <w:r w:rsidRPr="00250283">
        <w:rPr>
          <w:bCs/>
          <w:sz w:val="32"/>
          <w:szCs w:val="32"/>
          <w:lang w:val="uk-UA"/>
        </w:rPr>
        <w:t>- пряму трансляцію святкового заходу до Дня Незалежності України</w:t>
      </w:r>
      <w:r w:rsidRPr="007F413D">
        <w:rPr>
          <w:bCs/>
          <w:sz w:val="32"/>
          <w:szCs w:val="32"/>
          <w:lang w:val="uk-UA"/>
        </w:rPr>
        <w:t xml:space="preserve"> у</w:t>
      </w:r>
      <w:r w:rsidRPr="00250283">
        <w:rPr>
          <w:bCs/>
          <w:sz w:val="32"/>
          <w:szCs w:val="32"/>
          <w:lang w:val="uk-UA"/>
        </w:rPr>
        <w:t xml:space="preserve"> м.Києві;</w:t>
      </w:r>
    </w:p>
    <w:p w:rsidR="00250283" w:rsidRDefault="00250283" w:rsidP="00250283">
      <w:pPr>
        <w:ind w:firstLine="720"/>
        <w:jc w:val="both"/>
        <w:rPr>
          <w:bCs/>
          <w:sz w:val="32"/>
          <w:szCs w:val="32"/>
          <w:lang w:val="uk-UA"/>
        </w:rPr>
      </w:pPr>
      <w:r w:rsidRPr="00250283">
        <w:rPr>
          <w:sz w:val="32"/>
          <w:szCs w:val="32"/>
          <w:lang w:val="uk-UA"/>
        </w:rPr>
        <w:t>-</w:t>
      </w:r>
      <w:r w:rsidRPr="00250283">
        <w:rPr>
          <w:b/>
          <w:sz w:val="32"/>
          <w:szCs w:val="32"/>
          <w:lang w:val="uk-UA"/>
        </w:rPr>
        <w:t> </w:t>
      </w:r>
      <w:r w:rsidRPr="00250283">
        <w:rPr>
          <w:bCs/>
          <w:sz w:val="32"/>
          <w:szCs w:val="32"/>
          <w:lang w:val="uk-UA"/>
        </w:rPr>
        <w:t>низк</w:t>
      </w:r>
      <w:r w:rsidR="007F413D">
        <w:rPr>
          <w:bCs/>
          <w:sz w:val="32"/>
          <w:szCs w:val="32"/>
          <w:lang w:val="uk-UA"/>
        </w:rPr>
        <w:t>у</w:t>
      </w:r>
      <w:r w:rsidRPr="00250283">
        <w:rPr>
          <w:b/>
          <w:sz w:val="32"/>
          <w:szCs w:val="32"/>
          <w:lang w:val="uk-UA"/>
        </w:rPr>
        <w:t xml:space="preserve"> </w:t>
      </w:r>
      <w:r w:rsidRPr="00250283">
        <w:rPr>
          <w:bCs/>
          <w:sz w:val="32"/>
          <w:szCs w:val="32"/>
          <w:lang w:val="uk-UA"/>
        </w:rPr>
        <w:t>святкових культурно-мистецьких заходів, а саме: виставка-продаж виробів майстрів декоративно-прикладного мистецтва області, робота різних локацій, концертна програма аматорських та художніх колективів, тощо), концерт рок-гурту «Шабля».</w:t>
      </w:r>
    </w:p>
    <w:p w:rsidR="007F413D" w:rsidRPr="007F413D" w:rsidRDefault="007F413D" w:rsidP="007F413D">
      <w:pPr>
        <w:ind w:firstLine="708"/>
        <w:jc w:val="both"/>
        <w:rPr>
          <w:sz w:val="32"/>
          <w:szCs w:val="32"/>
          <w:lang w:val="uk-UA"/>
        </w:rPr>
      </w:pPr>
      <w:r>
        <w:rPr>
          <w:bCs/>
          <w:sz w:val="32"/>
          <w:szCs w:val="32"/>
          <w:lang w:val="uk-UA"/>
        </w:rPr>
        <w:t>Також в області</w:t>
      </w:r>
      <w:r w:rsidRPr="007F413D">
        <w:rPr>
          <w:bCs/>
          <w:sz w:val="32"/>
          <w:szCs w:val="32"/>
          <w:lang w:val="uk-UA"/>
        </w:rPr>
        <w:t xml:space="preserve"> проведено низку інформаційно-просвітницьких та патріотично-виховних заходів до Дня пам’яті захисників України, які загинули в боротьбі за незалежність, суверенітет і територіальну цілісність України,</w:t>
      </w:r>
      <w:r w:rsidRPr="007F413D">
        <w:rPr>
          <w:sz w:val="32"/>
          <w:szCs w:val="32"/>
          <w:lang w:val="uk-UA"/>
        </w:rPr>
        <w:t xml:space="preserve"> зокрема: концерт-реквієм, національно-патріотичні заходи із залученням ветеранів війни, майстер-класи до всеукраїнської акції пам’яті «Сонях», книжково-ілюстративна виставка «Герої, які творять сьогодення», виставка-меморіал «Мужність на варті миру», відеовшанування «Іловайський взвод небесної роти Херсонщини», книжкові виставки «Ми будемо стояти поки не закінчиться війна», «За честь! За славу! За народ!», інформаційні виставки «Ми пам’ятаємо», літературні виставки «Величне ім’я України - захисник», «29 серпня - День пам’яті загиблих захисників України», відеоогляди «А десь над соняхами </w:t>
      </w:r>
      <w:r>
        <w:rPr>
          <w:sz w:val="32"/>
          <w:szCs w:val="32"/>
          <w:lang w:val="uk-UA"/>
        </w:rPr>
        <w:t xml:space="preserve">                   </w:t>
      </w:r>
      <w:r w:rsidRPr="007F413D">
        <w:rPr>
          <w:sz w:val="32"/>
          <w:szCs w:val="32"/>
          <w:lang w:val="uk-UA"/>
        </w:rPr>
        <w:t xml:space="preserve">в полі до сонця в небо йшли герої», віртуальні книжкові виставки «Українці – нація героїв», лекції, тематичні бесіди «Пам’ятаємо героїв!», фотовиставки «Не згасне Зірка Воїна велична» тощо, </w:t>
      </w:r>
      <w:r>
        <w:rPr>
          <w:sz w:val="32"/>
          <w:szCs w:val="32"/>
          <w:lang w:val="uk-UA"/>
        </w:rPr>
        <w:t>в</w:t>
      </w:r>
      <w:r w:rsidRPr="007F413D">
        <w:rPr>
          <w:sz w:val="32"/>
          <w:szCs w:val="32"/>
          <w:lang w:val="uk-UA"/>
        </w:rPr>
        <w:t xml:space="preserve"> тому числі з використанням дистанційних форм комунікації. </w:t>
      </w:r>
    </w:p>
    <w:p w:rsidR="001D027C" w:rsidRPr="00A0666C" w:rsidRDefault="001D027C" w:rsidP="00250283">
      <w:pPr>
        <w:shd w:val="clear" w:color="auto" w:fill="FFFFFF"/>
        <w:ind w:firstLine="709"/>
        <w:jc w:val="both"/>
        <w:rPr>
          <w:sz w:val="32"/>
          <w:szCs w:val="32"/>
          <w:lang w:val="uk-UA"/>
        </w:rPr>
      </w:pPr>
      <w:r w:rsidRPr="00A0666C">
        <w:rPr>
          <w:b/>
          <w:sz w:val="32"/>
          <w:szCs w:val="32"/>
          <w:lang w:val="uk-UA"/>
        </w:rPr>
        <w:lastRenderedPageBreak/>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A0666C" w:rsidRDefault="007C74AE" w:rsidP="00A0666C">
      <w:pPr>
        <w:ind w:firstLine="709"/>
        <w:jc w:val="both"/>
        <w:rPr>
          <w:sz w:val="32"/>
          <w:szCs w:val="32"/>
          <w:lang w:val="uk-UA"/>
        </w:rPr>
      </w:pPr>
      <w:r w:rsidRPr="00A0666C">
        <w:rPr>
          <w:sz w:val="32"/>
          <w:szCs w:val="32"/>
          <w:lang w:val="uk-UA"/>
        </w:rPr>
        <w:t xml:space="preserve">Діяльність представників обласної влади спрямована </w:t>
      </w:r>
      <w:r w:rsidR="00A0666C">
        <w:rPr>
          <w:sz w:val="32"/>
          <w:szCs w:val="32"/>
          <w:lang w:val="uk-UA"/>
        </w:rPr>
        <w:t xml:space="preserve">                           </w:t>
      </w:r>
      <w:r w:rsidRPr="00A0666C">
        <w:rPr>
          <w:sz w:val="32"/>
          <w:szCs w:val="32"/>
          <w:lang w:val="uk-UA"/>
        </w:rPr>
        <w:t>на забезпечення соціально-економічного розвитку, здійснення державної політики сприяння розвитку громадянського суспільства та стабільної суспільно-політичної ситуації в регіоні.</w:t>
      </w:r>
    </w:p>
    <w:p w:rsidR="001D027C" w:rsidRPr="00A0666C" w:rsidRDefault="001D027C" w:rsidP="00A0666C">
      <w:pPr>
        <w:ind w:firstLine="709"/>
        <w:jc w:val="both"/>
        <w:rPr>
          <w:sz w:val="32"/>
          <w:szCs w:val="32"/>
          <w:lang w:val="uk-UA"/>
        </w:rPr>
      </w:pPr>
      <w:r w:rsidRPr="00A0666C">
        <w:rPr>
          <w:sz w:val="32"/>
          <w:szCs w:val="32"/>
          <w:lang w:val="uk-UA" w:eastAsia="uk-UA"/>
        </w:rPr>
        <w:t xml:space="preserve">Протягом </w:t>
      </w:r>
      <w:r w:rsidR="00E352C0" w:rsidRPr="00A0666C">
        <w:rPr>
          <w:sz w:val="32"/>
          <w:szCs w:val="32"/>
          <w:lang w:val="uk-UA" w:eastAsia="uk-UA"/>
        </w:rPr>
        <w:t>серпня</w:t>
      </w:r>
      <w:r w:rsidR="00C27F45" w:rsidRPr="00A0666C">
        <w:rPr>
          <w:sz w:val="32"/>
          <w:szCs w:val="32"/>
          <w:lang w:val="uk-UA" w:eastAsia="uk-UA"/>
        </w:rPr>
        <w:t xml:space="preserve"> </w:t>
      </w:r>
      <w:r w:rsidRPr="00A0666C">
        <w:rPr>
          <w:sz w:val="32"/>
          <w:szCs w:val="32"/>
          <w:lang w:val="uk-UA" w:eastAsia="uk-UA"/>
        </w:rPr>
        <w:t xml:space="preserve">2021 року </w:t>
      </w:r>
      <w:r w:rsidRPr="00A0666C">
        <w:rPr>
          <w:sz w:val="32"/>
          <w:szCs w:val="32"/>
          <w:lang w:val="uk-UA"/>
        </w:rPr>
        <w:t xml:space="preserve">суспільно-політична ситуація </w:t>
      </w:r>
      <w:r w:rsidR="00A0666C">
        <w:rPr>
          <w:sz w:val="32"/>
          <w:szCs w:val="32"/>
          <w:lang w:val="uk-UA"/>
        </w:rPr>
        <w:t xml:space="preserve">                      </w:t>
      </w:r>
      <w:r w:rsidRPr="00A0666C">
        <w:rPr>
          <w:sz w:val="32"/>
          <w:szCs w:val="32"/>
          <w:lang w:val="uk-UA"/>
        </w:rPr>
        <w:t xml:space="preserve">в області залишалася стабільною. Суттєвих порушень порядку </w:t>
      </w:r>
      <w:r w:rsidR="00A0666C">
        <w:rPr>
          <w:sz w:val="32"/>
          <w:szCs w:val="32"/>
          <w:lang w:val="uk-UA"/>
        </w:rPr>
        <w:t xml:space="preserve">                     </w:t>
      </w:r>
      <w:r w:rsidRPr="00A0666C">
        <w:rPr>
          <w:sz w:val="32"/>
          <w:szCs w:val="32"/>
          <w:lang w:val="uk-UA"/>
        </w:rPr>
        <w:t xml:space="preserve">на території регіону не відбувалось. </w:t>
      </w:r>
    </w:p>
    <w:p w:rsidR="00E352C0" w:rsidRPr="00E352C0" w:rsidRDefault="00E352C0" w:rsidP="00A0666C">
      <w:pPr>
        <w:ind w:firstLine="709"/>
        <w:jc w:val="both"/>
        <w:rPr>
          <w:rFonts w:eastAsia="Calibri"/>
          <w:sz w:val="32"/>
          <w:szCs w:val="32"/>
          <w:lang w:val="uk-UA" w:eastAsia="en-US"/>
        </w:rPr>
      </w:pPr>
      <w:r w:rsidRPr="00E352C0">
        <w:rPr>
          <w:rFonts w:eastAsia="Calibri"/>
          <w:sz w:val="32"/>
          <w:szCs w:val="32"/>
          <w:lang w:val="uk-UA" w:eastAsia="en-US"/>
        </w:rPr>
        <w:t>В обласному центрі до Дня Незалежності України за участю голови обласної державної адміністрації С.Козиря відбулося відкриття першого з’їзду першого пускового комплексу шляхопроводу ХБК - Таврійський. Під час відкриття був встановлений рекорд України в категорії «Будівництво, розміри».</w:t>
      </w:r>
    </w:p>
    <w:p w:rsidR="00E352C0" w:rsidRPr="00E352C0" w:rsidRDefault="0052221D" w:rsidP="00A0666C">
      <w:pPr>
        <w:ind w:firstLine="709"/>
        <w:jc w:val="both"/>
        <w:rPr>
          <w:rFonts w:eastAsia="Calibri"/>
          <w:sz w:val="32"/>
          <w:szCs w:val="32"/>
          <w:lang w:val="uk-UA" w:eastAsia="en-US"/>
        </w:rPr>
      </w:pPr>
      <w:r w:rsidRPr="00A0666C">
        <w:rPr>
          <w:rFonts w:eastAsia="Calibri"/>
          <w:sz w:val="32"/>
          <w:szCs w:val="32"/>
          <w:lang w:val="uk-UA" w:eastAsia="en-US"/>
        </w:rPr>
        <w:t>Також у серпні поточного року</w:t>
      </w:r>
      <w:r w:rsidR="00E352C0" w:rsidRPr="00E352C0">
        <w:rPr>
          <w:rFonts w:eastAsia="Calibri"/>
          <w:sz w:val="32"/>
          <w:szCs w:val="32"/>
          <w:lang w:val="uk-UA" w:eastAsia="en-US"/>
        </w:rPr>
        <w:t xml:space="preserve"> голова обласної державної адміністрації С.Козир разом зі своїми заступниками перевірив роботу </w:t>
      </w:r>
      <w:r w:rsidRPr="00A0666C">
        <w:rPr>
          <w:rFonts w:eastAsia="Calibri"/>
          <w:sz w:val="32"/>
          <w:szCs w:val="32"/>
          <w:lang w:val="uk-UA" w:eastAsia="en-US"/>
        </w:rPr>
        <w:t>ц</w:t>
      </w:r>
      <w:r w:rsidR="00E352C0" w:rsidRPr="00E352C0">
        <w:rPr>
          <w:rFonts w:eastAsia="Calibri"/>
          <w:sz w:val="32"/>
          <w:szCs w:val="32"/>
          <w:lang w:val="uk-UA" w:eastAsia="en-US"/>
        </w:rPr>
        <w:t>ентрів масової вакцинації</w:t>
      </w:r>
      <w:r w:rsidRPr="00A0666C">
        <w:rPr>
          <w:rFonts w:eastAsia="Calibri"/>
          <w:sz w:val="32"/>
          <w:szCs w:val="32"/>
          <w:lang w:val="uk-UA" w:eastAsia="en-US"/>
        </w:rPr>
        <w:t>, де</w:t>
      </w:r>
      <w:r w:rsidR="00E352C0" w:rsidRPr="00E352C0">
        <w:rPr>
          <w:rFonts w:eastAsia="Calibri"/>
          <w:sz w:val="32"/>
          <w:szCs w:val="32"/>
          <w:lang w:val="uk-UA" w:eastAsia="en-US"/>
        </w:rPr>
        <w:t xml:space="preserve"> поспілкувався із охочими вакцинуватися та ознайомився з умовами і технічними можливостями центрів.</w:t>
      </w:r>
    </w:p>
    <w:p w:rsidR="00E352C0" w:rsidRPr="00E352C0" w:rsidRDefault="00E352C0" w:rsidP="00A0666C">
      <w:pPr>
        <w:ind w:firstLine="709"/>
        <w:jc w:val="both"/>
        <w:rPr>
          <w:rFonts w:eastAsia="Calibri"/>
          <w:sz w:val="32"/>
          <w:szCs w:val="32"/>
          <w:lang w:val="uk-UA" w:eastAsia="en-US"/>
        </w:rPr>
      </w:pPr>
      <w:r w:rsidRPr="00E352C0">
        <w:rPr>
          <w:rFonts w:eastAsia="Calibri"/>
          <w:sz w:val="32"/>
          <w:szCs w:val="32"/>
          <w:lang w:val="uk-UA" w:eastAsia="en-US"/>
        </w:rPr>
        <w:t xml:space="preserve">Крім того, з робочими візитами </w:t>
      </w:r>
      <w:r w:rsidR="00793EC8" w:rsidRPr="00A0666C">
        <w:rPr>
          <w:rFonts w:eastAsia="Calibri"/>
          <w:sz w:val="32"/>
          <w:szCs w:val="32"/>
          <w:lang w:val="uk-UA" w:eastAsia="en-US"/>
        </w:rPr>
        <w:t>С.Козир</w:t>
      </w:r>
      <w:r w:rsidRPr="00E352C0">
        <w:rPr>
          <w:rFonts w:eastAsia="Calibri"/>
          <w:sz w:val="32"/>
          <w:szCs w:val="32"/>
          <w:lang w:val="uk-UA" w:eastAsia="en-US"/>
        </w:rPr>
        <w:t xml:space="preserve"> відвідав Бериславський, Каховський та Генічеський райони</w:t>
      </w:r>
      <w:r w:rsidR="00793EC8" w:rsidRPr="00A0666C">
        <w:rPr>
          <w:rFonts w:eastAsia="Calibri"/>
          <w:sz w:val="32"/>
          <w:szCs w:val="32"/>
          <w:lang w:val="uk-UA" w:eastAsia="en-US"/>
        </w:rPr>
        <w:t>, п</w:t>
      </w:r>
      <w:r w:rsidRPr="00E352C0">
        <w:rPr>
          <w:rFonts w:eastAsia="Calibri"/>
          <w:sz w:val="32"/>
          <w:szCs w:val="32"/>
          <w:lang w:val="uk-UA" w:eastAsia="en-US"/>
        </w:rPr>
        <w:t xml:space="preserve">ід час </w:t>
      </w:r>
      <w:r w:rsidR="00793EC8" w:rsidRPr="00A0666C">
        <w:rPr>
          <w:rFonts w:eastAsia="Calibri"/>
          <w:sz w:val="32"/>
          <w:szCs w:val="32"/>
          <w:lang w:val="uk-UA" w:eastAsia="en-US"/>
        </w:rPr>
        <w:t>яких</w:t>
      </w:r>
      <w:r w:rsidRPr="00E352C0">
        <w:rPr>
          <w:rFonts w:eastAsia="Calibri"/>
          <w:sz w:val="32"/>
          <w:szCs w:val="32"/>
          <w:lang w:val="uk-UA" w:eastAsia="en-US"/>
        </w:rPr>
        <w:t xml:space="preserve"> оглянув будівництва проєктів, що реалізуються в рамках програми Президента України </w:t>
      </w:r>
      <w:r w:rsidR="00793EC8" w:rsidRPr="00A0666C">
        <w:rPr>
          <w:rFonts w:eastAsia="Calibri"/>
          <w:sz w:val="32"/>
          <w:szCs w:val="32"/>
          <w:lang w:val="uk-UA" w:eastAsia="en-US"/>
        </w:rPr>
        <w:t>«</w:t>
      </w:r>
      <w:r w:rsidRPr="00E352C0">
        <w:rPr>
          <w:rFonts w:eastAsia="Calibri"/>
          <w:sz w:val="32"/>
          <w:szCs w:val="32"/>
          <w:lang w:val="uk-UA" w:eastAsia="en-US"/>
        </w:rPr>
        <w:t>Велике будівництво</w:t>
      </w:r>
      <w:r w:rsidR="00793EC8" w:rsidRPr="00A0666C">
        <w:rPr>
          <w:rFonts w:eastAsia="Calibri"/>
          <w:sz w:val="32"/>
          <w:szCs w:val="32"/>
          <w:lang w:val="uk-UA" w:eastAsia="en-US"/>
        </w:rPr>
        <w:t>»</w:t>
      </w:r>
      <w:r w:rsidRPr="00E352C0">
        <w:rPr>
          <w:rFonts w:eastAsia="Calibri"/>
          <w:sz w:val="32"/>
          <w:szCs w:val="32"/>
          <w:lang w:val="uk-UA" w:eastAsia="en-US"/>
        </w:rPr>
        <w:t xml:space="preserve"> та долучився до відкриття мосту через Північно-Кримський канал, стадіону </w:t>
      </w:r>
      <w:r w:rsidR="00793EC8" w:rsidRPr="00A0666C">
        <w:rPr>
          <w:rFonts w:eastAsia="Calibri"/>
          <w:sz w:val="32"/>
          <w:szCs w:val="32"/>
          <w:lang w:val="uk-UA" w:eastAsia="en-US"/>
        </w:rPr>
        <w:t>в</w:t>
      </w:r>
      <w:r w:rsidRPr="00E352C0">
        <w:rPr>
          <w:rFonts w:eastAsia="Calibri"/>
          <w:sz w:val="32"/>
          <w:szCs w:val="32"/>
          <w:lang w:val="uk-UA" w:eastAsia="en-US"/>
        </w:rPr>
        <w:t xml:space="preserve"> м.Таврійськ</w:t>
      </w:r>
      <w:r w:rsidR="00793EC8" w:rsidRPr="00A0666C">
        <w:rPr>
          <w:rFonts w:eastAsia="Calibri"/>
          <w:sz w:val="32"/>
          <w:szCs w:val="32"/>
          <w:lang w:val="uk-UA" w:eastAsia="en-US"/>
        </w:rPr>
        <w:t>у</w:t>
      </w:r>
      <w:r w:rsidRPr="00E352C0">
        <w:rPr>
          <w:rFonts w:eastAsia="Calibri"/>
          <w:sz w:val="32"/>
          <w:szCs w:val="32"/>
          <w:lang w:val="uk-UA" w:eastAsia="en-US"/>
        </w:rPr>
        <w:t xml:space="preserve"> та будівлі дитячого ясла-садка «Лелеченя» у смт Іванівка.</w:t>
      </w:r>
    </w:p>
    <w:p w:rsidR="00E352C0" w:rsidRPr="00E352C0" w:rsidRDefault="00E352C0" w:rsidP="00A0666C">
      <w:pPr>
        <w:ind w:firstLine="709"/>
        <w:jc w:val="both"/>
        <w:rPr>
          <w:rFonts w:eastAsia="Calibri"/>
          <w:sz w:val="32"/>
          <w:szCs w:val="32"/>
          <w:lang w:val="uk-UA" w:eastAsia="en-US"/>
        </w:rPr>
      </w:pPr>
      <w:r w:rsidRPr="00E352C0">
        <w:rPr>
          <w:rFonts w:eastAsia="Calibri"/>
          <w:sz w:val="32"/>
          <w:szCs w:val="32"/>
          <w:lang w:val="uk-UA" w:eastAsia="en-US"/>
        </w:rPr>
        <w:t>Під керівництвом С.Козиря відбулося засідання колегії обласної державної адміністрації</w:t>
      </w:r>
      <w:r w:rsidR="00793EC8" w:rsidRPr="00A0666C">
        <w:rPr>
          <w:rFonts w:eastAsia="Calibri"/>
          <w:sz w:val="32"/>
          <w:szCs w:val="32"/>
          <w:lang w:val="uk-UA" w:eastAsia="en-US"/>
        </w:rPr>
        <w:t>, п</w:t>
      </w:r>
      <w:r w:rsidRPr="00E352C0">
        <w:rPr>
          <w:rFonts w:eastAsia="Calibri"/>
          <w:sz w:val="32"/>
          <w:szCs w:val="32"/>
          <w:lang w:val="uk-UA" w:eastAsia="en-US"/>
        </w:rPr>
        <w:t>ід час якого</w:t>
      </w:r>
      <w:r w:rsidR="005C4A28">
        <w:rPr>
          <w:rFonts w:eastAsia="Calibri"/>
          <w:sz w:val="32"/>
          <w:szCs w:val="32"/>
          <w:lang w:val="uk-UA" w:eastAsia="en-US"/>
        </w:rPr>
        <w:t xml:space="preserve"> розглянуто питання виконання програми соціально-економічного розвитку області на 2021 рік за підсумками січня-червня поточного року, </w:t>
      </w:r>
      <w:r w:rsidR="00793EC8" w:rsidRPr="00A0666C">
        <w:rPr>
          <w:rFonts w:eastAsia="Calibri"/>
          <w:sz w:val="32"/>
          <w:szCs w:val="32"/>
          <w:lang w:val="uk-UA" w:eastAsia="en-US"/>
        </w:rPr>
        <w:t>підведено</w:t>
      </w:r>
      <w:r w:rsidRPr="00E352C0">
        <w:rPr>
          <w:rFonts w:eastAsia="Calibri"/>
          <w:sz w:val="32"/>
          <w:szCs w:val="32"/>
          <w:lang w:val="uk-UA" w:eastAsia="en-US"/>
        </w:rPr>
        <w:t xml:space="preserve"> підсумки роботи місцевих органів влади щодо забезпечення виконання місцевих бюджетів області за перше півріччя 2021 року, прогноз обласного бюджету на 2022 - 2024 роки тощо.</w:t>
      </w:r>
    </w:p>
    <w:p w:rsidR="00E352C0" w:rsidRPr="00E352C0" w:rsidRDefault="00793EC8" w:rsidP="00A0666C">
      <w:pPr>
        <w:ind w:firstLine="709"/>
        <w:jc w:val="both"/>
        <w:rPr>
          <w:rFonts w:eastAsia="Calibri"/>
          <w:sz w:val="32"/>
          <w:szCs w:val="32"/>
          <w:lang w:val="uk-UA" w:eastAsia="en-US"/>
        </w:rPr>
      </w:pPr>
      <w:r w:rsidRPr="00A0666C">
        <w:rPr>
          <w:rFonts w:eastAsia="Calibri"/>
          <w:sz w:val="32"/>
          <w:szCs w:val="32"/>
          <w:lang w:val="uk-UA" w:eastAsia="en-US"/>
        </w:rPr>
        <w:t>Також</w:t>
      </w:r>
      <w:r w:rsidR="00E352C0" w:rsidRPr="00E352C0">
        <w:rPr>
          <w:rFonts w:eastAsia="Calibri"/>
          <w:sz w:val="32"/>
          <w:szCs w:val="32"/>
          <w:lang w:val="uk-UA" w:eastAsia="en-US"/>
        </w:rPr>
        <w:t xml:space="preserve"> голова обласної державної адміністрації С.Козир провів робочі зустрічі з представниками Уряду та Верховної ради України,</w:t>
      </w:r>
      <w:r w:rsidR="00A0666C">
        <w:rPr>
          <w:rFonts w:eastAsia="Calibri"/>
          <w:sz w:val="32"/>
          <w:szCs w:val="32"/>
          <w:lang w:val="uk-UA" w:eastAsia="en-US"/>
        </w:rPr>
        <w:t xml:space="preserve">                 </w:t>
      </w:r>
      <w:r w:rsidR="00E352C0" w:rsidRPr="00E352C0">
        <w:rPr>
          <w:rFonts w:eastAsia="Calibri"/>
          <w:sz w:val="32"/>
          <w:szCs w:val="32"/>
          <w:lang w:val="uk-UA" w:eastAsia="en-US"/>
        </w:rPr>
        <w:t xml:space="preserve"> а також з іноземними парламентарями та лідерами Європейських країн</w:t>
      </w:r>
      <w:r w:rsidRPr="00A0666C">
        <w:rPr>
          <w:rFonts w:eastAsia="Calibri"/>
          <w:sz w:val="32"/>
          <w:szCs w:val="32"/>
          <w:lang w:val="uk-UA" w:eastAsia="en-US"/>
        </w:rPr>
        <w:t xml:space="preserve"> та </w:t>
      </w:r>
      <w:r w:rsidR="00E352C0" w:rsidRPr="00E352C0">
        <w:rPr>
          <w:rFonts w:eastAsia="Calibri"/>
          <w:sz w:val="32"/>
          <w:szCs w:val="32"/>
          <w:lang w:val="uk-UA" w:eastAsia="en-US"/>
        </w:rPr>
        <w:t xml:space="preserve">долучився до засідання сесії обласної ради. </w:t>
      </w:r>
    </w:p>
    <w:p w:rsidR="00E352C0" w:rsidRPr="00E352C0" w:rsidRDefault="00793EC8" w:rsidP="00A0666C">
      <w:pPr>
        <w:ind w:firstLine="709"/>
        <w:jc w:val="both"/>
        <w:rPr>
          <w:rFonts w:eastAsia="Calibri"/>
          <w:sz w:val="32"/>
          <w:szCs w:val="32"/>
          <w:lang w:val="uk-UA" w:eastAsia="en-US"/>
        </w:rPr>
      </w:pPr>
      <w:r w:rsidRPr="00A0666C">
        <w:rPr>
          <w:rFonts w:eastAsia="Calibri"/>
          <w:sz w:val="32"/>
          <w:szCs w:val="32"/>
          <w:lang w:val="uk-UA" w:eastAsia="en-US"/>
        </w:rPr>
        <w:t>У</w:t>
      </w:r>
      <w:r w:rsidR="00E352C0" w:rsidRPr="00E352C0">
        <w:rPr>
          <w:rFonts w:eastAsia="Calibri"/>
          <w:sz w:val="32"/>
          <w:szCs w:val="32"/>
          <w:lang w:val="uk-UA" w:eastAsia="en-US"/>
        </w:rPr>
        <w:t xml:space="preserve"> населених пунктах області відбулися заходи до Дня Прапора та Дня Незалежності України, Дня пам’яті захисників України, </w:t>
      </w:r>
      <w:r w:rsidR="00A0666C">
        <w:rPr>
          <w:rFonts w:eastAsia="Calibri"/>
          <w:sz w:val="32"/>
          <w:szCs w:val="32"/>
          <w:lang w:val="uk-UA" w:eastAsia="en-US"/>
        </w:rPr>
        <w:t xml:space="preserve">                   </w:t>
      </w:r>
      <w:r w:rsidR="00E352C0" w:rsidRPr="00E352C0">
        <w:rPr>
          <w:rFonts w:eastAsia="Calibri"/>
          <w:sz w:val="32"/>
          <w:szCs w:val="32"/>
          <w:lang w:val="uk-UA" w:eastAsia="en-US"/>
        </w:rPr>
        <w:lastRenderedPageBreak/>
        <w:t>які загинули в боротьбі за незалежність, суверенітет і територіальну цілісність України</w:t>
      </w:r>
      <w:r w:rsidRPr="00A0666C">
        <w:rPr>
          <w:rFonts w:eastAsia="Calibri"/>
          <w:sz w:val="32"/>
          <w:szCs w:val="32"/>
          <w:lang w:val="uk-UA" w:eastAsia="en-US"/>
        </w:rPr>
        <w:t>,</w:t>
      </w:r>
      <w:r w:rsidR="00E352C0" w:rsidRPr="00E352C0">
        <w:rPr>
          <w:rFonts w:eastAsia="Calibri"/>
          <w:sz w:val="32"/>
          <w:szCs w:val="32"/>
          <w:lang w:val="uk-UA" w:eastAsia="en-US"/>
        </w:rPr>
        <w:t xml:space="preserve"> а також професійних свят.</w:t>
      </w:r>
    </w:p>
    <w:p w:rsidR="001D027C" w:rsidRPr="00A0666C" w:rsidRDefault="001D027C" w:rsidP="00A0666C">
      <w:pPr>
        <w:ind w:firstLine="709"/>
        <w:jc w:val="both"/>
        <w:rPr>
          <w:b/>
          <w:sz w:val="32"/>
          <w:szCs w:val="32"/>
          <w:lang w:val="uk-UA"/>
        </w:rPr>
      </w:pPr>
      <w:r w:rsidRPr="00A0666C">
        <w:rPr>
          <w:b/>
          <w:sz w:val="32"/>
          <w:szCs w:val="32"/>
          <w:lang w:val="uk-UA"/>
        </w:rPr>
        <w:t>3. Організаційно-правові питання місцевих державних адміністрацій.</w:t>
      </w:r>
    </w:p>
    <w:p w:rsidR="001D027C" w:rsidRPr="00A0666C" w:rsidRDefault="001D027C" w:rsidP="00A0666C">
      <w:pPr>
        <w:ind w:firstLine="709"/>
        <w:jc w:val="both"/>
        <w:rPr>
          <w:sz w:val="32"/>
          <w:szCs w:val="32"/>
          <w:lang w:val="uk-UA"/>
        </w:rPr>
      </w:pPr>
      <w:r w:rsidRPr="00A0666C">
        <w:rPr>
          <w:sz w:val="32"/>
          <w:szCs w:val="32"/>
          <w:lang w:val="uk-UA"/>
        </w:rPr>
        <w:t xml:space="preserve">Станом на 01 </w:t>
      </w:r>
      <w:r w:rsidR="00043B04" w:rsidRPr="00A0666C">
        <w:rPr>
          <w:sz w:val="32"/>
          <w:szCs w:val="32"/>
          <w:lang w:val="uk-UA"/>
        </w:rPr>
        <w:t>вересня</w:t>
      </w:r>
      <w:r w:rsidRPr="00A0666C">
        <w:rPr>
          <w:sz w:val="32"/>
          <w:szCs w:val="32"/>
          <w:lang w:val="uk-UA"/>
        </w:rPr>
        <w:t xml:space="preserve"> 2021 року в області працюють:</w:t>
      </w:r>
    </w:p>
    <w:p w:rsidR="00043B04" w:rsidRPr="00A0666C" w:rsidRDefault="00043B04" w:rsidP="00A0666C">
      <w:pPr>
        <w:ind w:firstLine="709"/>
        <w:jc w:val="both"/>
        <w:rPr>
          <w:sz w:val="32"/>
          <w:szCs w:val="32"/>
          <w:lang w:val="uk-UA"/>
        </w:rPr>
      </w:pPr>
      <w:r w:rsidRPr="00A0666C">
        <w:rPr>
          <w:sz w:val="32"/>
          <w:szCs w:val="32"/>
          <w:lang w:val="uk-UA"/>
        </w:rPr>
        <w:t xml:space="preserve">- голова обласної державної адміністрації; </w:t>
      </w:r>
    </w:p>
    <w:p w:rsidR="00D836FF" w:rsidRPr="00A0666C" w:rsidRDefault="00D836FF" w:rsidP="00A0666C">
      <w:pPr>
        <w:ind w:firstLine="709"/>
        <w:jc w:val="both"/>
        <w:rPr>
          <w:sz w:val="32"/>
          <w:szCs w:val="32"/>
          <w:lang w:val="uk-UA"/>
        </w:rPr>
      </w:pPr>
      <w:r w:rsidRPr="00A0666C">
        <w:rPr>
          <w:sz w:val="32"/>
          <w:szCs w:val="32"/>
          <w:lang w:val="uk-UA"/>
        </w:rPr>
        <w:t>- перший заступник голови обласної державної адміністрації;</w:t>
      </w:r>
    </w:p>
    <w:p w:rsidR="001D027C" w:rsidRPr="00A0666C" w:rsidRDefault="001D027C" w:rsidP="00A0666C">
      <w:pPr>
        <w:ind w:firstLine="709"/>
        <w:jc w:val="both"/>
        <w:rPr>
          <w:sz w:val="32"/>
          <w:szCs w:val="32"/>
          <w:lang w:val="uk-UA"/>
        </w:rPr>
      </w:pPr>
      <w:r w:rsidRPr="00A0666C">
        <w:rPr>
          <w:sz w:val="32"/>
          <w:szCs w:val="32"/>
          <w:lang w:val="uk-UA"/>
        </w:rPr>
        <w:t xml:space="preserve">- </w:t>
      </w:r>
      <w:r w:rsidR="00BE5A28" w:rsidRPr="00A0666C">
        <w:rPr>
          <w:sz w:val="32"/>
          <w:szCs w:val="32"/>
          <w:lang w:val="uk-UA"/>
        </w:rPr>
        <w:t>4</w:t>
      </w:r>
      <w:r w:rsidRPr="00A0666C">
        <w:rPr>
          <w:sz w:val="32"/>
          <w:szCs w:val="32"/>
          <w:lang w:val="uk-UA"/>
        </w:rPr>
        <w:t xml:space="preserve"> заступники голови обласної державної адміністрації;</w:t>
      </w:r>
    </w:p>
    <w:p w:rsidR="008D55B4" w:rsidRPr="00A0666C" w:rsidRDefault="008D55B4" w:rsidP="00A0666C">
      <w:pPr>
        <w:ind w:firstLine="709"/>
        <w:jc w:val="both"/>
        <w:rPr>
          <w:sz w:val="32"/>
          <w:szCs w:val="32"/>
          <w:lang w:val="uk-UA"/>
        </w:rPr>
      </w:pPr>
      <w:r w:rsidRPr="00A0666C">
        <w:rPr>
          <w:sz w:val="32"/>
          <w:szCs w:val="32"/>
          <w:lang w:val="uk-UA"/>
        </w:rPr>
        <w:t>- керівник апарату обласної державної адміністрації;</w:t>
      </w:r>
    </w:p>
    <w:p w:rsidR="001D027C" w:rsidRPr="00A0666C" w:rsidRDefault="001D027C" w:rsidP="00A0666C">
      <w:pPr>
        <w:widowControl w:val="0"/>
        <w:ind w:firstLine="709"/>
        <w:jc w:val="both"/>
        <w:rPr>
          <w:sz w:val="32"/>
          <w:szCs w:val="32"/>
          <w:lang w:val="uk-UA"/>
        </w:rPr>
      </w:pPr>
      <w:r w:rsidRPr="00A0666C">
        <w:rPr>
          <w:sz w:val="32"/>
          <w:szCs w:val="32"/>
          <w:lang w:val="uk-UA"/>
        </w:rPr>
        <w:t xml:space="preserve">- </w:t>
      </w:r>
      <w:r w:rsidR="00BD1105" w:rsidRPr="00A0666C">
        <w:rPr>
          <w:sz w:val="32"/>
          <w:szCs w:val="32"/>
          <w:lang w:val="uk-UA"/>
        </w:rPr>
        <w:t>5</w:t>
      </w:r>
      <w:r w:rsidR="008D55B4" w:rsidRPr="00A0666C">
        <w:rPr>
          <w:sz w:val="32"/>
          <w:szCs w:val="32"/>
          <w:lang w:val="uk-UA"/>
        </w:rPr>
        <w:t xml:space="preserve"> </w:t>
      </w:r>
      <w:r w:rsidRPr="00A0666C">
        <w:rPr>
          <w:sz w:val="32"/>
          <w:szCs w:val="32"/>
          <w:lang w:val="uk-UA"/>
        </w:rPr>
        <w:t>голів рай</w:t>
      </w:r>
      <w:r w:rsidR="008D55B4" w:rsidRPr="00A0666C">
        <w:rPr>
          <w:sz w:val="32"/>
          <w:szCs w:val="32"/>
          <w:lang w:val="uk-UA"/>
        </w:rPr>
        <w:t xml:space="preserve">онних </w:t>
      </w:r>
      <w:r w:rsidRPr="00A0666C">
        <w:rPr>
          <w:sz w:val="32"/>
          <w:szCs w:val="32"/>
          <w:lang w:val="uk-UA"/>
        </w:rPr>
        <w:t>держ</w:t>
      </w:r>
      <w:r w:rsidR="008D55B4" w:rsidRPr="00A0666C">
        <w:rPr>
          <w:sz w:val="32"/>
          <w:szCs w:val="32"/>
          <w:lang w:val="uk-UA"/>
        </w:rPr>
        <w:t xml:space="preserve">авних </w:t>
      </w:r>
      <w:r w:rsidRPr="00A0666C">
        <w:rPr>
          <w:sz w:val="32"/>
          <w:szCs w:val="32"/>
          <w:lang w:val="uk-UA"/>
        </w:rPr>
        <w:t>адмін</w:t>
      </w:r>
      <w:r w:rsidR="008D55B4" w:rsidRPr="00A0666C">
        <w:rPr>
          <w:sz w:val="32"/>
          <w:szCs w:val="32"/>
          <w:lang w:val="uk-UA"/>
        </w:rPr>
        <w:t>істрацій</w:t>
      </w:r>
      <w:r w:rsidRPr="00A0666C">
        <w:rPr>
          <w:sz w:val="32"/>
          <w:szCs w:val="32"/>
          <w:lang w:val="uk-UA"/>
        </w:rPr>
        <w:t>;</w:t>
      </w:r>
    </w:p>
    <w:p w:rsidR="001D027C" w:rsidRPr="00A0666C" w:rsidRDefault="00C461C0" w:rsidP="00A0666C">
      <w:pPr>
        <w:widowControl w:val="0"/>
        <w:ind w:firstLine="709"/>
        <w:jc w:val="both"/>
        <w:rPr>
          <w:sz w:val="32"/>
          <w:szCs w:val="32"/>
          <w:lang w:val="uk-UA"/>
        </w:rPr>
      </w:pPr>
      <w:r w:rsidRPr="00A0666C">
        <w:rPr>
          <w:sz w:val="32"/>
          <w:szCs w:val="32"/>
          <w:lang w:val="uk-UA"/>
        </w:rPr>
        <w:t>- </w:t>
      </w:r>
      <w:r w:rsidR="00BE5A28" w:rsidRPr="00A0666C">
        <w:rPr>
          <w:sz w:val="32"/>
          <w:szCs w:val="32"/>
          <w:lang w:val="uk-UA"/>
        </w:rPr>
        <w:t>4</w:t>
      </w:r>
      <w:r w:rsidR="001D027C" w:rsidRPr="00A0666C">
        <w:rPr>
          <w:sz w:val="32"/>
          <w:szCs w:val="32"/>
          <w:lang w:val="uk-UA"/>
        </w:rPr>
        <w:t xml:space="preserve"> перших заступників голів рай</w:t>
      </w:r>
      <w:r w:rsidR="008D55B4" w:rsidRPr="00A0666C">
        <w:rPr>
          <w:sz w:val="32"/>
          <w:szCs w:val="32"/>
          <w:lang w:val="uk-UA"/>
        </w:rPr>
        <w:t xml:space="preserve">онних </w:t>
      </w:r>
      <w:r w:rsidR="001D027C" w:rsidRPr="00A0666C">
        <w:rPr>
          <w:sz w:val="32"/>
          <w:szCs w:val="32"/>
          <w:lang w:val="uk-UA"/>
        </w:rPr>
        <w:t>держ</w:t>
      </w:r>
      <w:r w:rsidR="008D55B4" w:rsidRPr="00A0666C">
        <w:rPr>
          <w:sz w:val="32"/>
          <w:szCs w:val="32"/>
          <w:lang w:val="uk-UA"/>
        </w:rPr>
        <w:t xml:space="preserve">авних </w:t>
      </w:r>
      <w:r w:rsidR="001D027C" w:rsidRPr="00A0666C">
        <w:rPr>
          <w:sz w:val="32"/>
          <w:szCs w:val="32"/>
          <w:lang w:val="uk-UA"/>
        </w:rPr>
        <w:t>адміністрацій;</w:t>
      </w:r>
    </w:p>
    <w:p w:rsidR="001D027C" w:rsidRPr="00A0666C" w:rsidRDefault="001D027C" w:rsidP="00A0666C">
      <w:pPr>
        <w:widowControl w:val="0"/>
        <w:ind w:firstLine="709"/>
        <w:jc w:val="both"/>
        <w:rPr>
          <w:sz w:val="32"/>
          <w:szCs w:val="32"/>
          <w:lang w:val="uk-UA"/>
        </w:rPr>
      </w:pPr>
      <w:r w:rsidRPr="00A0666C">
        <w:rPr>
          <w:sz w:val="32"/>
          <w:szCs w:val="32"/>
          <w:lang w:val="uk-UA"/>
        </w:rPr>
        <w:t xml:space="preserve">- </w:t>
      </w:r>
      <w:r w:rsidR="00BE5A28" w:rsidRPr="00A0666C">
        <w:rPr>
          <w:sz w:val="32"/>
          <w:szCs w:val="32"/>
          <w:lang w:val="uk-UA"/>
        </w:rPr>
        <w:t>6</w:t>
      </w:r>
      <w:r w:rsidRPr="00A0666C">
        <w:rPr>
          <w:sz w:val="32"/>
          <w:szCs w:val="32"/>
          <w:lang w:val="uk-UA"/>
        </w:rPr>
        <w:t xml:space="preserve"> заступників голів рай</w:t>
      </w:r>
      <w:r w:rsidR="008D55B4" w:rsidRPr="00A0666C">
        <w:rPr>
          <w:sz w:val="32"/>
          <w:szCs w:val="32"/>
          <w:lang w:val="uk-UA"/>
        </w:rPr>
        <w:t xml:space="preserve">онних </w:t>
      </w:r>
      <w:r w:rsidRPr="00A0666C">
        <w:rPr>
          <w:sz w:val="32"/>
          <w:szCs w:val="32"/>
          <w:lang w:val="uk-UA"/>
        </w:rPr>
        <w:t>держ</w:t>
      </w:r>
      <w:r w:rsidR="008D55B4" w:rsidRPr="00A0666C">
        <w:rPr>
          <w:sz w:val="32"/>
          <w:szCs w:val="32"/>
          <w:lang w:val="uk-UA"/>
        </w:rPr>
        <w:t xml:space="preserve">авних </w:t>
      </w:r>
      <w:r w:rsidRPr="00A0666C">
        <w:rPr>
          <w:sz w:val="32"/>
          <w:szCs w:val="32"/>
          <w:lang w:val="uk-UA"/>
        </w:rPr>
        <w:t>адміністрацій;</w:t>
      </w:r>
    </w:p>
    <w:p w:rsidR="001D027C" w:rsidRPr="00A0666C" w:rsidRDefault="00FF74B4" w:rsidP="00A0666C">
      <w:pPr>
        <w:widowControl w:val="0"/>
        <w:ind w:firstLine="709"/>
        <w:jc w:val="both"/>
        <w:rPr>
          <w:sz w:val="32"/>
          <w:szCs w:val="32"/>
          <w:lang w:val="uk-UA"/>
        </w:rPr>
      </w:pPr>
      <w:r w:rsidRPr="00A0666C">
        <w:rPr>
          <w:sz w:val="32"/>
          <w:szCs w:val="32"/>
          <w:lang w:val="uk-UA"/>
        </w:rPr>
        <w:t xml:space="preserve">- </w:t>
      </w:r>
      <w:r w:rsidR="00BE5A28" w:rsidRPr="00A0666C">
        <w:rPr>
          <w:sz w:val="32"/>
          <w:szCs w:val="32"/>
          <w:lang w:val="uk-UA"/>
        </w:rPr>
        <w:t>5</w:t>
      </w:r>
      <w:r w:rsidR="001D027C" w:rsidRPr="00A0666C">
        <w:rPr>
          <w:sz w:val="32"/>
          <w:szCs w:val="32"/>
          <w:lang w:val="uk-UA"/>
        </w:rPr>
        <w:t xml:space="preserve"> керівників апаратів рай</w:t>
      </w:r>
      <w:r w:rsidR="008D55B4" w:rsidRPr="00A0666C">
        <w:rPr>
          <w:sz w:val="32"/>
          <w:szCs w:val="32"/>
          <w:lang w:val="uk-UA"/>
        </w:rPr>
        <w:t xml:space="preserve">онних </w:t>
      </w:r>
      <w:r w:rsidR="001D027C" w:rsidRPr="00A0666C">
        <w:rPr>
          <w:sz w:val="32"/>
          <w:szCs w:val="32"/>
          <w:lang w:val="uk-UA"/>
        </w:rPr>
        <w:t>держ</w:t>
      </w:r>
      <w:r w:rsidR="008D55B4" w:rsidRPr="00A0666C">
        <w:rPr>
          <w:sz w:val="32"/>
          <w:szCs w:val="32"/>
          <w:lang w:val="uk-UA"/>
        </w:rPr>
        <w:t xml:space="preserve">авних </w:t>
      </w:r>
      <w:r w:rsidR="001D027C" w:rsidRPr="00A0666C">
        <w:rPr>
          <w:sz w:val="32"/>
          <w:szCs w:val="32"/>
          <w:lang w:val="uk-UA"/>
        </w:rPr>
        <w:t>адміністрацій.</w:t>
      </w:r>
    </w:p>
    <w:p w:rsidR="001D027C" w:rsidRPr="00A0666C" w:rsidRDefault="001D027C" w:rsidP="00A0666C">
      <w:pPr>
        <w:ind w:firstLine="709"/>
        <w:jc w:val="both"/>
        <w:rPr>
          <w:b/>
          <w:sz w:val="32"/>
          <w:szCs w:val="32"/>
          <w:lang w:val="uk-UA"/>
        </w:rPr>
      </w:pPr>
      <w:r w:rsidRPr="00A0666C">
        <w:rPr>
          <w:b/>
          <w:sz w:val="32"/>
          <w:szCs w:val="32"/>
          <w:lang w:val="uk-UA"/>
        </w:rPr>
        <w:t>4. Потребують негайного вирішення та залучення державних коштів такі проблемні питання:</w:t>
      </w:r>
    </w:p>
    <w:p w:rsidR="001D027C" w:rsidRPr="00A0666C" w:rsidRDefault="001D027C" w:rsidP="00A0666C">
      <w:pPr>
        <w:pStyle w:val="ListParagraph"/>
        <w:widowControl w:val="0"/>
        <w:ind w:left="0" w:firstLine="709"/>
        <w:jc w:val="both"/>
        <w:rPr>
          <w:sz w:val="32"/>
          <w:szCs w:val="32"/>
        </w:rPr>
      </w:pPr>
      <w:r w:rsidRPr="00A0666C">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A0666C" w:rsidRDefault="001D027C" w:rsidP="00A0666C">
      <w:pPr>
        <w:pStyle w:val="ListParagraph"/>
        <w:widowControl w:val="0"/>
        <w:ind w:left="0" w:firstLine="709"/>
        <w:jc w:val="both"/>
        <w:rPr>
          <w:sz w:val="32"/>
          <w:szCs w:val="32"/>
        </w:rPr>
      </w:pPr>
      <w:r w:rsidRPr="00A0666C">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A0666C" w:rsidRDefault="001D027C" w:rsidP="00A0666C">
      <w:pPr>
        <w:pStyle w:val="ListParagraph"/>
        <w:widowControl w:val="0"/>
        <w:ind w:left="0" w:firstLine="709"/>
        <w:jc w:val="both"/>
        <w:rPr>
          <w:sz w:val="32"/>
          <w:szCs w:val="32"/>
        </w:rPr>
      </w:pPr>
      <w:r w:rsidRPr="00A0666C">
        <w:rPr>
          <w:sz w:val="32"/>
          <w:szCs w:val="32"/>
        </w:rPr>
        <w:t>- наявність в області значної кількості безхазяйних, непридатних до використання хімічних засобів захисту рослин;</w:t>
      </w:r>
    </w:p>
    <w:p w:rsidR="001D027C" w:rsidRPr="00A0666C" w:rsidRDefault="001D027C" w:rsidP="00A0666C">
      <w:pPr>
        <w:pStyle w:val="ListParagraph"/>
        <w:widowControl w:val="0"/>
        <w:ind w:left="0" w:firstLine="709"/>
        <w:jc w:val="both"/>
        <w:rPr>
          <w:sz w:val="32"/>
          <w:szCs w:val="32"/>
        </w:rPr>
      </w:pPr>
      <w:r w:rsidRPr="00A0666C">
        <w:rPr>
          <w:sz w:val="32"/>
          <w:szCs w:val="32"/>
        </w:rPr>
        <w:t>- незадовільний стан зрошувальної системи області внаслідок порушення її використання єдиним технологічним масивом.</w:t>
      </w:r>
    </w:p>
    <w:sectPr w:rsidR="001D027C" w:rsidRPr="00A0666C"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5E4E" w:rsidRDefault="00C95E4E">
      <w:r>
        <w:separator/>
      </w:r>
    </w:p>
  </w:endnote>
  <w:endnote w:type="continuationSeparator" w:id="0">
    <w:p w:rsidR="00C95E4E" w:rsidRDefault="00C9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5E4E" w:rsidRDefault="00C95E4E">
      <w:r>
        <w:separator/>
      </w:r>
    </w:p>
  </w:footnote>
  <w:footnote w:type="continuationSeparator" w:id="0">
    <w:p w:rsidR="00C95E4E" w:rsidRDefault="00C9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3195">
      <w:rPr>
        <w:rStyle w:val="a8"/>
        <w:noProof/>
      </w:rPr>
      <w:t>7</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DDD6493"/>
    <w:multiLevelType w:val="multilevel"/>
    <w:tmpl w:val="380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4"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5"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6"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79F44DC2"/>
    <w:multiLevelType w:val="multilevel"/>
    <w:tmpl w:val="BD86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22"/>
  </w:num>
  <w:num w:numId="6">
    <w:abstractNumId w:val="16"/>
  </w:num>
  <w:num w:numId="7">
    <w:abstractNumId w:val="26"/>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4"/>
  </w:num>
  <w:num w:numId="16">
    <w:abstractNumId w:val="4"/>
  </w:num>
  <w:num w:numId="17">
    <w:abstractNumId w:val="6"/>
  </w:num>
  <w:num w:numId="18">
    <w:abstractNumId w:val="21"/>
  </w:num>
  <w:num w:numId="19">
    <w:abstractNumId w:val="20"/>
  </w:num>
  <w:num w:numId="20">
    <w:abstractNumId w:val="28"/>
  </w:num>
  <w:num w:numId="21">
    <w:abstractNumId w:val="1"/>
  </w:num>
  <w:num w:numId="22">
    <w:abstractNumId w:val="19"/>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5"/>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7"/>
  </w:num>
  <w:num w:numId="29">
    <w:abstractNumId w:val="15"/>
  </w:num>
  <w:num w:numId="30">
    <w:abstractNumId w:val="23"/>
  </w:num>
  <w:num w:numId="31">
    <w:abstractNumId w:val="2"/>
  </w:num>
  <w:num w:numId="32">
    <w:abstractNumId w:val="12"/>
  </w:num>
  <w:num w:numId="33">
    <w:abstractNumId w:val="14"/>
    <w:lvlOverride w:ilvl="0">
      <w:lvl w:ilvl="0">
        <w:numFmt w:val="upperRoman"/>
        <w:lvlText w:val="%1."/>
        <w:lvlJc w:val="right"/>
      </w:lvl>
    </w:lvlOverride>
  </w:num>
  <w:num w:numId="34">
    <w:abstractNumId w:val="27"/>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B04"/>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374"/>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49F"/>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5FF0"/>
    <w:rsid w:val="001F60B5"/>
    <w:rsid w:val="001F629A"/>
    <w:rsid w:val="001F63BF"/>
    <w:rsid w:val="001F68F2"/>
    <w:rsid w:val="001F6B5C"/>
    <w:rsid w:val="001F7A51"/>
    <w:rsid w:val="00200073"/>
    <w:rsid w:val="00200C10"/>
    <w:rsid w:val="002011E4"/>
    <w:rsid w:val="002015D5"/>
    <w:rsid w:val="00202091"/>
    <w:rsid w:val="00202556"/>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04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283"/>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19C7"/>
    <w:rsid w:val="002D2F26"/>
    <w:rsid w:val="002D3195"/>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333F"/>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411"/>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77A5C"/>
    <w:rsid w:val="0038082C"/>
    <w:rsid w:val="00380855"/>
    <w:rsid w:val="00381490"/>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C42"/>
    <w:rsid w:val="003E3FD1"/>
    <w:rsid w:val="003E41B4"/>
    <w:rsid w:val="003E4553"/>
    <w:rsid w:val="003E4761"/>
    <w:rsid w:val="003E5683"/>
    <w:rsid w:val="003E57C5"/>
    <w:rsid w:val="003E5E51"/>
    <w:rsid w:val="003E5F69"/>
    <w:rsid w:val="003E702E"/>
    <w:rsid w:val="003E705A"/>
    <w:rsid w:val="003E74DA"/>
    <w:rsid w:val="003E7CF2"/>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0E60"/>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555"/>
    <w:rsid w:val="0042700E"/>
    <w:rsid w:val="00427731"/>
    <w:rsid w:val="00431604"/>
    <w:rsid w:val="0043313C"/>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6B0D"/>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2D5"/>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1D"/>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A28"/>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C96"/>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7C6"/>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8AF"/>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55C1"/>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B4E"/>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0A"/>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04E1"/>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98"/>
    <w:rsid w:val="00724E42"/>
    <w:rsid w:val="00725181"/>
    <w:rsid w:val="007254A5"/>
    <w:rsid w:val="00725BA1"/>
    <w:rsid w:val="00725F42"/>
    <w:rsid w:val="00726198"/>
    <w:rsid w:val="00726B50"/>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47F0"/>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8"/>
    <w:rsid w:val="007637AA"/>
    <w:rsid w:val="00764C51"/>
    <w:rsid w:val="007650B6"/>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6F"/>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3EC8"/>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1DC"/>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13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52C"/>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37A9"/>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6BC"/>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1D7"/>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760"/>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6B8D"/>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837"/>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2B18"/>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6FE9"/>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66C"/>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AF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692"/>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45E"/>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6AEC"/>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D6E"/>
    <w:rsid w:val="00B65F0E"/>
    <w:rsid w:val="00B660BC"/>
    <w:rsid w:val="00B66A25"/>
    <w:rsid w:val="00B67A24"/>
    <w:rsid w:val="00B67C38"/>
    <w:rsid w:val="00B67C87"/>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3BD"/>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59C"/>
    <w:rsid w:val="00C207BC"/>
    <w:rsid w:val="00C20915"/>
    <w:rsid w:val="00C20AA5"/>
    <w:rsid w:val="00C20FEB"/>
    <w:rsid w:val="00C21525"/>
    <w:rsid w:val="00C21986"/>
    <w:rsid w:val="00C21D36"/>
    <w:rsid w:val="00C21FA1"/>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DA0"/>
    <w:rsid w:val="00C310A3"/>
    <w:rsid w:val="00C315FE"/>
    <w:rsid w:val="00C31903"/>
    <w:rsid w:val="00C31D4C"/>
    <w:rsid w:val="00C31F66"/>
    <w:rsid w:val="00C32D3A"/>
    <w:rsid w:val="00C33249"/>
    <w:rsid w:val="00C33546"/>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47A2C"/>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2F4"/>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591"/>
    <w:rsid w:val="00C959CF"/>
    <w:rsid w:val="00C95ADA"/>
    <w:rsid w:val="00C95E4E"/>
    <w:rsid w:val="00C95FFE"/>
    <w:rsid w:val="00C96662"/>
    <w:rsid w:val="00C972DA"/>
    <w:rsid w:val="00C9793D"/>
    <w:rsid w:val="00C97F06"/>
    <w:rsid w:val="00CA06B9"/>
    <w:rsid w:val="00CA206A"/>
    <w:rsid w:val="00CA223E"/>
    <w:rsid w:val="00CA2337"/>
    <w:rsid w:val="00CA246D"/>
    <w:rsid w:val="00CA310E"/>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20C"/>
    <w:rsid w:val="00D5571E"/>
    <w:rsid w:val="00D5577D"/>
    <w:rsid w:val="00D55B33"/>
    <w:rsid w:val="00D55C74"/>
    <w:rsid w:val="00D562E8"/>
    <w:rsid w:val="00D5741F"/>
    <w:rsid w:val="00D5744D"/>
    <w:rsid w:val="00D57539"/>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5659"/>
    <w:rsid w:val="00D95B77"/>
    <w:rsid w:val="00D967AB"/>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1E0"/>
    <w:rsid w:val="00DA6749"/>
    <w:rsid w:val="00DA6B4E"/>
    <w:rsid w:val="00DA6D0F"/>
    <w:rsid w:val="00DA6F06"/>
    <w:rsid w:val="00DA717D"/>
    <w:rsid w:val="00DA7A5D"/>
    <w:rsid w:val="00DB0287"/>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2C5"/>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C0"/>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67DD9"/>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5C21"/>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3CA8"/>
    <w:rsid w:val="00FE40B9"/>
    <w:rsid w:val="00FE49D9"/>
    <w:rsid w:val="00FE4CA3"/>
    <w:rsid w:val="00FE4EE0"/>
    <w:rsid w:val="00FE4F30"/>
    <w:rsid w:val="00FE5748"/>
    <w:rsid w:val="00FE609A"/>
    <w:rsid w:val="00FE631C"/>
    <w:rsid w:val="00FE6438"/>
    <w:rsid w:val="00FE6D36"/>
    <w:rsid w:val="00FE78B4"/>
    <w:rsid w:val="00FF14FE"/>
    <w:rsid w:val="00FF23B8"/>
    <w:rsid w:val="00FF2909"/>
    <w:rsid w:val="00FF2B13"/>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ED8CF63-1D7F-49BB-99A3-287A2C1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4">
    <w:name w:val="heading 4"/>
    <w:basedOn w:val="a"/>
    <w:next w:val="a"/>
    <w:link w:val="40"/>
    <w:semiHidden/>
    <w:unhideWhenUsed/>
    <w:qFormat/>
    <w:rsid w:val="00C21FA1"/>
    <w:pPr>
      <w:keepNext/>
      <w:spacing w:before="240" w:after="60"/>
      <w:outlineLvl w:val="3"/>
    </w:pPr>
    <w:rPr>
      <w:rFonts w:ascii="Calibri" w:hAnsi="Calibri"/>
      <w:b/>
      <w:bCs/>
      <w:sz w:val="28"/>
      <w:szCs w:val="28"/>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1"/>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1">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 w:type="character" w:customStyle="1" w:styleId="40">
    <w:name w:val="Заголовок 4 Знак"/>
    <w:link w:val="4"/>
    <w:semiHidden/>
    <w:rsid w:val="00C21FA1"/>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19109042">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00699800">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75082148">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1769670">
      <w:bodyDiv w:val="1"/>
      <w:marLeft w:val="0"/>
      <w:marRight w:val="0"/>
      <w:marTop w:val="0"/>
      <w:marBottom w:val="0"/>
      <w:divBdr>
        <w:top w:val="none" w:sz="0" w:space="0" w:color="auto"/>
        <w:left w:val="none" w:sz="0" w:space="0" w:color="auto"/>
        <w:bottom w:val="none" w:sz="0" w:space="0" w:color="auto"/>
        <w:right w:val="none" w:sz="0" w:space="0" w:color="auto"/>
      </w:divBdr>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80692438">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25407488">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879119025">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096704669">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15289</Words>
  <Characters>8716</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2025-09-22T12:51:00Z</dcterms:created>
  <dcterms:modified xsi:type="dcterms:W3CDTF">2025-09-22T12:51:00Z</dcterms:modified>
</cp:coreProperties>
</file>