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B64F1D" w:rsidRDefault="00FA4B15" w:rsidP="00FA4B15">
      <w:pPr>
        <w:pStyle w:val="aff2"/>
        <w:tabs>
          <w:tab w:val="left" w:pos="4254"/>
        </w:tabs>
        <w:spacing w:line="235" w:lineRule="auto"/>
        <w:ind w:left="5529"/>
        <w:jc w:val="both"/>
        <w:rPr>
          <w:rFonts w:ascii="Times New Roman" w:hAnsi="Times New Roman"/>
          <w:sz w:val="28"/>
          <w:szCs w:val="28"/>
          <w:lang w:val="uk-UA"/>
        </w:rPr>
      </w:pPr>
      <w:bookmarkStart w:id="0" w:name="_GoBack"/>
      <w:bookmarkEnd w:id="0"/>
      <w:r w:rsidRPr="00B64F1D">
        <w:rPr>
          <w:rFonts w:ascii="Times New Roman" w:hAnsi="Times New Roman"/>
          <w:sz w:val="28"/>
          <w:szCs w:val="28"/>
          <w:lang w:val="uk-UA"/>
        </w:rPr>
        <w:t xml:space="preserve">Додаток  </w:t>
      </w:r>
    </w:p>
    <w:p w:rsidR="00FA4B15" w:rsidRPr="00B64F1D" w:rsidRDefault="00FA4B15" w:rsidP="00FA4B15">
      <w:pPr>
        <w:pStyle w:val="aff2"/>
        <w:tabs>
          <w:tab w:val="left" w:pos="4254"/>
        </w:tabs>
        <w:spacing w:line="235" w:lineRule="auto"/>
        <w:ind w:left="5529"/>
        <w:jc w:val="both"/>
        <w:rPr>
          <w:rFonts w:ascii="Times New Roman" w:hAnsi="Times New Roman"/>
          <w:sz w:val="28"/>
          <w:szCs w:val="28"/>
          <w:lang w:val="uk-UA"/>
        </w:rPr>
      </w:pPr>
      <w:r w:rsidRPr="00B64F1D">
        <w:rPr>
          <w:rFonts w:ascii="Times New Roman" w:hAnsi="Times New Roman"/>
          <w:sz w:val="28"/>
          <w:szCs w:val="28"/>
          <w:lang w:val="uk-UA"/>
        </w:rPr>
        <w:t xml:space="preserve">до листа обласної державної адміністрації  </w:t>
      </w:r>
    </w:p>
    <w:p w:rsidR="00FA4B15" w:rsidRPr="00B64F1D" w:rsidRDefault="00FA4B15" w:rsidP="00FA4B15">
      <w:pPr>
        <w:pStyle w:val="aff2"/>
        <w:tabs>
          <w:tab w:val="left" w:pos="4254"/>
        </w:tabs>
        <w:spacing w:line="235" w:lineRule="auto"/>
        <w:ind w:left="5387"/>
        <w:jc w:val="both"/>
        <w:rPr>
          <w:rFonts w:ascii="Times New Roman" w:hAnsi="Times New Roman"/>
          <w:sz w:val="28"/>
          <w:szCs w:val="28"/>
          <w:lang w:val="uk-UA"/>
        </w:rPr>
      </w:pPr>
      <w:r w:rsidRPr="00B64F1D">
        <w:rPr>
          <w:rFonts w:ascii="Times New Roman" w:hAnsi="Times New Roman"/>
          <w:sz w:val="28"/>
          <w:szCs w:val="28"/>
          <w:lang w:val="uk-UA"/>
        </w:rPr>
        <w:t>_________ № _______________</w:t>
      </w:r>
    </w:p>
    <w:p w:rsidR="00FA4B15" w:rsidRPr="00B64F1D" w:rsidRDefault="00FA4B15" w:rsidP="00FA4B15">
      <w:pPr>
        <w:pStyle w:val="a5"/>
        <w:tabs>
          <w:tab w:val="left" w:pos="7605"/>
        </w:tabs>
        <w:spacing w:after="0" w:line="235" w:lineRule="auto"/>
        <w:rPr>
          <w:b/>
          <w:color w:val="000000"/>
          <w:sz w:val="16"/>
          <w:szCs w:val="16"/>
          <w:lang w:val="uk-UA"/>
        </w:rPr>
      </w:pPr>
      <w:r w:rsidRPr="00B64F1D">
        <w:rPr>
          <w:b/>
          <w:color w:val="000000"/>
          <w:sz w:val="16"/>
          <w:szCs w:val="16"/>
          <w:lang w:val="uk-UA"/>
        </w:rPr>
        <w:tab/>
      </w:r>
    </w:p>
    <w:p w:rsidR="00FA4B15" w:rsidRPr="00B64F1D" w:rsidRDefault="00FA4B15" w:rsidP="00FA4B15">
      <w:pPr>
        <w:pStyle w:val="a5"/>
        <w:spacing w:after="0" w:line="235" w:lineRule="auto"/>
        <w:jc w:val="center"/>
        <w:rPr>
          <w:b/>
          <w:color w:val="000000"/>
          <w:sz w:val="32"/>
          <w:szCs w:val="32"/>
          <w:lang w:val="uk-UA"/>
        </w:rPr>
      </w:pPr>
      <w:r w:rsidRPr="00B64F1D">
        <w:rPr>
          <w:b/>
          <w:color w:val="000000"/>
          <w:sz w:val="32"/>
          <w:szCs w:val="32"/>
          <w:lang w:val="uk-UA"/>
        </w:rPr>
        <w:t>ДОВІДКА</w:t>
      </w:r>
    </w:p>
    <w:p w:rsidR="00FA4B15" w:rsidRPr="00B64F1D" w:rsidRDefault="00FA4B15" w:rsidP="00FA4B15">
      <w:pPr>
        <w:pStyle w:val="a5"/>
        <w:spacing w:after="0" w:line="235" w:lineRule="auto"/>
        <w:jc w:val="center"/>
        <w:rPr>
          <w:b/>
          <w:color w:val="000000"/>
          <w:sz w:val="32"/>
          <w:szCs w:val="32"/>
          <w:lang w:val="uk-UA"/>
        </w:rPr>
      </w:pPr>
      <w:r w:rsidRPr="00B64F1D">
        <w:rPr>
          <w:b/>
          <w:color w:val="000000"/>
          <w:sz w:val="32"/>
          <w:szCs w:val="32"/>
          <w:lang w:val="uk-UA"/>
        </w:rPr>
        <w:t>про стан справ у Херсонській області</w:t>
      </w:r>
    </w:p>
    <w:p w:rsidR="00FA4B15" w:rsidRPr="00B64F1D" w:rsidRDefault="00FA4B15" w:rsidP="00FA4B15">
      <w:pPr>
        <w:pStyle w:val="a5"/>
        <w:spacing w:after="0" w:line="235" w:lineRule="auto"/>
        <w:jc w:val="center"/>
        <w:rPr>
          <w:b/>
          <w:color w:val="000000"/>
          <w:sz w:val="32"/>
          <w:szCs w:val="32"/>
          <w:lang w:val="uk-UA"/>
        </w:rPr>
      </w:pPr>
      <w:r w:rsidRPr="00B64F1D">
        <w:rPr>
          <w:b/>
          <w:color w:val="000000"/>
          <w:sz w:val="32"/>
          <w:szCs w:val="32"/>
          <w:lang w:val="uk-UA"/>
        </w:rPr>
        <w:t xml:space="preserve">за січень – </w:t>
      </w:r>
      <w:r w:rsidR="00BD1105">
        <w:rPr>
          <w:b/>
          <w:color w:val="000000"/>
          <w:sz w:val="32"/>
          <w:szCs w:val="32"/>
          <w:lang w:val="uk-UA"/>
        </w:rPr>
        <w:t>травень</w:t>
      </w:r>
      <w:r w:rsidRPr="00B64F1D">
        <w:rPr>
          <w:b/>
          <w:color w:val="000000"/>
          <w:sz w:val="32"/>
          <w:szCs w:val="32"/>
          <w:lang w:val="uk-UA"/>
        </w:rPr>
        <w:t xml:space="preserve"> 2021 року</w:t>
      </w:r>
    </w:p>
    <w:p w:rsidR="00FA4B15" w:rsidRPr="00B64F1D" w:rsidRDefault="00FA4B15" w:rsidP="00FA4B15">
      <w:pPr>
        <w:pStyle w:val="a5"/>
        <w:spacing w:after="0" w:line="235" w:lineRule="auto"/>
        <w:ind w:firstLine="709"/>
        <w:jc w:val="center"/>
        <w:rPr>
          <w:b/>
          <w:color w:val="000000"/>
          <w:sz w:val="16"/>
          <w:szCs w:val="16"/>
          <w:lang w:val="uk-UA"/>
        </w:rPr>
      </w:pPr>
    </w:p>
    <w:p w:rsidR="00FA4B15" w:rsidRPr="00ED4092" w:rsidRDefault="00FA4B15" w:rsidP="007C74AE">
      <w:pPr>
        <w:spacing w:line="228" w:lineRule="auto"/>
        <w:ind w:firstLine="720"/>
        <w:rPr>
          <w:b/>
          <w:sz w:val="32"/>
          <w:szCs w:val="32"/>
          <w:lang w:val="uk-UA"/>
        </w:rPr>
      </w:pPr>
      <w:r w:rsidRPr="00ED4092">
        <w:rPr>
          <w:b/>
          <w:sz w:val="32"/>
          <w:szCs w:val="32"/>
          <w:lang w:val="uk-UA"/>
        </w:rPr>
        <w:t>1. Стан соціально-економічного розвитку області</w:t>
      </w:r>
    </w:p>
    <w:p w:rsidR="00FA4B15" w:rsidRPr="00ED4092" w:rsidRDefault="00FA4B15" w:rsidP="007C74AE">
      <w:pPr>
        <w:spacing w:line="228" w:lineRule="auto"/>
        <w:ind w:firstLine="720"/>
        <w:jc w:val="both"/>
        <w:rPr>
          <w:sz w:val="32"/>
          <w:szCs w:val="32"/>
          <w:lang w:val="uk-UA"/>
        </w:rPr>
      </w:pPr>
      <w:r w:rsidRPr="00ED4092">
        <w:rPr>
          <w:sz w:val="32"/>
          <w:szCs w:val="32"/>
          <w:lang w:val="uk-UA"/>
        </w:rPr>
        <w:t xml:space="preserve">Результати аналізу показників економічного та соціального розвитку області засвідчили про наступне. </w:t>
      </w:r>
    </w:p>
    <w:p w:rsidR="009303D0" w:rsidRDefault="005B55AD" w:rsidP="007C74AE">
      <w:pPr>
        <w:spacing w:line="228" w:lineRule="auto"/>
        <w:ind w:firstLine="720"/>
        <w:jc w:val="both"/>
        <w:rPr>
          <w:sz w:val="32"/>
          <w:szCs w:val="32"/>
          <w:lang w:val="uk-UA"/>
        </w:rPr>
      </w:pPr>
      <w:r w:rsidRPr="00763060">
        <w:rPr>
          <w:b/>
          <w:sz w:val="32"/>
          <w:szCs w:val="32"/>
          <w:lang w:val="uk-UA"/>
        </w:rPr>
        <w:t>І</w:t>
      </w:r>
      <w:r w:rsidR="009303D0" w:rsidRPr="00763060">
        <w:rPr>
          <w:b/>
          <w:sz w:val="32"/>
          <w:szCs w:val="32"/>
          <w:lang w:val="uk-UA"/>
        </w:rPr>
        <w:t xml:space="preserve">ндекс обсягу сільськогосподарської продукції </w:t>
      </w:r>
      <w:r w:rsidR="009303D0" w:rsidRPr="00763060">
        <w:rPr>
          <w:sz w:val="32"/>
          <w:szCs w:val="32"/>
          <w:lang w:val="uk-UA"/>
        </w:rPr>
        <w:t xml:space="preserve">за </w:t>
      </w:r>
      <w:r w:rsidRPr="00763060">
        <w:rPr>
          <w:sz w:val="32"/>
          <w:szCs w:val="32"/>
          <w:lang w:val="uk-UA"/>
        </w:rPr>
        <w:t>січень</w:t>
      </w:r>
      <w:r w:rsidR="004D4DE3" w:rsidRPr="00763060">
        <w:rPr>
          <w:sz w:val="32"/>
          <w:szCs w:val="32"/>
          <w:lang w:val="uk-UA"/>
        </w:rPr>
        <w:t xml:space="preserve"> </w:t>
      </w:r>
      <w:r w:rsidR="00315A5A" w:rsidRPr="00763060">
        <w:rPr>
          <w:sz w:val="32"/>
          <w:szCs w:val="32"/>
          <w:lang w:val="uk-UA"/>
        </w:rPr>
        <w:t>–</w:t>
      </w:r>
      <w:r w:rsidR="004D4DE3" w:rsidRPr="00763060">
        <w:rPr>
          <w:sz w:val="32"/>
          <w:szCs w:val="32"/>
          <w:lang w:val="uk-UA"/>
        </w:rPr>
        <w:t xml:space="preserve"> </w:t>
      </w:r>
      <w:r w:rsidR="00763060" w:rsidRPr="00763060">
        <w:rPr>
          <w:sz w:val="32"/>
          <w:szCs w:val="32"/>
          <w:lang w:val="uk-UA"/>
        </w:rPr>
        <w:t>квітень</w:t>
      </w:r>
      <w:r w:rsidR="00315A5A" w:rsidRPr="00763060">
        <w:rPr>
          <w:sz w:val="32"/>
          <w:szCs w:val="32"/>
          <w:lang w:val="uk-UA"/>
        </w:rPr>
        <w:t xml:space="preserve"> </w:t>
      </w:r>
      <w:r w:rsidR="009303D0" w:rsidRPr="00763060">
        <w:rPr>
          <w:sz w:val="32"/>
          <w:szCs w:val="32"/>
          <w:lang w:val="uk-UA"/>
        </w:rPr>
        <w:t>202</w:t>
      </w:r>
      <w:r w:rsidRPr="00763060">
        <w:rPr>
          <w:sz w:val="32"/>
          <w:szCs w:val="32"/>
          <w:lang w:val="uk-UA"/>
        </w:rPr>
        <w:t>1</w:t>
      </w:r>
      <w:r w:rsidR="009303D0" w:rsidRPr="00763060">
        <w:rPr>
          <w:sz w:val="32"/>
          <w:szCs w:val="32"/>
          <w:lang w:val="uk-UA"/>
        </w:rPr>
        <w:t xml:space="preserve"> </w:t>
      </w:r>
      <w:r w:rsidRPr="00763060">
        <w:rPr>
          <w:sz w:val="32"/>
          <w:szCs w:val="32"/>
          <w:lang w:val="uk-UA"/>
        </w:rPr>
        <w:t xml:space="preserve">року </w:t>
      </w:r>
      <w:r w:rsidR="009303D0" w:rsidRPr="00763060">
        <w:rPr>
          <w:bCs/>
          <w:sz w:val="32"/>
          <w:szCs w:val="32"/>
          <w:lang w:val="uk-UA"/>
        </w:rPr>
        <w:t xml:space="preserve">порівняно з </w:t>
      </w:r>
      <w:r w:rsidR="004D4DE3" w:rsidRPr="00763060">
        <w:rPr>
          <w:bCs/>
          <w:sz w:val="32"/>
          <w:szCs w:val="32"/>
          <w:lang w:val="uk-UA"/>
        </w:rPr>
        <w:t>відповідним періодом минулого</w:t>
      </w:r>
      <w:r w:rsidR="009303D0" w:rsidRPr="00763060">
        <w:rPr>
          <w:bCs/>
          <w:sz w:val="32"/>
          <w:szCs w:val="32"/>
          <w:lang w:val="uk-UA"/>
        </w:rPr>
        <w:t xml:space="preserve"> рок</w:t>
      </w:r>
      <w:r w:rsidRPr="00763060">
        <w:rPr>
          <w:bCs/>
          <w:sz w:val="32"/>
          <w:szCs w:val="32"/>
          <w:lang w:val="uk-UA"/>
        </w:rPr>
        <w:t xml:space="preserve">у </w:t>
      </w:r>
      <w:r w:rsidR="009303D0" w:rsidRPr="00763060">
        <w:rPr>
          <w:sz w:val="32"/>
          <w:szCs w:val="32"/>
          <w:lang w:val="uk-UA"/>
        </w:rPr>
        <w:t xml:space="preserve">склав </w:t>
      </w:r>
      <w:r w:rsidR="00763060" w:rsidRPr="00763060">
        <w:rPr>
          <w:sz w:val="32"/>
          <w:szCs w:val="32"/>
          <w:lang w:val="uk-UA"/>
        </w:rPr>
        <w:t>90,3</w:t>
      </w:r>
      <w:r w:rsidR="009303D0" w:rsidRPr="00763060">
        <w:rPr>
          <w:sz w:val="32"/>
          <w:szCs w:val="32"/>
          <w:lang w:val="uk-UA"/>
        </w:rPr>
        <w:t xml:space="preserve">%, у тому числі у підприємствах – </w:t>
      </w:r>
      <w:r w:rsidR="00763060" w:rsidRPr="00763060">
        <w:rPr>
          <w:sz w:val="32"/>
          <w:szCs w:val="32"/>
          <w:lang w:val="uk-UA"/>
        </w:rPr>
        <w:t>81,3</w:t>
      </w:r>
      <w:r w:rsidR="009303D0" w:rsidRPr="00763060">
        <w:rPr>
          <w:sz w:val="32"/>
          <w:szCs w:val="32"/>
          <w:lang w:val="uk-UA"/>
        </w:rPr>
        <w:t>%, у господарствах</w:t>
      </w:r>
      <w:r w:rsidR="00105327" w:rsidRPr="00763060">
        <w:rPr>
          <w:sz w:val="32"/>
          <w:szCs w:val="32"/>
          <w:lang w:val="uk-UA"/>
        </w:rPr>
        <w:t xml:space="preserve"> </w:t>
      </w:r>
      <w:r w:rsidR="009303D0" w:rsidRPr="00763060">
        <w:rPr>
          <w:sz w:val="32"/>
          <w:szCs w:val="32"/>
          <w:lang w:val="uk-UA"/>
        </w:rPr>
        <w:t xml:space="preserve">населення – </w:t>
      </w:r>
      <w:r w:rsidR="00763060" w:rsidRPr="00763060">
        <w:rPr>
          <w:sz w:val="32"/>
          <w:szCs w:val="32"/>
          <w:lang w:val="uk-UA"/>
        </w:rPr>
        <w:t>95,4</w:t>
      </w:r>
      <w:r w:rsidR="009303D0" w:rsidRPr="00763060">
        <w:rPr>
          <w:sz w:val="32"/>
          <w:szCs w:val="32"/>
          <w:lang w:val="uk-UA"/>
        </w:rPr>
        <w:t xml:space="preserve">%. </w:t>
      </w:r>
      <w:r w:rsidRPr="00763060">
        <w:rPr>
          <w:sz w:val="32"/>
          <w:szCs w:val="32"/>
          <w:lang w:val="uk-UA"/>
        </w:rPr>
        <w:t xml:space="preserve">Обсяг продукції сільського господарства у січні </w:t>
      </w:r>
      <w:r w:rsidR="004D4DE3" w:rsidRPr="00763060">
        <w:rPr>
          <w:sz w:val="32"/>
          <w:szCs w:val="32"/>
          <w:lang w:val="uk-UA"/>
        </w:rPr>
        <w:t xml:space="preserve">– </w:t>
      </w:r>
      <w:r w:rsidR="00763060" w:rsidRPr="00763060">
        <w:rPr>
          <w:sz w:val="32"/>
          <w:szCs w:val="32"/>
          <w:lang w:val="uk-UA"/>
        </w:rPr>
        <w:t>квітні</w:t>
      </w:r>
      <w:r w:rsidR="004D4DE3" w:rsidRPr="00763060">
        <w:rPr>
          <w:sz w:val="32"/>
          <w:szCs w:val="32"/>
          <w:lang w:val="uk-UA"/>
        </w:rPr>
        <w:t xml:space="preserve"> </w:t>
      </w:r>
      <w:r w:rsidRPr="00763060">
        <w:rPr>
          <w:sz w:val="32"/>
          <w:szCs w:val="32"/>
          <w:lang w:val="uk-UA"/>
        </w:rPr>
        <w:t>поточного року формувався за рахунок продукції</w:t>
      </w:r>
      <w:r w:rsidR="00D92F29" w:rsidRPr="00763060">
        <w:rPr>
          <w:sz w:val="32"/>
          <w:szCs w:val="32"/>
          <w:lang w:val="uk-UA"/>
        </w:rPr>
        <w:t xml:space="preserve"> тваринництва.</w:t>
      </w:r>
    </w:p>
    <w:p w:rsidR="00763060" w:rsidRPr="00B26AB0" w:rsidRDefault="00763060" w:rsidP="007C74AE">
      <w:pPr>
        <w:ind w:firstLine="720"/>
        <w:jc w:val="both"/>
        <w:rPr>
          <w:sz w:val="32"/>
          <w:szCs w:val="32"/>
          <w:lang w:val="uk-UA"/>
        </w:rPr>
      </w:pPr>
      <w:r w:rsidRPr="00B26AB0">
        <w:rPr>
          <w:sz w:val="32"/>
          <w:szCs w:val="32"/>
          <w:lang w:val="uk-UA"/>
        </w:rPr>
        <w:t xml:space="preserve">В усіх категоріях господарств області за січень – </w:t>
      </w:r>
      <w:r>
        <w:rPr>
          <w:sz w:val="32"/>
          <w:szCs w:val="32"/>
          <w:lang w:val="uk-UA"/>
        </w:rPr>
        <w:t>квітень</w:t>
      </w:r>
      <w:r w:rsidRPr="00B26AB0">
        <w:rPr>
          <w:sz w:val="32"/>
          <w:szCs w:val="32"/>
          <w:lang w:val="uk-UA"/>
        </w:rPr>
        <w:t xml:space="preserve"> поточного року вироблено м’яса (у живій вазі</w:t>
      </w:r>
      <w:r>
        <w:rPr>
          <w:sz w:val="32"/>
          <w:szCs w:val="32"/>
          <w:lang w:val="uk-UA"/>
        </w:rPr>
        <w:t xml:space="preserve"> сільськогосподарських тварин, реалізованих на забій</w:t>
      </w:r>
      <w:r w:rsidRPr="00B26AB0">
        <w:rPr>
          <w:sz w:val="32"/>
          <w:szCs w:val="32"/>
          <w:lang w:val="uk-UA"/>
        </w:rPr>
        <w:t xml:space="preserve">) </w:t>
      </w:r>
      <w:r w:rsidR="00073688">
        <w:rPr>
          <w:sz w:val="32"/>
          <w:szCs w:val="32"/>
          <w:lang w:val="uk-UA"/>
        </w:rPr>
        <w:t>21,7</w:t>
      </w:r>
      <w:r w:rsidRPr="00B26AB0">
        <w:rPr>
          <w:sz w:val="32"/>
          <w:szCs w:val="32"/>
          <w:lang w:val="uk-UA"/>
        </w:rPr>
        <w:t xml:space="preserve"> тис. тонн, або </w:t>
      </w:r>
      <w:r w:rsidR="00073688">
        <w:rPr>
          <w:sz w:val="32"/>
          <w:szCs w:val="32"/>
          <w:lang w:val="uk-UA"/>
        </w:rPr>
        <w:t>90</w:t>
      </w:r>
      <w:r w:rsidRPr="00B26AB0">
        <w:rPr>
          <w:sz w:val="32"/>
          <w:szCs w:val="32"/>
          <w:lang w:val="uk-UA"/>
        </w:rPr>
        <w:t>% до обсягів за відповідний період 20</w:t>
      </w:r>
      <w:r w:rsidR="00073688">
        <w:rPr>
          <w:sz w:val="32"/>
          <w:szCs w:val="32"/>
          <w:lang w:val="uk-UA"/>
        </w:rPr>
        <w:t xml:space="preserve">20 </w:t>
      </w:r>
      <w:r w:rsidRPr="00B26AB0">
        <w:rPr>
          <w:sz w:val="32"/>
          <w:szCs w:val="32"/>
          <w:lang w:val="uk-UA"/>
        </w:rPr>
        <w:t>року, молока –</w:t>
      </w:r>
      <w:r w:rsidR="00073688">
        <w:rPr>
          <w:sz w:val="32"/>
          <w:szCs w:val="32"/>
          <w:lang w:val="uk-UA"/>
        </w:rPr>
        <w:t xml:space="preserve"> 68,9</w:t>
      </w:r>
      <w:r w:rsidRPr="00B26AB0">
        <w:rPr>
          <w:sz w:val="32"/>
          <w:szCs w:val="32"/>
          <w:lang w:val="uk-UA"/>
        </w:rPr>
        <w:t xml:space="preserve"> тис. тонн (</w:t>
      </w:r>
      <w:r w:rsidR="00073688">
        <w:rPr>
          <w:sz w:val="32"/>
          <w:szCs w:val="32"/>
          <w:lang w:val="uk-UA"/>
        </w:rPr>
        <w:t>91,7</w:t>
      </w:r>
      <w:r w:rsidRPr="00B26AB0">
        <w:rPr>
          <w:sz w:val="32"/>
          <w:szCs w:val="32"/>
          <w:lang w:val="uk-UA"/>
        </w:rPr>
        <w:t xml:space="preserve">%) та </w:t>
      </w:r>
      <w:r w:rsidR="00073688">
        <w:rPr>
          <w:sz w:val="32"/>
          <w:szCs w:val="32"/>
          <w:lang w:val="uk-UA"/>
        </w:rPr>
        <w:t xml:space="preserve">             </w:t>
      </w:r>
      <w:r w:rsidRPr="00B26AB0">
        <w:rPr>
          <w:sz w:val="32"/>
          <w:szCs w:val="32"/>
          <w:lang w:val="uk-UA"/>
        </w:rPr>
        <w:t xml:space="preserve">яєць – </w:t>
      </w:r>
      <w:r w:rsidR="00073688">
        <w:rPr>
          <w:sz w:val="32"/>
          <w:szCs w:val="32"/>
          <w:lang w:val="uk-UA"/>
        </w:rPr>
        <w:t>230,9</w:t>
      </w:r>
      <w:r w:rsidRPr="00B26AB0">
        <w:rPr>
          <w:sz w:val="32"/>
          <w:szCs w:val="32"/>
          <w:lang w:val="uk-UA"/>
        </w:rPr>
        <w:t xml:space="preserve"> млн шт. (</w:t>
      </w:r>
      <w:r w:rsidR="00073688">
        <w:rPr>
          <w:sz w:val="32"/>
          <w:szCs w:val="32"/>
          <w:lang w:val="uk-UA"/>
        </w:rPr>
        <w:t>78,5</w:t>
      </w:r>
      <w:r w:rsidRPr="00B26AB0">
        <w:rPr>
          <w:sz w:val="32"/>
          <w:szCs w:val="32"/>
          <w:lang w:val="uk-UA"/>
        </w:rPr>
        <w:t xml:space="preserve">%). Основними виробниками м’яса і молока в області залишаються особисті підсобні господарства населення, питома вага яких у виробництві м’яса складала </w:t>
      </w:r>
      <w:r w:rsidR="00073688">
        <w:rPr>
          <w:sz w:val="32"/>
          <w:szCs w:val="32"/>
          <w:lang w:val="uk-UA"/>
        </w:rPr>
        <w:t>82,9</w:t>
      </w:r>
      <w:r w:rsidRPr="00B26AB0">
        <w:rPr>
          <w:sz w:val="32"/>
          <w:szCs w:val="32"/>
          <w:lang w:val="uk-UA"/>
        </w:rPr>
        <w:t xml:space="preserve">%, молока – </w:t>
      </w:r>
      <w:r w:rsidR="00073688">
        <w:rPr>
          <w:sz w:val="32"/>
          <w:szCs w:val="32"/>
          <w:lang w:val="uk-UA"/>
        </w:rPr>
        <w:t>76,6</w:t>
      </w:r>
      <w:r w:rsidRPr="00B26AB0">
        <w:rPr>
          <w:sz w:val="32"/>
          <w:szCs w:val="32"/>
          <w:lang w:val="uk-UA"/>
        </w:rPr>
        <w:t>%.</w:t>
      </w:r>
    </w:p>
    <w:p w:rsidR="00763060" w:rsidRPr="00DB527E" w:rsidRDefault="00763060" w:rsidP="007C74AE">
      <w:pPr>
        <w:spacing w:line="230" w:lineRule="auto"/>
        <w:ind w:firstLine="720"/>
        <w:jc w:val="both"/>
        <w:rPr>
          <w:sz w:val="32"/>
          <w:szCs w:val="32"/>
          <w:lang w:val="uk-UA"/>
        </w:rPr>
      </w:pPr>
      <w:r w:rsidRPr="00DB527E">
        <w:rPr>
          <w:sz w:val="32"/>
          <w:szCs w:val="32"/>
          <w:lang w:val="uk-UA"/>
        </w:rPr>
        <w:t xml:space="preserve">За розрахунками, станом на 01 </w:t>
      </w:r>
      <w:r w:rsidR="00073688">
        <w:rPr>
          <w:sz w:val="32"/>
          <w:szCs w:val="32"/>
          <w:lang w:val="uk-UA"/>
        </w:rPr>
        <w:t>травня</w:t>
      </w:r>
      <w:r w:rsidRPr="00DB527E">
        <w:rPr>
          <w:sz w:val="32"/>
          <w:szCs w:val="32"/>
          <w:lang w:val="uk-UA"/>
        </w:rPr>
        <w:t xml:space="preserve"> поточного року в усіх категоріях господарств утримувалося </w:t>
      </w:r>
      <w:r w:rsidR="00073688">
        <w:rPr>
          <w:sz w:val="32"/>
          <w:szCs w:val="32"/>
          <w:lang w:val="uk-UA"/>
        </w:rPr>
        <w:t>79</w:t>
      </w:r>
      <w:r w:rsidRPr="00DB527E">
        <w:rPr>
          <w:sz w:val="32"/>
          <w:szCs w:val="32"/>
          <w:lang w:val="uk-UA"/>
        </w:rPr>
        <w:t xml:space="preserve"> тис. голів великої рогатої худоби (</w:t>
      </w:r>
      <w:r w:rsidR="00073688">
        <w:rPr>
          <w:sz w:val="32"/>
          <w:szCs w:val="32"/>
          <w:lang w:val="uk-UA"/>
        </w:rPr>
        <w:t>86,6</w:t>
      </w:r>
      <w:r w:rsidRPr="00DB527E">
        <w:rPr>
          <w:sz w:val="32"/>
          <w:szCs w:val="32"/>
          <w:lang w:val="uk-UA"/>
        </w:rPr>
        <w:t>% до рівня відповідного показника 20</w:t>
      </w:r>
      <w:r w:rsidR="00073688">
        <w:rPr>
          <w:sz w:val="32"/>
          <w:szCs w:val="32"/>
          <w:lang w:val="uk-UA"/>
        </w:rPr>
        <w:t>20</w:t>
      </w:r>
      <w:r w:rsidRPr="00DB527E">
        <w:rPr>
          <w:sz w:val="32"/>
          <w:szCs w:val="32"/>
          <w:lang w:val="uk-UA"/>
        </w:rPr>
        <w:t xml:space="preserve"> року), в тому числі </w:t>
      </w:r>
      <w:r w:rsidR="00073688">
        <w:rPr>
          <w:sz w:val="32"/>
          <w:szCs w:val="32"/>
          <w:lang w:val="uk-UA"/>
        </w:rPr>
        <w:t>44,1</w:t>
      </w:r>
      <w:r w:rsidRPr="00DB527E">
        <w:rPr>
          <w:sz w:val="32"/>
          <w:szCs w:val="32"/>
          <w:lang w:val="uk-UA"/>
        </w:rPr>
        <w:t xml:space="preserve"> тис. голів корів (</w:t>
      </w:r>
      <w:r w:rsidR="00073688">
        <w:rPr>
          <w:sz w:val="32"/>
          <w:szCs w:val="32"/>
          <w:lang w:val="uk-UA"/>
        </w:rPr>
        <w:t>86,1</w:t>
      </w:r>
      <w:r w:rsidRPr="00DB527E">
        <w:rPr>
          <w:sz w:val="32"/>
          <w:szCs w:val="32"/>
          <w:lang w:val="uk-UA"/>
        </w:rPr>
        <w:t xml:space="preserve">%), </w:t>
      </w:r>
      <w:r w:rsidR="00073688">
        <w:rPr>
          <w:sz w:val="32"/>
          <w:szCs w:val="32"/>
          <w:lang w:val="uk-UA"/>
        </w:rPr>
        <w:t>96,4</w:t>
      </w:r>
      <w:r w:rsidRPr="00DB527E">
        <w:rPr>
          <w:sz w:val="32"/>
          <w:szCs w:val="32"/>
          <w:lang w:val="uk-UA"/>
        </w:rPr>
        <w:t xml:space="preserve"> тис. голів свиней (</w:t>
      </w:r>
      <w:r w:rsidR="00073688">
        <w:rPr>
          <w:sz w:val="32"/>
          <w:szCs w:val="32"/>
          <w:lang w:val="uk-UA"/>
        </w:rPr>
        <w:t>97,4</w:t>
      </w:r>
      <w:r w:rsidRPr="00DB527E">
        <w:rPr>
          <w:sz w:val="32"/>
          <w:szCs w:val="32"/>
          <w:lang w:val="uk-UA"/>
        </w:rPr>
        <w:t xml:space="preserve">%),               </w:t>
      </w:r>
      <w:r w:rsidR="00073688">
        <w:rPr>
          <w:sz w:val="32"/>
          <w:szCs w:val="32"/>
          <w:lang w:val="uk-UA"/>
        </w:rPr>
        <w:t>33</w:t>
      </w:r>
      <w:r w:rsidRPr="00DB527E">
        <w:rPr>
          <w:sz w:val="32"/>
          <w:szCs w:val="32"/>
          <w:lang w:val="uk-UA"/>
        </w:rPr>
        <w:t xml:space="preserve"> тис. голів овець та кіз (</w:t>
      </w:r>
      <w:r w:rsidR="00073688">
        <w:rPr>
          <w:sz w:val="32"/>
          <w:szCs w:val="32"/>
          <w:lang w:val="uk-UA"/>
        </w:rPr>
        <w:t>80,9</w:t>
      </w:r>
      <w:r w:rsidRPr="00DB527E">
        <w:rPr>
          <w:sz w:val="32"/>
          <w:szCs w:val="32"/>
          <w:lang w:val="uk-UA"/>
        </w:rPr>
        <w:t xml:space="preserve">%) і </w:t>
      </w:r>
      <w:r w:rsidR="00073688">
        <w:rPr>
          <w:sz w:val="32"/>
          <w:szCs w:val="32"/>
          <w:lang w:val="uk-UA"/>
        </w:rPr>
        <w:t>6791,9</w:t>
      </w:r>
      <w:r w:rsidRPr="00DB527E">
        <w:rPr>
          <w:sz w:val="32"/>
          <w:szCs w:val="32"/>
          <w:lang w:val="uk-UA"/>
        </w:rPr>
        <w:t xml:space="preserve"> тис. голів птиці свійської (</w:t>
      </w:r>
      <w:r w:rsidR="00073688">
        <w:rPr>
          <w:sz w:val="32"/>
          <w:szCs w:val="32"/>
          <w:lang w:val="uk-UA"/>
        </w:rPr>
        <w:t>102,7</w:t>
      </w:r>
      <w:r w:rsidRPr="00DB527E">
        <w:rPr>
          <w:sz w:val="32"/>
          <w:szCs w:val="32"/>
          <w:lang w:val="uk-UA"/>
        </w:rPr>
        <w:t>%).</w:t>
      </w:r>
    </w:p>
    <w:p w:rsidR="00C52255" w:rsidRPr="00094385" w:rsidRDefault="007C3314" w:rsidP="007C74AE">
      <w:pPr>
        <w:ind w:firstLine="720"/>
        <w:jc w:val="both"/>
        <w:rPr>
          <w:sz w:val="32"/>
          <w:szCs w:val="32"/>
          <w:lang w:val="uk-UA"/>
        </w:rPr>
      </w:pPr>
      <w:r w:rsidRPr="00C52255">
        <w:rPr>
          <w:rFonts w:eastAsia="Calibri"/>
          <w:sz w:val="32"/>
          <w:szCs w:val="32"/>
          <w:lang w:val="uk-UA" w:eastAsia="en-US"/>
        </w:rPr>
        <w:t xml:space="preserve">Індекс </w:t>
      </w:r>
      <w:r w:rsidRPr="00C52255">
        <w:rPr>
          <w:rFonts w:eastAsia="Calibri"/>
          <w:b/>
          <w:sz w:val="32"/>
          <w:szCs w:val="32"/>
          <w:lang w:val="uk-UA" w:eastAsia="en-US"/>
        </w:rPr>
        <w:t xml:space="preserve">промислової продукції </w:t>
      </w:r>
      <w:r w:rsidRPr="00C52255">
        <w:rPr>
          <w:rFonts w:eastAsia="Calibri"/>
          <w:sz w:val="32"/>
          <w:szCs w:val="32"/>
          <w:lang w:val="uk-UA" w:eastAsia="en-US"/>
        </w:rPr>
        <w:t xml:space="preserve">за </w:t>
      </w:r>
      <w:r w:rsidR="002F222B" w:rsidRPr="00C52255">
        <w:rPr>
          <w:rFonts w:eastAsia="Calibri"/>
          <w:sz w:val="32"/>
          <w:szCs w:val="32"/>
          <w:lang w:val="uk-UA" w:eastAsia="en-US"/>
        </w:rPr>
        <w:t>січ</w:t>
      </w:r>
      <w:r w:rsidRPr="00C52255">
        <w:rPr>
          <w:rFonts w:eastAsia="Calibri"/>
          <w:sz w:val="32"/>
          <w:szCs w:val="32"/>
          <w:lang w:val="uk-UA" w:eastAsia="en-US"/>
        </w:rPr>
        <w:t xml:space="preserve">ень – </w:t>
      </w:r>
      <w:r w:rsidR="00C52255" w:rsidRPr="00C52255">
        <w:rPr>
          <w:rFonts w:eastAsia="Calibri"/>
          <w:sz w:val="32"/>
          <w:szCs w:val="32"/>
          <w:lang w:val="uk-UA" w:eastAsia="en-US"/>
        </w:rPr>
        <w:t>квітень</w:t>
      </w:r>
      <w:r w:rsidR="002C4704" w:rsidRPr="00C52255">
        <w:rPr>
          <w:rFonts w:eastAsia="Calibri"/>
          <w:sz w:val="32"/>
          <w:szCs w:val="32"/>
          <w:lang w:val="uk-UA" w:eastAsia="en-US"/>
        </w:rPr>
        <w:t xml:space="preserve"> </w:t>
      </w:r>
      <w:r w:rsidR="002F222B" w:rsidRPr="00C52255">
        <w:rPr>
          <w:rFonts w:eastAsia="Calibri"/>
          <w:sz w:val="32"/>
          <w:szCs w:val="32"/>
          <w:lang w:val="uk-UA" w:eastAsia="en-US"/>
        </w:rPr>
        <w:t>202</w:t>
      </w:r>
      <w:r w:rsidRPr="00C52255">
        <w:rPr>
          <w:rFonts w:eastAsia="Calibri"/>
          <w:sz w:val="32"/>
          <w:szCs w:val="32"/>
          <w:lang w:val="uk-UA" w:eastAsia="en-US"/>
        </w:rPr>
        <w:t>1</w:t>
      </w:r>
      <w:r w:rsidR="002F222B" w:rsidRPr="00C52255">
        <w:rPr>
          <w:rFonts w:eastAsia="Calibri"/>
          <w:sz w:val="32"/>
          <w:szCs w:val="32"/>
          <w:lang w:val="uk-UA" w:eastAsia="en-US"/>
        </w:rPr>
        <w:t xml:space="preserve"> року</w:t>
      </w:r>
      <w:r w:rsidR="004F03AD" w:rsidRPr="00C52255">
        <w:rPr>
          <w:rFonts w:eastAsia="Calibri"/>
          <w:sz w:val="32"/>
          <w:szCs w:val="32"/>
          <w:lang w:val="uk-UA" w:eastAsia="en-US"/>
        </w:rPr>
        <w:t xml:space="preserve">              </w:t>
      </w:r>
      <w:r w:rsidR="009303D0" w:rsidRPr="00C52255">
        <w:rPr>
          <w:rFonts w:eastAsia="Calibri"/>
          <w:b/>
          <w:sz w:val="32"/>
          <w:szCs w:val="32"/>
          <w:lang w:val="uk-UA" w:eastAsia="en-US"/>
        </w:rPr>
        <w:t xml:space="preserve"> </w:t>
      </w:r>
      <w:r w:rsidR="009303D0" w:rsidRPr="00C52255">
        <w:rPr>
          <w:rFonts w:eastAsia="Calibri"/>
          <w:sz w:val="32"/>
          <w:szCs w:val="32"/>
          <w:lang w:val="uk-UA" w:eastAsia="en-US"/>
        </w:rPr>
        <w:t xml:space="preserve">в цілому по області склав </w:t>
      </w:r>
      <w:r w:rsidR="00C52255" w:rsidRPr="00C52255">
        <w:rPr>
          <w:rFonts w:eastAsia="Calibri"/>
          <w:sz w:val="32"/>
          <w:szCs w:val="32"/>
          <w:lang w:val="uk-UA" w:eastAsia="en-US"/>
        </w:rPr>
        <w:t>85,1</w:t>
      </w:r>
      <w:r w:rsidR="009303D0" w:rsidRPr="00C52255">
        <w:rPr>
          <w:rFonts w:eastAsia="Calibri"/>
          <w:sz w:val="32"/>
          <w:szCs w:val="32"/>
          <w:lang w:val="uk-UA" w:eastAsia="en-US"/>
        </w:rPr>
        <w:t xml:space="preserve">%. </w:t>
      </w:r>
      <w:r w:rsidR="009303D0" w:rsidRPr="00C52255">
        <w:rPr>
          <w:sz w:val="32"/>
          <w:szCs w:val="32"/>
          <w:lang w:val="uk-UA"/>
        </w:rPr>
        <w:t>Збільшен</w:t>
      </w:r>
      <w:r w:rsidRPr="00C52255">
        <w:rPr>
          <w:sz w:val="32"/>
          <w:szCs w:val="32"/>
          <w:lang w:val="uk-UA"/>
        </w:rPr>
        <w:t xml:space="preserve">о </w:t>
      </w:r>
      <w:r w:rsidR="009303D0" w:rsidRPr="00C52255">
        <w:rPr>
          <w:sz w:val="32"/>
          <w:szCs w:val="32"/>
          <w:lang w:val="uk-UA"/>
        </w:rPr>
        <w:t>виробницт</w:t>
      </w:r>
      <w:r w:rsidRPr="00C52255">
        <w:rPr>
          <w:sz w:val="32"/>
          <w:szCs w:val="32"/>
          <w:lang w:val="uk-UA"/>
        </w:rPr>
        <w:t>во</w:t>
      </w:r>
      <w:r w:rsidR="009303D0" w:rsidRPr="00C52255">
        <w:rPr>
          <w:sz w:val="32"/>
          <w:szCs w:val="32"/>
          <w:lang w:val="uk-UA"/>
        </w:rPr>
        <w:t xml:space="preserve"> </w:t>
      </w:r>
      <w:r w:rsidR="00C52255" w:rsidRPr="00C52255">
        <w:rPr>
          <w:sz w:val="32"/>
          <w:szCs w:val="32"/>
          <w:lang w:val="uk-UA"/>
        </w:rPr>
        <w:t xml:space="preserve">хімічних речовин і хімічної продукції на 31,7%, </w:t>
      </w:r>
      <w:r w:rsidRPr="00C52255">
        <w:rPr>
          <w:sz w:val="32"/>
          <w:szCs w:val="32"/>
          <w:lang w:val="uk-UA"/>
        </w:rPr>
        <w:t>готових металевих виробів, крім машин і устаткування</w:t>
      </w:r>
      <w:r w:rsidR="002336D8">
        <w:rPr>
          <w:sz w:val="32"/>
          <w:szCs w:val="32"/>
          <w:lang w:val="uk-UA"/>
        </w:rPr>
        <w:t>,</w:t>
      </w:r>
      <w:r w:rsidRPr="00C52255">
        <w:rPr>
          <w:sz w:val="32"/>
          <w:szCs w:val="32"/>
          <w:lang w:val="uk-UA"/>
        </w:rPr>
        <w:t xml:space="preserve"> </w:t>
      </w:r>
      <w:r w:rsidR="00C52255" w:rsidRPr="00C52255">
        <w:rPr>
          <w:sz w:val="32"/>
          <w:szCs w:val="32"/>
          <w:lang w:val="uk-UA"/>
        </w:rPr>
        <w:t>– на 30,7%, виробів з деревини та виробництво паперу</w:t>
      </w:r>
      <w:r w:rsidR="00382027" w:rsidRPr="00C52255">
        <w:rPr>
          <w:sz w:val="32"/>
          <w:szCs w:val="32"/>
          <w:lang w:val="uk-UA"/>
        </w:rPr>
        <w:t xml:space="preserve"> </w:t>
      </w:r>
      <w:r w:rsidR="00C52255" w:rsidRPr="00C52255">
        <w:rPr>
          <w:sz w:val="32"/>
          <w:szCs w:val="32"/>
          <w:lang w:val="uk-UA"/>
        </w:rPr>
        <w:t>– на 5,8%. Також збільшено виробництво на підприємствах з постачання</w:t>
      </w:r>
      <w:r w:rsidR="00C52255" w:rsidRPr="00185E88">
        <w:rPr>
          <w:sz w:val="32"/>
          <w:szCs w:val="32"/>
          <w:lang w:val="uk-UA"/>
        </w:rPr>
        <w:t xml:space="preserve"> електроенергії, газу, пари та </w:t>
      </w:r>
      <w:r w:rsidR="00C52255" w:rsidRPr="00094385">
        <w:rPr>
          <w:sz w:val="32"/>
          <w:szCs w:val="32"/>
          <w:lang w:val="uk-UA"/>
        </w:rPr>
        <w:t>кондиційованого повітря на 3,3%.</w:t>
      </w:r>
    </w:p>
    <w:p w:rsidR="00B84757" w:rsidRPr="00094385" w:rsidRDefault="00382027" w:rsidP="007C74AE">
      <w:pPr>
        <w:pStyle w:val="22"/>
        <w:widowControl w:val="0"/>
        <w:spacing w:after="0" w:line="228" w:lineRule="auto"/>
        <w:ind w:left="0" w:firstLine="720"/>
        <w:jc w:val="both"/>
        <w:rPr>
          <w:sz w:val="32"/>
          <w:szCs w:val="32"/>
          <w:lang w:val="uk-UA"/>
        </w:rPr>
      </w:pPr>
      <w:r w:rsidRPr="00094385">
        <w:rPr>
          <w:sz w:val="32"/>
          <w:szCs w:val="32"/>
          <w:lang w:val="uk-UA"/>
        </w:rPr>
        <w:t>З</w:t>
      </w:r>
      <w:r w:rsidR="00B84757" w:rsidRPr="00094385">
        <w:rPr>
          <w:sz w:val="32"/>
          <w:szCs w:val="32"/>
          <w:lang w:val="uk-UA"/>
        </w:rPr>
        <w:t xml:space="preserve">а </w:t>
      </w:r>
      <w:r w:rsidR="00E65CC7" w:rsidRPr="00094385">
        <w:rPr>
          <w:sz w:val="32"/>
          <w:szCs w:val="32"/>
          <w:lang w:val="uk-UA"/>
        </w:rPr>
        <w:t xml:space="preserve">січень </w:t>
      </w:r>
      <w:r w:rsidRPr="00094385">
        <w:rPr>
          <w:sz w:val="32"/>
          <w:szCs w:val="32"/>
          <w:lang w:val="uk-UA"/>
        </w:rPr>
        <w:t xml:space="preserve">– </w:t>
      </w:r>
      <w:r w:rsidR="00C52255" w:rsidRPr="00094385">
        <w:rPr>
          <w:sz w:val="32"/>
          <w:szCs w:val="32"/>
          <w:lang w:val="uk-UA"/>
        </w:rPr>
        <w:t>березень</w:t>
      </w:r>
      <w:r w:rsidRPr="00094385">
        <w:rPr>
          <w:sz w:val="32"/>
          <w:szCs w:val="32"/>
          <w:lang w:val="uk-UA"/>
        </w:rPr>
        <w:t xml:space="preserve"> </w:t>
      </w:r>
      <w:r w:rsidR="001A4934" w:rsidRPr="00094385">
        <w:rPr>
          <w:sz w:val="32"/>
          <w:szCs w:val="32"/>
          <w:lang w:val="uk-UA"/>
        </w:rPr>
        <w:t>202</w:t>
      </w:r>
      <w:r w:rsidR="00E65CC7" w:rsidRPr="00094385">
        <w:rPr>
          <w:sz w:val="32"/>
          <w:szCs w:val="32"/>
          <w:lang w:val="uk-UA"/>
        </w:rPr>
        <w:t>1 року</w:t>
      </w:r>
      <w:r w:rsidR="00B84757" w:rsidRPr="00094385">
        <w:rPr>
          <w:sz w:val="32"/>
          <w:szCs w:val="32"/>
          <w:lang w:val="uk-UA"/>
        </w:rPr>
        <w:t xml:space="preserve"> </w:t>
      </w:r>
      <w:r w:rsidR="00B84757" w:rsidRPr="00094385">
        <w:rPr>
          <w:b/>
          <w:sz w:val="32"/>
          <w:szCs w:val="32"/>
          <w:lang w:val="uk-UA"/>
        </w:rPr>
        <w:t>реалізовано промислової продукції</w:t>
      </w:r>
      <w:r w:rsidR="00B84757" w:rsidRPr="00094385">
        <w:rPr>
          <w:sz w:val="32"/>
          <w:szCs w:val="32"/>
          <w:lang w:val="uk-UA"/>
        </w:rPr>
        <w:t xml:space="preserve"> </w:t>
      </w:r>
      <w:r w:rsidR="00B84757" w:rsidRPr="00094385">
        <w:rPr>
          <w:b/>
          <w:sz w:val="32"/>
          <w:szCs w:val="32"/>
          <w:lang w:val="uk-UA"/>
        </w:rPr>
        <w:t xml:space="preserve">(товарів, послуг) </w:t>
      </w:r>
      <w:r w:rsidR="00B84757" w:rsidRPr="00094385">
        <w:rPr>
          <w:sz w:val="32"/>
          <w:szCs w:val="32"/>
          <w:lang w:val="uk-UA"/>
        </w:rPr>
        <w:t xml:space="preserve">на </w:t>
      </w:r>
      <w:r w:rsidR="00C52255" w:rsidRPr="00094385">
        <w:rPr>
          <w:sz w:val="32"/>
          <w:szCs w:val="32"/>
          <w:lang w:val="uk-UA"/>
        </w:rPr>
        <w:t>9724,7</w:t>
      </w:r>
      <w:r w:rsidR="00D30984" w:rsidRPr="00094385">
        <w:rPr>
          <w:sz w:val="32"/>
          <w:szCs w:val="32"/>
          <w:lang w:val="uk-UA"/>
        </w:rPr>
        <w:t xml:space="preserve"> </w:t>
      </w:r>
      <w:r w:rsidR="00B84757" w:rsidRPr="00094385">
        <w:rPr>
          <w:sz w:val="32"/>
          <w:szCs w:val="32"/>
          <w:lang w:val="uk-UA"/>
        </w:rPr>
        <w:t xml:space="preserve">млн грн, із неї продукції добувної та переробної промисловості – на </w:t>
      </w:r>
      <w:r w:rsidR="00094385" w:rsidRPr="00094385">
        <w:rPr>
          <w:sz w:val="32"/>
          <w:szCs w:val="32"/>
          <w:lang w:val="uk-UA"/>
        </w:rPr>
        <w:t>5462,7</w:t>
      </w:r>
      <w:r w:rsidR="002712AF" w:rsidRPr="00094385">
        <w:rPr>
          <w:sz w:val="32"/>
          <w:szCs w:val="32"/>
          <w:lang w:val="uk-UA"/>
        </w:rPr>
        <w:t xml:space="preserve"> млн грн (</w:t>
      </w:r>
      <w:r w:rsidR="00094385" w:rsidRPr="00094385">
        <w:rPr>
          <w:sz w:val="32"/>
          <w:szCs w:val="32"/>
          <w:lang w:val="uk-UA"/>
        </w:rPr>
        <w:t>56,2</w:t>
      </w:r>
      <w:r w:rsidR="00B84757" w:rsidRPr="00094385">
        <w:rPr>
          <w:sz w:val="32"/>
          <w:szCs w:val="32"/>
          <w:lang w:val="uk-UA"/>
        </w:rPr>
        <w:t>%).</w:t>
      </w:r>
    </w:p>
    <w:p w:rsidR="00A419F6" w:rsidRPr="00A419F6" w:rsidRDefault="009303D0" w:rsidP="007C74AE">
      <w:pPr>
        <w:pStyle w:val="22"/>
        <w:widowControl w:val="0"/>
        <w:spacing w:after="0" w:line="228" w:lineRule="auto"/>
        <w:ind w:left="0" w:firstLine="720"/>
        <w:jc w:val="both"/>
        <w:rPr>
          <w:sz w:val="32"/>
          <w:szCs w:val="32"/>
          <w:lang w:val="uk-UA"/>
        </w:rPr>
      </w:pPr>
      <w:r w:rsidRPr="00A419F6">
        <w:rPr>
          <w:sz w:val="32"/>
          <w:szCs w:val="32"/>
          <w:lang w:val="uk-UA"/>
        </w:rPr>
        <w:t xml:space="preserve">Будівельними компаніями області у </w:t>
      </w:r>
      <w:r w:rsidR="0067405E" w:rsidRPr="00A419F6">
        <w:rPr>
          <w:sz w:val="32"/>
          <w:szCs w:val="32"/>
          <w:lang w:val="uk-UA"/>
        </w:rPr>
        <w:t xml:space="preserve">січні – </w:t>
      </w:r>
      <w:r w:rsidR="00A419F6" w:rsidRPr="00A419F6">
        <w:rPr>
          <w:sz w:val="32"/>
          <w:szCs w:val="32"/>
          <w:lang w:val="uk-UA"/>
        </w:rPr>
        <w:t>квітні</w:t>
      </w:r>
      <w:r w:rsidR="0067405E" w:rsidRPr="00A419F6">
        <w:rPr>
          <w:sz w:val="32"/>
          <w:szCs w:val="32"/>
          <w:lang w:val="uk-UA"/>
        </w:rPr>
        <w:t xml:space="preserve"> </w:t>
      </w:r>
      <w:r w:rsidR="00EE7AEC" w:rsidRPr="00A419F6">
        <w:rPr>
          <w:sz w:val="32"/>
          <w:szCs w:val="32"/>
          <w:lang w:val="uk-UA"/>
        </w:rPr>
        <w:t>202</w:t>
      </w:r>
      <w:r w:rsidR="0067405E" w:rsidRPr="00A419F6">
        <w:rPr>
          <w:sz w:val="32"/>
          <w:szCs w:val="32"/>
          <w:lang w:val="uk-UA"/>
        </w:rPr>
        <w:t>1</w:t>
      </w:r>
      <w:r w:rsidRPr="00A419F6">
        <w:rPr>
          <w:sz w:val="32"/>
          <w:szCs w:val="32"/>
          <w:lang w:val="uk-UA"/>
        </w:rPr>
        <w:t xml:space="preserve"> ро</w:t>
      </w:r>
      <w:r w:rsidR="0067405E" w:rsidRPr="00A419F6">
        <w:rPr>
          <w:sz w:val="32"/>
          <w:szCs w:val="32"/>
          <w:lang w:val="uk-UA"/>
        </w:rPr>
        <w:t>ку</w:t>
      </w:r>
      <w:r w:rsidRPr="00A419F6">
        <w:rPr>
          <w:sz w:val="32"/>
          <w:szCs w:val="32"/>
          <w:lang w:val="uk-UA"/>
        </w:rPr>
        <w:t xml:space="preserve"> виконано </w:t>
      </w:r>
      <w:r w:rsidRPr="00A419F6">
        <w:rPr>
          <w:b/>
          <w:sz w:val="32"/>
          <w:szCs w:val="32"/>
          <w:lang w:val="uk-UA"/>
        </w:rPr>
        <w:t>будівельні роботи</w:t>
      </w:r>
      <w:r w:rsidRPr="00A419F6">
        <w:rPr>
          <w:sz w:val="32"/>
          <w:szCs w:val="32"/>
          <w:lang w:val="uk-UA"/>
        </w:rPr>
        <w:t xml:space="preserve"> на суму </w:t>
      </w:r>
      <w:r w:rsidR="00A419F6" w:rsidRPr="00A419F6">
        <w:rPr>
          <w:sz w:val="32"/>
          <w:szCs w:val="32"/>
          <w:lang w:val="uk-UA"/>
        </w:rPr>
        <w:t>265,9</w:t>
      </w:r>
      <w:r w:rsidRPr="00A419F6">
        <w:rPr>
          <w:sz w:val="32"/>
          <w:szCs w:val="32"/>
          <w:lang w:val="uk-UA"/>
        </w:rPr>
        <w:t xml:space="preserve"> млн грн. Індекс будівельної продукції становив </w:t>
      </w:r>
      <w:r w:rsidR="00A419F6" w:rsidRPr="00A419F6">
        <w:rPr>
          <w:sz w:val="32"/>
          <w:szCs w:val="32"/>
          <w:lang w:val="uk-UA"/>
        </w:rPr>
        <w:t>67,1</w:t>
      </w:r>
      <w:r w:rsidRPr="00A419F6">
        <w:rPr>
          <w:sz w:val="32"/>
          <w:szCs w:val="32"/>
          <w:lang w:val="uk-UA"/>
        </w:rPr>
        <w:t>%.</w:t>
      </w:r>
    </w:p>
    <w:p w:rsidR="00A419F6" w:rsidRDefault="00A419F6" w:rsidP="007C74AE">
      <w:pPr>
        <w:ind w:firstLine="720"/>
        <w:jc w:val="both"/>
        <w:rPr>
          <w:sz w:val="32"/>
          <w:szCs w:val="32"/>
          <w:lang w:val="uk-UA"/>
        </w:rPr>
      </w:pPr>
      <w:r w:rsidRPr="00A419F6">
        <w:rPr>
          <w:sz w:val="32"/>
          <w:szCs w:val="32"/>
          <w:lang w:val="uk-UA"/>
        </w:rPr>
        <w:lastRenderedPageBreak/>
        <w:t>Нове будівництво склало 64,8% від загального обсягу виробленої будівельної продукції, капітальний і поточний ремонти – 22,1%, реконструкція та технічне переоснащення – 13,1%.</w:t>
      </w:r>
    </w:p>
    <w:p w:rsidR="005F5252" w:rsidRDefault="005F5252" w:rsidP="007C74AE">
      <w:pPr>
        <w:ind w:firstLine="720"/>
        <w:jc w:val="both"/>
        <w:rPr>
          <w:sz w:val="32"/>
          <w:szCs w:val="32"/>
          <w:lang w:val="uk-UA"/>
        </w:rPr>
      </w:pPr>
      <w:r>
        <w:rPr>
          <w:sz w:val="32"/>
          <w:szCs w:val="32"/>
          <w:lang w:val="uk-UA"/>
        </w:rPr>
        <w:t>Протягом</w:t>
      </w:r>
      <w:r w:rsidRPr="005F5252">
        <w:rPr>
          <w:sz w:val="32"/>
          <w:szCs w:val="32"/>
          <w:lang w:val="uk-UA"/>
        </w:rPr>
        <w:t xml:space="preserve"> І квартал</w:t>
      </w:r>
      <w:r>
        <w:rPr>
          <w:sz w:val="32"/>
          <w:szCs w:val="32"/>
          <w:lang w:val="uk-UA"/>
        </w:rPr>
        <w:t>у</w:t>
      </w:r>
      <w:r w:rsidRPr="005F5252">
        <w:rPr>
          <w:sz w:val="32"/>
          <w:szCs w:val="32"/>
          <w:lang w:val="uk-UA"/>
        </w:rPr>
        <w:t xml:space="preserve"> 2021 року введено в експлуатацію </w:t>
      </w:r>
      <w:r>
        <w:rPr>
          <w:sz w:val="32"/>
          <w:szCs w:val="32"/>
          <w:lang w:val="uk-UA"/>
        </w:rPr>
        <w:t xml:space="preserve">                      </w:t>
      </w:r>
      <w:r w:rsidRPr="005F5252">
        <w:rPr>
          <w:sz w:val="32"/>
          <w:szCs w:val="32"/>
          <w:lang w:val="uk-UA"/>
        </w:rPr>
        <w:t>26,5 тис.</w:t>
      </w:r>
      <w:r>
        <w:rPr>
          <w:sz w:val="32"/>
          <w:szCs w:val="32"/>
          <w:lang w:val="uk-UA"/>
        </w:rPr>
        <w:t xml:space="preserve"> </w:t>
      </w:r>
      <w:r w:rsidRPr="005F5252">
        <w:rPr>
          <w:sz w:val="32"/>
          <w:szCs w:val="32"/>
          <w:lang w:val="uk-UA"/>
        </w:rPr>
        <w:t>кв. м загальної площі житла</w:t>
      </w:r>
      <w:r>
        <w:rPr>
          <w:sz w:val="32"/>
          <w:szCs w:val="32"/>
          <w:lang w:val="uk-UA"/>
        </w:rPr>
        <w:t>.</w:t>
      </w:r>
      <w:r w:rsidRPr="005F5252">
        <w:rPr>
          <w:sz w:val="32"/>
          <w:szCs w:val="32"/>
          <w:lang w:val="uk-UA"/>
        </w:rPr>
        <w:t xml:space="preserve"> Темп зростання обсягу прийнято</w:t>
      </w:r>
      <w:r>
        <w:rPr>
          <w:sz w:val="32"/>
          <w:szCs w:val="32"/>
          <w:lang w:val="uk-UA"/>
        </w:rPr>
        <w:t>го в експлуатацію житла становив</w:t>
      </w:r>
      <w:r w:rsidRPr="005F5252">
        <w:rPr>
          <w:sz w:val="32"/>
          <w:szCs w:val="32"/>
          <w:lang w:val="uk-UA"/>
        </w:rPr>
        <w:t xml:space="preserve"> 148,5%.</w:t>
      </w:r>
    </w:p>
    <w:p w:rsidR="009303D0" w:rsidRPr="00BC456F" w:rsidRDefault="005F5252" w:rsidP="007C74AE">
      <w:pPr>
        <w:pStyle w:val="a3"/>
        <w:spacing w:line="228" w:lineRule="auto"/>
        <w:ind w:firstLine="720"/>
        <w:rPr>
          <w:sz w:val="32"/>
          <w:szCs w:val="32"/>
          <w:lang w:eastAsia="uk-UA"/>
        </w:rPr>
      </w:pPr>
      <w:r>
        <w:rPr>
          <w:sz w:val="32"/>
          <w:szCs w:val="32"/>
        </w:rPr>
        <w:t>За 4 місяці</w:t>
      </w:r>
      <w:r w:rsidR="001B2F93" w:rsidRPr="002929B8">
        <w:rPr>
          <w:sz w:val="32"/>
          <w:szCs w:val="32"/>
        </w:rPr>
        <w:t xml:space="preserve"> </w:t>
      </w:r>
      <w:r w:rsidR="00EE7AEC" w:rsidRPr="002929B8">
        <w:rPr>
          <w:sz w:val="32"/>
          <w:szCs w:val="32"/>
        </w:rPr>
        <w:t>202</w:t>
      </w:r>
      <w:r w:rsidR="0000254A" w:rsidRPr="002929B8">
        <w:rPr>
          <w:sz w:val="32"/>
          <w:szCs w:val="32"/>
        </w:rPr>
        <w:t>1</w:t>
      </w:r>
      <w:r w:rsidR="004B4BD9" w:rsidRPr="002929B8">
        <w:rPr>
          <w:sz w:val="32"/>
          <w:szCs w:val="32"/>
        </w:rPr>
        <w:t xml:space="preserve"> року</w:t>
      </w:r>
      <w:r w:rsidR="009303D0" w:rsidRPr="002929B8">
        <w:rPr>
          <w:sz w:val="32"/>
          <w:szCs w:val="32"/>
        </w:rPr>
        <w:t xml:space="preserve"> підприємствами </w:t>
      </w:r>
      <w:r w:rsidR="009303D0" w:rsidRPr="002929B8">
        <w:rPr>
          <w:b/>
          <w:sz w:val="32"/>
          <w:szCs w:val="32"/>
        </w:rPr>
        <w:t xml:space="preserve">транспорту </w:t>
      </w:r>
      <w:r w:rsidR="009303D0" w:rsidRPr="002929B8">
        <w:rPr>
          <w:sz w:val="32"/>
          <w:szCs w:val="32"/>
        </w:rPr>
        <w:t xml:space="preserve">перевезено </w:t>
      </w:r>
      <w:r w:rsidR="002929B8" w:rsidRPr="002929B8">
        <w:rPr>
          <w:sz w:val="32"/>
          <w:szCs w:val="32"/>
        </w:rPr>
        <w:t>1200,2</w:t>
      </w:r>
      <w:r w:rsidR="009303D0" w:rsidRPr="002929B8">
        <w:rPr>
          <w:sz w:val="32"/>
          <w:szCs w:val="32"/>
        </w:rPr>
        <w:t xml:space="preserve"> тис. тонн вантажів (</w:t>
      </w:r>
      <w:r w:rsidR="002929B8" w:rsidRPr="002929B8">
        <w:rPr>
          <w:sz w:val="32"/>
          <w:szCs w:val="32"/>
        </w:rPr>
        <w:t>101</w:t>
      </w:r>
      <w:r w:rsidR="009303D0" w:rsidRPr="002929B8">
        <w:rPr>
          <w:sz w:val="32"/>
          <w:szCs w:val="32"/>
        </w:rPr>
        <w:t xml:space="preserve">% до обсягів за </w:t>
      </w:r>
      <w:r w:rsidR="006E6717" w:rsidRPr="002929B8">
        <w:rPr>
          <w:sz w:val="32"/>
          <w:szCs w:val="32"/>
        </w:rPr>
        <w:t xml:space="preserve">січень </w:t>
      </w:r>
      <w:r w:rsidR="0067405E" w:rsidRPr="002929B8">
        <w:rPr>
          <w:sz w:val="32"/>
          <w:szCs w:val="32"/>
        </w:rPr>
        <w:t>–</w:t>
      </w:r>
      <w:r w:rsidR="00382027" w:rsidRPr="002929B8">
        <w:rPr>
          <w:sz w:val="32"/>
          <w:szCs w:val="32"/>
        </w:rPr>
        <w:t xml:space="preserve"> </w:t>
      </w:r>
      <w:r w:rsidR="002929B8" w:rsidRPr="002929B8">
        <w:rPr>
          <w:sz w:val="32"/>
          <w:szCs w:val="32"/>
        </w:rPr>
        <w:t>квітень</w:t>
      </w:r>
      <w:r w:rsidR="0067405E" w:rsidRPr="002929B8">
        <w:rPr>
          <w:sz w:val="32"/>
          <w:szCs w:val="32"/>
        </w:rPr>
        <w:t xml:space="preserve"> минулого</w:t>
      </w:r>
      <w:r w:rsidR="006E6717" w:rsidRPr="002929B8">
        <w:rPr>
          <w:sz w:val="32"/>
          <w:szCs w:val="32"/>
        </w:rPr>
        <w:t xml:space="preserve"> року</w:t>
      </w:r>
      <w:r w:rsidR="001B2F93" w:rsidRPr="002929B8">
        <w:rPr>
          <w:sz w:val="32"/>
          <w:szCs w:val="32"/>
        </w:rPr>
        <w:t>)</w:t>
      </w:r>
      <w:r w:rsidR="009303D0" w:rsidRPr="002929B8">
        <w:rPr>
          <w:sz w:val="32"/>
          <w:szCs w:val="32"/>
        </w:rPr>
        <w:t xml:space="preserve">. Вантажообіг склав </w:t>
      </w:r>
      <w:r w:rsidR="002929B8" w:rsidRPr="002929B8">
        <w:rPr>
          <w:sz w:val="32"/>
          <w:szCs w:val="32"/>
        </w:rPr>
        <w:t>282</w:t>
      </w:r>
      <w:r w:rsidR="009303D0" w:rsidRPr="002929B8">
        <w:rPr>
          <w:sz w:val="32"/>
          <w:szCs w:val="32"/>
        </w:rPr>
        <w:t xml:space="preserve"> млн ткм, або </w:t>
      </w:r>
      <w:r w:rsidR="002929B8" w:rsidRPr="002929B8">
        <w:rPr>
          <w:sz w:val="32"/>
          <w:szCs w:val="32"/>
        </w:rPr>
        <w:t>97,9</w:t>
      </w:r>
      <w:r w:rsidR="009303D0" w:rsidRPr="002929B8">
        <w:rPr>
          <w:sz w:val="32"/>
          <w:szCs w:val="32"/>
        </w:rPr>
        <w:t xml:space="preserve">% до </w:t>
      </w:r>
      <w:r w:rsidR="00F50FBA" w:rsidRPr="002929B8">
        <w:rPr>
          <w:sz w:val="32"/>
          <w:szCs w:val="32"/>
        </w:rPr>
        <w:t xml:space="preserve">відповідного показника </w:t>
      </w:r>
      <w:r w:rsidR="009303D0" w:rsidRPr="002929B8">
        <w:rPr>
          <w:sz w:val="32"/>
          <w:szCs w:val="32"/>
        </w:rPr>
        <w:t>20</w:t>
      </w:r>
      <w:r w:rsidR="006E6717" w:rsidRPr="002929B8">
        <w:rPr>
          <w:sz w:val="32"/>
          <w:szCs w:val="32"/>
        </w:rPr>
        <w:t xml:space="preserve">20 </w:t>
      </w:r>
      <w:r w:rsidR="009303D0" w:rsidRPr="002929B8">
        <w:rPr>
          <w:sz w:val="32"/>
          <w:szCs w:val="32"/>
        </w:rPr>
        <w:t xml:space="preserve">року. Послугами </w:t>
      </w:r>
      <w:r w:rsidR="009303D0" w:rsidRPr="00BC456F">
        <w:rPr>
          <w:sz w:val="32"/>
          <w:szCs w:val="32"/>
        </w:rPr>
        <w:t xml:space="preserve">пасажирського транспорту скористалися </w:t>
      </w:r>
      <w:r w:rsidR="002929B8" w:rsidRPr="00BC456F">
        <w:rPr>
          <w:sz w:val="32"/>
          <w:szCs w:val="32"/>
        </w:rPr>
        <w:t>15573,8</w:t>
      </w:r>
      <w:r w:rsidR="006B200B" w:rsidRPr="00BC456F">
        <w:rPr>
          <w:sz w:val="32"/>
          <w:szCs w:val="32"/>
        </w:rPr>
        <w:t xml:space="preserve"> </w:t>
      </w:r>
      <w:r w:rsidR="006E6717" w:rsidRPr="00BC456F">
        <w:rPr>
          <w:sz w:val="32"/>
          <w:szCs w:val="32"/>
        </w:rPr>
        <w:t>тис.</w:t>
      </w:r>
      <w:r w:rsidR="009303D0" w:rsidRPr="00BC456F">
        <w:rPr>
          <w:sz w:val="32"/>
          <w:szCs w:val="32"/>
        </w:rPr>
        <w:t xml:space="preserve"> пасажирів, або </w:t>
      </w:r>
      <w:r w:rsidR="002929B8" w:rsidRPr="00BC456F">
        <w:rPr>
          <w:sz w:val="32"/>
          <w:szCs w:val="32"/>
        </w:rPr>
        <w:t>83,2</w:t>
      </w:r>
      <w:r w:rsidR="009303D0" w:rsidRPr="00BC456F">
        <w:rPr>
          <w:sz w:val="32"/>
          <w:szCs w:val="32"/>
        </w:rPr>
        <w:t xml:space="preserve">% від обсягу </w:t>
      </w:r>
      <w:r w:rsidR="006E6717" w:rsidRPr="00BC456F">
        <w:rPr>
          <w:sz w:val="32"/>
          <w:szCs w:val="32"/>
        </w:rPr>
        <w:t>за січень</w:t>
      </w:r>
      <w:r w:rsidR="0067405E" w:rsidRPr="00BC456F">
        <w:rPr>
          <w:sz w:val="32"/>
          <w:szCs w:val="32"/>
        </w:rPr>
        <w:t xml:space="preserve"> – </w:t>
      </w:r>
      <w:r w:rsidR="002929B8" w:rsidRPr="00BC456F">
        <w:rPr>
          <w:sz w:val="32"/>
          <w:szCs w:val="32"/>
        </w:rPr>
        <w:t>квітень</w:t>
      </w:r>
      <w:r w:rsidR="006E6717" w:rsidRPr="00BC456F">
        <w:rPr>
          <w:sz w:val="32"/>
          <w:szCs w:val="32"/>
        </w:rPr>
        <w:t xml:space="preserve"> </w:t>
      </w:r>
      <w:r w:rsidR="0067405E" w:rsidRPr="00BC456F">
        <w:rPr>
          <w:sz w:val="32"/>
          <w:szCs w:val="32"/>
        </w:rPr>
        <w:t xml:space="preserve">минулого </w:t>
      </w:r>
      <w:r w:rsidR="009303D0" w:rsidRPr="00BC456F">
        <w:rPr>
          <w:sz w:val="32"/>
          <w:szCs w:val="32"/>
        </w:rPr>
        <w:t xml:space="preserve">року. Пасажирообіг </w:t>
      </w:r>
      <w:r w:rsidR="002929B8" w:rsidRPr="00BC456F">
        <w:rPr>
          <w:sz w:val="32"/>
          <w:szCs w:val="32"/>
        </w:rPr>
        <w:t>становив</w:t>
      </w:r>
      <w:r w:rsidR="009303D0" w:rsidRPr="00BC456F">
        <w:rPr>
          <w:sz w:val="32"/>
          <w:szCs w:val="32"/>
        </w:rPr>
        <w:t xml:space="preserve"> </w:t>
      </w:r>
      <w:r>
        <w:rPr>
          <w:sz w:val="32"/>
          <w:szCs w:val="32"/>
        </w:rPr>
        <w:t xml:space="preserve">                         </w:t>
      </w:r>
      <w:r w:rsidR="002929B8" w:rsidRPr="00BC456F">
        <w:rPr>
          <w:sz w:val="32"/>
          <w:szCs w:val="32"/>
        </w:rPr>
        <w:t>181</w:t>
      </w:r>
      <w:r w:rsidR="009303D0" w:rsidRPr="00BC456F">
        <w:rPr>
          <w:sz w:val="32"/>
          <w:szCs w:val="32"/>
        </w:rPr>
        <w:t xml:space="preserve"> млн пас. км (</w:t>
      </w:r>
      <w:r w:rsidR="002929B8" w:rsidRPr="00BC456F">
        <w:rPr>
          <w:sz w:val="32"/>
          <w:szCs w:val="32"/>
        </w:rPr>
        <w:t>77</w:t>
      </w:r>
      <w:r w:rsidR="009303D0" w:rsidRPr="00BC456F">
        <w:rPr>
          <w:sz w:val="32"/>
          <w:szCs w:val="32"/>
        </w:rPr>
        <w:t>%).</w:t>
      </w:r>
      <w:r w:rsidR="009303D0" w:rsidRPr="00BC456F">
        <w:rPr>
          <w:sz w:val="32"/>
          <w:szCs w:val="32"/>
          <w:lang w:eastAsia="uk-UA"/>
        </w:rPr>
        <w:t xml:space="preserve"> </w:t>
      </w:r>
    </w:p>
    <w:p w:rsidR="00EB027B" w:rsidRPr="00BC456F" w:rsidRDefault="00EB027B" w:rsidP="007C74AE">
      <w:pPr>
        <w:shd w:val="clear" w:color="auto" w:fill="FFFFFF"/>
        <w:spacing w:line="228" w:lineRule="auto"/>
        <w:ind w:firstLine="720"/>
        <w:jc w:val="both"/>
        <w:rPr>
          <w:sz w:val="32"/>
          <w:szCs w:val="32"/>
          <w:lang w:val="uk-UA" w:eastAsia="uk-UA"/>
        </w:rPr>
      </w:pPr>
      <w:r w:rsidRPr="00BC456F">
        <w:rPr>
          <w:sz w:val="32"/>
          <w:szCs w:val="32"/>
          <w:lang w:val="uk-UA"/>
        </w:rPr>
        <w:t xml:space="preserve">У </w:t>
      </w:r>
      <w:r w:rsidRPr="00BC456F">
        <w:rPr>
          <w:b/>
          <w:sz w:val="32"/>
          <w:szCs w:val="32"/>
          <w:lang w:val="uk-UA"/>
        </w:rPr>
        <w:t>сфері внутрішньої торгівлі</w:t>
      </w:r>
      <w:r w:rsidRPr="00BC456F">
        <w:rPr>
          <w:sz w:val="32"/>
          <w:szCs w:val="32"/>
          <w:lang w:val="uk-UA"/>
        </w:rPr>
        <w:t xml:space="preserve"> в області оборот роздрібної торгівлі</w:t>
      </w:r>
      <w:r w:rsidR="005A5A9D" w:rsidRPr="00BC456F">
        <w:rPr>
          <w:sz w:val="32"/>
          <w:szCs w:val="32"/>
          <w:lang w:val="uk-UA"/>
        </w:rPr>
        <w:t xml:space="preserve"> за січень</w:t>
      </w:r>
      <w:r w:rsidR="0067405E" w:rsidRPr="00BC456F">
        <w:rPr>
          <w:sz w:val="32"/>
          <w:szCs w:val="32"/>
          <w:lang w:val="uk-UA"/>
        </w:rPr>
        <w:t xml:space="preserve"> – </w:t>
      </w:r>
      <w:r w:rsidR="00887C7A" w:rsidRPr="00BC456F">
        <w:rPr>
          <w:sz w:val="32"/>
          <w:szCs w:val="32"/>
          <w:lang w:val="uk-UA"/>
        </w:rPr>
        <w:t>квітень</w:t>
      </w:r>
      <w:r w:rsidR="0067405E" w:rsidRPr="00BC456F">
        <w:rPr>
          <w:sz w:val="32"/>
          <w:szCs w:val="32"/>
          <w:lang w:val="uk-UA"/>
        </w:rPr>
        <w:t xml:space="preserve"> поточного</w:t>
      </w:r>
      <w:r w:rsidR="005A5A9D" w:rsidRPr="00BC456F">
        <w:rPr>
          <w:sz w:val="32"/>
          <w:szCs w:val="32"/>
          <w:lang w:val="uk-UA"/>
        </w:rPr>
        <w:t xml:space="preserve"> року</w:t>
      </w:r>
      <w:r w:rsidRPr="00BC456F">
        <w:rPr>
          <w:sz w:val="32"/>
          <w:szCs w:val="32"/>
          <w:lang w:val="uk-UA"/>
        </w:rPr>
        <w:t xml:space="preserve"> </w:t>
      </w:r>
      <w:r w:rsidR="005A5A9D" w:rsidRPr="00BC456F">
        <w:rPr>
          <w:sz w:val="32"/>
          <w:szCs w:val="32"/>
          <w:lang w:val="uk-UA" w:eastAsia="uk-UA"/>
        </w:rPr>
        <w:t xml:space="preserve">становив </w:t>
      </w:r>
      <w:r w:rsidR="00887C7A" w:rsidRPr="00BC456F">
        <w:rPr>
          <w:sz w:val="32"/>
          <w:szCs w:val="32"/>
          <w:lang w:val="uk-UA" w:eastAsia="uk-UA"/>
        </w:rPr>
        <w:t>8642,8</w:t>
      </w:r>
      <w:r w:rsidR="005A5A9D" w:rsidRPr="00BC456F">
        <w:rPr>
          <w:sz w:val="32"/>
          <w:szCs w:val="32"/>
          <w:lang w:val="uk-UA" w:eastAsia="uk-UA"/>
        </w:rPr>
        <w:t xml:space="preserve"> млн грн</w:t>
      </w:r>
      <w:r w:rsidR="005A5A9D" w:rsidRPr="00BC456F">
        <w:rPr>
          <w:sz w:val="32"/>
          <w:szCs w:val="32"/>
          <w:lang w:val="uk-UA"/>
        </w:rPr>
        <w:t xml:space="preserve">, індекс фізичного обсягу (у порівнянних цінах) – </w:t>
      </w:r>
      <w:r w:rsidR="00887C7A" w:rsidRPr="00BC456F">
        <w:rPr>
          <w:sz w:val="32"/>
          <w:szCs w:val="32"/>
          <w:lang w:val="uk-UA" w:eastAsia="uk-UA"/>
        </w:rPr>
        <w:t>113,8</w:t>
      </w:r>
      <w:r w:rsidRPr="00BC456F">
        <w:rPr>
          <w:sz w:val="32"/>
          <w:szCs w:val="32"/>
          <w:lang w:val="uk-UA" w:eastAsia="uk-UA"/>
        </w:rPr>
        <w:t xml:space="preserve">%. </w:t>
      </w:r>
    </w:p>
    <w:p w:rsidR="00887C7A" w:rsidRPr="00BC456F" w:rsidRDefault="00887C7A" w:rsidP="007C74AE">
      <w:pPr>
        <w:ind w:firstLine="720"/>
        <w:jc w:val="both"/>
        <w:rPr>
          <w:sz w:val="32"/>
          <w:szCs w:val="32"/>
          <w:lang w:val="uk-UA"/>
        </w:rPr>
      </w:pPr>
      <w:r w:rsidRPr="00BC456F">
        <w:rPr>
          <w:sz w:val="32"/>
          <w:szCs w:val="32"/>
          <w:lang w:val="uk-UA"/>
        </w:rPr>
        <w:t>Інфляція на споживчому ринку області у квітні порівняно з березнем поточного року становила 0,4% (по Україні – 0,7%),                        з початку року – 5,4% (по Україні – 4,8%).</w:t>
      </w:r>
    </w:p>
    <w:p w:rsidR="00887C7A" w:rsidRPr="00BC456F" w:rsidRDefault="00887C7A" w:rsidP="007C74AE">
      <w:pPr>
        <w:ind w:firstLine="720"/>
        <w:jc w:val="both"/>
        <w:rPr>
          <w:sz w:val="32"/>
          <w:szCs w:val="32"/>
          <w:lang w:val="uk-UA"/>
        </w:rPr>
      </w:pPr>
      <w:r w:rsidRPr="00BC456F">
        <w:rPr>
          <w:sz w:val="32"/>
          <w:szCs w:val="32"/>
          <w:lang w:val="uk-UA"/>
        </w:rPr>
        <w:t>На споживчому ринку області у квітні ціни на продукти харчування та безалкогольні напої підвищилися на 0,9%. Подорожчала олія соняшникова (на 6,6%), зросли в ціні рис, фрукти, яйця, масло, риба та продукти з риби (на 4,5 – 2,3%), крупи гречані, макаронні вироби, яловичина, цукор, сир і м’який си</w:t>
      </w:r>
      <w:r w:rsidR="002336D8">
        <w:rPr>
          <w:sz w:val="32"/>
          <w:szCs w:val="32"/>
          <w:lang w:val="uk-UA"/>
        </w:rPr>
        <w:t>р (творог), борошно пшеничне, м’</w:t>
      </w:r>
      <w:r w:rsidRPr="00BC456F">
        <w:rPr>
          <w:sz w:val="32"/>
          <w:szCs w:val="32"/>
          <w:lang w:val="uk-UA"/>
        </w:rPr>
        <w:t xml:space="preserve">ясо птиці, хліб, кисломолочна продукція (на 1,9 – 0,7%). Водночас на 3,6 – 0,3% подешевшали овочі, безалкогольні напої, молоко, сметана. </w:t>
      </w:r>
    </w:p>
    <w:p w:rsidR="00887C7A" w:rsidRPr="00BC456F" w:rsidRDefault="00C853CA" w:rsidP="007C74AE">
      <w:pPr>
        <w:ind w:firstLine="720"/>
        <w:jc w:val="both"/>
        <w:rPr>
          <w:sz w:val="32"/>
          <w:szCs w:val="32"/>
          <w:lang w:val="uk-UA"/>
        </w:rPr>
      </w:pPr>
      <w:r w:rsidRPr="00BC456F">
        <w:rPr>
          <w:sz w:val="32"/>
          <w:szCs w:val="32"/>
          <w:lang w:val="uk-UA"/>
        </w:rPr>
        <w:t>З</w:t>
      </w:r>
      <w:r w:rsidR="00887C7A" w:rsidRPr="00BC456F">
        <w:rPr>
          <w:sz w:val="32"/>
          <w:szCs w:val="32"/>
          <w:lang w:val="uk-UA"/>
        </w:rPr>
        <w:t xml:space="preserve">росли в ціні алкогольні напої та тютюнові вироби на 0,3%. </w:t>
      </w:r>
    </w:p>
    <w:p w:rsidR="00C853CA" w:rsidRPr="00BC456F" w:rsidRDefault="00C853CA" w:rsidP="007C74AE">
      <w:pPr>
        <w:ind w:firstLine="720"/>
        <w:jc w:val="both"/>
        <w:rPr>
          <w:sz w:val="32"/>
          <w:szCs w:val="32"/>
          <w:lang w:val="uk-UA"/>
        </w:rPr>
      </w:pPr>
      <w:r w:rsidRPr="00BC456F">
        <w:rPr>
          <w:sz w:val="32"/>
          <w:szCs w:val="32"/>
          <w:lang w:val="uk-UA"/>
        </w:rPr>
        <w:t xml:space="preserve">Підвищилися ціни (тарифи) у сфері охорони здоров’я (на 1,8%) та зросли ціни на транспорт (на 0,2%). Крім того, зросла вартість природного газу на 7,7%. </w:t>
      </w:r>
    </w:p>
    <w:p w:rsidR="00887C7A" w:rsidRPr="00887C7A" w:rsidRDefault="00C853CA" w:rsidP="007C74AE">
      <w:pPr>
        <w:ind w:firstLine="720"/>
        <w:jc w:val="both"/>
        <w:rPr>
          <w:sz w:val="32"/>
          <w:szCs w:val="32"/>
          <w:lang w:val="uk-UA"/>
        </w:rPr>
      </w:pPr>
      <w:r>
        <w:rPr>
          <w:sz w:val="32"/>
          <w:szCs w:val="32"/>
          <w:lang w:val="uk-UA"/>
        </w:rPr>
        <w:t>Однак з</w:t>
      </w:r>
      <w:r w:rsidR="00887C7A" w:rsidRPr="00887C7A">
        <w:rPr>
          <w:sz w:val="32"/>
          <w:szCs w:val="32"/>
          <w:lang w:val="uk-UA"/>
        </w:rPr>
        <w:t>ни</w:t>
      </w:r>
      <w:r>
        <w:rPr>
          <w:sz w:val="32"/>
          <w:szCs w:val="32"/>
          <w:lang w:val="uk-UA"/>
        </w:rPr>
        <w:t xml:space="preserve">зилися </w:t>
      </w:r>
      <w:r w:rsidR="00887C7A" w:rsidRPr="00887C7A">
        <w:rPr>
          <w:sz w:val="32"/>
          <w:szCs w:val="32"/>
          <w:lang w:val="uk-UA"/>
        </w:rPr>
        <w:t>цін</w:t>
      </w:r>
      <w:r>
        <w:rPr>
          <w:sz w:val="32"/>
          <w:szCs w:val="32"/>
          <w:lang w:val="uk-UA"/>
        </w:rPr>
        <w:t>и (тарифи</w:t>
      </w:r>
      <w:r w:rsidR="00887C7A" w:rsidRPr="00887C7A">
        <w:rPr>
          <w:sz w:val="32"/>
          <w:szCs w:val="32"/>
          <w:lang w:val="uk-UA"/>
        </w:rPr>
        <w:t xml:space="preserve">) на житло, воду, електроенергію, газ та інші види палива </w:t>
      </w:r>
      <w:r>
        <w:rPr>
          <w:sz w:val="32"/>
          <w:szCs w:val="32"/>
          <w:lang w:val="uk-UA"/>
        </w:rPr>
        <w:t>(</w:t>
      </w:r>
      <w:r w:rsidR="00887C7A" w:rsidRPr="00887C7A">
        <w:rPr>
          <w:sz w:val="32"/>
          <w:szCs w:val="32"/>
          <w:lang w:val="uk-UA"/>
        </w:rPr>
        <w:t>на 0,2%</w:t>
      </w:r>
      <w:r>
        <w:rPr>
          <w:sz w:val="32"/>
          <w:szCs w:val="32"/>
          <w:lang w:val="uk-UA"/>
        </w:rPr>
        <w:t>).</w:t>
      </w:r>
      <w:r w:rsidR="00887C7A" w:rsidRPr="00887C7A">
        <w:rPr>
          <w:sz w:val="32"/>
          <w:szCs w:val="32"/>
          <w:lang w:val="uk-UA"/>
        </w:rPr>
        <w:t xml:space="preserve"> </w:t>
      </w:r>
    </w:p>
    <w:p w:rsidR="00CE0152" w:rsidRPr="00CE0152" w:rsidRDefault="00C000CF" w:rsidP="007C74AE">
      <w:pPr>
        <w:spacing w:line="228" w:lineRule="auto"/>
        <w:ind w:firstLine="720"/>
        <w:jc w:val="both"/>
        <w:rPr>
          <w:sz w:val="32"/>
          <w:szCs w:val="32"/>
          <w:lang w:val="uk-UA"/>
        </w:rPr>
      </w:pPr>
      <w:r w:rsidRPr="00CE0152">
        <w:rPr>
          <w:sz w:val="32"/>
          <w:szCs w:val="32"/>
          <w:lang w:val="uk-UA"/>
        </w:rPr>
        <w:t xml:space="preserve">За </w:t>
      </w:r>
      <w:r w:rsidR="00E33FF9" w:rsidRPr="00CE0152">
        <w:rPr>
          <w:sz w:val="32"/>
          <w:szCs w:val="32"/>
          <w:lang w:val="uk-UA"/>
        </w:rPr>
        <w:t xml:space="preserve">січень </w:t>
      </w:r>
      <w:r w:rsidR="00015840" w:rsidRPr="00CE0152">
        <w:rPr>
          <w:sz w:val="32"/>
          <w:szCs w:val="32"/>
          <w:lang w:val="uk-UA"/>
        </w:rPr>
        <w:t xml:space="preserve">– </w:t>
      </w:r>
      <w:r w:rsidR="00CE0152" w:rsidRPr="00CE0152">
        <w:rPr>
          <w:sz w:val="32"/>
          <w:szCs w:val="32"/>
          <w:lang w:val="uk-UA"/>
        </w:rPr>
        <w:t xml:space="preserve">березень </w:t>
      </w:r>
      <w:r w:rsidR="00E33FF9" w:rsidRPr="00CE0152">
        <w:rPr>
          <w:sz w:val="32"/>
          <w:szCs w:val="32"/>
          <w:lang w:val="uk-UA"/>
        </w:rPr>
        <w:t>2021 року</w:t>
      </w:r>
      <w:r w:rsidRPr="00CE0152">
        <w:rPr>
          <w:sz w:val="32"/>
          <w:szCs w:val="32"/>
          <w:lang w:val="uk-UA"/>
        </w:rPr>
        <w:t xml:space="preserve"> </w:t>
      </w:r>
      <w:r w:rsidRPr="00CE0152">
        <w:rPr>
          <w:b/>
          <w:bCs/>
          <w:sz w:val="32"/>
          <w:szCs w:val="32"/>
          <w:lang w:val="uk-UA"/>
        </w:rPr>
        <w:t>обсяг експорту</w:t>
      </w:r>
      <w:r w:rsidRPr="00CE0152">
        <w:rPr>
          <w:sz w:val="32"/>
          <w:szCs w:val="32"/>
          <w:lang w:val="uk-UA"/>
        </w:rPr>
        <w:t xml:space="preserve"> товарів становив </w:t>
      </w:r>
      <w:r w:rsidR="00CE0152" w:rsidRPr="00CE0152">
        <w:rPr>
          <w:sz w:val="32"/>
          <w:szCs w:val="32"/>
          <w:lang w:val="uk-UA"/>
        </w:rPr>
        <w:t>67,7</w:t>
      </w:r>
      <w:r w:rsidRPr="00CE0152">
        <w:rPr>
          <w:sz w:val="32"/>
          <w:szCs w:val="32"/>
          <w:lang w:val="uk-UA"/>
        </w:rPr>
        <w:t xml:space="preserve"> млн дол. США, </w:t>
      </w:r>
      <w:r w:rsidRPr="00CE0152">
        <w:rPr>
          <w:b/>
          <w:bCs/>
          <w:sz w:val="32"/>
          <w:szCs w:val="32"/>
          <w:lang w:val="uk-UA"/>
        </w:rPr>
        <w:t>імпорту</w:t>
      </w:r>
      <w:r w:rsidRPr="00CE0152">
        <w:rPr>
          <w:sz w:val="32"/>
          <w:szCs w:val="32"/>
          <w:lang w:val="uk-UA"/>
        </w:rPr>
        <w:t xml:space="preserve"> – </w:t>
      </w:r>
      <w:r w:rsidR="00CE0152" w:rsidRPr="00CE0152">
        <w:rPr>
          <w:sz w:val="32"/>
          <w:szCs w:val="32"/>
          <w:lang w:val="uk-UA"/>
        </w:rPr>
        <w:t>56</w:t>
      </w:r>
      <w:r w:rsidRPr="00CE0152">
        <w:rPr>
          <w:sz w:val="32"/>
          <w:szCs w:val="32"/>
          <w:lang w:val="uk-UA"/>
        </w:rPr>
        <w:t xml:space="preserve"> млн дол. Порівняно з </w:t>
      </w:r>
      <w:r w:rsidR="00015840" w:rsidRPr="00CE0152">
        <w:rPr>
          <w:sz w:val="32"/>
          <w:szCs w:val="32"/>
          <w:lang w:val="uk-UA"/>
        </w:rPr>
        <w:t>відповідним періодом</w:t>
      </w:r>
      <w:r w:rsidR="00E33FF9" w:rsidRPr="00CE0152">
        <w:rPr>
          <w:sz w:val="32"/>
          <w:szCs w:val="32"/>
          <w:lang w:val="uk-UA"/>
        </w:rPr>
        <w:t xml:space="preserve"> </w:t>
      </w:r>
      <w:r w:rsidRPr="00CE0152">
        <w:rPr>
          <w:sz w:val="32"/>
          <w:szCs w:val="32"/>
          <w:lang w:val="uk-UA"/>
        </w:rPr>
        <w:t>20</w:t>
      </w:r>
      <w:r w:rsidR="00E33FF9" w:rsidRPr="00CE0152">
        <w:rPr>
          <w:sz w:val="32"/>
          <w:szCs w:val="32"/>
          <w:lang w:val="uk-UA"/>
        </w:rPr>
        <w:t>20</w:t>
      </w:r>
      <w:r w:rsidRPr="00CE0152">
        <w:rPr>
          <w:sz w:val="32"/>
          <w:szCs w:val="32"/>
          <w:lang w:val="uk-UA"/>
        </w:rPr>
        <w:t xml:space="preserve"> рок</w:t>
      </w:r>
      <w:r w:rsidR="00E33FF9" w:rsidRPr="00CE0152">
        <w:rPr>
          <w:sz w:val="32"/>
          <w:szCs w:val="32"/>
          <w:lang w:val="uk-UA"/>
        </w:rPr>
        <w:t>у</w:t>
      </w:r>
      <w:r w:rsidRPr="00CE0152">
        <w:rPr>
          <w:sz w:val="32"/>
          <w:szCs w:val="32"/>
          <w:lang w:val="uk-UA"/>
        </w:rPr>
        <w:t xml:space="preserve"> експорт </w:t>
      </w:r>
      <w:r w:rsidR="00E33FF9" w:rsidRPr="00CE0152">
        <w:rPr>
          <w:sz w:val="32"/>
          <w:szCs w:val="32"/>
          <w:lang w:val="uk-UA"/>
        </w:rPr>
        <w:t xml:space="preserve">зменшився </w:t>
      </w:r>
      <w:r w:rsidRPr="00CE0152">
        <w:rPr>
          <w:sz w:val="32"/>
          <w:szCs w:val="32"/>
          <w:lang w:val="uk-UA"/>
        </w:rPr>
        <w:t xml:space="preserve">на </w:t>
      </w:r>
      <w:r w:rsidR="00CE0152" w:rsidRPr="00CE0152">
        <w:rPr>
          <w:sz w:val="32"/>
          <w:szCs w:val="32"/>
          <w:lang w:val="uk-UA"/>
        </w:rPr>
        <w:t>16,8</w:t>
      </w:r>
      <w:r w:rsidRPr="00CE0152">
        <w:rPr>
          <w:sz w:val="32"/>
          <w:szCs w:val="32"/>
          <w:lang w:val="uk-UA"/>
        </w:rPr>
        <w:t xml:space="preserve">%, імпорт </w:t>
      </w:r>
      <w:r w:rsidR="00E33FF9" w:rsidRPr="00CE0152">
        <w:rPr>
          <w:sz w:val="32"/>
          <w:szCs w:val="32"/>
          <w:lang w:val="uk-UA"/>
        </w:rPr>
        <w:t xml:space="preserve">– </w:t>
      </w:r>
      <w:r w:rsidRPr="00CE0152">
        <w:rPr>
          <w:sz w:val="32"/>
          <w:szCs w:val="32"/>
          <w:lang w:val="uk-UA"/>
        </w:rPr>
        <w:t xml:space="preserve">на </w:t>
      </w:r>
      <w:r w:rsidR="00CE0152" w:rsidRPr="00CE0152">
        <w:rPr>
          <w:sz w:val="32"/>
          <w:szCs w:val="32"/>
          <w:lang w:val="uk-UA"/>
        </w:rPr>
        <w:t>45,7</w:t>
      </w:r>
      <w:r w:rsidRPr="00CE0152">
        <w:rPr>
          <w:sz w:val="32"/>
          <w:szCs w:val="32"/>
          <w:lang w:val="uk-UA"/>
        </w:rPr>
        <w:t xml:space="preserve">%. </w:t>
      </w:r>
      <w:r w:rsidR="00E33FF9" w:rsidRPr="00CE0152">
        <w:rPr>
          <w:sz w:val="32"/>
          <w:szCs w:val="32"/>
          <w:lang w:val="uk-UA"/>
        </w:rPr>
        <w:t>Позитив</w:t>
      </w:r>
      <w:r w:rsidR="00365DE9" w:rsidRPr="00CE0152">
        <w:rPr>
          <w:sz w:val="32"/>
          <w:szCs w:val="32"/>
          <w:lang w:val="uk-UA"/>
        </w:rPr>
        <w:t>н</w:t>
      </w:r>
      <w:r w:rsidR="00E33FF9" w:rsidRPr="00CE0152">
        <w:rPr>
          <w:sz w:val="32"/>
          <w:szCs w:val="32"/>
          <w:lang w:val="uk-UA"/>
        </w:rPr>
        <w:t xml:space="preserve">е </w:t>
      </w:r>
      <w:r w:rsidRPr="00CE0152">
        <w:rPr>
          <w:sz w:val="32"/>
          <w:szCs w:val="32"/>
          <w:lang w:val="uk-UA"/>
        </w:rPr>
        <w:t>с</w:t>
      </w:r>
      <w:r w:rsidRPr="00CE0152">
        <w:rPr>
          <w:snapToGrid w:val="0"/>
          <w:sz w:val="32"/>
          <w:szCs w:val="32"/>
          <w:lang w:val="uk-UA"/>
        </w:rPr>
        <w:t xml:space="preserve">альдо становило </w:t>
      </w:r>
      <w:r w:rsidR="00CE0152" w:rsidRPr="00CE0152">
        <w:rPr>
          <w:snapToGrid w:val="0"/>
          <w:sz w:val="32"/>
          <w:szCs w:val="32"/>
          <w:lang w:val="uk-UA"/>
        </w:rPr>
        <w:t>11,7 млн дол., к</w:t>
      </w:r>
      <w:r w:rsidR="00E33FF9" w:rsidRPr="00CE0152">
        <w:rPr>
          <w:sz w:val="32"/>
          <w:szCs w:val="32"/>
          <w:lang w:val="uk-UA"/>
        </w:rPr>
        <w:t>оефіцієнт покриття експортом імпорту склав 1,</w:t>
      </w:r>
      <w:r w:rsidR="00CE0152" w:rsidRPr="00CE0152">
        <w:rPr>
          <w:sz w:val="32"/>
          <w:szCs w:val="32"/>
          <w:lang w:val="uk-UA"/>
        </w:rPr>
        <w:t>2.</w:t>
      </w:r>
    </w:p>
    <w:p w:rsidR="000035D1" w:rsidRPr="00724E42" w:rsidRDefault="00EB027B" w:rsidP="007C74AE">
      <w:pPr>
        <w:spacing w:line="228" w:lineRule="auto"/>
        <w:ind w:firstLine="720"/>
        <w:jc w:val="both"/>
        <w:rPr>
          <w:sz w:val="32"/>
          <w:szCs w:val="32"/>
          <w:lang w:val="uk-UA"/>
        </w:rPr>
      </w:pPr>
      <w:r w:rsidRPr="00724E42">
        <w:rPr>
          <w:sz w:val="32"/>
          <w:szCs w:val="32"/>
          <w:lang w:val="uk-UA"/>
        </w:rPr>
        <w:t xml:space="preserve">Аналіз </w:t>
      </w:r>
      <w:r w:rsidRPr="00724E42">
        <w:rPr>
          <w:b/>
          <w:sz w:val="32"/>
          <w:szCs w:val="32"/>
          <w:lang w:val="uk-UA"/>
        </w:rPr>
        <w:t>фінансово-бюджетного стану</w:t>
      </w:r>
      <w:r w:rsidRPr="00724E42">
        <w:rPr>
          <w:sz w:val="32"/>
          <w:szCs w:val="32"/>
          <w:lang w:val="uk-UA"/>
        </w:rPr>
        <w:t xml:space="preserve"> засвідчив певні досягнення.</w:t>
      </w:r>
      <w:r w:rsidR="00315A5A" w:rsidRPr="00724E42">
        <w:rPr>
          <w:sz w:val="32"/>
          <w:szCs w:val="32"/>
          <w:lang w:val="uk-UA"/>
        </w:rPr>
        <w:t xml:space="preserve"> </w:t>
      </w:r>
      <w:r w:rsidR="000035D1" w:rsidRPr="00724E42">
        <w:rPr>
          <w:sz w:val="32"/>
          <w:szCs w:val="32"/>
          <w:lang w:val="uk-UA"/>
        </w:rPr>
        <w:t xml:space="preserve">До загального фонду місцевих бюджетів області за </w:t>
      </w:r>
      <w:r w:rsidR="001B2F93" w:rsidRPr="00724E42">
        <w:rPr>
          <w:sz w:val="32"/>
          <w:szCs w:val="32"/>
          <w:lang w:val="uk-UA"/>
        </w:rPr>
        <w:t xml:space="preserve">                </w:t>
      </w:r>
      <w:r w:rsidR="000035D1" w:rsidRPr="00724E42">
        <w:rPr>
          <w:sz w:val="32"/>
          <w:szCs w:val="32"/>
          <w:lang w:val="uk-UA"/>
        </w:rPr>
        <w:t xml:space="preserve">січень – </w:t>
      </w:r>
      <w:r w:rsidR="00724E42" w:rsidRPr="00724E42">
        <w:rPr>
          <w:sz w:val="32"/>
          <w:szCs w:val="32"/>
          <w:lang w:val="uk-UA"/>
        </w:rPr>
        <w:t>квітень</w:t>
      </w:r>
      <w:r w:rsidR="000035D1" w:rsidRPr="00724E42">
        <w:rPr>
          <w:sz w:val="32"/>
          <w:szCs w:val="32"/>
          <w:lang w:val="uk-UA"/>
        </w:rPr>
        <w:t xml:space="preserve"> 2021 року надійшло </w:t>
      </w:r>
      <w:r w:rsidR="00724E42" w:rsidRPr="00724E42">
        <w:rPr>
          <w:sz w:val="32"/>
          <w:szCs w:val="32"/>
          <w:lang w:val="uk-UA"/>
        </w:rPr>
        <w:t>18174,5</w:t>
      </w:r>
      <w:r w:rsidR="000035D1" w:rsidRPr="00724E42">
        <w:rPr>
          <w:sz w:val="32"/>
          <w:szCs w:val="32"/>
          <w:lang w:val="uk-UA"/>
        </w:rPr>
        <w:t xml:space="preserve"> млн грн податків та </w:t>
      </w:r>
      <w:r w:rsidR="000035D1" w:rsidRPr="00724E42">
        <w:rPr>
          <w:sz w:val="32"/>
          <w:szCs w:val="32"/>
          <w:lang w:val="uk-UA"/>
        </w:rPr>
        <w:lastRenderedPageBreak/>
        <w:t xml:space="preserve">зборів, </w:t>
      </w:r>
      <w:r w:rsidR="00F01C55" w:rsidRPr="00724E42">
        <w:rPr>
          <w:sz w:val="32"/>
          <w:szCs w:val="32"/>
          <w:lang w:val="uk-UA"/>
        </w:rPr>
        <w:t>або</w:t>
      </w:r>
      <w:r w:rsidR="000035D1" w:rsidRPr="00724E42">
        <w:rPr>
          <w:sz w:val="32"/>
          <w:szCs w:val="32"/>
          <w:lang w:val="uk-UA"/>
        </w:rPr>
        <w:t xml:space="preserve"> </w:t>
      </w:r>
      <w:r w:rsidR="00724E42" w:rsidRPr="00724E42">
        <w:rPr>
          <w:sz w:val="32"/>
          <w:szCs w:val="32"/>
          <w:lang w:val="uk-UA"/>
        </w:rPr>
        <w:t>108,6</w:t>
      </w:r>
      <w:r w:rsidR="000035D1" w:rsidRPr="00724E42">
        <w:rPr>
          <w:sz w:val="32"/>
          <w:szCs w:val="32"/>
          <w:lang w:val="uk-UA"/>
        </w:rPr>
        <w:t>% до планів, затверджених м</w:t>
      </w:r>
      <w:r w:rsidR="002336D8">
        <w:rPr>
          <w:sz w:val="32"/>
          <w:szCs w:val="32"/>
          <w:lang w:val="uk-UA"/>
        </w:rPr>
        <w:t>ісцевими радами на цей період.</w:t>
      </w:r>
    </w:p>
    <w:p w:rsidR="00015840" w:rsidRPr="00164181" w:rsidRDefault="00015840" w:rsidP="007C74AE">
      <w:pPr>
        <w:ind w:firstLine="720"/>
        <w:jc w:val="both"/>
        <w:rPr>
          <w:sz w:val="32"/>
          <w:szCs w:val="32"/>
          <w:lang w:val="uk-UA"/>
        </w:rPr>
      </w:pPr>
      <w:r w:rsidRPr="00164181">
        <w:rPr>
          <w:b/>
          <w:sz w:val="32"/>
          <w:szCs w:val="32"/>
          <w:lang w:val="uk-UA"/>
        </w:rPr>
        <w:t>Доходи місцевих бюджетів без трансфертів та власних надходжень</w:t>
      </w:r>
      <w:r w:rsidRPr="00164181">
        <w:rPr>
          <w:sz w:val="32"/>
          <w:szCs w:val="32"/>
          <w:lang w:val="uk-UA"/>
        </w:rPr>
        <w:t xml:space="preserve"> бюджетних установ за січень – </w:t>
      </w:r>
      <w:r w:rsidR="00164181" w:rsidRPr="00164181">
        <w:rPr>
          <w:sz w:val="32"/>
          <w:szCs w:val="32"/>
          <w:lang w:val="uk-UA"/>
        </w:rPr>
        <w:t>квітень</w:t>
      </w:r>
      <w:r w:rsidRPr="00164181">
        <w:rPr>
          <w:sz w:val="32"/>
          <w:szCs w:val="32"/>
          <w:lang w:val="uk-UA"/>
        </w:rPr>
        <w:t xml:space="preserve"> поточного року склали </w:t>
      </w:r>
      <w:r w:rsidR="00164181" w:rsidRPr="00164181">
        <w:rPr>
          <w:sz w:val="32"/>
          <w:szCs w:val="32"/>
          <w:lang w:val="uk-UA"/>
        </w:rPr>
        <w:t>1838,6</w:t>
      </w:r>
      <w:r w:rsidRPr="00164181">
        <w:rPr>
          <w:sz w:val="32"/>
          <w:szCs w:val="32"/>
          <w:lang w:val="uk-UA"/>
        </w:rPr>
        <w:t xml:space="preserve"> млн грн, що на душу населення становило </w:t>
      </w:r>
      <w:r w:rsidR="00164181" w:rsidRPr="00164181">
        <w:rPr>
          <w:sz w:val="32"/>
          <w:szCs w:val="32"/>
          <w:lang w:val="uk-UA"/>
        </w:rPr>
        <w:t>1788,63</w:t>
      </w:r>
      <w:r w:rsidRPr="00164181">
        <w:rPr>
          <w:sz w:val="32"/>
          <w:szCs w:val="32"/>
          <w:lang w:val="uk-UA"/>
        </w:rPr>
        <w:t xml:space="preserve"> грн, </w:t>
      </w:r>
      <w:r w:rsidR="00164181" w:rsidRPr="00164181">
        <w:rPr>
          <w:sz w:val="32"/>
          <w:szCs w:val="32"/>
          <w:lang w:val="uk-UA"/>
        </w:rPr>
        <w:t xml:space="preserve">абсолютний приріст доходів місцевих бюджетів на одну особу населення склав 243,76 грн, </w:t>
      </w:r>
      <w:r w:rsidRPr="00164181">
        <w:rPr>
          <w:sz w:val="32"/>
          <w:szCs w:val="32"/>
          <w:lang w:val="uk-UA"/>
        </w:rPr>
        <w:t xml:space="preserve">темп зростання доходів – </w:t>
      </w:r>
      <w:r w:rsidR="00164181" w:rsidRPr="00164181">
        <w:rPr>
          <w:sz w:val="32"/>
          <w:szCs w:val="32"/>
          <w:lang w:val="uk-UA"/>
        </w:rPr>
        <w:t>115,8</w:t>
      </w:r>
      <w:r w:rsidRPr="00164181">
        <w:rPr>
          <w:sz w:val="32"/>
          <w:szCs w:val="32"/>
          <w:lang w:val="uk-UA"/>
        </w:rPr>
        <w:t>%.</w:t>
      </w:r>
    </w:p>
    <w:p w:rsidR="005F5252" w:rsidRPr="00724E42" w:rsidRDefault="003E30F1" w:rsidP="007C74AE">
      <w:pPr>
        <w:ind w:firstLine="720"/>
        <w:jc w:val="both"/>
        <w:rPr>
          <w:lang w:val="uk-UA"/>
        </w:rPr>
      </w:pPr>
      <w:r w:rsidRPr="00724E42">
        <w:rPr>
          <w:sz w:val="32"/>
          <w:szCs w:val="32"/>
          <w:lang w:val="uk-UA"/>
        </w:rPr>
        <w:t xml:space="preserve">Протягом січня – </w:t>
      </w:r>
      <w:r w:rsidR="00724E42" w:rsidRPr="00724E42">
        <w:rPr>
          <w:sz w:val="32"/>
          <w:szCs w:val="32"/>
          <w:lang w:val="uk-UA"/>
        </w:rPr>
        <w:t>квітня</w:t>
      </w:r>
      <w:r w:rsidRPr="00724E42">
        <w:rPr>
          <w:sz w:val="32"/>
          <w:szCs w:val="32"/>
          <w:lang w:val="uk-UA"/>
        </w:rPr>
        <w:t xml:space="preserve"> поточного року на </w:t>
      </w:r>
      <w:r w:rsidR="00724E42" w:rsidRPr="00724E42">
        <w:rPr>
          <w:sz w:val="32"/>
          <w:szCs w:val="32"/>
          <w:lang w:val="uk-UA"/>
        </w:rPr>
        <w:t>40,6</w:t>
      </w:r>
      <w:r w:rsidRPr="00724E42">
        <w:rPr>
          <w:sz w:val="32"/>
          <w:szCs w:val="32"/>
          <w:lang w:val="uk-UA"/>
        </w:rPr>
        <w:t xml:space="preserve"> млн </w:t>
      </w:r>
      <w:r w:rsidR="001B2F93" w:rsidRPr="00724E42">
        <w:rPr>
          <w:sz w:val="32"/>
          <w:szCs w:val="32"/>
          <w:lang w:val="uk-UA"/>
        </w:rPr>
        <w:t xml:space="preserve">грн                     </w:t>
      </w:r>
      <w:r w:rsidRPr="00724E42">
        <w:rPr>
          <w:sz w:val="32"/>
          <w:szCs w:val="32"/>
          <w:lang w:val="uk-UA"/>
        </w:rPr>
        <w:t xml:space="preserve"> (-</w:t>
      </w:r>
      <w:r w:rsidR="00724E42" w:rsidRPr="00724E42">
        <w:rPr>
          <w:sz w:val="32"/>
          <w:szCs w:val="32"/>
          <w:lang w:val="uk-UA"/>
        </w:rPr>
        <w:t>15,1</w:t>
      </w:r>
      <w:r w:rsidRPr="00724E42">
        <w:rPr>
          <w:sz w:val="32"/>
          <w:szCs w:val="32"/>
          <w:lang w:val="uk-UA"/>
        </w:rPr>
        <w:t xml:space="preserve">%) зменшено податковий борг за податковими зобов’язаннями по платежах до місцевих бюджетів (без урахування податкового боргу банкрутів) (податковий борг станом на 01 </w:t>
      </w:r>
      <w:r w:rsidR="00724E42" w:rsidRPr="00724E42">
        <w:rPr>
          <w:sz w:val="32"/>
          <w:szCs w:val="32"/>
          <w:lang w:val="uk-UA"/>
        </w:rPr>
        <w:t>травня</w:t>
      </w:r>
      <w:r w:rsidRPr="00724E42">
        <w:rPr>
          <w:sz w:val="32"/>
          <w:szCs w:val="32"/>
          <w:lang w:val="uk-UA"/>
        </w:rPr>
        <w:t xml:space="preserve"> 2021 року </w:t>
      </w:r>
      <w:r w:rsidR="007C74AE">
        <w:rPr>
          <w:sz w:val="32"/>
          <w:szCs w:val="32"/>
          <w:lang w:val="uk-UA"/>
        </w:rPr>
        <w:t>складав</w:t>
      </w:r>
      <w:r w:rsidRPr="00724E42">
        <w:rPr>
          <w:sz w:val="32"/>
          <w:szCs w:val="32"/>
          <w:lang w:val="uk-UA"/>
        </w:rPr>
        <w:t xml:space="preserve"> </w:t>
      </w:r>
      <w:r w:rsidR="00724E42" w:rsidRPr="00724E42">
        <w:rPr>
          <w:sz w:val="32"/>
          <w:szCs w:val="32"/>
          <w:lang w:val="uk-UA"/>
        </w:rPr>
        <w:t>228,8</w:t>
      </w:r>
      <w:r w:rsidRPr="00724E42">
        <w:rPr>
          <w:sz w:val="32"/>
          <w:szCs w:val="32"/>
          <w:lang w:val="uk-UA"/>
        </w:rPr>
        <w:t xml:space="preserve"> млн грн).</w:t>
      </w:r>
      <w:r w:rsidR="005F5252" w:rsidRPr="00724E42">
        <w:rPr>
          <w:lang w:val="uk-UA"/>
        </w:rPr>
        <w:t xml:space="preserve"> </w:t>
      </w:r>
    </w:p>
    <w:p w:rsidR="006069B1" w:rsidRPr="00724E42" w:rsidRDefault="006069B1" w:rsidP="007C74AE">
      <w:pPr>
        <w:spacing w:line="228" w:lineRule="auto"/>
        <w:ind w:firstLine="720"/>
        <w:jc w:val="both"/>
        <w:rPr>
          <w:sz w:val="32"/>
          <w:szCs w:val="32"/>
          <w:lang w:val="uk-UA"/>
        </w:rPr>
      </w:pPr>
      <w:r w:rsidRPr="00724E42">
        <w:rPr>
          <w:sz w:val="32"/>
          <w:szCs w:val="32"/>
          <w:lang w:val="uk-UA"/>
        </w:rPr>
        <w:t xml:space="preserve">У </w:t>
      </w:r>
      <w:r w:rsidR="00724E42" w:rsidRPr="00724E42">
        <w:rPr>
          <w:sz w:val="32"/>
          <w:szCs w:val="32"/>
          <w:lang w:val="uk-UA"/>
        </w:rPr>
        <w:t xml:space="preserve">березні </w:t>
      </w:r>
      <w:r w:rsidRPr="00724E42">
        <w:rPr>
          <w:sz w:val="32"/>
          <w:szCs w:val="32"/>
          <w:lang w:val="uk-UA"/>
        </w:rPr>
        <w:t>2021 року рівень оплати населенням області за</w:t>
      </w:r>
      <w:r w:rsidRPr="00724E42">
        <w:rPr>
          <w:b/>
          <w:bCs/>
          <w:sz w:val="32"/>
          <w:szCs w:val="32"/>
          <w:lang w:val="uk-UA"/>
        </w:rPr>
        <w:t xml:space="preserve"> житлово-комунальні послуги </w:t>
      </w:r>
      <w:r w:rsidRPr="00724E42">
        <w:rPr>
          <w:sz w:val="32"/>
          <w:szCs w:val="32"/>
          <w:lang w:val="uk-UA"/>
        </w:rPr>
        <w:t xml:space="preserve">склав </w:t>
      </w:r>
      <w:r w:rsidR="00724E42" w:rsidRPr="00724E42">
        <w:rPr>
          <w:sz w:val="32"/>
          <w:szCs w:val="32"/>
          <w:lang w:val="uk-UA"/>
        </w:rPr>
        <w:t>91,1</w:t>
      </w:r>
      <w:r w:rsidRPr="00724E42">
        <w:rPr>
          <w:sz w:val="32"/>
          <w:szCs w:val="32"/>
          <w:lang w:val="uk-UA"/>
        </w:rPr>
        <w:t xml:space="preserve">% від нарахованих за цей період сум. </w:t>
      </w:r>
    </w:p>
    <w:p w:rsidR="001D027C" w:rsidRPr="00BC456F" w:rsidRDefault="00042457" w:rsidP="007C74AE">
      <w:pPr>
        <w:pStyle w:val="a3"/>
        <w:ind w:firstLine="720"/>
        <w:rPr>
          <w:sz w:val="32"/>
          <w:szCs w:val="32"/>
        </w:rPr>
      </w:pPr>
      <w:r w:rsidRPr="00BC456F">
        <w:rPr>
          <w:sz w:val="32"/>
          <w:szCs w:val="32"/>
        </w:rPr>
        <w:t xml:space="preserve">Середня </w:t>
      </w:r>
      <w:r w:rsidRPr="00BC456F">
        <w:rPr>
          <w:b/>
          <w:sz w:val="32"/>
          <w:szCs w:val="32"/>
        </w:rPr>
        <w:t>номінальна</w:t>
      </w:r>
      <w:r w:rsidRPr="00BC456F">
        <w:rPr>
          <w:sz w:val="32"/>
          <w:szCs w:val="32"/>
        </w:rPr>
        <w:t xml:space="preserve"> </w:t>
      </w:r>
      <w:r w:rsidRPr="00BC456F">
        <w:rPr>
          <w:b/>
          <w:sz w:val="32"/>
          <w:szCs w:val="32"/>
        </w:rPr>
        <w:t>заробітна плата</w:t>
      </w:r>
      <w:r w:rsidRPr="00BC456F">
        <w:rPr>
          <w:sz w:val="32"/>
          <w:szCs w:val="32"/>
        </w:rPr>
        <w:t xml:space="preserve"> штатного працівника підприємств, установ та організацій </w:t>
      </w:r>
      <w:r w:rsidR="00BC456F" w:rsidRPr="00BC456F">
        <w:rPr>
          <w:sz w:val="32"/>
          <w:szCs w:val="32"/>
        </w:rPr>
        <w:t xml:space="preserve">за січень – квітень </w:t>
      </w:r>
      <w:r w:rsidR="001D027C" w:rsidRPr="00BC456F">
        <w:rPr>
          <w:sz w:val="32"/>
          <w:szCs w:val="32"/>
        </w:rPr>
        <w:t xml:space="preserve">2021 року становила </w:t>
      </w:r>
      <w:r w:rsidR="00BC456F" w:rsidRPr="00BC456F">
        <w:rPr>
          <w:sz w:val="32"/>
          <w:szCs w:val="32"/>
        </w:rPr>
        <w:t>10515</w:t>
      </w:r>
      <w:r w:rsidR="001D027C" w:rsidRPr="00BC456F">
        <w:rPr>
          <w:sz w:val="32"/>
          <w:szCs w:val="32"/>
        </w:rPr>
        <w:t xml:space="preserve"> грн, що в 1,</w:t>
      </w:r>
      <w:r w:rsidR="00BC456F" w:rsidRPr="00BC456F">
        <w:rPr>
          <w:sz w:val="32"/>
          <w:szCs w:val="32"/>
        </w:rPr>
        <w:t>8</w:t>
      </w:r>
      <w:r w:rsidR="001D027C" w:rsidRPr="00BC456F">
        <w:rPr>
          <w:sz w:val="32"/>
          <w:szCs w:val="32"/>
        </w:rPr>
        <w:t xml:space="preserve"> раза вище рівня мінімальної заробітної плати (6000 грн)</w:t>
      </w:r>
      <w:r w:rsidR="007C74AE">
        <w:rPr>
          <w:sz w:val="32"/>
          <w:szCs w:val="32"/>
        </w:rPr>
        <w:t>,</w:t>
      </w:r>
      <w:r w:rsidR="00BC456F" w:rsidRPr="00BC456F">
        <w:rPr>
          <w:sz w:val="32"/>
          <w:szCs w:val="32"/>
        </w:rPr>
        <w:t xml:space="preserve"> та п</w:t>
      </w:r>
      <w:r w:rsidR="001D027C" w:rsidRPr="00BC456F">
        <w:rPr>
          <w:sz w:val="32"/>
          <w:szCs w:val="32"/>
        </w:rPr>
        <w:t xml:space="preserve">орівняно з </w:t>
      </w:r>
      <w:r w:rsidR="00BC456F" w:rsidRPr="00BC456F">
        <w:rPr>
          <w:sz w:val="32"/>
          <w:szCs w:val="32"/>
        </w:rPr>
        <w:t>відповідним періодом минулого</w:t>
      </w:r>
      <w:r w:rsidR="001D027C" w:rsidRPr="00BC456F">
        <w:rPr>
          <w:sz w:val="32"/>
          <w:szCs w:val="32"/>
        </w:rPr>
        <w:t xml:space="preserve"> року </w:t>
      </w:r>
      <w:r w:rsidR="00BC456F" w:rsidRPr="00BC456F">
        <w:rPr>
          <w:sz w:val="32"/>
          <w:szCs w:val="32"/>
        </w:rPr>
        <w:t xml:space="preserve">її </w:t>
      </w:r>
      <w:r w:rsidR="001D027C" w:rsidRPr="00BC456F">
        <w:rPr>
          <w:sz w:val="32"/>
          <w:szCs w:val="32"/>
        </w:rPr>
        <w:t xml:space="preserve">розмір збільшився на </w:t>
      </w:r>
      <w:r w:rsidR="00BC456F" w:rsidRPr="00BC456F">
        <w:rPr>
          <w:sz w:val="32"/>
          <w:szCs w:val="32"/>
        </w:rPr>
        <w:t>23,7</w:t>
      </w:r>
      <w:r w:rsidR="001D027C" w:rsidRPr="00BC456F">
        <w:rPr>
          <w:sz w:val="32"/>
          <w:szCs w:val="32"/>
        </w:rPr>
        <w:t xml:space="preserve">%, </w:t>
      </w:r>
    </w:p>
    <w:p w:rsidR="00BC456F" w:rsidRPr="00BC456F" w:rsidRDefault="001D027C" w:rsidP="007C74AE">
      <w:pPr>
        <w:pStyle w:val="22"/>
        <w:spacing w:after="0" w:line="240" w:lineRule="auto"/>
        <w:ind w:left="0" w:right="70" w:firstLine="720"/>
        <w:jc w:val="both"/>
        <w:rPr>
          <w:sz w:val="32"/>
          <w:szCs w:val="32"/>
          <w:lang w:val="uk-UA"/>
        </w:rPr>
      </w:pPr>
      <w:r w:rsidRPr="00BC456F">
        <w:rPr>
          <w:b/>
          <w:sz w:val="32"/>
          <w:szCs w:val="32"/>
          <w:lang w:val="uk-UA"/>
        </w:rPr>
        <w:t xml:space="preserve">Індекс реальної </w:t>
      </w:r>
      <w:r w:rsidR="00B64F1D" w:rsidRPr="00BC456F">
        <w:rPr>
          <w:b/>
          <w:sz w:val="32"/>
          <w:szCs w:val="32"/>
          <w:lang w:val="uk-UA"/>
        </w:rPr>
        <w:t>заробітної</w:t>
      </w:r>
      <w:r w:rsidRPr="00BC456F">
        <w:rPr>
          <w:b/>
          <w:sz w:val="32"/>
          <w:szCs w:val="32"/>
          <w:lang w:val="uk-UA"/>
        </w:rPr>
        <w:t xml:space="preserve"> плати</w:t>
      </w:r>
      <w:r w:rsidRPr="00BC456F">
        <w:rPr>
          <w:sz w:val="32"/>
          <w:szCs w:val="32"/>
          <w:lang w:val="uk-UA"/>
        </w:rPr>
        <w:t xml:space="preserve"> становив </w:t>
      </w:r>
      <w:r w:rsidR="00BC456F" w:rsidRPr="00BC456F">
        <w:rPr>
          <w:sz w:val="32"/>
          <w:szCs w:val="32"/>
          <w:lang w:val="uk-UA"/>
        </w:rPr>
        <w:t>113,3</w:t>
      </w:r>
      <w:r w:rsidRPr="00BC456F">
        <w:rPr>
          <w:sz w:val="32"/>
          <w:szCs w:val="32"/>
          <w:lang w:val="uk-UA"/>
        </w:rPr>
        <w:t>%</w:t>
      </w:r>
      <w:r w:rsidR="00BC456F" w:rsidRPr="00BC456F">
        <w:rPr>
          <w:sz w:val="32"/>
          <w:szCs w:val="32"/>
          <w:lang w:val="uk-UA"/>
        </w:rPr>
        <w:t>.</w:t>
      </w:r>
    </w:p>
    <w:p w:rsidR="00D04662" w:rsidRPr="00BC456F" w:rsidRDefault="00EB027B" w:rsidP="007C74AE">
      <w:pPr>
        <w:pStyle w:val="affa"/>
        <w:ind w:firstLine="720"/>
        <w:jc w:val="both"/>
        <w:rPr>
          <w:sz w:val="32"/>
          <w:szCs w:val="32"/>
        </w:rPr>
      </w:pPr>
      <w:r w:rsidRPr="00BC456F">
        <w:rPr>
          <w:sz w:val="32"/>
          <w:szCs w:val="32"/>
        </w:rPr>
        <w:t xml:space="preserve">Станом на 01 </w:t>
      </w:r>
      <w:r w:rsidR="003510F6">
        <w:rPr>
          <w:sz w:val="32"/>
          <w:szCs w:val="32"/>
        </w:rPr>
        <w:t>травня</w:t>
      </w:r>
      <w:r w:rsidR="00D94B81" w:rsidRPr="00BC456F">
        <w:rPr>
          <w:sz w:val="32"/>
          <w:szCs w:val="32"/>
        </w:rPr>
        <w:t xml:space="preserve"> 2021</w:t>
      </w:r>
      <w:r w:rsidRPr="00BC456F">
        <w:rPr>
          <w:sz w:val="32"/>
          <w:szCs w:val="32"/>
        </w:rPr>
        <w:t xml:space="preserve"> року </w:t>
      </w:r>
      <w:r w:rsidRPr="00BC456F">
        <w:rPr>
          <w:b/>
          <w:sz w:val="32"/>
          <w:szCs w:val="32"/>
        </w:rPr>
        <w:t>загальна сума заборгованості із заробітної плати</w:t>
      </w:r>
      <w:r w:rsidRPr="00BC456F">
        <w:rPr>
          <w:sz w:val="32"/>
          <w:szCs w:val="32"/>
        </w:rPr>
        <w:t xml:space="preserve"> </w:t>
      </w:r>
      <w:r w:rsidR="004E09B4" w:rsidRPr="00BC456F">
        <w:rPr>
          <w:sz w:val="32"/>
          <w:szCs w:val="32"/>
        </w:rPr>
        <w:t>по області</w:t>
      </w:r>
      <w:r w:rsidR="00D94B81" w:rsidRPr="00BC456F">
        <w:rPr>
          <w:sz w:val="32"/>
          <w:szCs w:val="32"/>
        </w:rPr>
        <w:t xml:space="preserve"> </w:t>
      </w:r>
      <w:r w:rsidRPr="00BC456F">
        <w:rPr>
          <w:sz w:val="32"/>
          <w:szCs w:val="32"/>
        </w:rPr>
        <w:t xml:space="preserve">складала </w:t>
      </w:r>
      <w:r w:rsidR="003510F6">
        <w:rPr>
          <w:sz w:val="32"/>
          <w:szCs w:val="32"/>
        </w:rPr>
        <w:t>49,1</w:t>
      </w:r>
      <w:r w:rsidR="005F7AD2" w:rsidRPr="00BC456F">
        <w:rPr>
          <w:sz w:val="32"/>
          <w:szCs w:val="32"/>
        </w:rPr>
        <w:t xml:space="preserve"> млн грн.</w:t>
      </w:r>
    </w:p>
    <w:p w:rsidR="00EB027B" w:rsidRPr="00D04662" w:rsidRDefault="00015840" w:rsidP="007C74AE">
      <w:pPr>
        <w:spacing w:line="228" w:lineRule="auto"/>
        <w:ind w:firstLine="720"/>
        <w:jc w:val="both"/>
        <w:rPr>
          <w:sz w:val="32"/>
          <w:szCs w:val="32"/>
          <w:lang w:val="uk-UA"/>
        </w:rPr>
      </w:pPr>
      <w:r w:rsidRPr="00BC456F">
        <w:rPr>
          <w:sz w:val="32"/>
          <w:szCs w:val="32"/>
          <w:lang w:val="uk-UA"/>
        </w:rPr>
        <w:t>К</w:t>
      </w:r>
      <w:r w:rsidR="00EB027B" w:rsidRPr="00BC456F">
        <w:rPr>
          <w:sz w:val="32"/>
          <w:szCs w:val="32"/>
          <w:lang w:val="uk-UA"/>
        </w:rPr>
        <w:t xml:space="preserve">ількість </w:t>
      </w:r>
      <w:r w:rsidR="00EB027B" w:rsidRPr="00BC456F">
        <w:rPr>
          <w:b/>
          <w:sz w:val="32"/>
          <w:szCs w:val="32"/>
          <w:lang w:val="uk-UA"/>
        </w:rPr>
        <w:t>зайнятого населення</w:t>
      </w:r>
      <w:r w:rsidR="00EB027B" w:rsidRPr="00BC456F">
        <w:rPr>
          <w:sz w:val="32"/>
          <w:szCs w:val="32"/>
          <w:lang w:val="uk-UA"/>
        </w:rPr>
        <w:t xml:space="preserve"> за 2020</w:t>
      </w:r>
      <w:r w:rsidR="00EB027B" w:rsidRPr="00D04662">
        <w:rPr>
          <w:sz w:val="32"/>
          <w:szCs w:val="32"/>
          <w:lang w:val="uk-UA"/>
        </w:rPr>
        <w:t xml:space="preserve"> р</w:t>
      </w:r>
      <w:r w:rsidR="00192612" w:rsidRPr="00D04662">
        <w:rPr>
          <w:sz w:val="32"/>
          <w:szCs w:val="32"/>
          <w:lang w:val="uk-UA"/>
        </w:rPr>
        <w:t>ік</w:t>
      </w:r>
      <w:r w:rsidR="00EB027B" w:rsidRPr="00D04662">
        <w:rPr>
          <w:sz w:val="32"/>
          <w:szCs w:val="32"/>
          <w:lang w:val="uk-UA"/>
        </w:rPr>
        <w:t xml:space="preserve"> становила</w:t>
      </w:r>
      <w:r w:rsidR="001D027C" w:rsidRPr="00D04662">
        <w:rPr>
          <w:sz w:val="32"/>
          <w:szCs w:val="32"/>
          <w:lang w:val="uk-UA"/>
        </w:rPr>
        <w:t xml:space="preserve">                     </w:t>
      </w:r>
      <w:r w:rsidR="00EB027B" w:rsidRPr="00D04662">
        <w:rPr>
          <w:sz w:val="32"/>
          <w:szCs w:val="32"/>
          <w:lang w:val="uk-UA"/>
        </w:rPr>
        <w:t xml:space="preserve"> </w:t>
      </w:r>
      <w:r w:rsidR="00192612" w:rsidRPr="00D04662">
        <w:rPr>
          <w:sz w:val="32"/>
          <w:szCs w:val="32"/>
          <w:lang w:val="uk-UA"/>
        </w:rPr>
        <w:t>435,1</w:t>
      </w:r>
      <w:r w:rsidR="00EB027B" w:rsidRPr="00D04662">
        <w:rPr>
          <w:sz w:val="32"/>
          <w:szCs w:val="32"/>
          <w:lang w:val="uk-UA"/>
        </w:rPr>
        <w:t xml:space="preserve"> тис. осіб (у віці 15 років і старше), </w:t>
      </w:r>
      <w:r w:rsidR="00192612" w:rsidRPr="00D04662">
        <w:rPr>
          <w:sz w:val="32"/>
          <w:szCs w:val="32"/>
          <w:lang w:val="uk-UA"/>
        </w:rPr>
        <w:t>434,5</w:t>
      </w:r>
      <w:r w:rsidR="00EB027B" w:rsidRPr="00D04662">
        <w:rPr>
          <w:sz w:val="32"/>
          <w:szCs w:val="32"/>
          <w:lang w:val="uk-UA"/>
        </w:rPr>
        <w:t xml:space="preserve"> тис. осіб</w:t>
      </w:r>
      <w:r w:rsidR="00315A5A" w:rsidRPr="00D04662">
        <w:rPr>
          <w:sz w:val="32"/>
          <w:szCs w:val="32"/>
          <w:lang w:val="uk-UA"/>
        </w:rPr>
        <w:t xml:space="preserve"> </w:t>
      </w:r>
      <w:r w:rsidR="00EB027B" w:rsidRPr="00D04662">
        <w:rPr>
          <w:sz w:val="32"/>
          <w:szCs w:val="32"/>
          <w:lang w:val="uk-UA"/>
        </w:rPr>
        <w:t xml:space="preserve">(у віці </w:t>
      </w:r>
      <w:r w:rsidR="001D027C" w:rsidRPr="00D04662">
        <w:rPr>
          <w:sz w:val="32"/>
          <w:szCs w:val="32"/>
          <w:lang w:val="uk-UA"/>
        </w:rPr>
        <w:t xml:space="preserve">                     </w:t>
      </w:r>
      <w:r w:rsidR="00EB027B" w:rsidRPr="00D04662">
        <w:rPr>
          <w:sz w:val="32"/>
          <w:szCs w:val="32"/>
          <w:lang w:val="uk-UA"/>
        </w:rPr>
        <w:t>15 – 70 років) та 42</w:t>
      </w:r>
      <w:r w:rsidR="00192612" w:rsidRPr="00D04662">
        <w:rPr>
          <w:sz w:val="32"/>
          <w:szCs w:val="32"/>
          <w:lang w:val="uk-UA"/>
        </w:rPr>
        <w:t>6,1</w:t>
      </w:r>
      <w:r w:rsidR="00EB027B" w:rsidRPr="00D04662">
        <w:rPr>
          <w:sz w:val="32"/>
          <w:szCs w:val="32"/>
          <w:lang w:val="uk-UA"/>
        </w:rPr>
        <w:t xml:space="preserve"> тис. осіб (працездатного віку</w:t>
      </w:r>
      <w:r w:rsidR="00192612" w:rsidRPr="00D04662">
        <w:rPr>
          <w:sz w:val="32"/>
          <w:szCs w:val="32"/>
          <w:lang w:val="uk-UA"/>
        </w:rPr>
        <w:t xml:space="preserve">). </w:t>
      </w:r>
      <w:r w:rsidR="00192612" w:rsidRPr="00D04662">
        <w:rPr>
          <w:b/>
          <w:sz w:val="32"/>
          <w:szCs w:val="32"/>
          <w:lang w:val="uk-UA"/>
        </w:rPr>
        <w:t>Кількість безробітних</w:t>
      </w:r>
      <w:r w:rsidR="00192612" w:rsidRPr="00D04662">
        <w:rPr>
          <w:sz w:val="32"/>
          <w:szCs w:val="32"/>
          <w:lang w:val="uk-UA"/>
        </w:rPr>
        <w:t xml:space="preserve"> віком </w:t>
      </w:r>
      <w:r w:rsidR="00EB027B" w:rsidRPr="00D04662">
        <w:rPr>
          <w:sz w:val="32"/>
          <w:szCs w:val="32"/>
          <w:lang w:val="uk-UA"/>
        </w:rPr>
        <w:t>15 років і старше</w:t>
      </w:r>
      <w:r w:rsidR="00192612" w:rsidRPr="00D04662">
        <w:rPr>
          <w:sz w:val="32"/>
          <w:szCs w:val="32"/>
          <w:lang w:val="uk-UA"/>
        </w:rPr>
        <w:t xml:space="preserve"> складала 55,6 тис. осіб</w:t>
      </w:r>
      <w:r w:rsidR="00EB027B" w:rsidRPr="00D04662">
        <w:rPr>
          <w:sz w:val="32"/>
          <w:szCs w:val="32"/>
          <w:lang w:val="uk-UA"/>
        </w:rPr>
        <w:t xml:space="preserve">, </w:t>
      </w:r>
      <w:r w:rsidR="001D027C" w:rsidRPr="00D04662">
        <w:rPr>
          <w:sz w:val="32"/>
          <w:szCs w:val="32"/>
          <w:lang w:val="uk-UA"/>
        </w:rPr>
        <w:t xml:space="preserve">                           </w:t>
      </w:r>
      <w:r w:rsidR="00EB027B" w:rsidRPr="00D04662">
        <w:rPr>
          <w:sz w:val="32"/>
          <w:szCs w:val="32"/>
          <w:lang w:val="uk-UA"/>
        </w:rPr>
        <w:t xml:space="preserve">15 – 70 років </w:t>
      </w:r>
      <w:r w:rsidR="00EB027B" w:rsidRPr="00D04662">
        <w:rPr>
          <w:b/>
          <w:sz w:val="32"/>
          <w:szCs w:val="32"/>
          <w:lang w:val="uk-UA"/>
        </w:rPr>
        <w:t>та працездатного віку</w:t>
      </w:r>
      <w:r w:rsidR="00EB027B" w:rsidRPr="00D04662">
        <w:rPr>
          <w:sz w:val="32"/>
          <w:szCs w:val="32"/>
          <w:lang w:val="uk-UA"/>
        </w:rPr>
        <w:t xml:space="preserve"> </w:t>
      </w:r>
      <w:r w:rsidR="00192612" w:rsidRPr="00D04662">
        <w:rPr>
          <w:sz w:val="32"/>
          <w:szCs w:val="32"/>
          <w:lang w:val="uk-UA"/>
        </w:rPr>
        <w:t>–</w:t>
      </w:r>
      <w:r w:rsidR="00EB027B" w:rsidRPr="00D04662">
        <w:rPr>
          <w:sz w:val="32"/>
          <w:szCs w:val="32"/>
          <w:lang w:val="uk-UA"/>
        </w:rPr>
        <w:t xml:space="preserve"> по 55,</w:t>
      </w:r>
      <w:r w:rsidR="00192612" w:rsidRPr="00D04662">
        <w:rPr>
          <w:sz w:val="32"/>
          <w:szCs w:val="32"/>
          <w:lang w:val="uk-UA"/>
        </w:rPr>
        <w:t>6</w:t>
      </w:r>
      <w:r w:rsidR="00EB027B" w:rsidRPr="00D04662">
        <w:rPr>
          <w:sz w:val="32"/>
          <w:szCs w:val="32"/>
          <w:lang w:val="uk-UA"/>
        </w:rPr>
        <w:t xml:space="preserve"> тис. осіб відповідно. </w:t>
      </w:r>
    </w:p>
    <w:p w:rsidR="00EB027B" w:rsidRDefault="00EB027B" w:rsidP="007C74AE">
      <w:pPr>
        <w:spacing w:line="228" w:lineRule="auto"/>
        <w:ind w:firstLine="720"/>
        <w:jc w:val="both"/>
        <w:rPr>
          <w:sz w:val="32"/>
          <w:szCs w:val="32"/>
          <w:lang w:val="uk-UA"/>
        </w:rPr>
      </w:pPr>
      <w:r w:rsidRPr="00D04662">
        <w:rPr>
          <w:b/>
          <w:sz w:val="32"/>
          <w:szCs w:val="32"/>
          <w:lang w:val="uk-UA"/>
        </w:rPr>
        <w:t>Рівень зайнятості</w:t>
      </w:r>
      <w:r w:rsidRPr="00D04662">
        <w:rPr>
          <w:sz w:val="32"/>
          <w:szCs w:val="32"/>
          <w:lang w:val="uk-UA"/>
        </w:rPr>
        <w:t xml:space="preserve"> населення віком 15 років і старше становив </w:t>
      </w:r>
      <w:r w:rsidR="00192612" w:rsidRPr="00D04662">
        <w:rPr>
          <w:sz w:val="32"/>
          <w:szCs w:val="32"/>
          <w:lang w:val="uk-UA"/>
        </w:rPr>
        <w:t>50,7</w:t>
      </w:r>
      <w:r w:rsidRPr="00D04662">
        <w:rPr>
          <w:sz w:val="32"/>
          <w:szCs w:val="32"/>
          <w:lang w:val="uk-UA"/>
        </w:rPr>
        <w:t xml:space="preserve">%, серед населення віком 15 – 70 років – </w:t>
      </w:r>
      <w:r w:rsidR="00192612" w:rsidRPr="00D04662">
        <w:rPr>
          <w:sz w:val="32"/>
          <w:szCs w:val="32"/>
          <w:lang w:val="uk-UA"/>
        </w:rPr>
        <w:t>56,8</w:t>
      </w:r>
      <w:r w:rsidRPr="00D04662">
        <w:rPr>
          <w:sz w:val="32"/>
          <w:szCs w:val="32"/>
          <w:lang w:val="uk-UA"/>
        </w:rPr>
        <w:t xml:space="preserve">%, працездатного віку – </w:t>
      </w:r>
      <w:r w:rsidR="00192612" w:rsidRPr="00D04662">
        <w:rPr>
          <w:sz w:val="32"/>
          <w:szCs w:val="32"/>
          <w:lang w:val="uk-UA"/>
        </w:rPr>
        <w:t>68,4</w:t>
      </w:r>
      <w:r w:rsidRPr="00D04662">
        <w:rPr>
          <w:sz w:val="32"/>
          <w:szCs w:val="32"/>
          <w:lang w:val="uk-UA"/>
        </w:rPr>
        <w:t xml:space="preserve">%. </w:t>
      </w:r>
      <w:r w:rsidRPr="00D04662">
        <w:rPr>
          <w:b/>
          <w:sz w:val="32"/>
          <w:szCs w:val="32"/>
          <w:lang w:val="uk-UA"/>
        </w:rPr>
        <w:t xml:space="preserve">Рівень безробіття </w:t>
      </w:r>
      <w:r w:rsidRPr="00D04662">
        <w:rPr>
          <w:sz w:val="32"/>
          <w:szCs w:val="32"/>
          <w:lang w:val="uk-UA"/>
        </w:rPr>
        <w:t>населення (за методологією МОП) серед робочої сили віком 15 років і старше</w:t>
      </w:r>
      <w:r w:rsidR="00192612" w:rsidRPr="00D04662">
        <w:rPr>
          <w:sz w:val="32"/>
          <w:szCs w:val="32"/>
          <w:lang w:val="uk-UA"/>
        </w:rPr>
        <w:t xml:space="preserve"> та</w:t>
      </w:r>
      <w:r w:rsidRPr="00D04662">
        <w:rPr>
          <w:sz w:val="32"/>
          <w:szCs w:val="32"/>
          <w:lang w:val="uk-UA"/>
        </w:rPr>
        <w:t xml:space="preserve"> </w:t>
      </w:r>
      <w:r w:rsidR="00192612" w:rsidRPr="00D04662">
        <w:rPr>
          <w:sz w:val="32"/>
          <w:szCs w:val="32"/>
          <w:lang w:val="uk-UA"/>
        </w:rPr>
        <w:t xml:space="preserve">віком 15 – 70 років </w:t>
      </w:r>
      <w:r w:rsidRPr="00D04662">
        <w:rPr>
          <w:sz w:val="32"/>
          <w:szCs w:val="32"/>
          <w:lang w:val="uk-UA"/>
        </w:rPr>
        <w:t xml:space="preserve">становив </w:t>
      </w:r>
      <w:r w:rsidR="00192612" w:rsidRPr="00D04662">
        <w:rPr>
          <w:sz w:val="32"/>
          <w:szCs w:val="32"/>
          <w:lang w:val="uk-UA"/>
        </w:rPr>
        <w:t xml:space="preserve">по </w:t>
      </w:r>
      <w:r w:rsidRPr="00D04662">
        <w:rPr>
          <w:sz w:val="32"/>
          <w:szCs w:val="32"/>
          <w:lang w:val="uk-UA"/>
        </w:rPr>
        <w:t>11,</w:t>
      </w:r>
      <w:r w:rsidR="00192612" w:rsidRPr="00D04662">
        <w:rPr>
          <w:sz w:val="32"/>
          <w:szCs w:val="32"/>
          <w:lang w:val="uk-UA"/>
        </w:rPr>
        <w:t>3</w:t>
      </w:r>
      <w:r w:rsidRPr="00D04662">
        <w:rPr>
          <w:sz w:val="32"/>
          <w:szCs w:val="32"/>
          <w:lang w:val="uk-UA"/>
        </w:rPr>
        <w:t>%</w:t>
      </w:r>
      <w:r w:rsidR="00192612" w:rsidRPr="00D04662">
        <w:rPr>
          <w:sz w:val="32"/>
          <w:szCs w:val="32"/>
          <w:lang w:val="uk-UA"/>
        </w:rPr>
        <w:t xml:space="preserve"> відпові</w:t>
      </w:r>
      <w:r w:rsidR="00365DE9" w:rsidRPr="00D04662">
        <w:rPr>
          <w:sz w:val="32"/>
          <w:szCs w:val="32"/>
          <w:lang w:val="uk-UA"/>
        </w:rPr>
        <w:t>д</w:t>
      </w:r>
      <w:r w:rsidR="00192612" w:rsidRPr="00D04662">
        <w:rPr>
          <w:sz w:val="32"/>
          <w:szCs w:val="32"/>
          <w:lang w:val="uk-UA"/>
        </w:rPr>
        <w:t>но</w:t>
      </w:r>
      <w:r w:rsidRPr="00D04662">
        <w:rPr>
          <w:sz w:val="32"/>
          <w:szCs w:val="32"/>
          <w:lang w:val="uk-UA"/>
        </w:rPr>
        <w:t>,</w:t>
      </w:r>
      <w:r w:rsidR="00192612" w:rsidRPr="00D04662">
        <w:rPr>
          <w:sz w:val="32"/>
          <w:szCs w:val="32"/>
          <w:lang w:val="uk-UA"/>
        </w:rPr>
        <w:t xml:space="preserve"> </w:t>
      </w:r>
      <w:r w:rsidRPr="00D04662">
        <w:rPr>
          <w:sz w:val="32"/>
          <w:szCs w:val="32"/>
          <w:lang w:val="uk-UA"/>
        </w:rPr>
        <w:t>працездатного</w:t>
      </w:r>
      <w:r w:rsidR="00315A5A" w:rsidRPr="00D04662">
        <w:rPr>
          <w:sz w:val="32"/>
          <w:szCs w:val="32"/>
          <w:lang w:val="uk-UA"/>
        </w:rPr>
        <w:t xml:space="preserve"> </w:t>
      </w:r>
      <w:r w:rsidRPr="00D04662">
        <w:rPr>
          <w:sz w:val="32"/>
          <w:szCs w:val="32"/>
          <w:lang w:val="uk-UA"/>
        </w:rPr>
        <w:t>віку – 11,</w:t>
      </w:r>
      <w:r w:rsidR="00192612" w:rsidRPr="00D04662">
        <w:rPr>
          <w:sz w:val="32"/>
          <w:szCs w:val="32"/>
          <w:lang w:val="uk-UA"/>
        </w:rPr>
        <w:t>5</w:t>
      </w:r>
      <w:r w:rsidRPr="00D04662">
        <w:rPr>
          <w:sz w:val="32"/>
          <w:szCs w:val="32"/>
          <w:lang w:val="uk-UA"/>
        </w:rPr>
        <w:t>%.</w:t>
      </w:r>
    </w:p>
    <w:p w:rsidR="00746A6B" w:rsidRDefault="00746A6B" w:rsidP="007C74AE">
      <w:pPr>
        <w:spacing w:line="228" w:lineRule="auto"/>
        <w:ind w:firstLine="720"/>
        <w:jc w:val="both"/>
        <w:rPr>
          <w:sz w:val="32"/>
          <w:szCs w:val="32"/>
          <w:lang w:val="uk-UA"/>
        </w:rPr>
      </w:pPr>
      <w:r>
        <w:rPr>
          <w:sz w:val="32"/>
          <w:szCs w:val="32"/>
          <w:lang w:val="uk-UA"/>
        </w:rPr>
        <w:t xml:space="preserve">У </w:t>
      </w:r>
      <w:r w:rsidR="00726D77">
        <w:rPr>
          <w:sz w:val="32"/>
          <w:szCs w:val="32"/>
          <w:lang w:val="uk-UA"/>
        </w:rPr>
        <w:t>травні</w:t>
      </w:r>
      <w:r>
        <w:rPr>
          <w:sz w:val="32"/>
          <w:szCs w:val="32"/>
          <w:lang w:val="uk-UA"/>
        </w:rPr>
        <w:t xml:space="preserve"> пенсійні виплати здійснено у термін, визначений законодавством у повному обсязі. Середній розмір пенсійних виплат на 01 </w:t>
      </w:r>
      <w:r w:rsidR="00726D77">
        <w:rPr>
          <w:sz w:val="32"/>
          <w:szCs w:val="32"/>
          <w:lang w:val="uk-UA"/>
        </w:rPr>
        <w:t>червня</w:t>
      </w:r>
      <w:r>
        <w:rPr>
          <w:sz w:val="32"/>
          <w:szCs w:val="32"/>
          <w:lang w:val="uk-UA"/>
        </w:rPr>
        <w:t xml:space="preserve"> 2021 року становив </w:t>
      </w:r>
      <w:r w:rsidR="002E1967">
        <w:rPr>
          <w:sz w:val="32"/>
          <w:szCs w:val="32"/>
          <w:lang w:val="uk-UA"/>
        </w:rPr>
        <w:t>3207,24 грн (+319</w:t>
      </w:r>
      <w:r>
        <w:rPr>
          <w:sz w:val="32"/>
          <w:szCs w:val="32"/>
          <w:lang w:val="uk-UA"/>
        </w:rPr>
        <w:t xml:space="preserve">грн) та порівняно з виплатами на відповідну дату минулого року зріс на 11,1%. </w:t>
      </w:r>
    </w:p>
    <w:p w:rsidR="006069B1" w:rsidRPr="00D04662" w:rsidRDefault="006069B1" w:rsidP="007C74AE">
      <w:pPr>
        <w:widowControl w:val="0"/>
        <w:ind w:firstLine="720"/>
        <w:jc w:val="both"/>
        <w:rPr>
          <w:sz w:val="32"/>
          <w:szCs w:val="32"/>
          <w:lang w:val="uk-UA"/>
        </w:rPr>
      </w:pPr>
      <w:r w:rsidRPr="00D04662">
        <w:rPr>
          <w:b/>
          <w:sz w:val="32"/>
          <w:szCs w:val="32"/>
          <w:lang w:val="uk-UA"/>
        </w:rPr>
        <w:t>Демографічна ситуація</w:t>
      </w:r>
      <w:r w:rsidRPr="00D04662">
        <w:rPr>
          <w:sz w:val="32"/>
          <w:szCs w:val="32"/>
          <w:lang w:val="uk-UA"/>
        </w:rPr>
        <w:t xml:space="preserve"> в регіоні наступна: чисельність наявного населення у Херсонській області, за оцінкою, на 01 квітня 2021 року </w:t>
      </w:r>
      <w:r w:rsidR="007C74AE">
        <w:rPr>
          <w:sz w:val="32"/>
          <w:szCs w:val="32"/>
          <w:lang w:val="uk-UA"/>
        </w:rPr>
        <w:t>складала</w:t>
      </w:r>
      <w:r w:rsidRPr="00D04662">
        <w:rPr>
          <w:sz w:val="32"/>
          <w:szCs w:val="32"/>
          <w:lang w:val="uk-UA"/>
        </w:rPr>
        <w:t xml:space="preserve"> 1013549 осіб. Упродовж січня – березня  поточного року чисельність населення зм</w:t>
      </w:r>
      <w:r w:rsidRPr="00D04662">
        <w:rPr>
          <w:sz w:val="32"/>
          <w:szCs w:val="32"/>
          <w:lang w:val="uk-UA"/>
        </w:rPr>
        <w:t>е</w:t>
      </w:r>
      <w:r w:rsidRPr="00D04662">
        <w:rPr>
          <w:sz w:val="32"/>
          <w:szCs w:val="32"/>
          <w:lang w:val="uk-UA"/>
        </w:rPr>
        <w:t xml:space="preserve">ншилася на 3158 осіб. </w:t>
      </w:r>
      <w:r w:rsidRPr="00D04662">
        <w:rPr>
          <w:sz w:val="32"/>
          <w:szCs w:val="32"/>
          <w:lang w:val="uk-UA"/>
        </w:rPr>
        <w:lastRenderedPageBreak/>
        <w:t xml:space="preserve">Основною причиною скорочення чисельності населення в області було природне скорочення в наслідок суттєвого перевищення кількості померлих над кількістю живонароджених: </w:t>
      </w:r>
      <w:r>
        <w:rPr>
          <w:sz w:val="32"/>
          <w:szCs w:val="32"/>
          <w:lang w:val="uk-UA"/>
        </w:rPr>
        <w:t xml:space="preserve">                                    </w:t>
      </w:r>
      <w:r w:rsidRPr="00D04662">
        <w:rPr>
          <w:sz w:val="32"/>
          <w:szCs w:val="32"/>
          <w:lang w:val="uk-UA"/>
        </w:rPr>
        <w:t>на 100 померлих – 39 живонароджених.</w:t>
      </w:r>
    </w:p>
    <w:p w:rsidR="001D027C" w:rsidRPr="00973FBF" w:rsidRDefault="00973FBF" w:rsidP="007C74AE">
      <w:pPr>
        <w:spacing w:line="228" w:lineRule="auto"/>
        <w:ind w:firstLine="720"/>
        <w:jc w:val="both"/>
        <w:rPr>
          <w:sz w:val="32"/>
          <w:szCs w:val="32"/>
          <w:lang w:val="uk-UA"/>
        </w:rPr>
      </w:pPr>
      <w:r w:rsidRPr="00973FBF">
        <w:rPr>
          <w:sz w:val="32"/>
          <w:szCs w:val="32"/>
          <w:lang w:val="uk-UA"/>
        </w:rPr>
        <w:t>У</w:t>
      </w:r>
      <w:r w:rsidR="001D027C" w:rsidRPr="00973FBF">
        <w:rPr>
          <w:sz w:val="32"/>
          <w:szCs w:val="32"/>
          <w:lang w:val="uk-UA"/>
        </w:rPr>
        <w:t xml:space="preserve"> </w:t>
      </w:r>
      <w:r w:rsidR="00B64F1D" w:rsidRPr="00973FBF">
        <w:rPr>
          <w:sz w:val="32"/>
          <w:szCs w:val="32"/>
          <w:lang w:val="uk-UA"/>
        </w:rPr>
        <w:t>регіоні</w:t>
      </w:r>
      <w:r w:rsidR="001D027C" w:rsidRPr="00973FBF">
        <w:rPr>
          <w:sz w:val="32"/>
          <w:szCs w:val="32"/>
          <w:lang w:val="uk-UA"/>
        </w:rPr>
        <w:t xml:space="preserve"> збережено мережу закладів </w:t>
      </w:r>
      <w:r w:rsidR="001D027C" w:rsidRPr="00973FBF">
        <w:rPr>
          <w:b/>
          <w:sz w:val="32"/>
          <w:szCs w:val="32"/>
          <w:lang w:val="uk-UA"/>
        </w:rPr>
        <w:t>охорони здоров’я,</w:t>
      </w:r>
      <w:r w:rsidR="001D027C" w:rsidRPr="00973FBF">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4C64A3" w:rsidRPr="00F772A0" w:rsidRDefault="004C64A3" w:rsidP="007C74AE">
      <w:pPr>
        <w:ind w:firstLine="720"/>
        <w:jc w:val="both"/>
        <w:rPr>
          <w:sz w:val="32"/>
          <w:szCs w:val="32"/>
          <w:lang w:val="uk-UA"/>
        </w:rPr>
      </w:pPr>
      <w:r w:rsidRPr="00F772A0">
        <w:rPr>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w:t>
      </w:r>
      <w:r w:rsidR="00E258B5" w:rsidRPr="00F772A0">
        <w:rPr>
          <w:sz w:val="32"/>
          <w:szCs w:val="32"/>
          <w:lang w:val="uk-UA"/>
        </w:rPr>
        <w:t xml:space="preserve">діє єдиний антикризовий обласний штаб. </w:t>
      </w:r>
    </w:p>
    <w:p w:rsidR="004C64A3" w:rsidRPr="00973FBF" w:rsidRDefault="004C64A3" w:rsidP="007C74AE">
      <w:pPr>
        <w:ind w:firstLine="720"/>
        <w:jc w:val="both"/>
        <w:rPr>
          <w:sz w:val="32"/>
          <w:szCs w:val="32"/>
          <w:lang w:val="uk-UA"/>
        </w:rPr>
      </w:pPr>
      <w:r w:rsidRPr="00F772A0">
        <w:rPr>
          <w:sz w:val="32"/>
          <w:szCs w:val="32"/>
          <w:lang w:val="uk-UA"/>
        </w:rPr>
        <w:t xml:space="preserve">План протиепідемічних заходів щодо запобігання поширення коронавірусної інфекції знаходиться на постійному контролі керівництва області та відповідних служб. На офіційних вебсайтах </w:t>
      </w:r>
      <w:r w:rsidR="00E258B5" w:rsidRPr="00973FBF">
        <w:rPr>
          <w:sz w:val="32"/>
          <w:szCs w:val="32"/>
          <w:lang w:val="uk-UA"/>
        </w:rPr>
        <w:t>обласної та районних державних адміністрацій</w:t>
      </w:r>
      <w:r w:rsidRPr="00973FBF">
        <w:rPr>
          <w:sz w:val="32"/>
          <w:szCs w:val="32"/>
          <w:lang w:val="uk-UA"/>
        </w:rPr>
        <w:t xml:space="preserve">, сторінках </w:t>
      </w:r>
      <w:r w:rsidR="00E258B5" w:rsidRPr="00973FBF">
        <w:rPr>
          <w:sz w:val="32"/>
          <w:szCs w:val="32"/>
          <w:lang w:val="uk-UA"/>
        </w:rPr>
        <w:t>у</w:t>
      </w:r>
      <w:r w:rsidRPr="00973FBF">
        <w:rPr>
          <w:sz w:val="32"/>
          <w:szCs w:val="32"/>
          <w:lang w:val="uk-UA"/>
        </w:rPr>
        <w:t xml:space="preserve"> соціальних мережах розміщу</w:t>
      </w:r>
      <w:r w:rsidR="00E258B5" w:rsidRPr="00973FBF">
        <w:rPr>
          <w:sz w:val="32"/>
          <w:szCs w:val="32"/>
          <w:lang w:val="uk-UA"/>
        </w:rPr>
        <w:t>є</w:t>
      </w:r>
      <w:r w:rsidRPr="00973FBF">
        <w:rPr>
          <w:sz w:val="32"/>
          <w:szCs w:val="32"/>
          <w:lang w:val="uk-UA"/>
        </w:rPr>
        <w:t>ться інформація щодо запобігання поширення коронавірусної інфекції.</w:t>
      </w:r>
    </w:p>
    <w:p w:rsidR="00F772A0" w:rsidRPr="00973FBF" w:rsidRDefault="00F772A0" w:rsidP="007C74AE">
      <w:pPr>
        <w:ind w:firstLine="720"/>
        <w:jc w:val="both"/>
        <w:rPr>
          <w:sz w:val="32"/>
          <w:szCs w:val="32"/>
          <w:lang w:val="uk-UA"/>
        </w:rPr>
      </w:pPr>
      <w:r w:rsidRPr="00973FBF">
        <w:rPr>
          <w:sz w:val="32"/>
          <w:szCs w:val="32"/>
          <w:lang w:val="uk-UA"/>
        </w:rPr>
        <w:t xml:space="preserve">Станом на 31 травня 2021 року на Херсонщині </w:t>
      </w:r>
      <w:r w:rsidR="002D6813">
        <w:rPr>
          <w:sz w:val="32"/>
          <w:szCs w:val="32"/>
          <w:lang w:val="uk-UA"/>
        </w:rPr>
        <w:t xml:space="preserve">                                </w:t>
      </w:r>
      <w:r w:rsidRPr="00973FBF">
        <w:rPr>
          <w:sz w:val="32"/>
          <w:szCs w:val="32"/>
          <w:lang w:val="uk-UA"/>
        </w:rPr>
        <w:t>34753 лабораторно підтверджених випадк</w:t>
      </w:r>
      <w:r w:rsidR="00973FBF">
        <w:rPr>
          <w:sz w:val="32"/>
          <w:szCs w:val="32"/>
          <w:lang w:val="uk-UA"/>
        </w:rPr>
        <w:t>и</w:t>
      </w:r>
      <w:r w:rsidRPr="00973FBF">
        <w:rPr>
          <w:sz w:val="32"/>
          <w:szCs w:val="32"/>
          <w:lang w:val="uk-UA"/>
        </w:rPr>
        <w:t xml:space="preserve"> зараження коронавірусною інфекцією, з яких 30800 осіб одужали та 1108 летальних випадків. </w:t>
      </w:r>
    </w:p>
    <w:p w:rsidR="001D027C" w:rsidRPr="00973FBF" w:rsidRDefault="001D027C" w:rsidP="007C74AE">
      <w:pPr>
        <w:pStyle w:val="docdata"/>
        <w:spacing w:before="0" w:beforeAutospacing="0" w:after="0" w:afterAutospacing="0" w:line="228" w:lineRule="auto"/>
        <w:ind w:firstLine="720"/>
        <w:jc w:val="both"/>
        <w:rPr>
          <w:sz w:val="32"/>
          <w:szCs w:val="32"/>
          <w:lang w:val="uk-UA"/>
        </w:rPr>
      </w:pPr>
      <w:r w:rsidRPr="00973FBF">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посилено контроль за реалізацією протитуберкульозних заходів по всій території області, проводиться щотижневий моніторинг профілактичних флюорографічних оглядів і лабораторних обстежень на туберкульоз.</w:t>
      </w:r>
    </w:p>
    <w:p w:rsidR="00973FBF" w:rsidRPr="00A27706" w:rsidRDefault="00973FBF" w:rsidP="007C74AE">
      <w:pPr>
        <w:pStyle w:val="af"/>
        <w:spacing w:before="0" w:beforeAutospacing="0" w:after="0" w:afterAutospacing="0"/>
        <w:ind w:firstLine="720"/>
        <w:jc w:val="both"/>
        <w:rPr>
          <w:color w:val="ACB9CA"/>
          <w:sz w:val="32"/>
          <w:szCs w:val="32"/>
          <w:lang w:val="uk-UA"/>
        </w:rPr>
      </w:pPr>
      <w:r w:rsidRPr="00973FBF">
        <w:rPr>
          <w:sz w:val="32"/>
          <w:szCs w:val="32"/>
          <w:lang w:val="uk-UA"/>
        </w:rPr>
        <w:t>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w:t>
      </w:r>
      <w:r w:rsidR="00A27706">
        <w:rPr>
          <w:sz w:val="32"/>
          <w:szCs w:val="32"/>
          <w:lang w:val="uk-UA"/>
        </w:rPr>
        <w:t xml:space="preserve"> – </w:t>
      </w:r>
      <w:r w:rsidRPr="00973FBF">
        <w:rPr>
          <w:sz w:val="32"/>
          <w:szCs w:val="32"/>
          <w:lang w:val="uk-UA"/>
        </w:rPr>
        <w:t>травень 2021 року флюорографічно обстежено</w:t>
      </w:r>
      <w:r w:rsidRPr="00973FBF">
        <w:rPr>
          <w:color w:val="FF0000"/>
          <w:sz w:val="32"/>
          <w:szCs w:val="32"/>
          <w:lang w:val="uk-UA"/>
        </w:rPr>
        <w:t xml:space="preserve"> </w:t>
      </w:r>
      <w:r w:rsidRPr="00973FBF">
        <w:rPr>
          <w:sz w:val="32"/>
          <w:szCs w:val="32"/>
          <w:lang w:val="uk-UA"/>
        </w:rPr>
        <w:t>116609 ос</w:t>
      </w:r>
      <w:r w:rsidR="00A27706">
        <w:rPr>
          <w:sz w:val="32"/>
          <w:szCs w:val="32"/>
          <w:lang w:val="uk-UA"/>
        </w:rPr>
        <w:t>іб</w:t>
      </w:r>
      <w:r w:rsidRPr="00973FBF">
        <w:rPr>
          <w:sz w:val="32"/>
          <w:szCs w:val="32"/>
          <w:lang w:val="uk-UA"/>
        </w:rPr>
        <w:t xml:space="preserve">, </w:t>
      </w:r>
      <w:r w:rsidR="00A27706">
        <w:rPr>
          <w:sz w:val="32"/>
          <w:szCs w:val="32"/>
          <w:lang w:val="uk-UA"/>
        </w:rPr>
        <w:t>або</w:t>
      </w:r>
      <w:r w:rsidRPr="00973FBF">
        <w:rPr>
          <w:sz w:val="32"/>
          <w:szCs w:val="32"/>
          <w:lang w:val="uk-UA"/>
        </w:rPr>
        <w:t xml:space="preserve"> 27,47% річного плану. </w:t>
      </w:r>
      <w:r w:rsidR="00A27706">
        <w:rPr>
          <w:sz w:val="32"/>
          <w:szCs w:val="32"/>
          <w:lang w:val="uk-UA"/>
        </w:rPr>
        <w:t xml:space="preserve">                                 </w:t>
      </w:r>
      <w:r w:rsidRPr="00973FBF">
        <w:rPr>
          <w:sz w:val="32"/>
          <w:szCs w:val="32"/>
          <w:lang w:val="uk-UA"/>
        </w:rPr>
        <w:t xml:space="preserve">Виявлено 146 хворих, </w:t>
      </w:r>
      <w:r w:rsidR="00A27706">
        <w:rPr>
          <w:sz w:val="32"/>
          <w:szCs w:val="32"/>
          <w:lang w:val="uk-UA"/>
        </w:rPr>
        <w:t xml:space="preserve">які </w:t>
      </w:r>
      <w:r w:rsidRPr="00973FBF">
        <w:rPr>
          <w:sz w:val="32"/>
          <w:szCs w:val="32"/>
          <w:lang w:val="uk-UA"/>
        </w:rPr>
        <w:t xml:space="preserve">вперше захворіли на туберкульоз </w:t>
      </w:r>
      <w:r w:rsidR="00A27706">
        <w:rPr>
          <w:sz w:val="32"/>
          <w:szCs w:val="32"/>
          <w:lang w:val="uk-UA"/>
        </w:rPr>
        <w:t xml:space="preserve">                            </w:t>
      </w:r>
      <w:r w:rsidRPr="00973FBF">
        <w:rPr>
          <w:sz w:val="32"/>
          <w:szCs w:val="32"/>
          <w:lang w:val="uk-UA"/>
        </w:rPr>
        <w:t xml:space="preserve">(у 2020 році – 192 осіб), померло від туберкульозу 35 осіб                      (у </w:t>
      </w:r>
      <w:r w:rsidRPr="00A27706">
        <w:rPr>
          <w:sz w:val="32"/>
          <w:szCs w:val="32"/>
          <w:lang w:val="uk-UA"/>
        </w:rPr>
        <w:t>2020 році – 31 особа).</w:t>
      </w:r>
    </w:p>
    <w:p w:rsidR="00973FBF" w:rsidRPr="00A27706" w:rsidRDefault="00A27706" w:rsidP="007C74AE">
      <w:pPr>
        <w:ind w:firstLine="720"/>
        <w:jc w:val="both"/>
        <w:rPr>
          <w:sz w:val="32"/>
          <w:szCs w:val="32"/>
          <w:lang w:val="uk-UA"/>
        </w:rPr>
      </w:pPr>
      <w:r w:rsidRPr="00A27706">
        <w:rPr>
          <w:sz w:val="32"/>
          <w:szCs w:val="32"/>
          <w:lang w:val="uk-UA"/>
        </w:rPr>
        <w:t xml:space="preserve">Протягом січня – </w:t>
      </w:r>
      <w:r w:rsidR="00973FBF" w:rsidRPr="00A27706">
        <w:rPr>
          <w:sz w:val="32"/>
          <w:szCs w:val="32"/>
          <w:lang w:val="uk-UA"/>
        </w:rPr>
        <w:t>квіт</w:t>
      </w:r>
      <w:r w:rsidRPr="00A27706">
        <w:rPr>
          <w:sz w:val="32"/>
          <w:szCs w:val="32"/>
          <w:lang w:val="uk-UA"/>
        </w:rPr>
        <w:t>ня</w:t>
      </w:r>
      <w:r w:rsidR="00973FBF" w:rsidRPr="00A27706">
        <w:rPr>
          <w:sz w:val="32"/>
          <w:szCs w:val="32"/>
          <w:lang w:val="uk-UA"/>
        </w:rPr>
        <w:t xml:space="preserve"> </w:t>
      </w:r>
      <w:r w:rsidRPr="00A27706">
        <w:rPr>
          <w:sz w:val="32"/>
          <w:szCs w:val="32"/>
          <w:lang w:val="uk-UA"/>
        </w:rPr>
        <w:t xml:space="preserve">поточного </w:t>
      </w:r>
      <w:r w:rsidR="00973FBF" w:rsidRPr="00A27706">
        <w:rPr>
          <w:sz w:val="32"/>
          <w:szCs w:val="32"/>
          <w:lang w:val="uk-UA"/>
        </w:rPr>
        <w:t>року в області зареєстровано</w:t>
      </w:r>
      <w:r w:rsidR="00973FBF" w:rsidRPr="00A27706">
        <w:rPr>
          <w:color w:val="FF0000"/>
          <w:sz w:val="32"/>
          <w:szCs w:val="32"/>
          <w:lang w:val="uk-UA"/>
        </w:rPr>
        <w:t xml:space="preserve"> </w:t>
      </w:r>
      <w:r w:rsidR="00973FBF" w:rsidRPr="00A27706">
        <w:rPr>
          <w:sz w:val="32"/>
          <w:szCs w:val="32"/>
          <w:lang w:val="uk-UA"/>
        </w:rPr>
        <w:t xml:space="preserve">2378 новонароджених, що на 127 немовлят менше ніж за аналогічний </w:t>
      </w:r>
      <w:r w:rsidR="00973FBF" w:rsidRPr="00A27706">
        <w:rPr>
          <w:sz w:val="32"/>
          <w:szCs w:val="32"/>
          <w:lang w:val="uk-UA"/>
        </w:rPr>
        <w:lastRenderedPageBreak/>
        <w:t>період 2020 року. Не</w:t>
      </w:r>
      <w:r w:rsidR="0036387D">
        <w:rPr>
          <w:sz w:val="32"/>
          <w:szCs w:val="32"/>
          <w:lang w:val="uk-UA"/>
        </w:rPr>
        <w:t xml:space="preserve"> </w:t>
      </w:r>
      <w:r w:rsidR="00973FBF" w:rsidRPr="00A27706">
        <w:rPr>
          <w:sz w:val="32"/>
          <w:szCs w:val="32"/>
          <w:lang w:val="uk-UA"/>
        </w:rPr>
        <w:t>допущено випадків смерті дітей першого року життя від керованих причин.</w:t>
      </w:r>
    </w:p>
    <w:p w:rsidR="00871BFD" w:rsidRPr="004E6369" w:rsidRDefault="001D027C" w:rsidP="007C74AE">
      <w:pPr>
        <w:ind w:firstLine="720"/>
        <w:jc w:val="both"/>
        <w:rPr>
          <w:sz w:val="32"/>
          <w:szCs w:val="32"/>
          <w:lang w:val="uk-UA"/>
        </w:rPr>
      </w:pPr>
      <w:r w:rsidRPr="004E6369">
        <w:rPr>
          <w:sz w:val="32"/>
          <w:szCs w:val="32"/>
          <w:lang w:val="uk-UA"/>
        </w:rPr>
        <w:t xml:space="preserve">В </w:t>
      </w:r>
      <w:r w:rsidRPr="004E6369">
        <w:rPr>
          <w:b/>
          <w:sz w:val="32"/>
          <w:szCs w:val="32"/>
          <w:lang w:val="uk-UA"/>
        </w:rPr>
        <w:t>освітній галузі</w:t>
      </w:r>
      <w:r w:rsidRPr="004E6369">
        <w:rPr>
          <w:sz w:val="32"/>
          <w:szCs w:val="32"/>
          <w:lang w:val="uk-UA"/>
        </w:rPr>
        <w:t xml:space="preserve"> протягом </w:t>
      </w:r>
      <w:r w:rsidR="00BA2E71" w:rsidRPr="004E6369">
        <w:rPr>
          <w:sz w:val="32"/>
          <w:szCs w:val="32"/>
          <w:lang w:val="uk-UA"/>
        </w:rPr>
        <w:t>травня</w:t>
      </w:r>
      <w:r w:rsidRPr="004E6369">
        <w:rPr>
          <w:sz w:val="32"/>
          <w:szCs w:val="32"/>
          <w:lang w:val="uk-UA"/>
        </w:rPr>
        <w:t xml:space="preserve"> 2021 року відбулися такі події: </w:t>
      </w:r>
    </w:p>
    <w:p w:rsidR="00263B09" w:rsidRPr="00DD32C5" w:rsidRDefault="00BA2E71" w:rsidP="007C74AE">
      <w:pPr>
        <w:spacing w:line="216" w:lineRule="auto"/>
        <w:ind w:right="-1" w:firstLine="720"/>
        <w:jc w:val="both"/>
        <w:rPr>
          <w:rStyle w:val="FontStyle13"/>
          <w:color w:val="000000"/>
          <w:sz w:val="32"/>
          <w:szCs w:val="32"/>
          <w:lang w:eastAsia="uk-UA"/>
        </w:rPr>
      </w:pPr>
      <w:r>
        <w:rPr>
          <w:rStyle w:val="FontStyle13"/>
          <w:color w:val="000000"/>
          <w:sz w:val="32"/>
          <w:szCs w:val="32"/>
          <w:lang w:val="uk-UA" w:eastAsia="uk-UA"/>
        </w:rPr>
        <w:t xml:space="preserve">- </w:t>
      </w:r>
      <w:r w:rsidRPr="00BA2E71">
        <w:rPr>
          <w:rStyle w:val="FontStyle13"/>
          <w:color w:val="000000"/>
          <w:sz w:val="32"/>
          <w:szCs w:val="32"/>
          <w:lang w:val="uk-UA" w:eastAsia="uk-UA"/>
        </w:rPr>
        <w:t>відкрито реконструйований заклад дошкільної освіти «Малятко</w:t>
      </w:r>
      <w:r>
        <w:rPr>
          <w:rStyle w:val="FontStyle13"/>
          <w:color w:val="000000"/>
          <w:sz w:val="32"/>
          <w:szCs w:val="32"/>
          <w:lang w:val="uk-UA" w:eastAsia="uk-UA"/>
        </w:rPr>
        <w:t>» в</w:t>
      </w:r>
      <w:r w:rsidRPr="00BA2E71">
        <w:rPr>
          <w:rStyle w:val="FontStyle13"/>
          <w:color w:val="000000"/>
          <w:sz w:val="32"/>
          <w:szCs w:val="32"/>
          <w:lang w:val="uk-UA" w:eastAsia="uk-UA"/>
        </w:rPr>
        <w:t xml:space="preserve"> </w:t>
      </w:r>
      <w:r>
        <w:rPr>
          <w:rStyle w:val="FontStyle13"/>
          <w:color w:val="000000"/>
          <w:sz w:val="32"/>
          <w:szCs w:val="32"/>
          <w:lang w:val="uk-UA" w:eastAsia="uk-UA"/>
        </w:rPr>
        <w:t>с.</w:t>
      </w:r>
      <w:r w:rsidR="00263B09" w:rsidRPr="00BA2E71">
        <w:rPr>
          <w:rStyle w:val="FontStyle13"/>
          <w:color w:val="000000"/>
          <w:sz w:val="32"/>
          <w:szCs w:val="32"/>
          <w:lang w:val="uk-UA" w:eastAsia="uk-UA"/>
        </w:rPr>
        <w:t>Музиківка, завдяки чому покращен</w:t>
      </w:r>
      <w:r>
        <w:rPr>
          <w:rStyle w:val="FontStyle13"/>
          <w:color w:val="000000"/>
          <w:sz w:val="32"/>
          <w:szCs w:val="32"/>
          <w:lang w:val="uk-UA" w:eastAsia="uk-UA"/>
        </w:rPr>
        <w:t>о</w:t>
      </w:r>
      <w:r w:rsidR="00263B09" w:rsidRPr="00BA2E71">
        <w:rPr>
          <w:rStyle w:val="FontStyle13"/>
          <w:color w:val="000000"/>
          <w:sz w:val="32"/>
          <w:szCs w:val="32"/>
          <w:lang w:val="uk-UA" w:eastAsia="uk-UA"/>
        </w:rPr>
        <w:t xml:space="preserve"> умови </w:t>
      </w:r>
      <w:r w:rsidR="00DD32C5">
        <w:rPr>
          <w:rStyle w:val="FontStyle13"/>
          <w:color w:val="000000"/>
          <w:sz w:val="32"/>
          <w:szCs w:val="32"/>
          <w:lang w:val="uk-UA" w:eastAsia="uk-UA"/>
        </w:rPr>
        <w:t xml:space="preserve">перебування </w:t>
      </w:r>
      <w:r w:rsidR="00263B09" w:rsidRPr="00BA2E71">
        <w:rPr>
          <w:rStyle w:val="FontStyle13"/>
          <w:color w:val="000000"/>
          <w:sz w:val="32"/>
          <w:szCs w:val="32"/>
          <w:lang w:val="uk-UA" w:eastAsia="uk-UA"/>
        </w:rPr>
        <w:t xml:space="preserve">для 165 дітей та умови праці </w:t>
      </w:r>
      <w:r>
        <w:rPr>
          <w:rStyle w:val="FontStyle13"/>
          <w:color w:val="000000"/>
          <w:sz w:val="32"/>
          <w:szCs w:val="32"/>
          <w:lang w:val="uk-UA" w:eastAsia="uk-UA"/>
        </w:rPr>
        <w:t xml:space="preserve">для </w:t>
      </w:r>
      <w:r w:rsidR="00263B09" w:rsidRPr="00BA2E71">
        <w:rPr>
          <w:rStyle w:val="FontStyle13"/>
          <w:color w:val="000000"/>
          <w:sz w:val="32"/>
          <w:szCs w:val="32"/>
          <w:lang w:val="uk-UA" w:eastAsia="uk-UA"/>
        </w:rPr>
        <w:t>44 працівників</w:t>
      </w:r>
      <w:r w:rsidR="00DD32C5" w:rsidRPr="00DD32C5">
        <w:rPr>
          <w:rStyle w:val="FontStyle13"/>
          <w:color w:val="000000"/>
          <w:sz w:val="32"/>
          <w:szCs w:val="32"/>
          <w:lang w:eastAsia="uk-UA"/>
        </w:rPr>
        <w:t>;</w:t>
      </w:r>
    </w:p>
    <w:p w:rsidR="00263B09" w:rsidRPr="00DD32C5" w:rsidRDefault="00BA2E71" w:rsidP="007C74AE">
      <w:pPr>
        <w:ind w:right="-1" w:firstLine="720"/>
        <w:jc w:val="both"/>
        <w:rPr>
          <w:color w:val="000000"/>
          <w:sz w:val="32"/>
          <w:szCs w:val="32"/>
        </w:rPr>
      </w:pPr>
      <w:r>
        <w:rPr>
          <w:color w:val="000000"/>
          <w:sz w:val="32"/>
          <w:szCs w:val="32"/>
          <w:lang w:val="uk-UA"/>
        </w:rPr>
        <w:t xml:space="preserve">- </w:t>
      </w:r>
      <w:r w:rsidRPr="00BA2E71">
        <w:rPr>
          <w:color w:val="000000"/>
          <w:sz w:val="32"/>
          <w:szCs w:val="32"/>
          <w:lang w:val="uk-UA"/>
        </w:rPr>
        <w:t xml:space="preserve">завершено ремонти </w:t>
      </w:r>
      <w:r>
        <w:rPr>
          <w:color w:val="000000"/>
          <w:sz w:val="32"/>
          <w:szCs w:val="32"/>
          <w:lang w:val="uk-UA"/>
        </w:rPr>
        <w:t>3-х</w:t>
      </w:r>
      <w:r w:rsidRPr="00BA2E71">
        <w:rPr>
          <w:color w:val="000000"/>
          <w:sz w:val="32"/>
          <w:szCs w:val="32"/>
          <w:lang w:val="uk-UA"/>
        </w:rPr>
        <w:t xml:space="preserve"> харчоблоків у закладах Олешківської,  Дар’ївської, Таврійської громад</w:t>
      </w:r>
      <w:r>
        <w:rPr>
          <w:color w:val="000000"/>
          <w:sz w:val="32"/>
          <w:szCs w:val="32"/>
          <w:lang w:val="uk-UA"/>
        </w:rPr>
        <w:t xml:space="preserve"> та</w:t>
      </w:r>
      <w:r w:rsidRPr="00BA2E71">
        <w:rPr>
          <w:color w:val="000000"/>
          <w:sz w:val="32"/>
          <w:szCs w:val="32"/>
          <w:lang w:val="uk-UA"/>
        </w:rPr>
        <w:t xml:space="preserve"> </w:t>
      </w:r>
      <w:r>
        <w:rPr>
          <w:color w:val="000000"/>
          <w:sz w:val="32"/>
          <w:szCs w:val="32"/>
          <w:lang w:val="uk-UA"/>
        </w:rPr>
        <w:t>р</w:t>
      </w:r>
      <w:r w:rsidRPr="00BA2E71">
        <w:rPr>
          <w:color w:val="000000"/>
          <w:sz w:val="32"/>
          <w:szCs w:val="32"/>
          <w:lang w:val="uk-UA"/>
        </w:rPr>
        <w:t xml:space="preserve">озпочато ремонти харчоблоків </w:t>
      </w:r>
      <w:r w:rsidR="00DD32C5">
        <w:rPr>
          <w:color w:val="000000"/>
          <w:sz w:val="32"/>
          <w:szCs w:val="32"/>
          <w:lang w:val="uk-UA"/>
        </w:rPr>
        <w:t xml:space="preserve">             </w:t>
      </w:r>
      <w:r w:rsidRPr="00BA2E71">
        <w:rPr>
          <w:color w:val="000000"/>
          <w:sz w:val="32"/>
          <w:szCs w:val="32"/>
          <w:lang w:val="uk-UA"/>
        </w:rPr>
        <w:t xml:space="preserve">у </w:t>
      </w:r>
      <w:r w:rsidR="00DD32C5">
        <w:rPr>
          <w:color w:val="000000"/>
          <w:sz w:val="32"/>
          <w:szCs w:val="32"/>
          <w:lang w:val="uk-UA"/>
        </w:rPr>
        <w:t>2-х</w:t>
      </w:r>
      <w:r w:rsidRPr="00BA2E71">
        <w:rPr>
          <w:color w:val="000000"/>
          <w:sz w:val="32"/>
          <w:szCs w:val="32"/>
          <w:lang w:val="uk-UA"/>
        </w:rPr>
        <w:t xml:space="preserve"> закладах Олешківської та Музиківської громад</w:t>
      </w:r>
      <w:r w:rsidR="00DD32C5">
        <w:rPr>
          <w:color w:val="000000"/>
          <w:sz w:val="32"/>
          <w:szCs w:val="32"/>
          <w:lang w:val="uk-UA"/>
        </w:rPr>
        <w:t xml:space="preserve"> у</w:t>
      </w:r>
      <w:r w:rsidR="00263B09" w:rsidRPr="00BA2E71">
        <w:rPr>
          <w:color w:val="000000"/>
          <w:sz w:val="32"/>
          <w:szCs w:val="32"/>
          <w:lang w:val="uk-UA"/>
        </w:rPr>
        <w:t xml:space="preserve"> межах виконання плану проведення ремонтів закл</w:t>
      </w:r>
      <w:r w:rsidR="00DD32C5">
        <w:rPr>
          <w:color w:val="000000"/>
          <w:sz w:val="32"/>
          <w:szCs w:val="32"/>
          <w:lang w:val="uk-UA"/>
        </w:rPr>
        <w:t>адів загальної середньої освіти</w:t>
      </w:r>
      <w:r w:rsidR="00DD32C5" w:rsidRPr="00DD32C5">
        <w:rPr>
          <w:color w:val="000000"/>
          <w:sz w:val="32"/>
          <w:szCs w:val="32"/>
        </w:rPr>
        <w:t>;</w:t>
      </w:r>
    </w:p>
    <w:p w:rsidR="00263B09" w:rsidRPr="00DD32C5" w:rsidRDefault="00DD32C5" w:rsidP="007C74AE">
      <w:pPr>
        <w:ind w:right="-1" w:firstLine="720"/>
        <w:jc w:val="both"/>
        <w:rPr>
          <w:color w:val="000000"/>
          <w:sz w:val="32"/>
          <w:szCs w:val="32"/>
        </w:rPr>
      </w:pPr>
      <w:r>
        <w:rPr>
          <w:color w:val="000000"/>
          <w:sz w:val="32"/>
          <w:szCs w:val="32"/>
          <w:lang w:val="uk-UA"/>
        </w:rPr>
        <w:t>- з</w:t>
      </w:r>
      <w:r w:rsidR="00263B09" w:rsidRPr="00BA2E71">
        <w:rPr>
          <w:color w:val="000000"/>
          <w:sz w:val="32"/>
          <w:szCs w:val="32"/>
          <w:lang w:val="uk-UA"/>
        </w:rPr>
        <w:t>дійснено замовлення підручників для учнів 4 та 8 класів закладів загальної середньої освіти області</w:t>
      </w:r>
      <w:r w:rsidRPr="00DD32C5">
        <w:rPr>
          <w:color w:val="000000"/>
          <w:sz w:val="32"/>
          <w:szCs w:val="32"/>
        </w:rPr>
        <w:t>;</w:t>
      </w:r>
    </w:p>
    <w:p w:rsidR="00263B09" w:rsidRPr="00DD32C5" w:rsidRDefault="00DD32C5" w:rsidP="007C74AE">
      <w:pPr>
        <w:ind w:right="-1" w:firstLine="720"/>
        <w:jc w:val="both"/>
        <w:rPr>
          <w:color w:val="000000"/>
          <w:sz w:val="32"/>
          <w:szCs w:val="32"/>
        </w:rPr>
      </w:pPr>
      <w:r>
        <w:rPr>
          <w:color w:val="000000"/>
          <w:sz w:val="32"/>
          <w:szCs w:val="32"/>
          <w:lang w:val="uk-UA"/>
        </w:rPr>
        <w:t xml:space="preserve">- підведено підсумки </w:t>
      </w:r>
      <w:r w:rsidR="00263B09" w:rsidRPr="00BA2E71">
        <w:rPr>
          <w:color w:val="000000"/>
          <w:sz w:val="32"/>
          <w:szCs w:val="32"/>
          <w:lang w:val="uk-UA"/>
        </w:rPr>
        <w:t>4-</w:t>
      </w:r>
      <w:r>
        <w:rPr>
          <w:color w:val="000000"/>
          <w:sz w:val="32"/>
          <w:szCs w:val="32"/>
          <w:lang w:val="uk-UA"/>
        </w:rPr>
        <w:t>го</w:t>
      </w:r>
      <w:r w:rsidR="00263B09" w:rsidRPr="00BA2E71">
        <w:rPr>
          <w:color w:val="000000"/>
          <w:sz w:val="32"/>
          <w:szCs w:val="32"/>
          <w:lang w:val="uk-UA"/>
        </w:rPr>
        <w:t xml:space="preserve"> етап</w:t>
      </w:r>
      <w:r>
        <w:rPr>
          <w:color w:val="000000"/>
          <w:sz w:val="32"/>
          <w:szCs w:val="32"/>
          <w:lang w:val="uk-UA"/>
        </w:rPr>
        <w:t>у</w:t>
      </w:r>
      <w:r w:rsidR="00263B09" w:rsidRPr="00BA2E71">
        <w:rPr>
          <w:color w:val="000000"/>
          <w:sz w:val="32"/>
          <w:szCs w:val="32"/>
          <w:lang w:val="uk-UA"/>
        </w:rPr>
        <w:t xml:space="preserve"> ХХ Всеукраїнського конкурсу учнівської творчості у номінації «Література»</w:t>
      </w:r>
      <w:r>
        <w:rPr>
          <w:color w:val="000000"/>
          <w:sz w:val="32"/>
          <w:szCs w:val="32"/>
          <w:lang w:val="uk-UA"/>
        </w:rPr>
        <w:t>, у якому</w:t>
      </w:r>
      <w:r w:rsidR="00263B09" w:rsidRPr="00BA2E71">
        <w:rPr>
          <w:color w:val="000000"/>
          <w:sz w:val="32"/>
          <w:szCs w:val="32"/>
          <w:lang w:val="uk-UA"/>
        </w:rPr>
        <w:t xml:space="preserve"> перемогу здобув учень комунального закладу «Рубанівський опорний заклад загальної середньої освіти І</w:t>
      </w:r>
      <w:r>
        <w:rPr>
          <w:color w:val="000000"/>
          <w:sz w:val="32"/>
          <w:szCs w:val="32"/>
          <w:lang w:val="uk-UA"/>
        </w:rPr>
        <w:t xml:space="preserve"> </w:t>
      </w:r>
      <w:r w:rsidR="00263B09" w:rsidRPr="00BA2E71">
        <w:rPr>
          <w:color w:val="000000"/>
          <w:sz w:val="32"/>
          <w:szCs w:val="32"/>
          <w:lang w:val="uk-UA"/>
        </w:rPr>
        <w:t>-</w:t>
      </w:r>
      <w:r>
        <w:rPr>
          <w:color w:val="000000"/>
          <w:sz w:val="32"/>
          <w:szCs w:val="32"/>
          <w:lang w:val="uk-UA"/>
        </w:rPr>
        <w:t xml:space="preserve"> </w:t>
      </w:r>
      <w:r w:rsidR="00263B09" w:rsidRPr="00BA2E71">
        <w:rPr>
          <w:color w:val="000000"/>
          <w:sz w:val="32"/>
          <w:szCs w:val="32"/>
          <w:lang w:val="uk-UA"/>
        </w:rPr>
        <w:t xml:space="preserve">ІІІ ступенів» Рубанівської сільської ради </w:t>
      </w:r>
      <w:r>
        <w:rPr>
          <w:color w:val="000000"/>
          <w:sz w:val="32"/>
          <w:szCs w:val="32"/>
          <w:lang w:val="uk-UA"/>
        </w:rPr>
        <w:t>В.</w:t>
      </w:r>
      <w:r w:rsidR="00263B09" w:rsidRPr="00BA2E71">
        <w:rPr>
          <w:color w:val="000000"/>
          <w:sz w:val="32"/>
          <w:szCs w:val="32"/>
          <w:lang w:val="uk-UA"/>
        </w:rPr>
        <w:t>Дідик</w:t>
      </w:r>
      <w:r w:rsidRPr="00DD32C5">
        <w:rPr>
          <w:color w:val="000000"/>
          <w:sz w:val="32"/>
          <w:szCs w:val="32"/>
        </w:rPr>
        <w:t>;</w:t>
      </w:r>
    </w:p>
    <w:p w:rsidR="00DD32C5" w:rsidRPr="00DD32C5" w:rsidRDefault="00DD32C5" w:rsidP="007C74AE">
      <w:pPr>
        <w:ind w:right="-1" w:firstLine="720"/>
        <w:jc w:val="both"/>
        <w:rPr>
          <w:color w:val="000000"/>
          <w:sz w:val="32"/>
          <w:szCs w:val="32"/>
        </w:rPr>
      </w:pPr>
      <w:r>
        <w:rPr>
          <w:color w:val="000000"/>
          <w:sz w:val="32"/>
          <w:szCs w:val="32"/>
          <w:lang w:val="uk-UA"/>
        </w:rPr>
        <w:t>- з</w:t>
      </w:r>
      <w:r w:rsidR="00263B09" w:rsidRPr="00BA2E71">
        <w:rPr>
          <w:color w:val="000000"/>
          <w:sz w:val="32"/>
          <w:szCs w:val="32"/>
          <w:lang w:val="uk-UA"/>
        </w:rPr>
        <w:t>дійснено підготовку до проведення основної сесії зовнішнього незалежного оцінювання в частині забезпечення пунктів проведення ЗНО засобами індивідуального захисту для задіяних у проведенні ЗНО осіб, централізованого підвезення здобувачів освіти</w:t>
      </w:r>
      <w:r w:rsidRPr="00DD32C5">
        <w:rPr>
          <w:color w:val="000000"/>
          <w:sz w:val="32"/>
          <w:szCs w:val="32"/>
        </w:rPr>
        <w:t>;</w:t>
      </w:r>
    </w:p>
    <w:p w:rsidR="00DD32C5" w:rsidRPr="00DD32C5" w:rsidRDefault="00DD32C5" w:rsidP="007C74AE">
      <w:pPr>
        <w:ind w:right="-1" w:firstLine="720"/>
        <w:jc w:val="both"/>
        <w:rPr>
          <w:sz w:val="32"/>
          <w:szCs w:val="32"/>
        </w:rPr>
      </w:pPr>
      <w:r>
        <w:rPr>
          <w:color w:val="000000"/>
          <w:sz w:val="32"/>
          <w:szCs w:val="32"/>
          <w:lang w:val="uk-UA"/>
        </w:rPr>
        <w:t xml:space="preserve">- </w:t>
      </w:r>
      <w:r w:rsidR="00263B09" w:rsidRPr="00BA2E71">
        <w:rPr>
          <w:color w:val="000000"/>
          <w:sz w:val="32"/>
          <w:szCs w:val="32"/>
          <w:lang w:val="uk-UA"/>
        </w:rPr>
        <w:t>створен</w:t>
      </w:r>
      <w:r>
        <w:rPr>
          <w:color w:val="000000"/>
          <w:sz w:val="32"/>
          <w:szCs w:val="32"/>
          <w:lang w:val="uk-UA"/>
        </w:rPr>
        <w:t>о</w:t>
      </w:r>
      <w:r w:rsidR="00263B09" w:rsidRPr="00BA2E71">
        <w:rPr>
          <w:color w:val="000000"/>
          <w:sz w:val="32"/>
          <w:szCs w:val="32"/>
          <w:lang w:val="uk-UA"/>
        </w:rPr>
        <w:t xml:space="preserve"> </w:t>
      </w:r>
      <w:r w:rsidR="00263B09" w:rsidRPr="00BA2E71">
        <w:rPr>
          <w:sz w:val="32"/>
          <w:szCs w:val="32"/>
          <w:lang w:val="uk-UA"/>
        </w:rPr>
        <w:t>умов</w:t>
      </w:r>
      <w:r>
        <w:rPr>
          <w:sz w:val="32"/>
          <w:szCs w:val="32"/>
          <w:lang w:val="uk-UA"/>
        </w:rPr>
        <w:t>и</w:t>
      </w:r>
      <w:r w:rsidR="00263B09" w:rsidRPr="00BA2E71">
        <w:rPr>
          <w:sz w:val="32"/>
          <w:szCs w:val="32"/>
          <w:lang w:val="uk-UA"/>
        </w:rPr>
        <w:t xml:space="preserve"> для проживання осіб, які прибуватимуть з тимчасово окупованих територій, для складання зовнішнього незалежного оцінювання</w:t>
      </w:r>
      <w:r w:rsidRPr="00DD32C5">
        <w:rPr>
          <w:sz w:val="32"/>
          <w:szCs w:val="32"/>
        </w:rPr>
        <w:t>;</w:t>
      </w:r>
    </w:p>
    <w:p w:rsidR="00263B09" w:rsidRPr="00BA2E71" w:rsidRDefault="00DD32C5" w:rsidP="007C74AE">
      <w:pPr>
        <w:ind w:right="-1" w:firstLine="720"/>
        <w:jc w:val="both"/>
        <w:rPr>
          <w:sz w:val="32"/>
          <w:szCs w:val="32"/>
          <w:lang w:val="uk-UA"/>
        </w:rPr>
      </w:pPr>
      <w:r>
        <w:rPr>
          <w:sz w:val="32"/>
          <w:szCs w:val="32"/>
          <w:lang w:val="uk-UA"/>
        </w:rPr>
        <w:t>- з</w:t>
      </w:r>
      <w:r w:rsidR="00263B09" w:rsidRPr="00BA2E71">
        <w:rPr>
          <w:sz w:val="32"/>
          <w:szCs w:val="32"/>
          <w:lang w:val="uk-UA"/>
        </w:rPr>
        <w:t>абезпечено координацію проведення ЗНО з хімії, іспанської, французької, німецької, англійської мов та математики.</w:t>
      </w:r>
    </w:p>
    <w:p w:rsidR="00BA2E71" w:rsidRPr="00BA2E71" w:rsidRDefault="00BA2E71" w:rsidP="007C74AE">
      <w:pPr>
        <w:pStyle w:val="af"/>
        <w:shd w:val="clear" w:color="auto" w:fill="FFFFFF"/>
        <w:spacing w:before="0" w:beforeAutospacing="0" w:after="0" w:afterAutospacing="0"/>
        <w:ind w:firstLine="720"/>
        <w:jc w:val="both"/>
        <w:rPr>
          <w:sz w:val="32"/>
          <w:szCs w:val="32"/>
          <w:lang w:val="uk-UA"/>
        </w:rPr>
      </w:pPr>
      <w:r w:rsidRPr="00BA2E71">
        <w:rPr>
          <w:sz w:val="32"/>
          <w:szCs w:val="32"/>
          <w:lang w:val="uk-UA"/>
        </w:rPr>
        <w:t>Однією з основних подій у</w:t>
      </w:r>
      <w:r w:rsidR="005D5F8E" w:rsidRPr="00BA2E71">
        <w:rPr>
          <w:sz w:val="32"/>
          <w:szCs w:val="32"/>
          <w:lang w:val="uk-UA"/>
        </w:rPr>
        <w:t xml:space="preserve"> сфері </w:t>
      </w:r>
      <w:r w:rsidR="005D5F8E" w:rsidRPr="00BA2E71">
        <w:rPr>
          <w:b/>
          <w:sz w:val="32"/>
          <w:szCs w:val="32"/>
          <w:lang w:val="uk-UA"/>
        </w:rPr>
        <w:t xml:space="preserve">туризму </w:t>
      </w:r>
      <w:r w:rsidRPr="00BA2E71">
        <w:rPr>
          <w:sz w:val="32"/>
          <w:szCs w:val="32"/>
          <w:lang w:val="uk-UA"/>
        </w:rPr>
        <w:t>стало п</w:t>
      </w:r>
      <w:r w:rsidRPr="00BA2E71">
        <w:rPr>
          <w:sz w:val="32"/>
          <w:szCs w:val="32"/>
          <w:shd w:val="clear" w:color="auto" w:fill="FFFFFF"/>
          <w:lang w:val="uk-UA"/>
        </w:rPr>
        <w:t xml:space="preserve">роведення </w:t>
      </w:r>
      <w:r w:rsidRPr="00BA2E71">
        <w:rPr>
          <w:sz w:val="32"/>
          <w:szCs w:val="32"/>
          <w:lang w:val="uk-UA"/>
        </w:rPr>
        <w:t xml:space="preserve">в травні поточного року </w:t>
      </w:r>
      <w:r w:rsidRPr="00BA2E71">
        <w:rPr>
          <w:sz w:val="32"/>
          <w:szCs w:val="32"/>
          <w:shd w:val="clear" w:color="auto" w:fill="FFFFFF"/>
          <w:lang w:val="uk-UA"/>
        </w:rPr>
        <w:t>VII Таврійського туристичного конгресу в м.Н.Каховці, який відбувся з метою об’єднання влади і бізнесу для подальшої взаємодії у галузі туризму та економіки області. </w:t>
      </w:r>
    </w:p>
    <w:p w:rsidR="005D5F8E" w:rsidRPr="00E821B2" w:rsidRDefault="005D5F8E" w:rsidP="007C74AE">
      <w:pPr>
        <w:shd w:val="clear" w:color="auto" w:fill="FFFFFF"/>
        <w:spacing w:line="228" w:lineRule="auto"/>
        <w:ind w:firstLine="720"/>
        <w:jc w:val="both"/>
        <w:rPr>
          <w:sz w:val="32"/>
          <w:szCs w:val="32"/>
          <w:lang w:val="uk-UA"/>
        </w:rPr>
      </w:pPr>
      <w:r w:rsidRPr="00E821B2">
        <w:rPr>
          <w:sz w:val="32"/>
          <w:szCs w:val="32"/>
          <w:lang w:val="uk-UA"/>
        </w:rPr>
        <w:t xml:space="preserve">У </w:t>
      </w:r>
      <w:r w:rsidRPr="00E821B2">
        <w:rPr>
          <w:b/>
          <w:sz w:val="32"/>
          <w:szCs w:val="32"/>
          <w:lang w:val="uk-UA"/>
        </w:rPr>
        <w:t>галузі культури</w:t>
      </w:r>
      <w:r w:rsidR="004E6369" w:rsidRPr="00E821B2">
        <w:rPr>
          <w:sz w:val="32"/>
          <w:szCs w:val="32"/>
          <w:lang w:val="uk-UA"/>
        </w:rPr>
        <w:t xml:space="preserve"> протягом травня</w:t>
      </w:r>
      <w:r w:rsidRPr="00E821B2">
        <w:rPr>
          <w:sz w:val="32"/>
          <w:szCs w:val="32"/>
          <w:lang w:val="uk-UA"/>
        </w:rPr>
        <w:t xml:space="preserve"> поточного року проведено низку різноманітних культурно-мистецьких заходів з дотриманням карантинних вимог, в умовах яких робота обласних підвідомчих закладів проводилася з використанням можливостей соціальних медіа.</w:t>
      </w:r>
    </w:p>
    <w:p w:rsidR="001D027C" w:rsidRDefault="001D027C" w:rsidP="007C74AE">
      <w:pPr>
        <w:spacing w:line="228" w:lineRule="auto"/>
        <w:ind w:firstLine="720"/>
        <w:contextualSpacing/>
        <w:jc w:val="both"/>
        <w:rPr>
          <w:sz w:val="32"/>
          <w:szCs w:val="32"/>
          <w:highlight w:val="yellow"/>
          <w:lang w:val="uk-UA"/>
        </w:rPr>
      </w:pPr>
    </w:p>
    <w:p w:rsidR="007C19AB" w:rsidRDefault="007C19AB" w:rsidP="007C74AE">
      <w:pPr>
        <w:spacing w:line="228" w:lineRule="auto"/>
        <w:ind w:firstLine="720"/>
        <w:contextualSpacing/>
        <w:jc w:val="both"/>
        <w:rPr>
          <w:sz w:val="32"/>
          <w:szCs w:val="32"/>
          <w:highlight w:val="yellow"/>
          <w:lang w:val="uk-UA"/>
        </w:rPr>
      </w:pPr>
    </w:p>
    <w:p w:rsidR="007C19AB" w:rsidRDefault="007C19AB" w:rsidP="007C74AE">
      <w:pPr>
        <w:spacing w:line="228" w:lineRule="auto"/>
        <w:ind w:firstLine="720"/>
        <w:contextualSpacing/>
        <w:jc w:val="both"/>
        <w:rPr>
          <w:sz w:val="32"/>
          <w:szCs w:val="32"/>
          <w:highlight w:val="yellow"/>
          <w:lang w:val="uk-UA"/>
        </w:rPr>
      </w:pPr>
    </w:p>
    <w:p w:rsidR="007C19AB" w:rsidRDefault="007C19AB" w:rsidP="007C74AE">
      <w:pPr>
        <w:spacing w:line="228" w:lineRule="auto"/>
        <w:ind w:firstLine="720"/>
        <w:contextualSpacing/>
        <w:jc w:val="both"/>
        <w:rPr>
          <w:sz w:val="32"/>
          <w:szCs w:val="32"/>
          <w:highlight w:val="yellow"/>
          <w:lang w:val="uk-UA"/>
        </w:rPr>
      </w:pPr>
    </w:p>
    <w:p w:rsidR="001D027C" w:rsidRPr="0068340A" w:rsidRDefault="001D027C" w:rsidP="007C74AE">
      <w:pPr>
        <w:spacing w:line="228" w:lineRule="auto"/>
        <w:ind w:firstLine="720"/>
        <w:contextualSpacing/>
        <w:jc w:val="both"/>
        <w:rPr>
          <w:sz w:val="32"/>
          <w:szCs w:val="32"/>
          <w:lang w:val="uk-UA"/>
        </w:rPr>
      </w:pPr>
      <w:r w:rsidRPr="0068340A">
        <w:rPr>
          <w:b/>
          <w:sz w:val="32"/>
          <w:szCs w:val="32"/>
          <w:lang w:val="uk-UA"/>
        </w:rPr>
        <w:lastRenderedPageBreak/>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7C74AE" w:rsidRDefault="007C74AE" w:rsidP="007C74AE">
      <w:pPr>
        <w:ind w:firstLine="720"/>
        <w:jc w:val="both"/>
        <w:rPr>
          <w:sz w:val="32"/>
          <w:szCs w:val="32"/>
          <w:lang w:val="uk-UA"/>
        </w:rPr>
      </w:pPr>
      <w:r w:rsidRPr="007C74AE">
        <w:rPr>
          <w:sz w:val="32"/>
          <w:szCs w:val="32"/>
          <w:lang w:val="uk-UA"/>
        </w:rPr>
        <w:t>Діяльність представників обласної влади спрямована на забезпечення соціально-економічного розвитку, здійснення державної політики сприяння розвитку громадянського суспільства та стабільної суспільно-політичної ситуації в регіоні.</w:t>
      </w:r>
    </w:p>
    <w:p w:rsidR="001D027C" w:rsidRPr="007C74AE" w:rsidRDefault="001D027C" w:rsidP="007C74AE">
      <w:pPr>
        <w:spacing w:line="228" w:lineRule="auto"/>
        <w:ind w:firstLine="720"/>
        <w:jc w:val="both"/>
        <w:rPr>
          <w:sz w:val="32"/>
          <w:szCs w:val="32"/>
          <w:lang w:val="uk-UA"/>
        </w:rPr>
      </w:pPr>
      <w:r w:rsidRPr="007C74AE">
        <w:rPr>
          <w:sz w:val="32"/>
          <w:szCs w:val="32"/>
          <w:lang w:val="uk-UA" w:eastAsia="uk-UA"/>
        </w:rPr>
        <w:t xml:space="preserve">Протягом </w:t>
      </w:r>
      <w:r w:rsidR="0068340A" w:rsidRPr="007C74AE">
        <w:rPr>
          <w:sz w:val="32"/>
          <w:szCs w:val="32"/>
          <w:lang w:val="uk-UA" w:eastAsia="uk-UA"/>
        </w:rPr>
        <w:t>травня</w:t>
      </w:r>
      <w:r w:rsidRPr="007C74AE">
        <w:rPr>
          <w:sz w:val="32"/>
          <w:szCs w:val="32"/>
          <w:lang w:val="uk-UA" w:eastAsia="uk-UA"/>
        </w:rPr>
        <w:t xml:space="preserve"> 2021 року </w:t>
      </w:r>
      <w:r w:rsidRPr="007C74AE">
        <w:rPr>
          <w:sz w:val="32"/>
          <w:szCs w:val="32"/>
          <w:lang w:val="uk-UA"/>
        </w:rPr>
        <w:t xml:space="preserve">суспільно-політична ситуація в області залишалася стабільною. Суттєвих порушень порядку на території регіону не відбувалось. </w:t>
      </w:r>
    </w:p>
    <w:p w:rsidR="00F772A0" w:rsidRPr="007C74AE" w:rsidRDefault="006B369E" w:rsidP="007C74AE">
      <w:pPr>
        <w:ind w:firstLine="720"/>
        <w:jc w:val="both"/>
        <w:rPr>
          <w:sz w:val="32"/>
          <w:szCs w:val="32"/>
          <w:lang w:val="uk-UA"/>
        </w:rPr>
      </w:pPr>
      <w:r>
        <w:rPr>
          <w:sz w:val="32"/>
          <w:szCs w:val="32"/>
          <w:lang w:val="uk-UA"/>
        </w:rPr>
        <w:t>У травні в</w:t>
      </w:r>
      <w:r w:rsidR="00F772A0" w:rsidRPr="007C74AE">
        <w:rPr>
          <w:sz w:val="32"/>
          <w:szCs w:val="32"/>
          <w:lang w:val="uk-UA"/>
        </w:rPr>
        <w:t xml:space="preserve"> ході робочої поїздки до Скадовського району голова </w:t>
      </w:r>
      <w:r>
        <w:rPr>
          <w:sz w:val="32"/>
          <w:szCs w:val="32"/>
          <w:lang w:val="uk-UA"/>
        </w:rPr>
        <w:t>обласної державної адміністрації</w:t>
      </w:r>
      <w:r w:rsidR="00F772A0" w:rsidRPr="007C74AE">
        <w:rPr>
          <w:sz w:val="32"/>
          <w:szCs w:val="32"/>
          <w:lang w:val="uk-UA"/>
        </w:rPr>
        <w:t xml:space="preserve"> С.Козир представив</w:t>
      </w:r>
      <w:r>
        <w:rPr>
          <w:sz w:val="32"/>
          <w:szCs w:val="32"/>
          <w:lang w:val="uk-UA"/>
        </w:rPr>
        <w:t>,</w:t>
      </w:r>
      <w:r w:rsidR="00F772A0" w:rsidRPr="007C74AE">
        <w:rPr>
          <w:sz w:val="32"/>
          <w:szCs w:val="32"/>
          <w:lang w:val="uk-UA"/>
        </w:rPr>
        <w:t xml:space="preserve"> </w:t>
      </w:r>
      <w:r>
        <w:rPr>
          <w:sz w:val="32"/>
          <w:szCs w:val="32"/>
          <w:lang w:val="uk-UA"/>
        </w:rPr>
        <w:t>в</w:t>
      </w:r>
      <w:r w:rsidRPr="007C74AE">
        <w:rPr>
          <w:sz w:val="32"/>
          <w:szCs w:val="32"/>
          <w:lang w:val="uk-UA"/>
        </w:rPr>
        <w:t>ідповідно до розпорядження Президента України</w:t>
      </w:r>
      <w:r>
        <w:rPr>
          <w:sz w:val="32"/>
          <w:szCs w:val="32"/>
          <w:lang w:val="uk-UA"/>
        </w:rPr>
        <w:t>,</w:t>
      </w:r>
      <w:r w:rsidRPr="007C74AE">
        <w:rPr>
          <w:sz w:val="32"/>
          <w:szCs w:val="32"/>
          <w:lang w:val="uk-UA"/>
        </w:rPr>
        <w:t xml:space="preserve"> </w:t>
      </w:r>
      <w:r w:rsidR="00F772A0" w:rsidRPr="007C74AE">
        <w:rPr>
          <w:sz w:val="32"/>
          <w:szCs w:val="32"/>
          <w:lang w:val="uk-UA"/>
        </w:rPr>
        <w:t>новопризначеного голову рай</w:t>
      </w:r>
      <w:r>
        <w:rPr>
          <w:sz w:val="32"/>
          <w:szCs w:val="32"/>
          <w:lang w:val="uk-UA"/>
        </w:rPr>
        <w:t xml:space="preserve">онної </w:t>
      </w:r>
      <w:r w:rsidR="00F772A0" w:rsidRPr="007C74AE">
        <w:rPr>
          <w:sz w:val="32"/>
          <w:szCs w:val="32"/>
          <w:lang w:val="uk-UA"/>
        </w:rPr>
        <w:t>держ</w:t>
      </w:r>
      <w:r>
        <w:rPr>
          <w:sz w:val="32"/>
          <w:szCs w:val="32"/>
          <w:lang w:val="uk-UA"/>
        </w:rPr>
        <w:t xml:space="preserve">авної </w:t>
      </w:r>
      <w:r w:rsidR="00F772A0" w:rsidRPr="007C74AE">
        <w:rPr>
          <w:sz w:val="32"/>
          <w:szCs w:val="32"/>
          <w:lang w:val="uk-UA"/>
        </w:rPr>
        <w:t>адміністрації</w:t>
      </w:r>
      <w:r>
        <w:rPr>
          <w:sz w:val="32"/>
          <w:szCs w:val="32"/>
          <w:lang w:val="uk-UA"/>
        </w:rPr>
        <w:t xml:space="preserve"> </w:t>
      </w:r>
      <w:r w:rsidR="00F772A0" w:rsidRPr="007C74AE">
        <w:rPr>
          <w:sz w:val="32"/>
          <w:szCs w:val="32"/>
          <w:lang w:val="uk-UA"/>
        </w:rPr>
        <w:t>М.Павліш</w:t>
      </w:r>
      <w:r>
        <w:rPr>
          <w:sz w:val="32"/>
          <w:szCs w:val="32"/>
          <w:lang w:val="uk-UA"/>
        </w:rPr>
        <w:t>а</w:t>
      </w:r>
      <w:r w:rsidR="00F772A0" w:rsidRPr="007C74AE">
        <w:rPr>
          <w:sz w:val="32"/>
          <w:szCs w:val="32"/>
          <w:lang w:val="uk-UA"/>
        </w:rPr>
        <w:t>.</w:t>
      </w:r>
    </w:p>
    <w:p w:rsidR="00F772A0" w:rsidRPr="007C74AE" w:rsidRDefault="00F772A0" w:rsidP="007C74AE">
      <w:pPr>
        <w:ind w:firstLine="720"/>
        <w:jc w:val="both"/>
        <w:rPr>
          <w:sz w:val="32"/>
          <w:szCs w:val="32"/>
          <w:lang w:val="uk-UA"/>
        </w:rPr>
      </w:pPr>
      <w:r w:rsidRPr="007C74AE">
        <w:rPr>
          <w:sz w:val="32"/>
          <w:szCs w:val="32"/>
          <w:lang w:val="uk-UA"/>
        </w:rPr>
        <w:t>На Херсонщині з візитом перебували Надзвичайний і Повноважний Посол Республіки Польща в Україні Бартош Ціхоцкі та Надзвичайний і Повноважний Посол Румунії в Україні Крістіан-Леон Цуркану.</w:t>
      </w:r>
      <w:r w:rsidR="006B369E" w:rsidRPr="006B369E">
        <w:rPr>
          <w:sz w:val="32"/>
          <w:szCs w:val="32"/>
          <w:lang w:val="uk-UA"/>
        </w:rPr>
        <w:t xml:space="preserve"> </w:t>
      </w:r>
      <w:r w:rsidR="006B369E">
        <w:rPr>
          <w:sz w:val="32"/>
          <w:szCs w:val="32"/>
          <w:lang w:val="uk-UA"/>
        </w:rPr>
        <w:t xml:space="preserve">З метою </w:t>
      </w:r>
      <w:r w:rsidR="00644F83">
        <w:rPr>
          <w:sz w:val="32"/>
          <w:szCs w:val="32"/>
          <w:lang w:val="uk-UA"/>
        </w:rPr>
        <w:t xml:space="preserve">налагодження та </w:t>
      </w:r>
      <w:r w:rsidR="00644F83" w:rsidRPr="007C74AE">
        <w:rPr>
          <w:sz w:val="32"/>
          <w:szCs w:val="32"/>
          <w:lang w:val="uk-UA"/>
        </w:rPr>
        <w:t>обговор</w:t>
      </w:r>
      <w:r w:rsidR="00644F83">
        <w:rPr>
          <w:sz w:val="32"/>
          <w:szCs w:val="32"/>
          <w:lang w:val="uk-UA"/>
        </w:rPr>
        <w:t>ення</w:t>
      </w:r>
      <w:r w:rsidR="00644F83" w:rsidRPr="007C74AE">
        <w:rPr>
          <w:sz w:val="32"/>
          <w:szCs w:val="32"/>
          <w:lang w:val="uk-UA"/>
        </w:rPr>
        <w:t xml:space="preserve"> подальш</w:t>
      </w:r>
      <w:r w:rsidR="00644F83">
        <w:rPr>
          <w:sz w:val="32"/>
          <w:szCs w:val="32"/>
          <w:lang w:val="uk-UA"/>
        </w:rPr>
        <w:t>их</w:t>
      </w:r>
      <w:r w:rsidR="00644F83" w:rsidRPr="007C74AE">
        <w:rPr>
          <w:sz w:val="32"/>
          <w:szCs w:val="32"/>
          <w:lang w:val="uk-UA"/>
        </w:rPr>
        <w:t xml:space="preserve"> крок</w:t>
      </w:r>
      <w:r w:rsidR="00644F83">
        <w:rPr>
          <w:sz w:val="32"/>
          <w:szCs w:val="32"/>
          <w:lang w:val="uk-UA"/>
        </w:rPr>
        <w:t>ів</w:t>
      </w:r>
      <w:r w:rsidR="00644F83" w:rsidRPr="007C74AE">
        <w:rPr>
          <w:sz w:val="32"/>
          <w:szCs w:val="32"/>
          <w:lang w:val="uk-UA"/>
        </w:rPr>
        <w:t xml:space="preserve"> </w:t>
      </w:r>
      <w:r w:rsidR="006B369E" w:rsidRPr="007C74AE">
        <w:rPr>
          <w:sz w:val="32"/>
          <w:szCs w:val="32"/>
          <w:lang w:val="uk-UA"/>
        </w:rPr>
        <w:t>співпраці</w:t>
      </w:r>
      <w:r w:rsidR="006B369E">
        <w:rPr>
          <w:sz w:val="32"/>
          <w:szCs w:val="32"/>
          <w:lang w:val="uk-UA"/>
        </w:rPr>
        <w:t xml:space="preserve"> з</w:t>
      </w:r>
      <w:r w:rsidR="006B369E" w:rsidRPr="006B369E">
        <w:rPr>
          <w:sz w:val="32"/>
          <w:szCs w:val="32"/>
          <w:lang w:val="uk-UA"/>
        </w:rPr>
        <w:t xml:space="preserve"> </w:t>
      </w:r>
      <w:r w:rsidR="006B369E" w:rsidRPr="007C74AE">
        <w:rPr>
          <w:sz w:val="32"/>
          <w:szCs w:val="32"/>
          <w:lang w:val="uk-UA"/>
        </w:rPr>
        <w:t>послами</w:t>
      </w:r>
      <w:r w:rsidR="006B369E" w:rsidRPr="006B369E">
        <w:rPr>
          <w:sz w:val="32"/>
          <w:szCs w:val="32"/>
          <w:lang w:val="uk-UA"/>
        </w:rPr>
        <w:t xml:space="preserve"> </w:t>
      </w:r>
      <w:r w:rsidR="006B369E">
        <w:rPr>
          <w:sz w:val="32"/>
          <w:szCs w:val="32"/>
          <w:lang w:val="uk-UA"/>
        </w:rPr>
        <w:t>з</w:t>
      </w:r>
      <w:r w:rsidR="006B369E" w:rsidRPr="007C74AE">
        <w:rPr>
          <w:sz w:val="32"/>
          <w:szCs w:val="32"/>
          <w:lang w:val="uk-UA"/>
        </w:rPr>
        <w:t>устрілися</w:t>
      </w:r>
      <w:r w:rsidR="006B369E" w:rsidRPr="006B369E">
        <w:rPr>
          <w:sz w:val="32"/>
          <w:szCs w:val="32"/>
          <w:lang w:val="uk-UA"/>
        </w:rPr>
        <w:t xml:space="preserve"> </w:t>
      </w:r>
      <w:r w:rsidR="006B369E" w:rsidRPr="007C74AE">
        <w:rPr>
          <w:sz w:val="32"/>
          <w:szCs w:val="32"/>
          <w:lang w:val="uk-UA"/>
        </w:rPr>
        <w:t xml:space="preserve">заступник голови </w:t>
      </w:r>
      <w:r w:rsidR="006B369E">
        <w:rPr>
          <w:sz w:val="32"/>
          <w:szCs w:val="32"/>
          <w:lang w:val="uk-UA"/>
        </w:rPr>
        <w:t>обласної державної адміністрації</w:t>
      </w:r>
      <w:r w:rsidR="006B369E" w:rsidRPr="007C74AE">
        <w:rPr>
          <w:sz w:val="32"/>
          <w:szCs w:val="32"/>
          <w:lang w:val="uk-UA"/>
        </w:rPr>
        <w:t xml:space="preserve"> В.Чабан, перший заступник голови – керівник виконавчого апарату обл</w:t>
      </w:r>
      <w:r w:rsidR="006B369E">
        <w:rPr>
          <w:sz w:val="32"/>
          <w:szCs w:val="32"/>
          <w:lang w:val="uk-UA"/>
        </w:rPr>
        <w:t xml:space="preserve">асної </w:t>
      </w:r>
      <w:r w:rsidR="006B369E" w:rsidRPr="007C74AE">
        <w:rPr>
          <w:sz w:val="32"/>
          <w:szCs w:val="32"/>
          <w:lang w:val="uk-UA"/>
        </w:rPr>
        <w:t>ради Ю.Соболевський, а також Постійний Представник Президента України в АР Крим А.Кориневич.</w:t>
      </w:r>
    </w:p>
    <w:p w:rsidR="00F81108" w:rsidRDefault="00644F83" w:rsidP="007C74AE">
      <w:pPr>
        <w:ind w:firstLine="720"/>
        <w:jc w:val="both"/>
        <w:rPr>
          <w:sz w:val="32"/>
          <w:szCs w:val="32"/>
          <w:lang w:val="uk-UA"/>
        </w:rPr>
      </w:pPr>
      <w:r>
        <w:rPr>
          <w:sz w:val="32"/>
          <w:szCs w:val="32"/>
          <w:lang w:val="uk-UA"/>
        </w:rPr>
        <w:t>Також у травні в рамках робочого візиту область відвідали</w:t>
      </w:r>
      <w:r w:rsidR="00FE49D9">
        <w:rPr>
          <w:sz w:val="32"/>
          <w:szCs w:val="32"/>
          <w:lang w:val="uk-UA"/>
        </w:rPr>
        <w:t xml:space="preserve"> </w:t>
      </w:r>
      <w:r w:rsidR="00F81108">
        <w:rPr>
          <w:sz w:val="32"/>
          <w:szCs w:val="32"/>
          <w:lang w:val="uk-UA"/>
        </w:rPr>
        <w:t xml:space="preserve"> </w:t>
      </w:r>
      <w:r w:rsidR="00F772A0" w:rsidRPr="007C74AE">
        <w:rPr>
          <w:sz w:val="32"/>
          <w:szCs w:val="32"/>
          <w:lang w:val="uk-UA"/>
        </w:rPr>
        <w:t>Генеральни</w:t>
      </w:r>
      <w:r>
        <w:rPr>
          <w:sz w:val="32"/>
          <w:szCs w:val="32"/>
          <w:lang w:val="uk-UA"/>
        </w:rPr>
        <w:t>й</w:t>
      </w:r>
      <w:r w:rsidR="00F772A0" w:rsidRPr="007C74AE">
        <w:rPr>
          <w:sz w:val="32"/>
          <w:szCs w:val="32"/>
          <w:lang w:val="uk-UA"/>
        </w:rPr>
        <w:t xml:space="preserve"> Секретар МЗС Естонії Джонатан</w:t>
      </w:r>
      <w:r w:rsidR="00E32127">
        <w:rPr>
          <w:sz w:val="32"/>
          <w:szCs w:val="32"/>
          <w:lang w:val="uk-UA"/>
        </w:rPr>
        <w:t xml:space="preserve"> Всев’</w:t>
      </w:r>
      <w:r w:rsidR="00F772A0" w:rsidRPr="007C74AE">
        <w:rPr>
          <w:sz w:val="32"/>
          <w:szCs w:val="32"/>
          <w:lang w:val="uk-UA"/>
        </w:rPr>
        <w:t xml:space="preserve">єв та Надзвичайний і </w:t>
      </w:r>
      <w:r w:rsidR="00F772A0" w:rsidRPr="00F81108">
        <w:rPr>
          <w:sz w:val="32"/>
          <w:szCs w:val="32"/>
          <w:lang w:val="uk-UA"/>
        </w:rPr>
        <w:t>Повноважний Посол Естонської Республіки в Україні Каймо Кууск</w:t>
      </w:r>
      <w:r w:rsidR="00FE49D9">
        <w:rPr>
          <w:sz w:val="32"/>
          <w:szCs w:val="32"/>
          <w:lang w:val="uk-UA"/>
        </w:rPr>
        <w:t>.</w:t>
      </w:r>
      <w:r w:rsidR="00F81108" w:rsidRPr="00F81108">
        <w:rPr>
          <w:sz w:val="32"/>
          <w:szCs w:val="32"/>
          <w:lang w:val="uk-UA"/>
        </w:rPr>
        <w:t xml:space="preserve"> </w:t>
      </w:r>
      <w:r w:rsidR="00FE49D9">
        <w:rPr>
          <w:sz w:val="32"/>
          <w:szCs w:val="32"/>
          <w:lang w:val="uk-UA"/>
        </w:rPr>
        <w:t>П</w:t>
      </w:r>
      <w:r w:rsidR="00F81108" w:rsidRPr="00F81108">
        <w:rPr>
          <w:sz w:val="32"/>
          <w:szCs w:val="32"/>
          <w:lang w:val="uk-UA"/>
        </w:rPr>
        <w:t>ід час зустрічі голова обласної державної адміністрації С.Козир обговорив м</w:t>
      </w:r>
      <w:r w:rsidRPr="00F81108">
        <w:rPr>
          <w:sz w:val="32"/>
          <w:szCs w:val="32"/>
          <w:lang w:val="uk-UA"/>
        </w:rPr>
        <w:t>айбутні напрями співпраці</w:t>
      </w:r>
      <w:r w:rsidRPr="007C74AE">
        <w:rPr>
          <w:sz w:val="32"/>
          <w:szCs w:val="32"/>
          <w:lang w:val="uk-UA"/>
        </w:rPr>
        <w:t xml:space="preserve"> у багатьох сферах економіки та кібербезпеки</w:t>
      </w:r>
      <w:r w:rsidR="00FE49D9">
        <w:rPr>
          <w:sz w:val="32"/>
          <w:szCs w:val="32"/>
          <w:lang w:val="uk-UA"/>
        </w:rPr>
        <w:t>.</w:t>
      </w:r>
      <w:r w:rsidRPr="007C74AE">
        <w:rPr>
          <w:sz w:val="32"/>
          <w:szCs w:val="32"/>
          <w:lang w:val="uk-UA"/>
        </w:rPr>
        <w:t xml:space="preserve"> </w:t>
      </w:r>
    </w:p>
    <w:p w:rsidR="00F772A0" w:rsidRPr="007C74AE" w:rsidRDefault="00FE49D9" w:rsidP="007C74AE">
      <w:pPr>
        <w:ind w:firstLine="720"/>
        <w:jc w:val="both"/>
        <w:rPr>
          <w:sz w:val="32"/>
          <w:szCs w:val="32"/>
          <w:lang w:val="uk-UA"/>
        </w:rPr>
      </w:pPr>
      <w:r>
        <w:rPr>
          <w:sz w:val="32"/>
          <w:szCs w:val="32"/>
          <w:lang w:val="uk-UA"/>
        </w:rPr>
        <w:t xml:space="preserve">Крім того, </w:t>
      </w:r>
      <w:r w:rsidRPr="00F81108">
        <w:rPr>
          <w:sz w:val="32"/>
          <w:szCs w:val="32"/>
          <w:lang w:val="uk-UA"/>
        </w:rPr>
        <w:t>голова обласної державної адміністрації С.Козир</w:t>
      </w:r>
      <w:r w:rsidRPr="007C74AE">
        <w:rPr>
          <w:sz w:val="32"/>
          <w:szCs w:val="32"/>
          <w:lang w:val="uk-UA"/>
        </w:rPr>
        <w:t xml:space="preserve"> </w:t>
      </w:r>
      <w:r>
        <w:rPr>
          <w:sz w:val="32"/>
          <w:szCs w:val="32"/>
          <w:lang w:val="uk-UA"/>
        </w:rPr>
        <w:t>провів зустріч із з</w:t>
      </w:r>
      <w:r w:rsidR="00F772A0" w:rsidRPr="007C74AE">
        <w:rPr>
          <w:sz w:val="32"/>
          <w:szCs w:val="32"/>
          <w:lang w:val="uk-UA"/>
        </w:rPr>
        <w:t>аступник</w:t>
      </w:r>
      <w:r>
        <w:rPr>
          <w:sz w:val="32"/>
          <w:szCs w:val="32"/>
          <w:lang w:val="uk-UA"/>
        </w:rPr>
        <w:t>ом</w:t>
      </w:r>
      <w:r w:rsidR="00F772A0" w:rsidRPr="007C74AE">
        <w:rPr>
          <w:sz w:val="32"/>
          <w:szCs w:val="32"/>
          <w:lang w:val="uk-UA"/>
        </w:rPr>
        <w:t xml:space="preserve"> Посла Ізраїлю в Україні Йоав Бистрицьки</w:t>
      </w:r>
      <w:r>
        <w:rPr>
          <w:sz w:val="32"/>
          <w:szCs w:val="32"/>
          <w:lang w:val="uk-UA"/>
        </w:rPr>
        <w:t xml:space="preserve">, на якій було обговорено </w:t>
      </w:r>
      <w:r w:rsidR="00D4137B">
        <w:rPr>
          <w:sz w:val="32"/>
          <w:szCs w:val="32"/>
          <w:lang w:val="uk-UA"/>
        </w:rPr>
        <w:t xml:space="preserve">багаторічне партнерство та </w:t>
      </w:r>
      <w:r>
        <w:rPr>
          <w:sz w:val="32"/>
          <w:szCs w:val="32"/>
          <w:lang w:val="uk-UA"/>
        </w:rPr>
        <w:t>кроки подальшої співпраці</w:t>
      </w:r>
      <w:r w:rsidR="00D4137B">
        <w:rPr>
          <w:sz w:val="32"/>
          <w:szCs w:val="32"/>
          <w:lang w:val="uk-UA"/>
        </w:rPr>
        <w:t>.</w:t>
      </w:r>
      <w:r w:rsidR="00F772A0" w:rsidRPr="007C74AE">
        <w:rPr>
          <w:sz w:val="32"/>
          <w:szCs w:val="32"/>
          <w:lang w:val="uk-UA"/>
        </w:rPr>
        <w:t xml:space="preserve"> </w:t>
      </w:r>
    </w:p>
    <w:p w:rsidR="00F772A0" w:rsidRDefault="00D4137B" w:rsidP="007C74AE">
      <w:pPr>
        <w:ind w:firstLine="720"/>
        <w:jc w:val="both"/>
        <w:rPr>
          <w:sz w:val="32"/>
          <w:szCs w:val="32"/>
          <w:lang w:val="uk-UA"/>
        </w:rPr>
      </w:pPr>
      <w:r>
        <w:rPr>
          <w:sz w:val="32"/>
          <w:szCs w:val="32"/>
          <w:lang w:val="uk-UA"/>
        </w:rPr>
        <w:t>З</w:t>
      </w:r>
      <w:r w:rsidR="00F772A0" w:rsidRPr="007C74AE">
        <w:rPr>
          <w:sz w:val="32"/>
          <w:szCs w:val="32"/>
          <w:lang w:val="uk-UA"/>
        </w:rPr>
        <w:t xml:space="preserve"> робочою поїздкою </w:t>
      </w:r>
      <w:r>
        <w:rPr>
          <w:sz w:val="32"/>
          <w:szCs w:val="32"/>
          <w:lang w:val="uk-UA"/>
        </w:rPr>
        <w:t>в області перебув</w:t>
      </w:r>
      <w:r w:rsidR="00B57D2C">
        <w:rPr>
          <w:sz w:val="32"/>
          <w:szCs w:val="32"/>
          <w:lang w:val="uk-UA"/>
        </w:rPr>
        <w:t>а</w:t>
      </w:r>
      <w:r>
        <w:rPr>
          <w:sz w:val="32"/>
          <w:szCs w:val="32"/>
          <w:lang w:val="uk-UA"/>
        </w:rPr>
        <w:t>ли</w:t>
      </w:r>
      <w:r w:rsidR="00F772A0" w:rsidRPr="007C74AE">
        <w:rPr>
          <w:sz w:val="32"/>
          <w:szCs w:val="32"/>
          <w:lang w:val="uk-UA"/>
        </w:rPr>
        <w:t xml:space="preserve"> Голова Верховної Ради Д.Разумков разом зі Спікером Сеймаса Литовської Республіки Вікторією Чмілітє-Нільсен</w:t>
      </w:r>
      <w:r>
        <w:rPr>
          <w:sz w:val="32"/>
          <w:szCs w:val="32"/>
          <w:lang w:val="uk-UA"/>
        </w:rPr>
        <w:t xml:space="preserve">, які </w:t>
      </w:r>
      <w:r w:rsidR="00F772A0" w:rsidRPr="007C74AE">
        <w:rPr>
          <w:sz w:val="32"/>
          <w:szCs w:val="32"/>
          <w:lang w:val="uk-UA"/>
        </w:rPr>
        <w:t>відвідали контрольні пункти в</w:t>
      </w:r>
      <w:r w:rsidR="00E32127">
        <w:rPr>
          <w:sz w:val="32"/>
          <w:szCs w:val="32"/>
          <w:lang w:val="uk-UA"/>
        </w:rPr>
        <w:t>’</w:t>
      </w:r>
      <w:r w:rsidR="00F772A0" w:rsidRPr="007C74AE">
        <w:rPr>
          <w:sz w:val="32"/>
          <w:szCs w:val="32"/>
          <w:lang w:val="uk-UA"/>
        </w:rPr>
        <w:t>їзду-виїзду «Чонгар» та «Каланчак», де ознайомилися з порядком здійснення митного контролю, прикордонного контролю на адміністративній межі з тимчасово окупованою територією АР Крим та з роботою сервісної зони на КПВВ.</w:t>
      </w:r>
      <w:r>
        <w:rPr>
          <w:sz w:val="32"/>
          <w:szCs w:val="32"/>
          <w:lang w:val="uk-UA"/>
        </w:rPr>
        <w:t xml:space="preserve"> </w:t>
      </w:r>
      <w:r w:rsidR="00F772A0" w:rsidRPr="007C74AE">
        <w:rPr>
          <w:sz w:val="32"/>
          <w:szCs w:val="32"/>
          <w:lang w:val="uk-UA"/>
        </w:rPr>
        <w:t>Також вони зустрілися з кримчанами, внутрішньо переміщеними особами з АР Крим та представниками кримськотатарського народу.</w:t>
      </w:r>
    </w:p>
    <w:p w:rsidR="00C11647" w:rsidRPr="007C74AE" w:rsidRDefault="00C11647" w:rsidP="00C11647">
      <w:pPr>
        <w:ind w:firstLine="720"/>
        <w:jc w:val="both"/>
        <w:rPr>
          <w:sz w:val="32"/>
          <w:szCs w:val="32"/>
          <w:lang w:val="uk-UA"/>
        </w:rPr>
      </w:pPr>
      <w:r w:rsidRPr="007C74AE">
        <w:rPr>
          <w:sz w:val="32"/>
          <w:szCs w:val="32"/>
          <w:lang w:val="uk-UA"/>
        </w:rPr>
        <w:lastRenderedPageBreak/>
        <w:t xml:space="preserve">У </w:t>
      </w:r>
      <w:r w:rsidR="00D4137B">
        <w:rPr>
          <w:sz w:val="32"/>
          <w:szCs w:val="32"/>
          <w:lang w:val="uk-UA"/>
        </w:rPr>
        <w:t>травні в м.</w:t>
      </w:r>
      <w:r w:rsidRPr="007C74AE">
        <w:rPr>
          <w:sz w:val="32"/>
          <w:szCs w:val="32"/>
          <w:lang w:val="uk-UA"/>
        </w:rPr>
        <w:t>Херсоні відбулис</w:t>
      </w:r>
      <w:r w:rsidR="00D4137B">
        <w:rPr>
          <w:sz w:val="32"/>
          <w:szCs w:val="32"/>
          <w:lang w:val="uk-UA"/>
        </w:rPr>
        <w:t>я</w:t>
      </w:r>
      <w:r w:rsidRPr="007C74AE">
        <w:rPr>
          <w:sz w:val="32"/>
          <w:szCs w:val="32"/>
          <w:lang w:val="uk-UA"/>
        </w:rPr>
        <w:t xml:space="preserve"> пам’ятні заходи, присвячені </w:t>
      </w:r>
      <w:r w:rsidR="00D4137B">
        <w:rPr>
          <w:sz w:val="32"/>
          <w:szCs w:val="32"/>
          <w:lang w:val="uk-UA"/>
        </w:rPr>
        <w:t xml:space="preserve">       </w:t>
      </w:r>
      <w:r w:rsidRPr="007C74AE">
        <w:rPr>
          <w:sz w:val="32"/>
          <w:szCs w:val="32"/>
          <w:lang w:val="uk-UA"/>
        </w:rPr>
        <w:t>77</w:t>
      </w:r>
      <w:r w:rsidR="00D4137B">
        <w:rPr>
          <w:sz w:val="32"/>
          <w:szCs w:val="32"/>
          <w:lang w:val="uk-UA"/>
        </w:rPr>
        <w:t xml:space="preserve">-й </w:t>
      </w:r>
      <w:r w:rsidRPr="007C74AE">
        <w:rPr>
          <w:sz w:val="32"/>
          <w:szCs w:val="32"/>
          <w:lang w:val="uk-UA"/>
        </w:rPr>
        <w:t>річниці депортації кримськотатарського народу.</w:t>
      </w:r>
      <w:r w:rsidR="00D4137B">
        <w:rPr>
          <w:sz w:val="32"/>
          <w:szCs w:val="32"/>
          <w:lang w:val="uk-UA"/>
        </w:rPr>
        <w:t xml:space="preserve"> </w:t>
      </w:r>
      <w:r w:rsidRPr="007C74AE">
        <w:rPr>
          <w:sz w:val="32"/>
          <w:szCs w:val="32"/>
          <w:lang w:val="uk-UA"/>
        </w:rPr>
        <w:t>Представники обласної та міської влади, херсонці, а також представники кримськотатарського народу зібралися біля пам’ятного знаку «Жертвам геноциду кримськотатарського народу 1944 року», аби вшанувати пам’ять трагічно загиблих.</w:t>
      </w:r>
    </w:p>
    <w:p w:rsidR="007C74AE" w:rsidRPr="007C74AE" w:rsidRDefault="00B57D2C" w:rsidP="007C74AE">
      <w:pPr>
        <w:ind w:firstLine="720"/>
        <w:jc w:val="both"/>
        <w:rPr>
          <w:sz w:val="32"/>
          <w:szCs w:val="32"/>
          <w:lang w:val="uk-UA"/>
        </w:rPr>
      </w:pPr>
      <w:r>
        <w:rPr>
          <w:sz w:val="32"/>
          <w:szCs w:val="32"/>
          <w:lang w:val="uk-UA"/>
        </w:rPr>
        <w:t>Також н</w:t>
      </w:r>
      <w:r w:rsidR="007C74AE" w:rsidRPr="007C74AE">
        <w:rPr>
          <w:sz w:val="32"/>
          <w:szCs w:val="32"/>
          <w:lang w:val="uk-UA"/>
        </w:rPr>
        <w:t>а Херсонщині з робочим візитом перебували Надзвичайні і Повноважні Посли Королівства Данія в Україні пан Олє Егберг Міккельсен, Королівства Норвегія в Україні пан Ерік Сведал, Королівства Швеція в Україні пан Тобіас Тиберг.</w:t>
      </w:r>
      <w:r w:rsidR="00625BB4">
        <w:rPr>
          <w:sz w:val="32"/>
          <w:szCs w:val="32"/>
          <w:lang w:val="uk-UA"/>
        </w:rPr>
        <w:t xml:space="preserve"> П</w:t>
      </w:r>
      <w:r w:rsidR="00625BB4" w:rsidRPr="007C74AE">
        <w:rPr>
          <w:sz w:val="32"/>
          <w:szCs w:val="32"/>
          <w:lang w:val="uk-UA"/>
        </w:rPr>
        <w:t>ід час зустрічі з дипломатами</w:t>
      </w:r>
      <w:r w:rsidR="00625BB4" w:rsidRPr="00F81108">
        <w:rPr>
          <w:sz w:val="32"/>
          <w:szCs w:val="32"/>
          <w:lang w:val="uk-UA"/>
        </w:rPr>
        <w:t xml:space="preserve"> голова обласної державної адміністрації</w:t>
      </w:r>
      <w:r w:rsidR="00625BB4">
        <w:rPr>
          <w:sz w:val="32"/>
          <w:szCs w:val="32"/>
          <w:lang w:val="uk-UA"/>
        </w:rPr>
        <w:t>,</w:t>
      </w:r>
      <w:r w:rsidR="00625BB4" w:rsidRPr="00F81108">
        <w:rPr>
          <w:sz w:val="32"/>
          <w:szCs w:val="32"/>
          <w:lang w:val="uk-UA"/>
        </w:rPr>
        <w:t xml:space="preserve"> </w:t>
      </w:r>
      <w:r w:rsidR="007C74AE" w:rsidRPr="007C74AE">
        <w:rPr>
          <w:sz w:val="32"/>
          <w:szCs w:val="32"/>
          <w:lang w:val="uk-UA"/>
        </w:rPr>
        <w:t>голов</w:t>
      </w:r>
      <w:r w:rsidR="00625BB4">
        <w:rPr>
          <w:sz w:val="32"/>
          <w:szCs w:val="32"/>
          <w:lang w:val="uk-UA"/>
        </w:rPr>
        <w:t>а</w:t>
      </w:r>
      <w:r w:rsidR="007C74AE" w:rsidRPr="007C74AE">
        <w:rPr>
          <w:sz w:val="32"/>
          <w:szCs w:val="32"/>
          <w:lang w:val="uk-UA"/>
        </w:rPr>
        <w:t xml:space="preserve"> обл</w:t>
      </w:r>
      <w:r w:rsidR="00625BB4">
        <w:rPr>
          <w:sz w:val="32"/>
          <w:szCs w:val="32"/>
          <w:lang w:val="uk-UA"/>
        </w:rPr>
        <w:t xml:space="preserve">асної </w:t>
      </w:r>
      <w:r w:rsidR="007C74AE" w:rsidRPr="007C74AE">
        <w:rPr>
          <w:sz w:val="32"/>
          <w:szCs w:val="32"/>
          <w:lang w:val="uk-UA"/>
        </w:rPr>
        <w:t xml:space="preserve">ради </w:t>
      </w:r>
      <w:r w:rsidR="00625BB4">
        <w:rPr>
          <w:sz w:val="32"/>
          <w:szCs w:val="32"/>
          <w:lang w:val="uk-UA"/>
        </w:rPr>
        <w:t>та</w:t>
      </w:r>
      <w:r w:rsidR="007C74AE" w:rsidRPr="007C74AE">
        <w:rPr>
          <w:sz w:val="32"/>
          <w:szCs w:val="32"/>
          <w:lang w:val="uk-UA"/>
        </w:rPr>
        <w:t xml:space="preserve"> міськ</w:t>
      </w:r>
      <w:r w:rsidR="00625BB4">
        <w:rPr>
          <w:sz w:val="32"/>
          <w:szCs w:val="32"/>
          <w:lang w:val="uk-UA"/>
        </w:rPr>
        <w:t>ий</w:t>
      </w:r>
      <w:r w:rsidR="007C74AE" w:rsidRPr="007C74AE">
        <w:rPr>
          <w:sz w:val="32"/>
          <w:szCs w:val="32"/>
          <w:lang w:val="uk-UA"/>
        </w:rPr>
        <w:t xml:space="preserve"> голов</w:t>
      </w:r>
      <w:r w:rsidR="00625BB4">
        <w:rPr>
          <w:sz w:val="32"/>
          <w:szCs w:val="32"/>
          <w:lang w:val="uk-UA"/>
        </w:rPr>
        <w:t>а</w:t>
      </w:r>
      <w:r w:rsidR="007C74AE" w:rsidRPr="007C74AE">
        <w:rPr>
          <w:sz w:val="32"/>
          <w:szCs w:val="32"/>
          <w:lang w:val="uk-UA"/>
        </w:rPr>
        <w:t xml:space="preserve"> </w:t>
      </w:r>
      <w:r w:rsidR="00625BB4">
        <w:rPr>
          <w:sz w:val="32"/>
          <w:szCs w:val="32"/>
          <w:lang w:val="uk-UA"/>
        </w:rPr>
        <w:t>м.</w:t>
      </w:r>
      <w:r w:rsidR="007C74AE" w:rsidRPr="007C74AE">
        <w:rPr>
          <w:sz w:val="32"/>
          <w:szCs w:val="32"/>
          <w:lang w:val="uk-UA"/>
        </w:rPr>
        <w:t>Херсона</w:t>
      </w:r>
      <w:r w:rsidR="00625BB4">
        <w:rPr>
          <w:sz w:val="32"/>
          <w:szCs w:val="32"/>
          <w:lang w:val="uk-UA"/>
        </w:rPr>
        <w:t xml:space="preserve"> обговорили питання н</w:t>
      </w:r>
      <w:r w:rsidR="00625BB4" w:rsidRPr="007C74AE">
        <w:rPr>
          <w:sz w:val="32"/>
          <w:szCs w:val="32"/>
          <w:lang w:val="uk-UA"/>
        </w:rPr>
        <w:t>алагодження співпраці та залучення скандинавських інвестицій у Херсонську область</w:t>
      </w:r>
      <w:r w:rsidR="00625BB4">
        <w:rPr>
          <w:sz w:val="32"/>
          <w:szCs w:val="32"/>
          <w:lang w:val="uk-UA"/>
        </w:rPr>
        <w:t>.</w:t>
      </w:r>
    </w:p>
    <w:p w:rsidR="00F772A0" w:rsidRPr="007C74AE" w:rsidRDefault="00B57D2C" w:rsidP="007C74AE">
      <w:pPr>
        <w:ind w:firstLine="720"/>
        <w:jc w:val="both"/>
        <w:rPr>
          <w:sz w:val="32"/>
          <w:szCs w:val="32"/>
          <w:lang w:val="uk-UA"/>
        </w:rPr>
      </w:pPr>
      <w:r w:rsidRPr="007C74AE">
        <w:rPr>
          <w:sz w:val="32"/>
          <w:szCs w:val="32"/>
          <w:lang w:val="uk-UA"/>
        </w:rPr>
        <w:t xml:space="preserve">За сприяння програми «U-LEAD з Європою» </w:t>
      </w:r>
      <w:r>
        <w:rPr>
          <w:sz w:val="32"/>
          <w:szCs w:val="32"/>
          <w:lang w:val="uk-UA"/>
        </w:rPr>
        <w:t>та за</w:t>
      </w:r>
      <w:r w:rsidR="007C74AE" w:rsidRPr="007C74AE">
        <w:rPr>
          <w:sz w:val="32"/>
          <w:szCs w:val="32"/>
          <w:lang w:val="uk-UA"/>
        </w:rPr>
        <w:t xml:space="preserve"> участю голови </w:t>
      </w:r>
      <w:r>
        <w:rPr>
          <w:sz w:val="32"/>
          <w:szCs w:val="32"/>
          <w:lang w:val="uk-UA"/>
        </w:rPr>
        <w:t>обласної державної адміністрації</w:t>
      </w:r>
      <w:r w:rsidR="007C74AE" w:rsidRPr="007C74AE">
        <w:rPr>
          <w:sz w:val="32"/>
          <w:szCs w:val="32"/>
          <w:lang w:val="uk-UA"/>
        </w:rPr>
        <w:t xml:space="preserve"> С.Козиря</w:t>
      </w:r>
      <w:r>
        <w:rPr>
          <w:sz w:val="32"/>
          <w:szCs w:val="32"/>
          <w:lang w:val="uk-UA"/>
        </w:rPr>
        <w:t xml:space="preserve"> </w:t>
      </w:r>
      <w:r w:rsidR="00421BB8">
        <w:rPr>
          <w:sz w:val="32"/>
          <w:szCs w:val="32"/>
          <w:lang w:val="uk-UA"/>
        </w:rPr>
        <w:t>і</w:t>
      </w:r>
      <w:r w:rsidR="007C74AE" w:rsidRPr="007C74AE">
        <w:rPr>
          <w:sz w:val="32"/>
          <w:szCs w:val="32"/>
          <w:lang w:val="uk-UA"/>
        </w:rPr>
        <w:t xml:space="preserve"> його заступників А.Шибаєва, М.Якименка </w:t>
      </w:r>
      <w:r>
        <w:rPr>
          <w:sz w:val="32"/>
          <w:szCs w:val="32"/>
          <w:lang w:val="uk-UA"/>
        </w:rPr>
        <w:t>у травні</w:t>
      </w:r>
      <w:r w:rsidR="007C74AE" w:rsidRPr="007C74AE">
        <w:rPr>
          <w:sz w:val="32"/>
          <w:szCs w:val="32"/>
          <w:lang w:val="uk-UA"/>
        </w:rPr>
        <w:t xml:space="preserve"> відкрит</w:t>
      </w:r>
      <w:r>
        <w:rPr>
          <w:sz w:val="32"/>
          <w:szCs w:val="32"/>
          <w:lang w:val="uk-UA"/>
        </w:rPr>
        <w:t>о</w:t>
      </w:r>
      <w:r w:rsidR="007C74AE" w:rsidRPr="007C74AE">
        <w:rPr>
          <w:sz w:val="32"/>
          <w:szCs w:val="32"/>
          <w:lang w:val="uk-UA"/>
        </w:rPr>
        <w:t xml:space="preserve"> Центр надання адміністративних послуг </w:t>
      </w:r>
      <w:r w:rsidR="00421BB8">
        <w:rPr>
          <w:sz w:val="32"/>
          <w:szCs w:val="32"/>
          <w:lang w:val="uk-UA"/>
        </w:rPr>
        <w:t>у</w:t>
      </w:r>
      <w:r w:rsidR="007C74AE" w:rsidRPr="007C74AE">
        <w:rPr>
          <w:sz w:val="32"/>
          <w:szCs w:val="32"/>
          <w:lang w:val="uk-UA"/>
        </w:rPr>
        <w:t xml:space="preserve"> Чулаківськ</w:t>
      </w:r>
      <w:r>
        <w:rPr>
          <w:sz w:val="32"/>
          <w:szCs w:val="32"/>
          <w:lang w:val="uk-UA"/>
        </w:rPr>
        <w:t xml:space="preserve">ій </w:t>
      </w:r>
      <w:r w:rsidR="00421BB8">
        <w:rPr>
          <w:sz w:val="32"/>
          <w:szCs w:val="32"/>
          <w:lang w:val="uk-UA"/>
        </w:rPr>
        <w:t xml:space="preserve">територіальній громаді та </w:t>
      </w:r>
      <w:r w:rsidR="007C74AE" w:rsidRPr="007C74AE">
        <w:rPr>
          <w:sz w:val="32"/>
          <w:szCs w:val="32"/>
          <w:lang w:val="uk-UA"/>
        </w:rPr>
        <w:t xml:space="preserve"> </w:t>
      </w:r>
      <w:r w:rsidRPr="007C74AE">
        <w:rPr>
          <w:sz w:val="32"/>
          <w:szCs w:val="32"/>
          <w:lang w:val="uk-UA"/>
        </w:rPr>
        <w:t>Музиківській територіальн</w:t>
      </w:r>
      <w:r w:rsidR="00421BB8">
        <w:rPr>
          <w:sz w:val="32"/>
          <w:szCs w:val="32"/>
          <w:lang w:val="uk-UA"/>
        </w:rPr>
        <w:t xml:space="preserve">ій </w:t>
      </w:r>
      <w:r w:rsidRPr="007C74AE">
        <w:rPr>
          <w:sz w:val="32"/>
          <w:szCs w:val="32"/>
          <w:lang w:val="uk-UA"/>
        </w:rPr>
        <w:t>громад</w:t>
      </w:r>
      <w:r w:rsidR="00421BB8">
        <w:rPr>
          <w:sz w:val="32"/>
          <w:szCs w:val="32"/>
          <w:lang w:val="uk-UA"/>
        </w:rPr>
        <w:t xml:space="preserve">і, який </w:t>
      </w:r>
      <w:r w:rsidR="003D755F">
        <w:rPr>
          <w:sz w:val="32"/>
          <w:szCs w:val="32"/>
          <w:lang w:val="uk-UA"/>
        </w:rPr>
        <w:t xml:space="preserve">став </w:t>
      </w:r>
      <w:r w:rsidR="00F772A0" w:rsidRPr="007C74AE">
        <w:rPr>
          <w:sz w:val="32"/>
          <w:szCs w:val="32"/>
          <w:lang w:val="uk-UA"/>
        </w:rPr>
        <w:t xml:space="preserve">34-м, </w:t>
      </w:r>
      <w:r w:rsidR="003D755F">
        <w:rPr>
          <w:sz w:val="32"/>
          <w:szCs w:val="32"/>
          <w:lang w:val="uk-UA"/>
        </w:rPr>
        <w:t xml:space="preserve">що </w:t>
      </w:r>
      <w:r w:rsidR="00F772A0" w:rsidRPr="007C74AE">
        <w:rPr>
          <w:sz w:val="32"/>
          <w:szCs w:val="32"/>
          <w:lang w:val="uk-UA"/>
        </w:rPr>
        <w:t xml:space="preserve">працює на Херсонщині. В цілому до кінця </w:t>
      </w:r>
      <w:r w:rsidR="003D755F">
        <w:rPr>
          <w:sz w:val="32"/>
          <w:szCs w:val="32"/>
          <w:lang w:val="uk-UA"/>
        </w:rPr>
        <w:t xml:space="preserve">поточного </w:t>
      </w:r>
      <w:r w:rsidR="00F772A0" w:rsidRPr="007C74AE">
        <w:rPr>
          <w:sz w:val="32"/>
          <w:szCs w:val="32"/>
          <w:lang w:val="uk-UA"/>
        </w:rPr>
        <w:t xml:space="preserve">року </w:t>
      </w:r>
      <w:r w:rsidR="003D755F">
        <w:rPr>
          <w:sz w:val="32"/>
          <w:szCs w:val="32"/>
          <w:lang w:val="uk-UA"/>
        </w:rPr>
        <w:t>планується</w:t>
      </w:r>
      <w:r w:rsidR="00F772A0" w:rsidRPr="007C74AE">
        <w:rPr>
          <w:sz w:val="32"/>
          <w:szCs w:val="32"/>
          <w:lang w:val="uk-UA"/>
        </w:rPr>
        <w:t xml:space="preserve"> відкрит</w:t>
      </w:r>
      <w:r w:rsidR="003D755F">
        <w:rPr>
          <w:sz w:val="32"/>
          <w:szCs w:val="32"/>
          <w:lang w:val="uk-UA"/>
        </w:rPr>
        <w:t>и</w:t>
      </w:r>
      <w:r w:rsidR="00F772A0" w:rsidRPr="007C74AE">
        <w:rPr>
          <w:sz w:val="32"/>
          <w:szCs w:val="32"/>
          <w:lang w:val="uk-UA"/>
        </w:rPr>
        <w:t xml:space="preserve"> ще 10 ЦНАПів.</w:t>
      </w:r>
    </w:p>
    <w:p w:rsidR="00F772A0" w:rsidRPr="007C74AE" w:rsidRDefault="003D755F" w:rsidP="007C74AE">
      <w:pPr>
        <w:ind w:firstLine="720"/>
        <w:jc w:val="both"/>
        <w:rPr>
          <w:sz w:val="32"/>
          <w:szCs w:val="32"/>
          <w:lang w:val="uk-UA"/>
        </w:rPr>
      </w:pPr>
      <w:r>
        <w:rPr>
          <w:sz w:val="32"/>
          <w:szCs w:val="32"/>
          <w:lang w:val="uk-UA"/>
        </w:rPr>
        <w:t>Крім того, з</w:t>
      </w:r>
      <w:r w:rsidR="00F772A0" w:rsidRPr="007C74AE">
        <w:rPr>
          <w:sz w:val="32"/>
          <w:szCs w:val="32"/>
          <w:lang w:val="uk-UA"/>
        </w:rPr>
        <w:t>авдяки національній програмі Президента України «Велике будівництво»</w:t>
      </w:r>
      <w:r>
        <w:rPr>
          <w:sz w:val="32"/>
          <w:szCs w:val="32"/>
          <w:lang w:val="uk-UA"/>
        </w:rPr>
        <w:t>,</w:t>
      </w:r>
      <w:r w:rsidR="00F772A0" w:rsidRPr="007C74AE">
        <w:rPr>
          <w:sz w:val="32"/>
          <w:szCs w:val="32"/>
          <w:lang w:val="uk-UA"/>
        </w:rPr>
        <w:t xml:space="preserve"> у </w:t>
      </w:r>
      <w:r>
        <w:rPr>
          <w:sz w:val="32"/>
          <w:szCs w:val="32"/>
          <w:lang w:val="uk-UA"/>
        </w:rPr>
        <w:t>с.</w:t>
      </w:r>
      <w:r w:rsidR="00F772A0" w:rsidRPr="007C74AE">
        <w:rPr>
          <w:sz w:val="32"/>
          <w:szCs w:val="32"/>
          <w:lang w:val="uk-UA"/>
        </w:rPr>
        <w:t>Музиківці реконструйован</w:t>
      </w:r>
      <w:r>
        <w:rPr>
          <w:sz w:val="32"/>
          <w:szCs w:val="32"/>
          <w:lang w:val="uk-UA"/>
        </w:rPr>
        <w:t xml:space="preserve">о дитячий садок «Малятко» та </w:t>
      </w:r>
      <w:r w:rsidRPr="007C74AE">
        <w:rPr>
          <w:sz w:val="32"/>
          <w:szCs w:val="32"/>
          <w:lang w:val="uk-UA"/>
        </w:rPr>
        <w:t>відкрит</w:t>
      </w:r>
      <w:r>
        <w:rPr>
          <w:sz w:val="32"/>
          <w:szCs w:val="32"/>
          <w:lang w:val="uk-UA"/>
        </w:rPr>
        <w:t>о</w:t>
      </w:r>
      <w:r w:rsidRPr="007C74AE">
        <w:rPr>
          <w:sz w:val="32"/>
          <w:szCs w:val="32"/>
          <w:lang w:val="uk-UA"/>
        </w:rPr>
        <w:t xml:space="preserve"> комплексн</w:t>
      </w:r>
      <w:r>
        <w:rPr>
          <w:sz w:val="32"/>
          <w:szCs w:val="32"/>
          <w:lang w:val="uk-UA"/>
        </w:rPr>
        <w:t>ий</w:t>
      </w:r>
      <w:r w:rsidRPr="007C74AE">
        <w:rPr>
          <w:sz w:val="32"/>
          <w:szCs w:val="32"/>
          <w:lang w:val="uk-UA"/>
        </w:rPr>
        <w:t xml:space="preserve"> спортивн</w:t>
      </w:r>
      <w:r>
        <w:rPr>
          <w:sz w:val="32"/>
          <w:szCs w:val="32"/>
          <w:lang w:val="uk-UA"/>
        </w:rPr>
        <w:t>ий</w:t>
      </w:r>
      <w:r w:rsidRPr="007C74AE">
        <w:rPr>
          <w:sz w:val="32"/>
          <w:szCs w:val="32"/>
          <w:lang w:val="uk-UA"/>
        </w:rPr>
        <w:t xml:space="preserve"> майданчик </w:t>
      </w:r>
      <w:r>
        <w:rPr>
          <w:sz w:val="32"/>
          <w:szCs w:val="32"/>
          <w:lang w:val="uk-UA"/>
        </w:rPr>
        <w:t xml:space="preserve">                     </w:t>
      </w:r>
      <w:r w:rsidRPr="007C74AE">
        <w:rPr>
          <w:sz w:val="32"/>
          <w:szCs w:val="32"/>
          <w:lang w:val="uk-UA"/>
        </w:rPr>
        <w:t>КЗ «Музиківський ліцей».</w:t>
      </w:r>
      <w:r>
        <w:rPr>
          <w:sz w:val="32"/>
          <w:szCs w:val="32"/>
          <w:lang w:val="uk-UA"/>
        </w:rPr>
        <w:t xml:space="preserve"> Г</w:t>
      </w:r>
      <w:r w:rsidRPr="007C74AE">
        <w:rPr>
          <w:sz w:val="32"/>
          <w:szCs w:val="32"/>
          <w:lang w:val="uk-UA"/>
        </w:rPr>
        <w:t xml:space="preserve">олова </w:t>
      </w:r>
      <w:r>
        <w:rPr>
          <w:sz w:val="32"/>
          <w:szCs w:val="32"/>
          <w:lang w:val="uk-UA"/>
        </w:rPr>
        <w:t xml:space="preserve">обласної державної адміністрації </w:t>
      </w:r>
      <w:r w:rsidRPr="007C74AE">
        <w:rPr>
          <w:sz w:val="32"/>
          <w:szCs w:val="32"/>
          <w:lang w:val="uk-UA"/>
        </w:rPr>
        <w:t xml:space="preserve"> С.Козир</w:t>
      </w:r>
      <w:r>
        <w:rPr>
          <w:sz w:val="32"/>
          <w:szCs w:val="32"/>
          <w:lang w:val="uk-UA"/>
        </w:rPr>
        <w:t xml:space="preserve"> п</w:t>
      </w:r>
      <w:r w:rsidR="00F772A0" w:rsidRPr="007C74AE">
        <w:rPr>
          <w:sz w:val="32"/>
          <w:szCs w:val="32"/>
          <w:lang w:val="uk-UA"/>
        </w:rPr>
        <w:t xml:space="preserve">ривітав громаду із відкриттям </w:t>
      </w:r>
      <w:r>
        <w:rPr>
          <w:sz w:val="32"/>
          <w:szCs w:val="32"/>
          <w:lang w:val="uk-UA"/>
        </w:rPr>
        <w:t>закладів</w:t>
      </w:r>
      <w:r w:rsidR="00F772A0" w:rsidRPr="007C74AE">
        <w:rPr>
          <w:sz w:val="32"/>
          <w:szCs w:val="32"/>
          <w:lang w:val="uk-UA"/>
        </w:rPr>
        <w:t xml:space="preserve"> та поспілкувався із колектив</w:t>
      </w:r>
      <w:r>
        <w:rPr>
          <w:sz w:val="32"/>
          <w:szCs w:val="32"/>
          <w:lang w:val="uk-UA"/>
        </w:rPr>
        <w:t>а</w:t>
      </w:r>
      <w:r w:rsidR="00F772A0" w:rsidRPr="007C74AE">
        <w:rPr>
          <w:sz w:val="32"/>
          <w:szCs w:val="32"/>
          <w:lang w:val="uk-UA"/>
        </w:rPr>
        <w:t>м</w:t>
      </w:r>
      <w:r>
        <w:rPr>
          <w:sz w:val="32"/>
          <w:szCs w:val="32"/>
          <w:lang w:val="uk-UA"/>
        </w:rPr>
        <w:t>и, які в них працюють.</w:t>
      </w:r>
      <w:r w:rsidR="00F772A0" w:rsidRPr="007C74AE">
        <w:rPr>
          <w:sz w:val="32"/>
          <w:szCs w:val="32"/>
          <w:lang w:val="uk-UA"/>
        </w:rPr>
        <w:t xml:space="preserve"> </w:t>
      </w:r>
    </w:p>
    <w:p w:rsidR="00F772A0" w:rsidRPr="007C74AE" w:rsidRDefault="00CC051E" w:rsidP="007C74AE">
      <w:pPr>
        <w:ind w:firstLine="720"/>
        <w:jc w:val="both"/>
        <w:rPr>
          <w:sz w:val="32"/>
          <w:szCs w:val="32"/>
          <w:lang w:val="uk-UA"/>
        </w:rPr>
      </w:pPr>
      <w:r>
        <w:rPr>
          <w:sz w:val="32"/>
          <w:szCs w:val="32"/>
          <w:lang w:val="uk-UA"/>
        </w:rPr>
        <w:t>Також у</w:t>
      </w:r>
      <w:r w:rsidR="00F772A0" w:rsidRPr="007C74AE">
        <w:rPr>
          <w:sz w:val="32"/>
          <w:szCs w:val="32"/>
          <w:lang w:val="uk-UA"/>
        </w:rPr>
        <w:t xml:space="preserve"> </w:t>
      </w:r>
      <w:r>
        <w:rPr>
          <w:sz w:val="32"/>
          <w:szCs w:val="32"/>
          <w:lang w:val="uk-UA"/>
        </w:rPr>
        <w:t>м.</w:t>
      </w:r>
      <w:r w:rsidR="00F772A0" w:rsidRPr="007C74AE">
        <w:rPr>
          <w:sz w:val="32"/>
          <w:szCs w:val="32"/>
          <w:lang w:val="uk-UA"/>
        </w:rPr>
        <w:t xml:space="preserve">Херсоні за участю голови </w:t>
      </w:r>
      <w:r>
        <w:rPr>
          <w:sz w:val="32"/>
          <w:szCs w:val="32"/>
          <w:lang w:val="uk-UA"/>
        </w:rPr>
        <w:t>обласної державної адміністрації</w:t>
      </w:r>
      <w:r w:rsidR="00F772A0" w:rsidRPr="007C74AE">
        <w:rPr>
          <w:sz w:val="32"/>
          <w:szCs w:val="32"/>
          <w:lang w:val="uk-UA"/>
        </w:rPr>
        <w:t xml:space="preserve"> С.Козиря, Скадовського міського голови О.Яковлєва, депутата обласної ради В.Булюка відбулася пресконференція, присвячена створенню першого на Херсонщині індустріального парку </w:t>
      </w:r>
      <w:r w:rsidR="00A52397">
        <w:rPr>
          <w:sz w:val="32"/>
          <w:szCs w:val="32"/>
          <w:lang w:val="uk-UA"/>
        </w:rPr>
        <w:t>в</w:t>
      </w:r>
      <w:r w:rsidR="00F772A0" w:rsidRPr="007C74AE">
        <w:rPr>
          <w:sz w:val="32"/>
          <w:szCs w:val="32"/>
          <w:lang w:val="uk-UA"/>
        </w:rPr>
        <w:t xml:space="preserve"> м</w:t>
      </w:r>
      <w:r w:rsidR="00A52397">
        <w:rPr>
          <w:sz w:val="32"/>
          <w:szCs w:val="32"/>
          <w:lang w:val="uk-UA"/>
        </w:rPr>
        <w:t>.</w:t>
      </w:r>
      <w:r w:rsidR="00F772A0" w:rsidRPr="007C74AE">
        <w:rPr>
          <w:sz w:val="32"/>
          <w:szCs w:val="32"/>
          <w:lang w:val="uk-UA"/>
        </w:rPr>
        <w:t>Скадовськ</w:t>
      </w:r>
      <w:r w:rsidR="00A52397">
        <w:rPr>
          <w:sz w:val="32"/>
          <w:szCs w:val="32"/>
          <w:lang w:val="uk-UA"/>
        </w:rPr>
        <w:t>у</w:t>
      </w:r>
      <w:r w:rsidR="00F772A0" w:rsidRPr="007C74AE">
        <w:rPr>
          <w:sz w:val="32"/>
          <w:szCs w:val="32"/>
          <w:lang w:val="uk-UA"/>
        </w:rPr>
        <w:t>.</w:t>
      </w:r>
    </w:p>
    <w:p w:rsidR="00F772A0" w:rsidRPr="007C74AE" w:rsidRDefault="00F772A0" w:rsidP="007C74AE">
      <w:pPr>
        <w:ind w:firstLine="720"/>
        <w:jc w:val="both"/>
        <w:rPr>
          <w:sz w:val="32"/>
          <w:szCs w:val="32"/>
          <w:lang w:val="uk-UA"/>
        </w:rPr>
      </w:pPr>
      <w:r w:rsidRPr="007C74AE">
        <w:rPr>
          <w:sz w:val="32"/>
          <w:szCs w:val="32"/>
          <w:lang w:val="uk-UA"/>
        </w:rPr>
        <w:t xml:space="preserve">У </w:t>
      </w:r>
      <w:r w:rsidR="001708E8">
        <w:rPr>
          <w:sz w:val="32"/>
          <w:szCs w:val="32"/>
          <w:lang w:val="uk-UA"/>
        </w:rPr>
        <w:t>м.</w:t>
      </w:r>
      <w:r w:rsidRPr="007C74AE">
        <w:rPr>
          <w:sz w:val="32"/>
          <w:szCs w:val="32"/>
          <w:lang w:val="uk-UA"/>
        </w:rPr>
        <w:t xml:space="preserve">Херсоні під керівництвом голови </w:t>
      </w:r>
      <w:r w:rsidR="001708E8">
        <w:rPr>
          <w:sz w:val="32"/>
          <w:szCs w:val="32"/>
          <w:lang w:val="uk-UA"/>
        </w:rPr>
        <w:t>обласної державної адміністрації</w:t>
      </w:r>
      <w:r w:rsidRPr="007C74AE">
        <w:rPr>
          <w:sz w:val="32"/>
          <w:szCs w:val="32"/>
          <w:lang w:val="uk-UA"/>
        </w:rPr>
        <w:t xml:space="preserve"> С.Козиря відбулося засідання колегії обласної державної адміністрації</w:t>
      </w:r>
      <w:r w:rsidR="00CC051E">
        <w:rPr>
          <w:sz w:val="32"/>
          <w:szCs w:val="32"/>
          <w:lang w:val="uk-UA"/>
        </w:rPr>
        <w:t>, на якій підведен</w:t>
      </w:r>
      <w:r w:rsidR="001708E8">
        <w:rPr>
          <w:sz w:val="32"/>
          <w:szCs w:val="32"/>
          <w:lang w:val="uk-UA"/>
        </w:rPr>
        <w:t>о</w:t>
      </w:r>
      <w:r w:rsidR="00CC051E">
        <w:rPr>
          <w:sz w:val="32"/>
          <w:szCs w:val="32"/>
          <w:lang w:val="uk-UA"/>
        </w:rPr>
        <w:t xml:space="preserve"> підсумк</w:t>
      </w:r>
      <w:r w:rsidR="001708E8">
        <w:rPr>
          <w:sz w:val="32"/>
          <w:szCs w:val="32"/>
          <w:lang w:val="uk-UA"/>
        </w:rPr>
        <w:t>и</w:t>
      </w:r>
      <w:r w:rsidR="00CC051E">
        <w:rPr>
          <w:sz w:val="32"/>
          <w:szCs w:val="32"/>
          <w:lang w:val="uk-UA"/>
        </w:rPr>
        <w:t xml:space="preserve"> виконання програми соціально-економічного та культурного розвитку за </w:t>
      </w:r>
      <w:r w:rsidR="001708E8">
        <w:rPr>
          <w:sz w:val="32"/>
          <w:szCs w:val="32"/>
          <w:lang w:val="uk-UA"/>
        </w:rPr>
        <w:t>І квартал поточного року. Також розглядалися питання щодо забезпечення виконання місцевих бюджетів, створення безбар</w:t>
      </w:r>
      <w:r w:rsidR="001708E8" w:rsidRPr="001708E8">
        <w:rPr>
          <w:sz w:val="32"/>
          <w:szCs w:val="32"/>
          <w:lang w:val="uk-UA"/>
        </w:rPr>
        <w:t>’</w:t>
      </w:r>
      <w:r w:rsidR="001708E8">
        <w:rPr>
          <w:sz w:val="32"/>
          <w:szCs w:val="32"/>
          <w:lang w:val="uk-UA"/>
        </w:rPr>
        <w:t>єрного середовища в закладах освіти області, охорони сільськогосподарських угідь від пожеж та інші</w:t>
      </w:r>
      <w:r w:rsidRPr="007C74AE">
        <w:rPr>
          <w:sz w:val="32"/>
          <w:szCs w:val="32"/>
          <w:lang w:val="uk-UA"/>
        </w:rPr>
        <w:t>.</w:t>
      </w:r>
    </w:p>
    <w:p w:rsidR="00F772A0" w:rsidRPr="007C74AE" w:rsidRDefault="001708E8" w:rsidP="007C74AE">
      <w:pPr>
        <w:ind w:firstLine="720"/>
        <w:jc w:val="both"/>
        <w:rPr>
          <w:sz w:val="32"/>
          <w:szCs w:val="32"/>
          <w:lang w:val="uk-UA"/>
        </w:rPr>
      </w:pPr>
      <w:r>
        <w:rPr>
          <w:sz w:val="32"/>
          <w:szCs w:val="32"/>
          <w:lang w:val="uk-UA"/>
        </w:rPr>
        <w:lastRenderedPageBreak/>
        <w:t>Крім того, у травні</w:t>
      </w:r>
      <w:r w:rsidR="00F772A0" w:rsidRPr="007C74AE">
        <w:rPr>
          <w:sz w:val="32"/>
          <w:szCs w:val="32"/>
          <w:lang w:val="uk-UA"/>
        </w:rPr>
        <w:t xml:space="preserve"> підписано Меморандум про проведення 18-го Всеукраїнського благодійного дитячого фестивалю «Чорноморські Ігри» між обл</w:t>
      </w:r>
      <w:r w:rsidR="00E821B2">
        <w:rPr>
          <w:sz w:val="32"/>
          <w:szCs w:val="32"/>
          <w:lang w:val="uk-UA"/>
        </w:rPr>
        <w:t xml:space="preserve">асною </w:t>
      </w:r>
      <w:r w:rsidR="00F772A0" w:rsidRPr="007C74AE">
        <w:rPr>
          <w:sz w:val="32"/>
          <w:szCs w:val="32"/>
          <w:lang w:val="uk-UA"/>
        </w:rPr>
        <w:t>держ</w:t>
      </w:r>
      <w:r w:rsidR="00E821B2">
        <w:rPr>
          <w:sz w:val="32"/>
          <w:szCs w:val="32"/>
          <w:lang w:val="uk-UA"/>
        </w:rPr>
        <w:t xml:space="preserve">авною </w:t>
      </w:r>
      <w:r w:rsidR="00F772A0" w:rsidRPr="007C74AE">
        <w:rPr>
          <w:sz w:val="32"/>
          <w:szCs w:val="32"/>
          <w:lang w:val="uk-UA"/>
        </w:rPr>
        <w:t>адміністрацією, обл</w:t>
      </w:r>
      <w:r w:rsidR="00E821B2">
        <w:rPr>
          <w:sz w:val="32"/>
          <w:szCs w:val="32"/>
          <w:lang w:val="uk-UA"/>
        </w:rPr>
        <w:t xml:space="preserve">асною </w:t>
      </w:r>
      <w:r w:rsidR="00F772A0" w:rsidRPr="007C74AE">
        <w:rPr>
          <w:sz w:val="32"/>
          <w:szCs w:val="32"/>
          <w:lang w:val="uk-UA"/>
        </w:rPr>
        <w:t>радою та благодійною організацією «Всеукраїнський благодійний Таврійський фонд».</w:t>
      </w:r>
    </w:p>
    <w:p w:rsidR="00F772A0" w:rsidRPr="007C74AE" w:rsidRDefault="00E821B2" w:rsidP="007C74AE">
      <w:pPr>
        <w:ind w:firstLine="720"/>
        <w:jc w:val="both"/>
        <w:rPr>
          <w:sz w:val="32"/>
          <w:szCs w:val="32"/>
          <w:lang w:val="uk-UA"/>
        </w:rPr>
      </w:pPr>
      <w:r>
        <w:rPr>
          <w:sz w:val="32"/>
          <w:szCs w:val="32"/>
          <w:lang w:val="uk-UA"/>
        </w:rPr>
        <w:t>Також у травні</w:t>
      </w:r>
      <w:r w:rsidRPr="007C74AE">
        <w:rPr>
          <w:sz w:val="32"/>
          <w:szCs w:val="32"/>
          <w:lang w:val="uk-UA"/>
        </w:rPr>
        <w:t xml:space="preserve"> </w:t>
      </w:r>
      <w:r>
        <w:rPr>
          <w:sz w:val="32"/>
          <w:szCs w:val="32"/>
          <w:lang w:val="uk-UA"/>
        </w:rPr>
        <w:t>в</w:t>
      </w:r>
      <w:r w:rsidR="00F772A0" w:rsidRPr="007C74AE">
        <w:rPr>
          <w:sz w:val="32"/>
          <w:szCs w:val="32"/>
          <w:lang w:val="uk-UA"/>
        </w:rPr>
        <w:t xml:space="preserve"> Міжнародному аеропорт</w:t>
      </w:r>
      <w:r w:rsidR="00A52397">
        <w:rPr>
          <w:sz w:val="32"/>
          <w:szCs w:val="32"/>
          <w:lang w:val="uk-UA"/>
        </w:rPr>
        <w:t>у</w:t>
      </w:r>
      <w:r w:rsidR="00F772A0" w:rsidRPr="007C74AE">
        <w:rPr>
          <w:sz w:val="32"/>
          <w:szCs w:val="32"/>
          <w:lang w:val="uk-UA"/>
        </w:rPr>
        <w:t xml:space="preserve"> «Херсон» </w:t>
      </w:r>
      <w:r w:rsidR="00A52397" w:rsidRPr="007C74AE">
        <w:rPr>
          <w:sz w:val="32"/>
          <w:szCs w:val="32"/>
          <w:lang w:val="uk-UA"/>
        </w:rPr>
        <w:t xml:space="preserve">авіакомпанією Bees Airlines </w:t>
      </w:r>
      <w:r w:rsidR="00F772A0" w:rsidRPr="007C74AE">
        <w:rPr>
          <w:sz w:val="32"/>
          <w:szCs w:val="32"/>
          <w:lang w:val="uk-UA"/>
        </w:rPr>
        <w:t>відкрит</w:t>
      </w:r>
      <w:r w:rsidR="00A52397">
        <w:rPr>
          <w:sz w:val="32"/>
          <w:szCs w:val="32"/>
          <w:lang w:val="uk-UA"/>
        </w:rPr>
        <w:t>о</w:t>
      </w:r>
      <w:r w:rsidR="00F772A0" w:rsidRPr="007C74AE">
        <w:rPr>
          <w:sz w:val="32"/>
          <w:szCs w:val="32"/>
          <w:lang w:val="uk-UA"/>
        </w:rPr>
        <w:t xml:space="preserve"> нов</w:t>
      </w:r>
      <w:r w:rsidR="00A52397">
        <w:rPr>
          <w:sz w:val="32"/>
          <w:szCs w:val="32"/>
          <w:lang w:val="uk-UA"/>
        </w:rPr>
        <w:t xml:space="preserve">ий </w:t>
      </w:r>
      <w:r w:rsidR="00F772A0" w:rsidRPr="007C74AE">
        <w:rPr>
          <w:sz w:val="32"/>
          <w:szCs w:val="32"/>
          <w:lang w:val="uk-UA"/>
        </w:rPr>
        <w:t>чартерн</w:t>
      </w:r>
      <w:r w:rsidR="00A52397">
        <w:rPr>
          <w:sz w:val="32"/>
          <w:szCs w:val="32"/>
          <w:lang w:val="uk-UA"/>
        </w:rPr>
        <w:t>ий</w:t>
      </w:r>
      <w:r w:rsidR="00F772A0" w:rsidRPr="007C74AE">
        <w:rPr>
          <w:sz w:val="32"/>
          <w:szCs w:val="32"/>
          <w:lang w:val="uk-UA"/>
        </w:rPr>
        <w:t xml:space="preserve"> рейс до Анталії. На заході був присутній голова </w:t>
      </w:r>
      <w:r w:rsidR="00A52397">
        <w:rPr>
          <w:sz w:val="32"/>
          <w:szCs w:val="32"/>
          <w:lang w:val="uk-UA"/>
        </w:rPr>
        <w:t>обласної державної адміністрації</w:t>
      </w:r>
      <w:r w:rsidR="00F772A0" w:rsidRPr="007C74AE">
        <w:rPr>
          <w:sz w:val="32"/>
          <w:szCs w:val="32"/>
          <w:lang w:val="uk-UA"/>
        </w:rPr>
        <w:t xml:space="preserve"> С.Козир.</w:t>
      </w:r>
    </w:p>
    <w:p w:rsidR="00F772A0" w:rsidRPr="007C74AE" w:rsidRDefault="00F772A0" w:rsidP="007C74AE">
      <w:pPr>
        <w:ind w:firstLine="720"/>
        <w:jc w:val="both"/>
        <w:rPr>
          <w:sz w:val="32"/>
          <w:szCs w:val="32"/>
          <w:lang w:val="uk-UA"/>
        </w:rPr>
      </w:pPr>
    </w:p>
    <w:p w:rsidR="001D027C" w:rsidRPr="00BD1105" w:rsidRDefault="001D027C" w:rsidP="00B64F1D">
      <w:pPr>
        <w:spacing w:line="228" w:lineRule="auto"/>
        <w:ind w:firstLine="720"/>
        <w:jc w:val="both"/>
        <w:rPr>
          <w:b/>
          <w:sz w:val="32"/>
          <w:szCs w:val="32"/>
          <w:lang w:val="uk-UA"/>
        </w:rPr>
      </w:pPr>
      <w:r w:rsidRPr="00BD1105">
        <w:rPr>
          <w:b/>
          <w:sz w:val="32"/>
          <w:szCs w:val="32"/>
          <w:lang w:val="uk-UA"/>
        </w:rPr>
        <w:t>3. Організаційно-правові питання місцевих державних адміністрацій.</w:t>
      </w:r>
    </w:p>
    <w:p w:rsidR="001D027C" w:rsidRPr="00BD1105" w:rsidRDefault="001D027C" w:rsidP="00B64F1D">
      <w:pPr>
        <w:spacing w:line="228" w:lineRule="auto"/>
        <w:ind w:firstLine="720"/>
        <w:jc w:val="both"/>
        <w:rPr>
          <w:sz w:val="32"/>
          <w:szCs w:val="32"/>
          <w:lang w:val="uk-UA"/>
        </w:rPr>
      </w:pPr>
      <w:r w:rsidRPr="00BD1105">
        <w:rPr>
          <w:sz w:val="32"/>
          <w:szCs w:val="32"/>
          <w:lang w:val="uk-UA"/>
        </w:rPr>
        <w:t xml:space="preserve">Станом на 01 </w:t>
      </w:r>
      <w:r w:rsidR="00BD1105" w:rsidRPr="00BD1105">
        <w:rPr>
          <w:sz w:val="32"/>
          <w:szCs w:val="32"/>
          <w:lang w:val="uk-UA"/>
        </w:rPr>
        <w:t>червня</w:t>
      </w:r>
      <w:r w:rsidRPr="00BD1105">
        <w:rPr>
          <w:sz w:val="32"/>
          <w:szCs w:val="32"/>
          <w:lang w:val="uk-UA"/>
        </w:rPr>
        <w:t xml:space="preserve"> 2021 року в області працюють:</w:t>
      </w:r>
    </w:p>
    <w:p w:rsidR="001D027C" w:rsidRPr="00BD1105" w:rsidRDefault="001D027C" w:rsidP="00B64F1D">
      <w:pPr>
        <w:spacing w:line="228" w:lineRule="auto"/>
        <w:ind w:firstLine="720"/>
        <w:jc w:val="both"/>
        <w:rPr>
          <w:sz w:val="32"/>
          <w:szCs w:val="32"/>
          <w:lang w:val="uk-UA"/>
        </w:rPr>
      </w:pPr>
      <w:r w:rsidRPr="00BD1105">
        <w:rPr>
          <w:sz w:val="32"/>
          <w:szCs w:val="32"/>
          <w:lang w:val="uk-UA"/>
        </w:rPr>
        <w:t xml:space="preserve">- </w:t>
      </w:r>
      <w:r w:rsidR="00BD1105" w:rsidRPr="00BD1105">
        <w:rPr>
          <w:sz w:val="32"/>
          <w:szCs w:val="32"/>
          <w:lang w:val="uk-UA"/>
        </w:rPr>
        <w:t>3</w:t>
      </w:r>
      <w:r w:rsidRPr="00BD1105">
        <w:rPr>
          <w:sz w:val="32"/>
          <w:szCs w:val="32"/>
          <w:lang w:val="uk-UA"/>
        </w:rPr>
        <w:t xml:space="preserve"> заступники голови обласної державної адміністрації;</w:t>
      </w:r>
    </w:p>
    <w:p w:rsidR="008D55B4" w:rsidRPr="00BD1105" w:rsidRDefault="008D55B4" w:rsidP="00B64F1D">
      <w:pPr>
        <w:spacing w:line="228" w:lineRule="auto"/>
        <w:ind w:firstLine="720"/>
        <w:jc w:val="both"/>
        <w:rPr>
          <w:sz w:val="32"/>
          <w:szCs w:val="32"/>
          <w:lang w:val="uk-UA"/>
        </w:rPr>
      </w:pPr>
      <w:r w:rsidRPr="00BD1105">
        <w:rPr>
          <w:sz w:val="32"/>
          <w:szCs w:val="32"/>
          <w:lang w:val="uk-UA"/>
        </w:rPr>
        <w:t>- керівник апарату обласної державної адміністрації;</w:t>
      </w:r>
    </w:p>
    <w:p w:rsidR="001D027C" w:rsidRPr="00BD1105" w:rsidRDefault="001D027C" w:rsidP="00B64F1D">
      <w:pPr>
        <w:widowControl w:val="0"/>
        <w:spacing w:line="228" w:lineRule="auto"/>
        <w:ind w:firstLine="720"/>
        <w:jc w:val="both"/>
        <w:rPr>
          <w:sz w:val="32"/>
          <w:szCs w:val="32"/>
          <w:lang w:val="uk-UA"/>
        </w:rPr>
      </w:pPr>
      <w:r w:rsidRPr="00BD1105">
        <w:rPr>
          <w:sz w:val="32"/>
          <w:szCs w:val="32"/>
          <w:lang w:val="uk-UA"/>
        </w:rPr>
        <w:t xml:space="preserve">- </w:t>
      </w:r>
      <w:r w:rsidR="00BD1105" w:rsidRPr="00BD1105">
        <w:rPr>
          <w:sz w:val="32"/>
          <w:szCs w:val="32"/>
          <w:lang w:val="uk-UA"/>
        </w:rPr>
        <w:t>5</w:t>
      </w:r>
      <w:r w:rsidR="008D55B4" w:rsidRPr="00BD1105">
        <w:rPr>
          <w:sz w:val="32"/>
          <w:szCs w:val="32"/>
          <w:lang w:val="uk-UA"/>
        </w:rPr>
        <w:t xml:space="preserve"> </w:t>
      </w:r>
      <w:r w:rsidRPr="00BD1105">
        <w:rPr>
          <w:sz w:val="32"/>
          <w:szCs w:val="32"/>
          <w:lang w:val="uk-UA"/>
        </w:rPr>
        <w:t>голів рай</w:t>
      </w:r>
      <w:r w:rsidR="008D55B4" w:rsidRPr="00BD1105">
        <w:rPr>
          <w:sz w:val="32"/>
          <w:szCs w:val="32"/>
          <w:lang w:val="uk-UA"/>
        </w:rPr>
        <w:t xml:space="preserve">онних </w:t>
      </w:r>
      <w:r w:rsidRPr="00BD1105">
        <w:rPr>
          <w:sz w:val="32"/>
          <w:szCs w:val="32"/>
          <w:lang w:val="uk-UA"/>
        </w:rPr>
        <w:t>держ</w:t>
      </w:r>
      <w:r w:rsidR="008D55B4" w:rsidRPr="00BD1105">
        <w:rPr>
          <w:sz w:val="32"/>
          <w:szCs w:val="32"/>
          <w:lang w:val="uk-UA"/>
        </w:rPr>
        <w:t xml:space="preserve">авних </w:t>
      </w:r>
      <w:r w:rsidRPr="00BD1105">
        <w:rPr>
          <w:sz w:val="32"/>
          <w:szCs w:val="32"/>
          <w:lang w:val="uk-UA"/>
        </w:rPr>
        <w:t>адмін</w:t>
      </w:r>
      <w:r w:rsidR="008D55B4" w:rsidRPr="00BD1105">
        <w:rPr>
          <w:sz w:val="32"/>
          <w:szCs w:val="32"/>
          <w:lang w:val="uk-UA"/>
        </w:rPr>
        <w:t>істрацій</w:t>
      </w:r>
      <w:r w:rsidRPr="00BD1105">
        <w:rPr>
          <w:sz w:val="32"/>
          <w:szCs w:val="32"/>
          <w:lang w:val="uk-UA"/>
        </w:rPr>
        <w:t>;</w:t>
      </w:r>
    </w:p>
    <w:p w:rsidR="001D027C" w:rsidRPr="00BD1105" w:rsidRDefault="001D027C" w:rsidP="00B64F1D">
      <w:pPr>
        <w:widowControl w:val="0"/>
        <w:spacing w:line="228" w:lineRule="auto"/>
        <w:ind w:firstLine="720"/>
        <w:jc w:val="both"/>
        <w:rPr>
          <w:sz w:val="32"/>
          <w:szCs w:val="32"/>
          <w:lang w:val="uk-UA"/>
        </w:rPr>
      </w:pPr>
      <w:r w:rsidRPr="00BD1105">
        <w:rPr>
          <w:sz w:val="32"/>
          <w:szCs w:val="32"/>
          <w:lang w:val="uk-UA"/>
        </w:rPr>
        <w:t>- 4 перших заступників голів рай</w:t>
      </w:r>
      <w:r w:rsidR="008D55B4" w:rsidRPr="00BD1105">
        <w:rPr>
          <w:sz w:val="32"/>
          <w:szCs w:val="32"/>
          <w:lang w:val="uk-UA"/>
        </w:rPr>
        <w:t xml:space="preserve">онних </w:t>
      </w:r>
      <w:r w:rsidRPr="00BD1105">
        <w:rPr>
          <w:sz w:val="32"/>
          <w:szCs w:val="32"/>
          <w:lang w:val="uk-UA"/>
        </w:rPr>
        <w:t>держ</w:t>
      </w:r>
      <w:r w:rsidR="008D55B4" w:rsidRPr="00BD1105">
        <w:rPr>
          <w:sz w:val="32"/>
          <w:szCs w:val="32"/>
          <w:lang w:val="uk-UA"/>
        </w:rPr>
        <w:t xml:space="preserve">авних </w:t>
      </w:r>
      <w:r w:rsidRPr="00BD1105">
        <w:rPr>
          <w:sz w:val="32"/>
          <w:szCs w:val="32"/>
          <w:lang w:val="uk-UA"/>
        </w:rPr>
        <w:t>адміністрацій;</w:t>
      </w:r>
    </w:p>
    <w:p w:rsidR="001D027C" w:rsidRPr="00BD1105" w:rsidRDefault="001D027C" w:rsidP="00B64F1D">
      <w:pPr>
        <w:widowControl w:val="0"/>
        <w:spacing w:line="228" w:lineRule="auto"/>
        <w:ind w:firstLine="720"/>
        <w:jc w:val="both"/>
        <w:rPr>
          <w:sz w:val="32"/>
          <w:szCs w:val="32"/>
          <w:lang w:val="uk-UA"/>
        </w:rPr>
      </w:pPr>
      <w:r w:rsidRPr="00BD1105">
        <w:rPr>
          <w:sz w:val="32"/>
          <w:szCs w:val="32"/>
          <w:lang w:val="uk-UA"/>
        </w:rPr>
        <w:t xml:space="preserve">- </w:t>
      </w:r>
      <w:r w:rsidR="008D55B4" w:rsidRPr="00BD1105">
        <w:rPr>
          <w:sz w:val="32"/>
          <w:szCs w:val="32"/>
          <w:lang w:val="uk-UA"/>
        </w:rPr>
        <w:t>6</w:t>
      </w:r>
      <w:r w:rsidRPr="00BD1105">
        <w:rPr>
          <w:sz w:val="32"/>
          <w:szCs w:val="32"/>
          <w:lang w:val="uk-UA"/>
        </w:rPr>
        <w:t xml:space="preserve"> заступників голів рай</w:t>
      </w:r>
      <w:r w:rsidR="008D55B4" w:rsidRPr="00BD1105">
        <w:rPr>
          <w:sz w:val="32"/>
          <w:szCs w:val="32"/>
          <w:lang w:val="uk-UA"/>
        </w:rPr>
        <w:t xml:space="preserve">онних </w:t>
      </w:r>
      <w:r w:rsidRPr="00BD1105">
        <w:rPr>
          <w:sz w:val="32"/>
          <w:szCs w:val="32"/>
          <w:lang w:val="uk-UA"/>
        </w:rPr>
        <w:t>держ</w:t>
      </w:r>
      <w:r w:rsidR="008D55B4" w:rsidRPr="00BD1105">
        <w:rPr>
          <w:sz w:val="32"/>
          <w:szCs w:val="32"/>
          <w:lang w:val="uk-UA"/>
        </w:rPr>
        <w:t xml:space="preserve">авних </w:t>
      </w:r>
      <w:r w:rsidRPr="00BD1105">
        <w:rPr>
          <w:sz w:val="32"/>
          <w:szCs w:val="32"/>
          <w:lang w:val="uk-UA"/>
        </w:rPr>
        <w:t>адміністрацій;</w:t>
      </w:r>
    </w:p>
    <w:p w:rsidR="001D027C" w:rsidRPr="00BD1105" w:rsidRDefault="001D027C" w:rsidP="00B64F1D">
      <w:pPr>
        <w:widowControl w:val="0"/>
        <w:spacing w:line="228" w:lineRule="auto"/>
        <w:ind w:firstLine="720"/>
        <w:jc w:val="both"/>
        <w:rPr>
          <w:sz w:val="32"/>
          <w:szCs w:val="32"/>
          <w:lang w:val="uk-UA"/>
        </w:rPr>
      </w:pPr>
      <w:r w:rsidRPr="00BD1105">
        <w:rPr>
          <w:sz w:val="32"/>
          <w:szCs w:val="32"/>
          <w:lang w:val="uk-UA"/>
        </w:rPr>
        <w:t>- 9 керівників апаратів рай</w:t>
      </w:r>
      <w:r w:rsidR="008D55B4" w:rsidRPr="00BD1105">
        <w:rPr>
          <w:sz w:val="32"/>
          <w:szCs w:val="32"/>
          <w:lang w:val="uk-UA"/>
        </w:rPr>
        <w:t xml:space="preserve">онних </w:t>
      </w:r>
      <w:r w:rsidRPr="00BD1105">
        <w:rPr>
          <w:sz w:val="32"/>
          <w:szCs w:val="32"/>
          <w:lang w:val="uk-UA"/>
        </w:rPr>
        <w:t>держ</w:t>
      </w:r>
      <w:r w:rsidR="008D55B4" w:rsidRPr="00BD1105">
        <w:rPr>
          <w:sz w:val="32"/>
          <w:szCs w:val="32"/>
          <w:lang w:val="uk-UA"/>
        </w:rPr>
        <w:t xml:space="preserve">авних </w:t>
      </w:r>
      <w:r w:rsidRPr="00BD1105">
        <w:rPr>
          <w:sz w:val="32"/>
          <w:szCs w:val="32"/>
          <w:lang w:val="uk-UA"/>
        </w:rPr>
        <w:t>адміністрацій.</w:t>
      </w:r>
    </w:p>
    <w:p w:rsidR="001D027C" w:rsidRPr="00BD1105" w:rsidRDefault="001D027C" w:rsidP="00B64F1D">
      <w:pPr>
        <w:widowControl w:val="0"/>
        <w:spacing w:line="228" w:lineRule="auto"/>
        <w:ind w:firstLine="720"/>
        <w:jc w:val="both"/>
        <w:rPr>
          <w:sz w:val="32"/>
          <w:szCs w:val="32"/>
          <w:highlight w:val="yellow"/>
          <w:lang w:val="uk-UA"/>
        </w:rPr>
      </w:pPr>
    </w:p>
    <w:p w:rsidR="001D027C" w:rsidRPr="00BD1105" w:rsidRDefault="001D027C" w:rsidP="00B64F1D">
      <w:pPr>
        <w:spacing w:line="228" w:lineRule="auto"/>
        <w:ind w:firstLine="720"/>
        <w:jc w:val="both"/>
        <w:rPr>
          <w:b/>
          <w:sz w:val="32"/>
          <w:szCs w:val="32"/>
          <w:lang w:val="uk-UA"/>
        </w:rPr>
      </w:pPr>
      <w:r w:rsidRPr="00BD1105">
        <w:rPr>
          <w:b/>
          <w:sz w:val="32"/>
          <w:szCs w:val="32"/>
          <w:lang w:val="uk-UA"/>
        </w:rPr>
        <w:t>4. Потребують негайного вирішення та залучення державних коштів такі проблемні питання:</w:t>
      </w:r>
    </w:p>
    <w:p w:rsidR="001D027C" w:rsidRPr="00BD1105" w:rsidRDefault="001D027C" w:rsidP="00B64F1D">
      <w:pPr>
        <w:pStyle w:val="ListParagraph"/>
        <w:widowControl w:val="0"/>
        <w:spacing w:line="228" w:lineRule="auto"/>
        <w:ind w:left="0" w:firstLine="720"/>
        <w:jc w:val="both"/>
        <w:rPr>
          <w:sz w:val="32"/>
          <w:szCs w:val="32"/>
        </w:rPr>
      </w:pPr>
      <w:r w:rsidRPr="00BD1105">
        <w:rPr>
          <w:sz w:val="32"/>
          <w:szCs w:val="32"/>
        </w:rPr>
        <w:t>- незадовільний стан автомобільних доріг загального користування державного та місцевого значення у межах області;</w:t>
      </w:r>
    </w:p>
    <w:p w:rsidR="001D027C" w:rsidRPr="00BD1105" w:rsidRDefault="001D027C" w:rsidP="00B64F1D">
      <w:pPr>
        <w:pStyle w:val="ListParagraph"/>
        <w:widowControl w:val="0"/>
        <w:spacing w:line="228" w:lineRule="auto"/>
        <w:ind w:left="0" w:firstLine="720"/>
        <w:jc w:val="both"/>
        <w:rPr>
          <w:sz w:val="32"/>
          <w:szCs w:val="32"/>
        </w:rPr>
      </w:pPr>
      <w:r w:rsidRPr="00BD1105">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1D027C" w:rsidRPr="00BD1105" w:rsidRDefault="001D027C" w:rsidP="00B64F1D">
      <w:pPr>
        <w:pStyle w:val="ListParagraph"/>
        <w:widowControl w:val="0"/>
        <w:spacing w:line="228" w:lineRule="auto"/>
        <w:ind w:left="0" w:firstLine="720"/>
        <w:jc w:val="both"/>
        <w:rPr>
          <w:sz w:val="32"/>
          <w:szCs w:val="32"/>
        </w:rPr>
      </w:pPr>
      <w:r w:rsidRPr="00BD1105">
        <w:rPr>
          <w:sz w:val="32"/>
          <w:szCs w:val="32"/>
        </w:rPr>
        <w:t>- наявність в області значної кількості безхазяйних, непридатних до використання хімічних засобів захисту рослин;</w:t>
      </w:r>
    </w:p>
    <w:p w:rsidR="001D027C" w:rsidRPr="00BD1105" w:rsidRDefault="001D027C" w:rsidP="00B64F1D">
      <w:pPr>
        <w:pStyle w:val="ListParagraph"/>
        <w:widowControl w:val="0"/>
        <w:spacing w:line="228" w:lineRule="auto"/>
        <w:ind w:left="0" w:firstLine="720"/>
        <w:jc w:val="both"/>
        <w:rPr>
          <w:sz w:val="32"/>
          <w:szCs w:val="32"/>
        </w:rPr>
      </w:pPr>
      <w:r w:rsidRPr="00BD1105">
        <w:rPr>
          <w:sz w:val="32"/>
          <w:szCs w:val="32"/>
        </w:rPr>
        <w:t>- незадовільний стан зрошувальної системи області внаслідок порушення її використання єдиним технологічним масивом.</w:t>
      </w:r>
    </w:p>
    <w:p w:rsidR="001D027C" w:rsidRPr="00BD1105" w:rsidRDefault="001D027C" w:rsidP="00B64F1D">
      <w:pPr>
        <w:shd w:val="clear" w:color="auto" w:fill="FFFFFF"/>
        <w:spacing w:line="228" w:lineRule="auto"/>
        <w:ind w:firstLine="720"/>
        <w:jc w:val="both"/>
        <w:rPr>
          <w:color w:val="FF0000"/>
          <w:sz w:val="32"/>
          <w:szCs w:val="32"/>
          <w:lang w:val="uk-UA"/>
        </w:rPr>
      </w:pPr>
    </w:p>
    <w:p w:rsidR="001D027C" w:rsidRPr="00BD1105" w:rsidRDefault="001D027C" w:rsidP="00B64F1D">
      <w:pPr>
        <w:spacing w:line="228" w:lineRule="auto"/>
        <w:ind w:firstLine="720"/>
        <w:jc w:val="both"/>
        <w:rPr>
          <w:color w:val="FF0000"/>
          <w:sz w:val="32"/>
          <w:szCs w:val="32"/>
          <w:lang w:val="uk-UA"/>
        </w:rPr>
      </w:pPr>
    </w:p>
    <w:sectPr w:rsidR="001D027C" w:rsidRPr="00BD1105" w:rsidSect="00105327">
      <w:headerReference w:type="even" r:id="rId7"/>
      <w:headerReference w:type="default" r:id="rId8"/>
      <w:pgSz w:w="11906" w:h="16838"/>
      <w:pgMar w:top="1077" w:right="510" w:bottom="737"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5057" w:rsidRDefault="00075057">
      <w:r>
        <w:separator/>
      </w:r>
    </w:p>
  </w:endnote>
  <w:endnote w:type="continuationSeparator" w:id="0">
    <w:p w:rsidR="00075057" w:rsidRDefault="0007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5057" w:rsidRDefault="00075057">
      <w:r>
        <w:separator/>
      </w:r>
    </w:p>
  </w:footnote>
  <w:footnote w:type="continuationSeparator" w:id="0">
    <w:p w:rsidR="00075057" w:rsidRDefault="0007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C19AB">
      <w:rPr>
        <w:rStyle w:val="a8"/>
        <w:noProof/>
      </w:rPr>
      <w:t>8</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3"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7"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8"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2"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1"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2"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3"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8"/>
  </w:num>
  <w:num w:numId="2">
    <w:abstractNumId w:val="10"/>
  </w:num>
  <w:num w:numId="3">
    <w:abstractNumId w:val="9"/>
  </w:num>
  <w:num w:numId="4">
    <w:abstractNumId w:val="15"/>
  </w:num>
  <w:num w:numId="5">
    <w:abstractNumId w:val="19"/>
  </w:num>
  <w:num w:numId="6">
    <w:abstractNumId w:val="13"/>
  </w:num>
  <w:num w:numId="7">
    <w:abstractNumId w:val="23"/>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7"/>
  </w:num>
  <w:num w:numId="15">
    <w:abstractNumId w:val="21"/>
  </w:num>
  <w:num w:numId="16">
    <w:abstractNumId w:val="3"/>
  </w:num>
  <w:num w:numId="17">
    <w:abstractNumId w:val="5"/>
  </w:num>
  <w:num w:numId="18">
    <w:abstractNumId w:val="18"/>
  </w:num>
  <w:num w:numId="19">
    <w:abstractNumId w:val="17"/>
  </w:num>
  <w:num w:numId="20">
    <w:abstractNumId w:val="24"/>
  </w:num>
  <w:num w:numId="21">
    <w:abstractNumId w:val="1"/>
  </w:num>
  <w:num w:numId="22">
    <w:abstractNumId w:val="16"/>
  </w:num>
  <w:num w:numId="23">
    <w:abstractNumId w:val="6"/>
    <w:lvlOverride w:ilvl="0"/>
    <w:lvlOverride w:ilvl="1"/>
    <w:lvlOverride w:ilvl="2"/>
    <w:lvlOverride w:ilvl="3"/>
    <w:lvlOverride w:ilvl="4"/>
    <w:lvlOverride w:ilvl="5"/>
    <w:lvlOverride w:ilvl="6"/>
    <w:lvlOverride w:ilvl="7"/>
    <w:lvlOverride w:ilvl="8"/>
  </w:num>
  <w:num w:numId="24">
    <w:abstractNumId w:val="2"/>
  </w:num>
  <w:num w:numId="25">
    <w:abstractNumId w:val="22"/>
  </w:num>
  <w:num w:numId="26">
    <w:abstractNumId w:val="4"/>
  </w:num>
  <w:num w:numId="27">
    <w:abstractNumId w:val="11"/>
    <w:lvlOverride w:ilvl="0"/>
    <w:lvlOverride w:ilvl="1"/>
    <w:lvlOverride w:ilvl="2"/>
    <w:lvlOverride w:ilvl="3"/>
    <w:lvlOverride w:ilvl="4"/>
    <w:lvlOverride w:ilvl="5"/>
    <w:lvlOverride w:ilvl="6"/>
    <w:lvlOverride w:ilvl="7"/>
    <w:lvlOverride w:ilvl="8"/>
  </w:num>
  <w:num w:numId="28">
    <w:abstractNumId w:val="14"/>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51C0"/>
    <w:rsid w:val="0001584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057"/>
    <w:rsid w:val="0007552A"/>
    <w:rsid w:val="0007553A"/>
    <w:rsid w:val="00077349"/>
    <w:rsid w:val="00077372"/>
    <w:rsid w:val="00077675"/>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90566"/>
    <w:rsid w:val="000915B8"/>
    <w:rsid w:val="000916D3"/>
    <w:rsid w:val="000928D0"/>
    <w:rsid w:val="00093A07"/>
    <w:rsid w:val="00093E96"/>
    <w:rsid w:val="00094385"/>
    <w:rsid w:val="000944D9"/>
    <w:rsid w:val="000949FB"/>
    <w:rsid w:val="00094B68"/>
    <w:rsid w:val="00094F49"/>
    <w:rsid w:val="000950AA"/>
    <w:rsid w:val="00095B1D"/>
    <w:rsid w:val="00095DE6"/>
    <w:rsid w:val="00095E35"/>
    <w:rsid w:val="00097861"/>
    <w:rsid w:val="000978DE"/>
    <w:rsid w:val="000979C3"/>
    <w:rsid w:val="000A066E"/>
    <w:rsid w:val="000A1DED"/>
    <w:rsid w:val="000A1E42"/>
    <w:rsid w:val="000A2063"/>
    <w:rsid w:val="000A2A82"/>
    <w:rsid w:val="000A2FE3"/>
    <w:rsid w:val="000A300A"/>
    <w:rsid w:val="000A349F"/>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138F"/>
    <w:rsid w:val="001719D0"/>
    <w:rsid w:val="00172058"/>
    <w:rsid w:val="00172422"/>
    <w:rsid w:val="00172649"/>
    <w:rsid w:val="00173A47"/>
    <w:rsid w:val="00173BBB"/>
    <w:rsid w:val="0017537B"/>
    <w:rsid w:val="001759CE"/>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597"/>
    <w:rsid w:val="00194B2D"/>
    <w:rsid w:val="00195291"/>
    <w:rsid w:val="00195D82"/>
    <w:rsid w:val="0019738D"/>
    <w:rsid w:val="001979EC"/>
    <w:rsid w:val="00197ED9"/>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60B5"/>
    <w:rsid w:val="001F629A"/>
    <w:rsid w:val="001F63BF"/>
    <w:rsid w:val="001F68F2"/>
    <w:rsid w:val="001F6B5C"/>
    <w:rsid w:val="001F7A51"/>
    <w:rsid w:val="00200073"/>
    <w:rsid w:val="00200C10"/>
    <w:rsid w:val="002011E4"/>
    <w:rsid w:val="002015D5"/>
    <w:rsid w:val="00202091"/>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3B09"/>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6B8"/>
    <w:rsid w:val="00286940"/>
    <w:rsid w:val="00286DB2"/>
    <w:rsid w:val="00287617"/>
    <w:rsid w:val="002904D4"/>
    <w:rsid w:val="0029228F"/>
    <w:rsid w:val="002923C2"/>
    <w:rsid w:val="002927F7"/>
    <w:rsid w:val="002929B8"/>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2F26"/>
    <w:rsid w:val="002D3DCA"/>
    <w:rsid w:val="002D4487"/>
    <w:rsid w:val="002D449F"/>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10F6"/>
    <w:rsid w:val="00351D54"/>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744B"/>
    <w:rsid w:val="0037769A"/>
    <w:rsid w:val="0037793F"/>
    <w:rsid w:val="00377985"/>
    <w:rsid w:val="0038082C"/>
    <w:rsid w:val="00380855"/>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30F1"/>
    <w:rsid w:val="003E3C42"/>
    <w:rsid w:val="003E3FD1"/>
    <w:rsid w:val="003E41B4"/>
    <w:rsid w:val="003E4553"/>
    <w:rsid w:val="003E4761"/>
    <w:rsid w:val="003E5683"/>
    <w:rsid w:val="003E57C5"/>
    <w:rsid w:val="003E5E51"/>
    <w:rsid w:val="003E5F69"/>
    <w:rsid w:val="003E702E"/>
    <w:rsid w:val="003E705A"/>
    <w:rsid w:val="003E74DA"/>
    <w:rsid w:val="003E7CF2"/>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555"/>
    <w:rsid w:val="0042700E"/>
    <w:rsid w:val="00427731"/>
    <w:rsid w:val="00431604"/>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1743C"/>
    <w:rsid w:val="005178A0"/>
    <w:rsid w:val="00520C77"/>
    <w:rsid w:val="005213E7"/>
    <w:rsid w:val="00521C6A"/>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F9E"/>
    <w:rsid w:val="005C57FD"/>
    <w:rsid w:val="005C5992"/>
    <w:rsid w:val="005C59A1"/>
    <w:rsid w:val="005C6550"/>
    <w:rsid w:val="005C6D8D"/>
    <w:rsid w:val="005C7B6C"/>
    <w:rsid w:val="005C7D18"/>
    <w:rsid w:val="005C7E30"/>
    <w:rsid w:val="005C7EAF"/>
    <w:rsid w:val="005D1A8B"/>
    <w:rsid w:val="005D2A65"/>
    <w:rsid w:val="005D38D3"/>
    <w:rsid w:val="005D3A3F"/>
    <w:rsid w:val="005D40CA"/>
    <w:rsid w:val="005D421E"/>
    <w:rsid w:val="005D4461"/>
    <w:rsid w:val="005D4B06"/>
    <w:rsid w:val="005D4F7B"/>
    <w:rsid w:val="005D527B"/>
    <w:rsid w:val="005D58AC"/>
    <w:rsid w:val="005D5BF7"/>
    <w:rsid w:val="005D5E4D"/>
    <w:rsid w:val="005D5F8E"/>
    <w:rsid w:val="005D6929"/>
    <w:rsid w:val="005D6E72"/>
    <w:rsid w:val="005D781F"/>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B3B"/>
    <w:rsid w:val="005F6FBA"/>
    <w:rsid w:val="005F71D0"/>
    <w:rsid w:val="005F7201"/>
    <w:rsid w:val="005F79C4"/>
    <w:rsid w:val="005F7AD2"/>
    <w:rsid w:val="00600ED8"/>
    <w:rsid w:val="0060154E"/>
    <w:rsid w:val="00601957"/>
    <w:rsid w:val="00601FDA"/>
    <w:rsid w:val="00602AFF"/>
    <w:rsid w:val="00603EF9"/>
    <w:rsid w:val="0060478A"/>
    <w:rsid w:val="006049D0"/>
    <w:rsid w:val="00604AA6"/>
    <w:rsid w:val="0060562A"/>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5BB4"/>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D1E"/>
    <w:rsid w:val="0067405E"/>
    <w:rsid w:val="006740F1"/>
    <w:rsid w:val="00674D9D"/>
    <w:rsid w:val="00674D9E"/>
    <w:rsid w:val="00674E37"/>
    <w:rsid w:val="006750BE"/>
    <w:rsid w:val="006757F8"/>
    <w:rsid w:val="00676535"/>
    <w:rsid w:val="00676723"/>
    <w:rsid w:val="0068101F"/>
    <w:rsid w:val="0068110D"/>
    <w:rsid w:val="006819C7"/>
    <w:rsid w:val="00681BC9"/>
    <w:rsid w:val="0068340A"/>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3608"/>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723"/>
    <w:rsid w:val="00722D9A"/>
    <w:rsid w:val="007238A2"/>
    <w:rsid w:val="00723A59"/>
    <w:rsid w:val="00724339"/>
    <w:rsid w:val="00724A98"/>
    <w:rsid w:val="00724E42"/>
    <w:rsid w:val="00725181"/>
    <w:rsid w:val="007254A5"/>
    <w:rsid w:val="00725BA1"/>
    <w:rsid w:val="00726198"/>
    <w:rsid w:val="00726D77"/>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A6B"/>
    <w:rsid w:val="00746D9A"/>
    <w:rsid w:val="0074724D"/>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060"/>
    <w:rsid w:val="007633C1"/>
    <w:rsid w:val="0076356E"/>
    <w:rsid w:val="007637AA"/>
    <w:rsid w:val="00764C51"/>
    <w:rsid w:val="0076524F"/>
    <w:rsid w:val="007654C6"/>
    <w:rsid w:val="0076588C"/>
    <w:rsid w:val="007658AC"/>
    <w:rsid w:val="00765D49"/>
    <w:rsid w:val="007675E3"/>
    <w:rsid w:val="007677C0"/>
    <w:rsid w:val="00770033"/>
    <w:rsid w:val="0077063F"/>
    <w:rsid w:val="0077074F"/>
    <w:rsid w:val="007712D0"/>
    <w:rsid w:val="0077197F"/>
    <w:rsid w:val="00771EC6"/>
    <w:rsid w:val="00771EE6"/>
    <w:rsid w:val="0077221C"/>
    <w:rsid w:val="0077269C"/>
    <w:rsid w:val="0077298B"/>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467B"/>
    <w:rsid w:val="00794A09"/>
    <w:rsid w:val="007953B1"/>
    <w:rsid w:val="00796273"/>
    <w:rsid w:val="00796E7A"/>
    <w:rsid w:val="007971A7"/>
    <w:rsid w:val="00797263"/>
    <w:rsid w:val="00797483"/>
    <w:rsid w:val="007977D5"/>
    <w:rsid w:val="007A0721"/>
    <w:rsid w:val="007A0814"/>
    <w:rsid w:val="007A0F13"/>
    <w:rsid w:val="007A0F27"/>
    <w:rsid w:val="007A18E6"/>
    <w:rsid w:val="007A1C23"/>
    <w:rsid w:val="007A1CCF"/>
    <w:rsid w:val="007A2045"/>
    <w:rsid w:val="007A215B"/>
    <w:rsid w:val="007A334E"/>
    <w:rsid w:val="007A35A2"/>
    <w:rsid w:val="007A3B46"/>
    <w:rsid w:val="007A402B"/>
    <w:rsid w:val="007A4750"/>
    <w:rsid w:val="007A50AC"/>
    <w:rsid w:val="007A5F5D"/>
    <w:rsid w:val="007A6533"/>
    <w:rsid w:val="007A67F9"/>
    <w:rsid w:val="007A71B5"/>
    <w:rsid w:val="007A7335"/>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1E"/>
    <w:rsid w:val="008A2964"/>
    <w:rsid w:val="008A2CA8"/>
    <w:rsid w:val="008A2D62"/>
    <w:rsid w:val="008A3BA5"/>
    <w:rsid w:val="008A4579"/>
    <w:rsid w:val="008A4B2C"/>
    <w:rsid w:val="008A4E68"/>
    <w:rsid w:val="008A54CB"/>
    <w:rsid w:val="008A5788"/>
    <w:rsid w:val="008B1BE7"/>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BDC"/>
    <w:rsid w:val="0092419A"/>
    <w:rsid w:val="0092423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947"/>
    <w:rsid w:val="00945B16"/>
    <w:rsid w:val="00946205"/>
    <w:rsid w:val="00946293"/>
    <w:rsid w:val="00946319"/>
    <w:rsid w:val="009467EB"/>
    <w:rsid w:val="00947FF5"/>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7B6B"/>
    <w:rsid w:val="00997BAB"/>
    <w:rsid w:val="00997F40"/>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974"/>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27706"/>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9F6"/>
    <w:rsid w:val="00A41A32"/>
    <w:rsid w:val="00A41B6B"/>
    <w:rsid w:val="00A425F5"/>
    <w:rsid w:val="00A43A6D"/>
    <w:rsid w:val="00A458EA"/>
    <w:rsid w:val="00A45A9F"/>
    <w:rsid w:val="00A45EDC"/>
    <w:rsid w:val="00A46FDB"/>
    <w:rsid w:val="00A47C13"/>
    <w:rsid w:val="00A5066F"/>
    <w:rsid w:val="00A51479"/>
    <w:rsid w:val="00A5185C"/>
    <w:rsid w:val="00A52397"/>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668"/>
    <w:rsid w:val="00A66986"/>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7D1"/>
    <w:rsid w:val="00A96B04"/>
    <w:rsid w:val="00A97193"/>
    <w:rsid w:val="00AA0447"/>
    <w:rsid w:val="00AA0719"/>
    <w:rsid w:val="00AA0B73"/>
    <w:rsid w:val="00AA0F8A"/>
    <w:rsid w:val="00AA125D"/>
    <w:rsid w:val="00AA3684"/>
    <w:rsid w:val="00AA380E"/>
    <w:rsid w:val="00AA3D77"/>
    <w:rsid w:val="00AA41B4"/>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33E0"/>
    <w:rsid w:val="00AB36BB"/>
    <w:rsid w:val="00AB47AD"/>
    <w:rsid w:val="00AB47F5"/>
    <w:rsid w:val="00AB494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D6E"/>
    <w:rsid w:val="00B65F0E"/>
    <w:rsid w:val="00B660BC"/>
    <w:rsid w:val="00B66A25"/>
    <w:rsid w:val="00B67C38"/>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7F9"/>
    <w:rsid w:val="00B9485A"/>
    <w:rsid w:val="00B94A9C"/>
    <w:rsid w:val="00B94D8E"/>
    <w:rsid w:val="00B9544F"/>
    <w:rsid w:val="00B96145"/>
    <w:rsid w:val="00B9632C"/>
    <w:rsid w:val="00B964E9"/>
    <w:rsid w:val="00B96730"/>
    <w:rsid w:val="00B96DD2"/>
    <w:rsid w:val="00B96DD5"/>
    <w:rsid w:val="00BA0C00"/>
    <w:rsid w:val="00BA13E8"/>
    <w:rsid w:val="00BA2E71"/>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7B"/>
    <w:rsid w:val="00BE630F"/>
    <w:rsid w:val="00BE6BDD"/>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7BC"/>
    <w:rsid w:val="00C20915"/>
    <w:rsid w:val="00C20AA5"/>
    <w:rsid w:val="00C20FEB"/>
    <w:rsid w:val="00C21525"/>
    <w:rsid w:val="00C21986"/>
    <w:rsid w:val="00C21D36"/>
    <w:rsid w:val="00C22CC6"/>
    <w:rsid w:val="00C22CC7"/>
    <w:rsid w:val="00C22EB0"/>
    <w:rsid w:val="00C23725"/>
    <w:rsid w:val="00C23E49"/>
    <w:rsid w:val="00C23EF9"/>
    <w:rsid w:val="00C2474F"/>
    <w:rsid w:val="00C261A0"/>
    <w:rsid w:val="00C263D0"/>
    <w:rsid w:val="00C264E2"/>
    <w:rsid w:val="00C27665"/>
    <w:rsid w:val="00C3002D"/>
    <w:rsid w:val="00C3013A"/>
    <w:rsid w:val="00C3057C"/>
    <w:rsid w:val="00C30DA0"/>
    <w:rsid w:val="00C310A3"/>
    <w:rsid w:val="00C315FE"/>
    <w:rsid w:val="00C31903"/>
    <w:rsid w:val="00C31D4C"/>
    <w:rsid w:val="00C31F66"/>
    <w:rsid w:val="00C32D3A"/>
    <w:rsid w:val="00C33249"/>
    <w:rsid w:val="00C33DF0"/>
    <w:rsid w:val="00C344A2"/>
    <w:rsid w:val="00C34916"/>
    <w:rsid w:val="00C34F02"/>
    <w:rsid w:val="00C34F72"/>
    <w:rsid w:val="00C35E98"/>
    <w:rsid w:val="00C361E0"/>
    <w:rsid w:val="00C3672D"/>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EA1"/>
    <w:rsid w:val="00C44EF8"/>
    <w:rsid w:val="00C45339"/>
    <w:rsid w:val="00C45735"/>
    <w:rsid w:val="00C4589D"/>
    <w:rsid w:val="00C45FEB"/>
    <w:rsid w:val="00C46144"/>
    <w:rsid w:val="00C4614F"/>
    <w:rsid w:val="00C469B4"/>
    <w:rsid w:val="00C46EDD"/>
    <w:rsid w:val="00C47160"/>
    <w:rsid w:val="00C50FCD"/>
    <w:rsid w:val="00C516FA"/>
    <w:rsid w:val="00C5191E"/>
    <w:rsid w:val="00C51940"/>
    <w:rsid w:val="00C51D68"/>
    <w:rsid w:val="00C52255"/>
    <w:rsid w:val="00C523D3"/>
    <w:rsid w:val="00C52974"/>
    <w:rsid w:val="00C52A77"/>
    <w:rsid w:val="00C52F67"/>
    <w:rsid w:val="00C53191"/>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34D8"/>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9CF"/>
    <w:rsid w:val="00C95ADA"/>
    <w:rsid w:val="00C95FFE"/>
    <w:rsid w:val="00C96662"/>
    <w:rsid w:val="00C972DA"/>
    <w:rsid w:val="00C9793D"/>
    <w:rsid w:val="00C97F06"/>
    <w:rsid w:val="00CA06B9"/>
    <w:rsid w:val="00CA206A"/>
    <w:rsid w:val="00CA223E"/>
    <w:rsid w:val="00CA2337"/>
    <w:rsid w:val="00CA246D"/>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152"/>
    <w:rsid w:val="00CE0504"/>
    <w:rsid w:val="00CE0F44"/>
    <w:rsid w:val="00CE105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A6C"/>
    <w:rsid w:val="00D222F2"/>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77D"/>
    <w:rsid w:val="00D55B33"/>
    <w:rsid w:val="00D55C74"/>
    <w:rsid w:val="00D562E8"/>
    <w:rsid w:val="00D5741F"/>
    <w:rsid w:val="00D5744D"/>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709"/>
    <w:rsid w:val="00D8437B"/>
    <w:rsid w:val="00D84C7D"/>
    <w:rsid w:val="00D84F5E"/>
    <w:rsid w:val="00D853D1"/>
    <w:rsid w:val="00D8623D"/>
    <w:rsid w:val="00D863AF"/>
    <w:rsid w:val="00D863EF"/>
    <w:rsid w:val="00D87A38"/>
    <w:rsid w:val="00D90B23"/>
    <w:rsid w:val="00D90C80"/>
    <w:rsid w:val="00D90E1E"/>
    <w:rsid w:val="00D92322"/>
    <w:rsid w:val="00D92669"/>
    <w:rsid w:val="00D92F29"/>
    <w:rsid w:val="00D941D5"/>
    <w:rsid w:val="00D94B81"/>
    <w:rsid w:val="00D95659"/>
    <w:rsid w:val="00D95B77"/>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749"/>
    <w:rsid w:val="00DA6B4E"/>
    <w:rsid w:val="00DA6D0F"/>
    <w:rsid w:val="00DA717D"/>
    <w:rsid w:val="00DA7A5D"/>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2C5"/>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C55"/>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134"/>
    <w:rsid w:val="00F4335C"/>
    <w:rsid w:val="00F4369B"/>
    <w:rsid w:val="00F43C5F"/>
    <w:rsid w:val="00F43F4E"/>
    <w:rsid w:val="00F44442"/>
    <w:rsid w:val="00F449B1"/>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40B9"/>
    <w:rsid w:val="00FE49D9"/>
    <w:rsid w:val="00FE4CA3"/>
    <w:rsid w:val="00FE4EE0"/>
    <w:rsid w:val="00FE4F30"/>
    <w:rsid w:val="00FE5748"/>
    <w:rsid w:val="00FE609A"/>
    <w:rsid w:val="00FE631C"/>
    <w:rsid w:val="00FE6438"/>
    <w:rsid w:val="00FE6D36"/>
    <w:rsid w:val="00FE78B4"/>
    <w:rsid w:val="00FF14FE"/>
    <w:rsid w:val="00FF23B8"/>
    <w:rsid w:val="00FF2909"/>
    <w:rsid w:val="00FF3413"/>
    <w:rsid w:val="00FF3449"/>
    <w:rsid w:val="00FF38B8"/>
    <w:rsid w:val="00FF3CBE"/>
    <w:rsid w:val="00FF40A9"/>
    <w:rsid w:val="00FF4110"/>
    <w:rsid w:val="00FF4609"/>
    <w:rsid w:val="00FF55F3"/>
    <w:rsid w:val="00FF6288"/>
    <w:rsid w:val="00FF63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6FA8BB-559C-46BF-9D3E-09066998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styleId="ab">
    <w:name w:val="No Spacing"/>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c">
    <w:name w:val="Знак Знак"/>
    <w:basedOn w:val="a"/>
    <w:rsid w:val="00F2775E"/>
    <w:rPr>
      <w:rFonts w:ascii="Verdana" w:hAnsi="Verdana" w:cs="Verdana"/>
      <w:sz w:val="20"/>
      <w:szCs w:val="20"/>
      <w:lang w:val="en-US" w:eastAsia="en-US"/>
    </w:rPr>
  </w:style>
  <w:style w:type="character" w:customStyle="1" w:styleId="12">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d">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d"/>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e">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4">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f">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0">
    <w:name w:val="Strong"/>
    <w:qFormat/>
    <w:rsid w:val="005407EF"/>
    <w:rPr>
      <w:b/>
      <w:bCs/>
    </w:rPr>
  </w:style>
  <w:style w:type="paragraph" w:customStyle="1" w:styleId="af1">
    <w:name w:val=" Знак Знак Знак Знак Знак Знак"/>
    <w:basedOn w:val="a"/>
    <w:rsid w:val="00E706B3"/>
    <w:rPr>
      <w:rFonts w:ascii="Verdana" w:hAnsi="Verdana" w:cs="Verdana"/>
      <w:sz w:val="20"/>
      <w:szCs w:val="20"/>
      <w:lang w:val="en-US" w:eastAsia="en-US"/>
    </w:rPr>
  </w:style>
  <w:style w:type="paragraph" w:styleId="af2">
    <w:name w:val="Subtitle"/>
    <w:basedOn w:val="a"/>
    <w:link w:val="af3"/>
    <w:qFormat/>
    <w:rsid w:val="009A5160"/>
    <w:pPr>
      <w:ind w:firstLine="284"/>
      <w:jc w:val="center"/>
    </w:pPr>
    <w:rPr>
      <w:b/>
      <w:bCs/>
      <w:sz w:val="28"/>
      <w:szCs w:val="20"/>
      <w:lang w:val="uk-UA"/>
    </w:rPr>
  </w:style>
  <w:style w:type="character" w:customStyle="1" w:styleId="af3">
    <w:name w:val="Підзаголовок Знак"/>
    <w:link w:val="af2"/>
    <w:rsid w:val="009A5160"/>
    <w:rPr>
      <w:b/>
      <w:bCs/>
      <w:sz w:val="28"/>
      <w:lang w:val="uk-UA" w:eastAsia="ru-RU" w:bidi="ar-SA"/>
    </w:rPr>
  </w:style>
  <w:style w:type="character" w:customStyle="1" w:styleId="af4">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5">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5">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6">
    <w:name w:val="Emphasis"/>
    <w:uiPriority w:val="20"/>
    <w:qFormat/>
    <w:rsid w:val="003C6508"/>
    <w:rPr>
      <w:i/>
      <w:iCs/>
    </w:rPr>
  </w:style>
  <w:style w:type="paragraph" w:styleId="af7">
    <w:name w:val="List Paragraph"/>
    <w:basedOn w:val="a"/>
    <w:uiPriority w:val="34"/>
    <w:qFormat/>
    <w:rsid w:val="002A69BD"/>
    <w:pPr>
      <w:ind w:left="720"/>
      <w:contextualSpacing/>
    </w:pPr>
  </w:style>
  <w:style w:type="character" w:styleId="af8">
    <w:name w:val="annotation reference"/>
    <w:rsid w:val="002A69BD"/>
    <w:rPr>
      <w:sz w:val="16"/>
      <w:szCs w:val="16"/>
    </w:rPr>
  </w:style>
  <w:style w:type="paragraph" w:styleId="af9">
    <w:name w:val="annotation text"/>
    <w:basedOn w:val="a"/>
    <w:link w:val="afa"/>
    <w:rsid w:val="002A69BD"/>
    <w:rPr>
      <w:sz w:val="20"/>
      <w:szCs w:val="20"/>
    </w:rPr>
  </w:style>
  <w:style w:type="character" w:customStyle="1" w:styleId="afa">
    <w:name w:val="Текст примітки Знак"/>
    <w:basedOn w:val="a0"/>
    <w:link w:val="af9"/>
    <w:rsid w:val="002A69BD"/>
  </w:style>
  <w:style w:type="paragraph" w:styleId="afb">
    <w:name w:val="annotation subject"/>
    <w:basedOn w:val="af9"/>
    <w:next w:val="af9"/>
    <w:link w:val="afc"/>
    <w:rsid w:val="002A69BD"/>
    <w:rPr>
      <w:b/>
      <w:bCs/>
      <w:lang w:val="x-none" w:eastAsia="x-none"/>
    </w:rPr>
  </w:style>
  <w:style w:type="character" w:customStyle="1" w:styleId="afc">
    <w:name w:val="Тема примітки Знак"/>
    <w:link w:val="afb"/>
    <w:rsid w:val="002A69BD"/>
    <w:rPr>
      <w:b/>
      <w:bCs/>
    </w:rPr>
  </w:style>
  <w:style w:type="paragraph" w:customStyle="1" w:styleId="afd">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e">
    <w:name w:val="footnote text"/>
    <w:basedOn w:val="a"/>
    <w:link w:val="aff"/>
    <w:rsid w:val="002F2DEB"/>
    <w:rPr>
      <w:sz w:val="20"/>
      <w:szCs w:val="20"/>
    </w:rPr>
  </w:style>
  <w:style w:type="character" w:customStyle="1" w:styleId="aff">
    <w:name w:val="Текст виноски Знак"/>
    <w:basedOn w:val="a0"/>
    <w:link w:val="afe"/>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f0">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6">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1">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2">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3">
    <w:name w:val="Цитата Знак"/>
    <w:link w:val="17"/>
    <w:uiPriority w:val="29"/>
    <w:rsid w:val="00310929"/>
    <w:rPr>
      <w:i/>
      <w:iCs/>
      <w:color w:val="000000"/>
      <w:sz w:val="24"/>
      <w:szCs w:val="24"/>
      <w:lang w:val="uk-UA"/>
    </w:rPr>
  </w:style>
  <w:style w:type="paragraph" w:customStyle="1" w:styleId="17">
    <w:name w:val="Цитата1"/>
    <w:basedOn w:val="a"/>
    <w:next w:val="a"/>
    <w:link w:val="aff3"/>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styleId="aff4">
    <w:name w:val="Intense Emphasis"/>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5">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6">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basedOn w:val="a0"/>
    <w:link w:val="4"/>
    <w:rsid w:val="000443AF"/>
    <w:rPr>
      <w:rFonts w:ascii="Calibri" w:hAnsi="Calibri"/>
      <w:sz w:val="18"/>
      <w:szCs w:val="18"/>
      <w:lang w:bidi="ar-SA"/>
    </w:rPr>
  </w:style>
  <w:style w:type="character" w:customStyle="1" w:styleId="4Exact1">
    <w:name w:val="Основной текст (4) Exact1"/>
    <w:basedOn w:val="4Exact"/>
    <w:rsid w:val="000443AF"/>
    <w:rPr>
      <w:rFonts w:ascii="Calibri" w:hAnsi="Calibri"/>
      <w:sz w:val="18"/>
      <w:szCs w:val="18"/>
      <w:u w:val="single"/>
      <w:lang w:bidi="ar-SA"/>
    </w:rPr>
  </w:style>
  <w:style w:type="character" w:customStyle="1" w:styleId="5Exact">
    <w:name w:val="Основной текст (5) Exact"/>
    <w:basedOn w:val="a0"/>
    <w:link w:val="50"/>
    <w:rsid w:val="000443AF"/>
    <w:rPr>
      <w:rFonts w:ascii="Calibri" w:hAnsi="Calibri"/>
      <w:sz w:val="17"/>
      <w:szCs w:val="17"/>
      <w:lang w:bidi="ar-SA"/>
    </w:rPr>
  </w:style>
  <w:style w:type="character" w:customStyle="1" w:styleId="31">
    <w:name w:val="Основной текст (3)_"/>
    <w:basedOn w:val="a0"/>
    <w:link w:val="310"/>
    <w:rsid w:val="000443AF"/>
    <w:rPr>
      <w:sz w:val="26"/>
      <w:szCs w:val="26"/>
      <w:lang w:bidi="ar-SA"/>
    </w:rPr>
  </w:style>
  <w:style w:type="character" w:customStyle="1" w:styleId="22pt">
    <w:name w:val="Основной текст (2) + Интервал 2 pt"/>
    <w:basedOn w:val="25"/>
    <w:rsid w:val="000443AF"/>
    <w:rPr>
      <w:rFonts w:ascii="Times New Roman" w:eastAsia="Times New Roman" w:hAnsi="Times New Roman" w:cs="Times New Roman"/>
      <w:b w:val="0"/>
      <w:bCs w:val="0"/>
      <w:i w:val="0"/>
      <w:iCs w:val="0"/>
      <w:smallCaps w:val="0"/>
      <w:strike w:val="0"/>
      <w:spacing w:val="40"/>
      <w:u w:val="none"/>
    </w:rPr>
  </w:style>
  <w:style w:type="character" w:customStyle="1" w:styleId="aff7">
    <w:name w:val="Колонтитул_"/>
    <w:basedOn w:val="a0"/>
    <w:link w:val="18"/>
    <w:rsid w:val="000443AF"/>
    <w:rPr>
      <w:b/>
      <w:bCs/>
      <w:sz w:val="22"/>
      <w:szCs w:val="22"/>
      <w:lang w:bidi="ar-SA"/>
    </w:rPr>
  </w:style>
  <w:style w:type="character" w:customStyle="1" w:styleId="aff8">
    <w:name w:val="Колонтитул"/>
    <w:basedOn w:val="aff7"/>
    <w:rsid w:val="000443AF"/>
    <w:rPr>
      <w:b/>
      <w:bCs/>
      <w:sz w:val="22"/>
      <w:szCs w:val="22"/>
      <w:lang w:bidi="ar-SA"/>
    </w:rPr>
  </w:style>
  <w:style w:type="character" w:customStyle="1" w:styleId="2Exact">
    <w:name w:val="Основной текст (2) Exact"/>
    <w:basedOn w:val="a0"/>
    <w:rsid w:val="000443AF"/>
    <w:rPr>
      <w:rFonts w:ascii="Times New Roman" w:hAnsi="Times New Roman" w:cs="Times New Roman"/>
      <w:u w:val="none"/>
    </w:rPr>
  </w:style>
  <w:style w:type="character" w:customStyle="1" w:styleId="63">
    <w:name w:val="Основной текст (6)_"/>
    <w:basedOn w:val="a0"/>
    <w:link w:val="64"/>
    <w:rsid w:val="000443AF"/>
    <w:rPr>
      <w:rFonts w:ascii="Calibri" w:hAnsi="Calibri"/>
      <w:sz w:val="32"/>
      <w:szCs w:val="32"/>
      <w:lang w:bidi="ar-SA"/>
    </w:rPr>
  </w:style>
  <w:style w:type="paragraph" w:customStyle="1" w:styleId="4">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8">
    <w:name w:val="Колонтитул1"/>
    <w:basedOn w:val="a"/>
    <w:link w:val="aff7"/>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9">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a">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11131</Words>
  <Characters>6346</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ЗВІТ</vt:lpstr>
    </vt:vector>
  </TitlesOfParts>
  <Company>RePack by SPecialiST</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2025-09-22T12:53:00Z</dcterms:created>
  <dcterms:modified xsi:type="dcterms:W3CDTF">2025-09-22T12:53:00Z</dcterms:modified>
</cp:coreProperties>
</file>