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024F" w:rsidRPr="000E38A1" w:rsidRDefault="0006024F"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Default="000E38A1" w:rsidP="000E38A1">
      <w:pPr>
        <w:spacing w:after="0" w:line="240" w:lineRule="auto"/>
        <w:rPr>
          <w:rFonts w:ascii="Times New Roman" w:hAnsi="Times New Roman" w:cs="Times New Roman"/>
          <w:sz w:val="28"/>
          <w:szCs w:val="28"/>
        </w:rPr>
      </w:pPr>
    </w:p>
    <w:p w:rsid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70752C" w:rsidRPr="00641AD3" w:rsidRDefault="000E38A1" w:rsidP="000E38A1">
      <w:pPr>
        <w:spacing w:after="0" w:line="240" w:lineRule="auto"/>
        <w:jc w:val="center"/>
        <w:rPr>
          <w:rFonts w:ascii="Times New Roman" w:hAnsi="Times New Roman" w:cs="Times New Roman"/>
          <w:b/>
          <w:bCs/>
          <w:sz w:val="40"/>
          <w:szCs w:val="40"/>
        </w:rPr>
      </w:pPr>
      <w:r w:rsidRPr="00641AD3">
        <w:rPr>
          <w:rFonts w:ascii="Times New Roman" w:hAnsi="Times New Roman" w:cs="Times New Roman"/>
          <w:b/>
          <w:bCs/>
          <w:sz w:val="40"/>
          <w:szCs w:val="40"/>
        </w:rPr>
        <w:t xml:space="preserve">ЗВІТ </w:t>
      </w:r>
    </w:p>
    <w:p w:rsidR="000E38A1" w:rsidRPr="00641AD3" w:rsidRDefault="000E38A1" w:rsidP="000E38A1">
      <w:pPr>
        <w:spacing w:after="0" w:line="240" w:lineRule="auto"/>
        <w:jc w:val="center"/>
        <w:rPr>
          <w:rFonts w:ascii="Times New Roman" w:hAnsi="Times New Roman" w:cs="Times New Roman"/>
          <w:b/>
          <w:bCs/>
          <w:sz w:val="40"/>
          <w:szCs w:val="40"/>
        </w:rPr>
      </w:pPr>
      <w:r w:rsidRPr="00641AD3">
        <w:rPr>
          <w:rFonts w:ascii="Times New Roman" w:hAnsi="Times New Roman" w:cs="Times New Roman"/>
          <w:b/>
          <w:bCs/>
          <w:sz w:val="40"/>
          <w:szCs w:val="40"/>
        </w:rPr>
        <w:t>ПРО СТРАТЕГІЧНУ ЕКОЛОГІЧНУ ОЦІНКУ ПРОГРАМИ СОЦІАЛЬНО-ЕКОНОМІЧНОГО ТА КУЛЬТУРНОГО РОЗВИТКУ ХЕРСОНСЬКОЇ ОБЛАСТІ НА 202</w:t>
      </w:r>
      <w:r w:rsidR="00B031D1" w:rsidRPr="00641AD3">
        <w:rPr>
          <w:rFonts w:ascii="Times New Roman" w:hAnsi="Times New Roman" w:cs="Times New Roman"/>
          <w:b/>
          <w:bCs/>
          <w:sz w:val="40"/>
          <w:szCs w:val="40"/>
        </w:rPr>
        <w:t>4</w:t>
      </w:r>
      <w:r w:rsidRPr="00641AD3">
        <w:rPr>
          <w:rFonts w:ascii="Times New Roman" w:hAnsi="Times New Roman" w:cs="Times New Roman"/>
          <w:b/>
          <w:bCs/>
          <w:sz w:val="40"/>
          <w:szCs w:val="40"/>
        </w:rPr>
        <w:t xml:space="preserve"> РІК</w:t>
      </w: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4A2925" w:rsidRPr="00641AD3" w:rsidRDefault="000E38A1" w:rsidP="000E38A1">
      <w:pPr>
        <w:spacing w:after="0" w:line="240" w:lineRule="auto"/>
        <w:jc w:val="center"/>
        <w:rPr>
          <w:rFonts w:ascii="Times New Roman" w:hAnsi="Times New Roman" w:cs="Times New Roman"/>
          <w:b/>
          <w:bCs/>
          <w:sz w:val="28"/>
          <w:szCs w:val="28"/>
        </w:rPr>
      </w:pPr>
      <w:r w:rsidRPr="00641AD3">
        <w:rPr>
          <w:rFonts w:ascii="Times New Roman" w:hAnsi="Times New Roman" w:cs="Times New Roman"/>
          <w:b/>
          <w:bCs/>
          <w:sz w:val="28"/>
          <w:szCs w:val="28"/>
        </w:rPr>
        <w:lastRenderedPageBreak/>
        <w:t>ЗМІСТ</w:t>
      </w:r>
    </w:p>
    <w:p w:rsidR="00FB7E22" w:rsidRPr="00E8012F" w:rsidRDefault="00FB7E22" w:rsidP="000E38A1">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988"/>
        <w:gridCol w:w="7087"/>
        <w:gridCol w:w="1270"/>
      </w:tblGrid>
      <w:tr w:rsidR="004A2925" w:rsidRPr="00E8012F" w:rsidTr="004A2925">
        <w:tc>
          <w:tcPr>
            <w:tcW w:w="988" w:type="dxa"/>
          </w:tcPr>
          <w:p w:rsidR="004A2925" w:rsidRPr="00E8012F" w:rsidRDefault="004A2925" w:rsidP="000E38A1">
            <w:pPr>
              <w:jc w:val="center"/>
              <w:rPr>
                <w:rFonts w:ascii="Times New Roman" w:hAnsi="Times New Roman" w:cs="Times New Roman"/>
                <w:sz w:val="28"/>
                <w:szCs w:val="28"/>
              </w:rPr>
            </w:pPr>
          </w:p>
        </w:tc>
        <w:tc>
          <w:tcPr>
            <w:tcW w:w="7087" w:type="dxa"/>
          </w:tcPr>
          <w:p w:rsidR="004A2925" w:rsidRPr="00E8012F" w:rsidRDefault="007A606D" w:rsidP="00B031D1">
            <w:pPr>
              <w:jc w:val="both"/>
              <w:rPr>
                <w:rFonts w:ascii="Times New Roman" w:hAnsi="Times New Roman" w:cs="Times New Roman"/>
                <w:sz w:val="28"/>
                <w:szCs w:val="28"/>
              </w:rPr>
            </w:pPr>
            <w:r>
              <w:rPr>
                <w:rFonts w:ascii="Times New Roman" w:hAnsi="Times New Roman" w:cs="Times New Roman"/>
                <w:sz w:val="28"/>
                <w:szCs w:val="28"/>
              </w:rPr>
              <w:t>ВСТУП</w:t>
            </w:r>
          </w:p>
        </w:tc>
        <w:tc>
          <w:tcPr>
            <w:tcW w:w="1270" w:type="dxa"/>
          </w:tcPr>
          <w:p w:rsidR="004A2925" w:rsidRPr="00E8012F" w:rsidRDefault="004A2925" w:rsidP="000E38A1">
            <w:pPr>
              <w:jc w:val="center"/>
              <w:rPr>
                <w:rFonts w:ascii="Times New Roman" w:hAnsi="Times New Roman" w:cs="Times New Roman"/>
                <w:sz w:val="28"/>
                <w:szCs w:val="28"/>
              </w:rPr>
            </w:pPr>
          </w:p>
        </w:tc>
      </w:tr>
      <w:tr w:rsidR="007A606D" w:rsidRPr="00E8012F" w:rsidTr="004A2925">
        <w:tc>
          <w:tcPr>
            <w:tcW w:w="988" w:type="dxa"/>
          </w:tcPr>
          <w:p w:rsidR="007A606D" w:rsidRPr="00E8012F" w:rsidRDefault="007A606D" w:rsidP="00A01FF2">
            <w:pPr>
              <w:jc w:val="center"/>
              <w:rPr>
                <w:rFonts w:ascii="Times New Roman" w:hAnsi="Times New Roman" w:cs="Times New Roman"/>
                <w:sz w:val="28"/>
                <w:szCs w:val="28"/>
              </w:rPr>
            </w:pPr>
            <w:r w:rsidRPr="00E8012F">
              <w:rPr>
                <w:rFonts w:ascii="Times New Roman" w:hAnsi="Times New Roman" w:cs="Times New Roman"/>
                <w:sz w:val="28"/>
                <w:szCs w:val="28"/>
              </w:rPr>
              <w:t>І.</w:t>
            </w:r>
          </w:p>
        </w:tc>
        <w:tc>
          <w:tcPr>
            <w:tcW w:w="7087" w:type="dxa"/>
          </w:tcPr>
          <w:p w:rsidR="007A606D" w:rsidRPr="00E8012F" w:rsidRDefault="007A606D" w:rsidP="00A01FF2">
            <w:pPr>
              <w:jc w:val="both"/>
              <w:rPr>
                <w:rFonts w:ascii="Times New Roman" w:hAnsi="Times New Roman" w:cs="Times New Roman"/>
                <w:sz w:val="28"/>
                <w:szCs w:val="28"/>
              </w:rPr>
            </w:pPr>
            <w:r w:rsidRPr="00E8012F">
              <w:rPr>
                <w:rFonts w:ascii="Times New Roman" w:hAnsi="Times New Roman" w:cs="Times New Roman"/>
                <w:sz w:val="28"/>
                <w:szCs w:val="28"/>
              </w:rPr>
              <w:t>ЗМІСТ ТА ОСНОВНІ ЦІЛІ ПРОГРАМИ СОЦІАЛЬНО-ЕКОНОМІЧНОГО ТА КУЛЬТУРНОГО РОЗВИТКУ ХЕРСОНСЬКОЇ ОБЛАСТІ НА 202</w:t>
            </w:r>
            <w:r>
              <w:rPr>
                <w:rFonts w:ascii="Times New Roman" w:hAnsi="Times New Roman" w:cs="Times New Roman"/>
                <w:sz w:val="28"/>
                <w:szCs w:val="28"/>
              </w:rPr>
              <w:t>4</w:t>
            </w:r>
            <w:r w:rsidRPr="00E8012F">
              <w:rPr>
                <w:rFonts w:ascii="Times New Roman" w:hAnsi="Times New Roman" w:cs="Times New Roman"/>
                <w:sz w:val="28"/>
                <w:szCs w:val="28"/>
              </w:rPr>
              <w:t xml:space="preserve"> РІК</w:t>
            </w:r>
          </w:p>
        </w:tc>
        <w:tc>
          <w:tcPr>
            <w:tcW w:w="1270" w:type="dxa"/>
          </w:tcPr>
          <w:p w:rsidR="007A606D" w:rsidRPr="00E8012F" w:rsidRDefault="007A606D" w:rsidP="000E38A1">
            <w:pPr>
              <w:jc w:val="center"/>
              <w:rPr>
                <w:rFonts w:ascii="Times New Roman" w:hAnsi="Times New Roman" w:cs="Times New Roman"/>
                <w:sz w:val="28"/>
                <w:szCs w:val="28"/>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ІІ.</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ХАРАКТЕРИСТИКА ПОТОЧНОГО СТАНУ ДОВКІЛЛЯ ХЕРСОНСЬКОЇ ОБЛАСТІ</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ІІІ.</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ОСНОВНІ ЕКОЛОГІЧНІ ПРОБЛЕМИ ХЕРСОНСЬКОЇ ОБЛАСТІ</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IV.</w:t>
            </w:r>
          </w:p>
        </w:tc>
        <w:tc>
          <w:tcPr>
            <w:tcW w:w="7087" w:type="dxa"/>
          </w:tcPr>
          <w:p w:rsidR="007A606D" w:rsidRPr="00E8012F" w:rsidRDefault="007A606D" w:rsidP="000012B6">
            <w:pPr>
              <w:rPr>
                <w:rFonts w:ascii="Times New Roman" w:hAnsi="Times New Roman" w:cs="Times New Roman"/>
                <w:sz w:val="28"/>
                <w:szCs w:val="28"/>
              </w:rPr>
            </w:pPr>
            <w:r w:rsidRPr="00E8012F">
              <w:rPr>
                <w:rFonts w:ascii="Times New Roman" w:hAnsi="Times New Roman" w:cs="Times New Roman"/>
                <w:sz w:val="28"/>
                <w:szCs w:val="28"/>
              </w:rPr>
              <w:t>ЗОБОВ’ЯЗАННЯ У СФЕРІ ОХОРОНИ ДОВКІЛЛЯ</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V.</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ЙМОВІРНІ НАСЛІДКИ ДЛЯ ДОВКІЛЛЯ ВІД РЕАЛІЗАЦІЇ ПРОГРАМИ</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VI.</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ЗАХОДИ, ЩО ПЕРЕДБАЧАЄТЬСЯ ВЖИТИ ДЛЯ ЗАПОБІГАННЯ, ЗМЕНШЕННЯ ТА ПОМ’ЯКШЕННЯ НЕГАТИВНИХ НАСЛІДКІВ ВИКОНАННЯ ПРОГРАМИ</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VII.</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ОБҐРУНТУВАННЯ ВИБОРУ ВИПРАВДАНИХ АЛЬТЕРНАТИВ</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VIII.</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ЗАХОДИ, ПЕРЕДБАЧЕНІ ДЛЯ ЗДІЙСНЕННЯ МОНІТОРИНГУ НАСЛІДКІВ ВИКОНАННЯ ПРОГРАМИ ДЛЯ ДОВКІЛЛЯ, У ТОМУ ЧИСЛІ ДЛЯ ЗДОРОВ’Я НАСЕЛЕННЯ</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r w:rsidR="007A606D" w:rsidRPr="00E8012F" w:rsidTr="004A2925">
        <w:tc>
          <w:tcPr>
            <w:tcW w:w="988" w:type="dxa"/>
          </w:tcPr>
          <w:p w:rsidR="007A606D" w:rsidRPr="00E8012F" w:rsidRDefault="007A606D" w:rsidP="000E38A1">
            <w:pPr>
              <w:jc w:val="center"/>
              <w:rPr>
                <w:rFonts w:ascii="Times New Roman" w:hAnsi="Times New Roman" w:cs="Times New Roman"/>
                <w:sz w:val="28"/>
                <w:szCs w:val="28"/>
              </w:rPr>
            </w:pPr>
            <w:r w:rsidRPr="00E8012F">
              <w:rPr>
                <w:rFonts w:ascii="Times New Roman" w:hAnsi="Times New Roman" w:cs="Times New Roman"/>
                <w:sz w:val="28"/>
                <w:szCs w:val="28"/>
              </w:rPr>
              <w:t>IX.</w:t>
            </w:r>
          </w:p>
        </w:tc>
        <w:tc>
          <w:tcPr>
            <w:tcW w:w="7087" w:type="dxa"/>
          </w:tcPr>
          <w:p w:rsidR="007A606D" w:rsidRPr="00E8012F" w:rsidRDefault="007A606D" w:rsidP="00232D72">
            <w:pPr>
              <w:jc w:val="both"/>
              <w:rPr>
                <w:rFonts w:ascii="Times New Roman" w:hAnsi="Times New Roman" w:cs="Times New Roman"/>
                <w:sz w:val="28"/>
                <w:szCs w:val="28"/>
              </w:rPr>
            </w:pPr>
            <w:r w:rsidRPr="00E8012F">
              <w:rPr>
                <w:rFonts w:ascii="Times New Roman" w:hAnsi="Times New Roman" w:cs="Times New Roman"/>
                <w:sz w:val="28"/>
                <w:szCs w:val="28"/>
              </w:rPr>
              <w:t>РЕЗЮМЕ НЕТЕХНІЧНОГО ХАРАКТЕРУ ІНФОРМАЦІЇ</w:t>
            </w:r>
          </w:p>
        </w:tc>
        <w:tc>
          <w:tcPr>
            <w:tcW w:w="1270" w:type="dxa"/>
          </w:tcPr>
          <w:p w:rsidR="007A606D" w:rsidRPr="00E8012F" w:rsidRDefault="007A606D" w:rsidP="000E38A1">
            <w:pPr>
              <w:jc w:val="center"/>
              <w:rPr>
                <w:rFonts w:ascii="Times New Roman" w:hAnsi="Times New Roman" w:cs="Times New Roman"/>
                <w:sz w:val="28"/>
                <w:szCs w:val="28"/>
                <w:highlight w:val="yellow"/>
              </w:rPr>
            </w:pPr>
          </w:p>
        </w:tc>
      </w:tr>
    </w:tbl>
    <w:p w:rsidR="000E38A1" w:rsidRPr="00E8012F" w:rsidRDefault="000E38A1"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88767F" w:rsidRDefault="0088767F" w:rsidP="007A606D">
      <w:pPr>
        <w:spacing w:after="0" w:line="240" w:lineRule="auto"/>
        <w:jc w:val="center"/>
        <w:rPr>
          <w:rFonts w:ascii="Times New Roman" w:hAnsi="Times New Roman" w:cs="Times New Roman"/>
          <w:sz w:val="28"/>
          <w:szCs w:val="28"/>
        </w:rPr>
      </w:pPr>
    </w:p>
    <w:p w:rsidR="00D30D88" w:rsidRPr="00641AD3" w:rsidRDefault="007A606D" w:rsidP="007A606D">
      <w:pPr>
        <w:spacing w:after="0" w:line="240" w:lineRule="auto"/>
        <w:jc w:val="center"/>
        <w:rPr>
          <w:rFonts w:ascii="Times New Roman" w:hAnsi="Times New Roman" w:cs="Times New Roman"/>
          <w:b/>
          <w:bCs/>
          <w:sz w:val="28"/>
          <w:szCs w:val="28"/>
        </w:rPr>
      </w:pPr>
      <w:r w:rsidRPr="00641AD3">
        <w:rPr>
          <w:rFonts w:ascii="Times New Roman" w:hAnsi="Times New Roman" w:cs="Times New Roman"/>
          <w:b/>
          <w:bCs/>
          <w:sz w:val="28"/>
          <w:szCs w:val="28"/>
        </w:rPr>
        <w:lastRenderedPageBreak/>
        <w:t>ВСТУП</w:t>
      </w:r>
    </w:p>
    <w:p w:rsidR="0088767F" w:rsidRDefault="0088767F" w:rsidP="007A606D">
      <w:pPr>
        <w:spacing w:after="0" w:line="240" w:lineRule="auto"/>
        <w:ind w:firstLine="720"/>
        <w:jc w:val="both"/>
        <w:rPr>
          <w:rFonts w:ascii="Times New Roman" w:hAnsi="Times New Roman" w:cs="Times New Roman"/>
          <w:sz w:val="28"/>
          <w:szCs w:val="28"/>
        </w:rPr>
      </w:pPr>
    </w:p>
    <w:p w:rsidR="007A606D" w:rsidRPr="00E8012F" w:rsidRDefault="007A606D" w:rsidP="007A606D">
      <w:pPr>
        <w:spacing w:after="0" w:line="240" w:lineRule="auto"/>
        <w:ind w:firstLine="720"/>
        <w:jc w:val="both"/>
        <w:rPr>
          <w:rFonts w:ascii="Times New Roman" w:hAnsi="Times New Roman" w:cs="Times New Roman"/>
          <w:sz w:val="28"/>
          <w:szCs w:val="28"/>
        </w:rPr>
      </w:pPr>
      <w:r w:rsidRPr="00E8012F">
        <w:rPr>
          <w:rFonts w:ascii="Times New Roman" w:hAnsi="Times New Roman" w:cs="Times New Roman"/>
          <w:sz w:val="28"/>
          <w:szCs w:val="28"/>
        </w:rPr>
        <w:t xml:space="preserve">На сучасному етапі розвитку суспільства все більшого значення у міжнародній, національній і регіональній політиці набуває концепція збалансованого (сталого) розвитку, спрямована на інтеграцію економічної, соціальної та екологічної складових розвитку. Поява цієї концепції пов’язана з необхідністю розв’язання екологічних проблем і врахування екологічних питань у процесах планування та прийняття рішень щодо соціально-економічного розвитку країн, регіонів і населених пунктів. </w:t>
      </w:r>
    </w:p>
    <w:p w:rsidR="00920D68" w:rsidRDefault="007A606D" w:rsidP="007A606D">
      <w:pPr>
        <w:spacing w:after="0" w:line="240" w:lineRule="auto"/>
        <w:ind w:firstLine="720"/>
        <w:jc w:val="both"/>
        <w:rPr>
          <w:rFonts w:ascii="Times New Roman" w:hAnsi="Times New Roman" w:cs="Times New Roman"/>
          <w:sz w:val="28"/>
          <w:szCs w:val="28"/>
        </w:rPr>
      </w:pPr>
      <w:r w:rsidRPr="00E8012F">
        <w:rPr>
          <w:rFonts w:ascii="Times New Roman" w:hAnsi="Times New Roman" w:cs="Times New Roman"/>
          <w:sz w:val="28"/>
          <w:szCs w:val="28"/>
        </w:rPr>
        <w:t>Стратегічна екологічна оцінка</w:t>
      </w:r>
      <w:r w:rsidR="00920D68">
        <w:rPr>
          <w:rFonts w:ascii="Times New Roman" w:hAnsi="Times New Roman" w:cs="Times New Roman"/>
          <w:sz w:val="28"/>
          <w:szCs w:val="28"/>
        </w:rPr>
        <w:t xml:space="preserve"> (СЕО)</w:t>
      </w:r>
      <w:r w:rsidRPr="00E8012F">
        <w:rPr>
          <w:rFonts w:ascii="Times New Roman" w:hAnsi="Times New Roman" w:cs="Times New Roman"/>
          <w:sz w:val="28"/>
          <w:szCs w:val="28"/>
        </w:rPr>
        <w:t xml:space="preserve"> документів державного планування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у процесі планування.</w:t>
      </w:r>
    </w:p>
    <w:p w:rsidR="00920D68" w:rsidRDefault="00920D68" w:rsidP="00920D68">
      <w:pPr>
        <w:spacing w:after="0" w:line="240" w:lineRule="auto"/>
        <w:ind w:firstLine="720"/>
        <w:jc w:val="both"/>
        <w:rPr>
          <w:rFonts w:ascii="Times New Roman" w:hAnsi="Times New Roman" w:cs="Times New Roman"/>
          <w:sz w:val="28"/>
          <w:szCs w:val="28"/>
        </w:rPr>
      </w:pPr>
      <w:r w:rsidRPr="007A606D">
        <w:rPr>
          <w:rFonts w:ascii="Times New Roman" w:hAnsi="Times New Roman" w:cs="Times New Roman"/>
          <w:sz w:val="28"/>
          <w:szCs w:val="28"/>
        </w:rPr>
        <w:t xml:space="preserve">Закон України «Про стратегічну екологічну оцінку» визначає поняття СЕО як «процедуру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w:t>
      </w:r>
    </w:p>
    <w:p w:rsidR="00920D68" w:rsidRPr="00E8012F" w:rsidRDefault="00920D68" w:rsidP="00920D68">
      <w:pPr>
        <w:spacing w:after="0" w:line="240" w:lineRule="auto"/>
        <w:ind w:firstLine="720"/>
        <w:jc w:val="both"/>
        <w:rPr>
          <w:rFonts w:ascii="Times New Roman" w:hAnsi="Times New Roman" w:cs="Times New Roman"/>
          <w:sz w:val="28"/>
          <w:szCs w:val="28"/>
        </w:rPr>
      </w:pPr>
      <w:r w:rsidRPr="00E8012F">
        <w:rPr>
          <w:rFonts w:ascii="Times New Roman" w:hAnsi="Times New Roman" w:cs="Times New Roman"/>
          <w:sz w:val="28"/>
          <w:szCs w:val="28"/>
        </w:rPr>
        <w:t xml:space="preserve">Метою СЕО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і затвердження документів державного планування. </w:t>
      </w:r>
    </w:p>
    <w:p w:rsidR="007A606D" w:rsidRPr="00E8012F" w:rsidRDefault="007A606D" w:rsidP="007A606D">
      <w:pPr>
        <w:spacing w:after="0" w:line="240" w:lineRule="auto"/>
        <w:ind w:firstLine="720"/>
        <w:jc w:val="both"/>
        <w:rPr>
          <w:rFonts w:ascii="Times New Roman" w:hAnsi="Times New Roman" w:cs="Times New Roman"/>
          <w:sz w:val="28"/>
          <w:szCs w:val="28"/>
        </w:rPr>
      </w:pPr>
      <w:r w:rsidRPr="00E8012F">
        <w:rPr>
          <w:rFonts w:ascii="Times New Roman" w:hAnsi="Times New Roman" w:cs="Times New Roman"/>
          <w:sz w:val="28"/>
          <w:szCs w:val="28"/>
        </w:rPr>
        <w:t xml:space="preserve">СЕО – це новий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стадії впровадження стратегічної ініціативи. </w:t>
      </w:r>
    </w:p>
    <w:p w:rsidR="000D6EDB" w:rsidRDefault="00920D68" w:rsidP="000D6E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Слід зазначити, що наразі потрібно вирішувати масштабні питання пов’язані із збереженням та відновленням довкілля, подолання катастрофічних наслідків спричинених війною, </w:t>
      </w:r>
      <w:r w:rsidR="000D6EDB">
        <w:rPr>
          <w:rFonts w:ascii="Times New Roman" w:hAnsi="Times New Roman" w:cs="Times New Roman"/>
          <w:sz w:val="28"/>
          <w:szCs w:val="28"/>
        </w:rPr>
        <w:t>зокрема тривалими бойовими діями.</w:t>
      </w:r>
      <w:r>
        <w:rPr>
          <w:rFonts w:ascii="Times New Roman" w:hAnsi="Times New Roman" w:cs="Times New Roman"/>
          <w:sz w:val="28"/>
          <w:szCs w:val="28"/>
        </w:rPr>
        <w:t xml:space="preserve"> </w:t>
      </w:r>
      <w:r w:rsidR="007A606D" w:rsidRPr="007A606D">
        <w:rPr>
          <w:rFonts w:ascii="Times New Roman" w:hAnsi="Times New Roman" w:cs="Times New Roman"/>
          <w:sz w:val="28"/>
          <w:szCs w:val="28"/>
        </w:rPr>
        <w:t>Із перших днів вторгнення росіян фіксується шкода, яку вони наносять українському довкіллю. Це і підрив</w:t>
      </w:r>
      <w:r w:rsidR="000D6EDB">
        <w:rPr>
          <w:rFonts w:ascii="Times New Roman" w:hAnsi="Times New Roman" w:cs="Times New Roman"/>
          <w:sz w:val="28"/>
          <w:szCs w:val="28"/>
        </w:rPr>
        <w:t xml:space="preserve"> Каховської ГЕС, руйнування </w:t>
      </w:r>
      <w:r w:rsidR="007A606D" w:rsidRPr="007A606D">
        <w:rPr>
          <w:rFonts w:ascii="Times New Roman" w:hAnsi="Times New Roman" w:cs="Times New Roman"/>
          <w:sz w:val="28"/>
          <w:szCs w:val="28"/>
        </w:rPr>
        <w:t>складів паливно-мастильних матеріалів, сховищ нафтопродуктів</w:t>
      </w:r>
      <w:r w:rsidR="000D6EDB">
        <w:rPr>
          <w:rFonts w:ascii="Times New Roman" w:hAnsi="Times New Roman" w:cs="Times New Roman"/>
          <w:sz w:val="28"/>
          <w:szCs w:val="28"/>
        </w:rPr>
        <w:t>,</w:t>
      </w:r>
      <w:r w:rsidR="007A606D" w:rsidRPr="007A606D">
        <w:rPr>
          <w:rFonts w:ascii="Times New Roman" w:hAnsi="Times New Roman" w:cs="Times New Roman"/>
          <w:sz w:val="28"/>
          <w:szCs w:val="28"/>
        </w:rPr>
        <w:t xml:space="preserve"> </w:t>
      </w:r>
      <w:r w:rsidR="000D6EDB">
        <w:rPr>
          <w:rFonts w:ascii="Times New Roman" w:hAnsi="Times New Roman" w:cs="Times New Roman"/>
          <w:sz w:val="28"/>
          <w:szCs w:val="28"/>
        </w:rPr>
        <w:t xml:space="preserve">АЗС </w:t>
      </w:r>
      <w:r w:rsidR="007A606D" w:rsidRPr="007A606D">
        <w:rPr>
          <w:rFonts w:ascii="Times New Roman" w:hAnsi="Times New Roman" w:cs="Times New Roman"/>
          <w:sz w:val="28"/>
          <w:szCs w:val="28"/>
        </w:rPr>
        <w:t>з відповідними наслідками для довкілля</w:t>
      </w:r>
      <w:r w:rsidR="000D6EDB">
        <w:rPr>
          <w:rFonts w:ascii="Times New Roman" w:hAnsi="Times New Roman" w:cs="Times New Roman"/>
          <w:sz w:val="28"/>
          <w:szCs w:val="28"/>
        </w:rPr>
        <w:t xml:space="preserve">, </w:t>
      </w:r>
      <w:r w:rsidR="007A606D" w:rsidRPr="007A606D">
        <w:rPr>
          <w:rFonts w:ascii="Times New Roman" w:hAnsi="Times New Roman" w:cs="Times New Roman"/>
          <w:sz w:val="28"/>
          <w:szCs w:val="28"/>
        </w:rPr>
        <w:t xml:space="preserve">авіаудари по </w:t>
      </w:r>
      <w:r w:rsidR="000D6EDB">
        <w:rPr>
          <w:rFonts w:ascii="Times New Roman" w:hAnsi="Times New Roman" w:cs="Times New Roman"/>
          <w:sz w:val="28"/>
          <w:szCs w:val="28"/>
        </w:rPr>
        <w:t xml:space="preserve">промислових </w:t>
      </w:r>
      <w:r w:rsidR="007A606D" w:rsidRPr="007A606D">
        <w:rPr>
          <w:rFonts w:ascii="Times New Roman" w:hAnsi="Times New Roman" w:cs="Times New Roman"/>
          <w:sz w:val="28"/>
          <w:szCs w:val="28"/>
        </w:rPr>
        <w:t>підприємствах</w:t>
      </w:r>
      <w:r w:rsidR="000D6EDB">
        <w:rPr>
          <w:rFonts w:ascii="Times New Roman" w:hAnsi="Times New Roman" w:cs="Times New Roman"/>
          <w:sz w:val="28"/>
          <w:szCs w:val="28"/>
        </w:rPr>
        <w:t>,</w:t>
      </w:r>
      <w:r w:rsidR="007A606D" w:rsidRPr="007A606D">
        <w:rPr>
          <w:rFonts w:ascii="Times New Roman" w:hAnsi="Times New Roman" w:cs="Times New Roman"/>
          <w:sz w:val="28"/>
          <w:szCs w:val="28"/>
        </w:rPr>
        <w:t xml:space="preserve"> пошкодження та руйнування очисних споруд, і вилив стоків у наші водойми,</w:t>
      </w:r>
      <w:r w:rsidR="00ED11A7">
        <w:rPr>
          <w:rFonts w:ascii="Times New Roman" w:hAnsi="Times New Roman" w:cs="Times New Roman"/>
          <w:sz w:val="28"/>
          <w:szCs w:val="28"/>
        </w:rPr>
        <w:t xml:space="preserve"> суцільне мінування територій, </w:t>
      </w:r>
      <w:r w:rsidR="007A606D" w:rsidRPr="007A606D">
        <w:rPr>
          <w:rFonts w:ascii="Times New Roman" w:hAnsi="Times New Roman" w:cs="Times New Roman"/>
          <w:sz w:val="28"/>
          <w:szCs w:val="28"/>
        </w:rPr>
        <w:t xml:space="preserve">а також пошкодження ґрунтового покриву, горіння лісів - особливо на територіях природно-заповідного фонду. </w:t>
      </w:r>
    </w:p>
    <w:p w:rsidR="007A606D" w:rsidRDefault="007A606D" w:rsidP="00AA5133">
      <w:pPr>
        <w:spacing w:after="0" w:line="240" w:lineRule="auto"/>
        <w:ind w:firstLine="709"/>
        <w:jc w:val="both"/>
        <w:rPr>
          <w:rFonts w:ascii="Times New Roman" w:hAnsi="Times New Roman" w:cs="Times New Roman"/>
          <w:sz w:val="28"/>
          <w:szCs w:val="28"/>
        </w:rPr>
      </w:pPr>
      <w:r w:rsidRPr="007A606D">
        <w:rPr>
          <w:rFonts w:ascii="Times New Roman" w:hAnsi="Times New Roman" w:cs="Times New Roman"/>
          <w:sz w:val="28"/>
          <w:szCs w:val="28"/>
        </w:rPr>
        <w:t xml:space="preserve">Злочини проти довкілля також є частиною воєнних злочинів. Згідно з Женевською конвенцією, «заборонено застосовувати методи або засоби ведення воєнних дій, які мають на меті завдати широкої, довгочасної і серйозної шкоди природному середовищу». </w:t>
      </w:r>
    </w:p>
    <w:p w:rsidR="00AA5133" w:rsidRPr="007A606D" w:rsidRDefault="00AA5133" w:rsidP="00AA5133">
      <w:pPr>
        <w:spacing w:after="0" w:line="240" w:lineRule="auto"/>
        <w:ind w:firstLine="709"/>
        <w:jc w:val="both"/>
        <w:rPr>
          <w:rFonts w:ascii="Times New Roman" w:hAnsi="Times New Roman" w:cs="Times New Roman"/>
          <w:sz w:val="28"/>
          <w:szCs w:val="28"/>
          <w:highlight w:val="yellow"/>
        </w:rPr>
      </w:pPr>
    </w:p>
    <w:p w:rsidR="00AA5133" w:rsidRDefault="00AA5133" w:rsidP="00BB62D8">
      <w:pPr>
        <w:spacing w:after="0" w:line="240" w:lineRule="auto"/>
        <w:ind w:firstLine="709"/>
        <w:jc w:val="center"/>
        <w:rPr>
          <w:rFonts w:ascii="Times New Roman" w:hAnsi="Times New Roman" w:cs="Times New Roman"/>
          <w:sz w:val="28"/>
          <w:szCs w:val="28"/>
        </w:rPr>
      </w:pPr>
    </w:p>
    <w:p w:rsidR="005A01A5" w:rsidRPr="003708B3" w:rsidRDefault="00374DF2" w:rsidP="00641AD3">
      <w:pPr>
        <w:spacing w:after="0" w:line="240" w:lineRule="auto"/>
        <w:ind w:firstLine="709"/>
        <w:jc w:val="both"/>
        <w:rPr>
          <w:rFonts w:ascii="Times New Roman" w:hAnsi="Times New Roman" w:cs="Times New Roman"/>
          <w:b/>
          <w:bCs/>
          <w:sz w:val="28"/>
          <w:szCs w:val="28"/>
        </w:rPr>
      </w:pPr>
      <w:r w:rsidRPr="003708B3">
        <w:rPr>
          <w:rFonts w:ascii="Times New Roman" w:hAnsi="Times New Roman" w:cs="Times New Roman"/>
          <w:b/>
          <w:bCs/>
          <w:sz w:val="28"/>
          <w:szCs w:val="28"/>
        </w:rPr>
        <w:lastRenderedPageBreak/>
        <w:t xml:space="preserve">І. </w:t>
      </w:r>
      <w:r w:rsidR="005A01A5" w:rsidRPr="003708B3">
        <w:rPr>
          <w:rFonts w:ascii="Times New Roman" w:hAnsi="Times New Roman" w:cs="Times New Roman"/>
          <w:b/>
          <w:bCs/>
          <w:sz w:val="28"/>
          <w:szCs w:val="28"/>
        </w:rPr>
        <w:t>ЗМІСТ ТА ОСНОВНІ ЦІЛІ ПРОГРАМИ СОЦІАЛЬНО-ЕКОНОМІЧНОГО ТА КУЛЬТУРНОГО РОЗВИТКУ ХЕРСОНСЬКОЇ ОБЛАСТІ НА 202</w:t>
      </w:r>
      <w:r w:rsidR="00B031D1" w:rsidRPr="003708B3">
        <w:rPr>
          <w:rFonts w:ascii="Times New Roman" w:hAnsi="Times New Roman" w:cs="Times New Roman"/>
          <w:b/>
          <w:bCs/>
          <w:sz w:val="28"/>
          <w:szCs w:val="28"/>
        </w:rPr>
        <w:t>4</w:t>
      </w:r>
      <w:r w:rsidR="00E8012F" w:rsidRPr="003708B3">
        <w:rPr>
          <w:rFonts w:ascii="Times New Roman" w:hAnsi="Times New Roman" w:cs="Times New Roman"/>
          <w:b/>
          <w:bCs/>
          <w:sz w:val="28"/>
          <w:szCs w:val="28"/>
        </w:rPr>
        <w:t xml:space="preserve"> </w:t>
      </w:r>
      <w:r w:rsidR="005A01A5" w:rsidRPr="003708B3">
        <w:rPr>
          <w:rFonts w:ascii="Times New Roman" w:hAnsi="Times New Roman" w:cs="Times New Roman"/>
          <w:b/>
          <w:bCs/>
          <w:sz w:val="28"/>
          <w:szCs w:val="28"/>
        </w:rPr>
        <w:t>РІК</w:t>
      </w:r>
    </w:p>
    <w:p w:rsidR="005A01A5" w:rsidRPr="00BB62D8" w:rsidRDefault="005A01A5" w:rsidP="00BB62D8">
      <w:pPr>
        <w:spacing w:after="0" w:line="240" w:lineRule="auto"/>
        <w:ind w:firstLine="709"/>
        <w:jc w:val="center"/>
        <w:rPr>
          <w:rFonts w:ascii="Times New Roman" w:hAnsi="Times New Roman" w:cs="Times New Roman"/>
          <w:sz w:val="28"/>
          <w:szCs w:val="28"/>
        </w:rPr>
      </w:pPr>
    </w:p>
    <w:p w:rsidR="00BB62D8" w:rsidRPr="00BB62D8" w:rsidRDefault="005A01A5" w:rsidP="00BB62D8">
      <w:pPr>
        <w:spacing w:after="0" w:line="240" w:lineRule="auto"/>
        <w:ind w:firstLine="709"/>
        <w:jc w:val="both"/>
        <w:rPr>
          <w:rFonts w:ascii="Times New Roman" w:hAnsi="Times New Roman" w:cs="Times New Roman"/>
          <w:sz w:val="28"/>
          <w:szCs w:val="28"/>
        </w:rPr>
      </w:pPr>
      <w:r w:rsidRPr="00BB62D8">
        <w:rPr>
          <w:rFonts w:ascii="Times New Roman" w:hAnsi="Times New Roman" w:cs="Times New Roman"/>
          <w:sz w:val="28"/>
          <w:szCs w:val="28"/>
        </w:rPr>
        <w:t xml:space="preserve">Основною метою </w:t>
      </w:r>
      <w:r w:rsidR="0070752C" w:rsidRPr="00BB62D8">
        <w:rPr>
          <w:rFonts w:ascii="Times New Roman" w:hAnsi="Times New Roman" w:cs="Times New Roman"/>
          <w:sz w:val="28"/>
          <w:szCs w:val="28"/>
        </w:rPr>
        <w:t>п</w:t>
      </w:r>
      <w:r w:rsidRPr="00BB62D8">
        <w:rPr>
          <w:rFonts w:ascii="Times New Roman" w:hAnsi="Times New Roman" w:cs="Times New Roman"/>
          <w:sz w:val="28"/>
          <w:szCs w:val="28"/>
        </w:rPr>
        <w:t xml:space="preserve">рограми </w:t>
      </w:r>
      <w:r w:rsidR="0070752C" w:rsidRPr="00BB62D8">
        <w:rPr>
          <w:rFonts w:ascii="Times New Roman" w:hAnsi="Times New Roman" w:cs="Times New Roman"/>
          <w:sz w:val="28"/>
          <w:szCs w:val="28"/>
        </w:rPr>
        <w:t xml:space="preserve">соціально-економічного та культурного розвитку Херсонської області </w:t>
      </w:r>
      <w:r w:rsidRPr="00BB62D8">
        <w:rPr>
          <w:rFonts w:ascii="Times New Roman" w:hAnsi="Times New Roman" w:cs="Times New Roman"/>
          <w:sz w:val="28"/>
          <w:szCs w:val="28"/>
        </w:rPr>
        <w:t>на 202</w:t>
      </w:r>
      <w:r w:rsidR="00BB62D8" w:rsidRPr="00BB62D8">
        <w:rPr>
          <w:rFonts w:ascii="Times New Roman" w:hAnsi="Times New Roman" w:cs="Times New Roman"/>
          <w:sz w:val="28"/>
          <w:szCs w:val="28"/>
        </w:rPr>
        <w:t>4</w:t>
      </w:r>
      <w:r w:rsidRPr="00BB62D8">
        <w:rPr>
          <w:rFonts w:ascii="Times New Roman" w:hAnsi="Times New Roman" w:cs="Times New Roman"/>
          <w:sz w:val="28"/>
          <w:szCs w:val="28"/>
        </w:rPr>
        <w:t xml:space="preserve"> рік </w:t>
      </w:r>
      <w:r w:rsidR="0070752C" w:rsidRPr="00BB62D8">
        <w:rPr>
          <w:rFonts w:ascii="Times New Roman" w:hAnsi="Times New Roman" w:cs="Times New Roman"/>
          <w:sz w:val="28"/>
          <w:szCs w:val="28"/>
        </w:rPr>
        <w:t xml:space="preserve">(далі – Програми) </w:t>
      </w:r>
      <w:r w:rsidR="00BB62D8" w:rsidRPr="00BB62D8">
        <w:rPr>
          <w:rFonts w:ascii="Times New Roman" w:hAnsi="Times New Roman" w:cs="Times New Roman"/>
          <w:sz w:val="28"/>
          <w:szCs w:val="28"/>
        </w:rPr>
        <w:t>є максимальне подолання негативних наслідків для Херсонської області, спричинених повномасштабною збройною агресією російської фед</w:t>
      </w:r>
      <w:r w:rsidR="00157D62">
        <w:rPr>
          <w:rFonts w:ascii="Times New Roman" w:hAnsi="Times New Roman" w:cs="Times New Roman"/>
          <w:sz w:val="28"/>
          <w:szCs w:val="28"/>
        </w:rPr>
        <w:t xml:space="preserve">ерації проти України, системне </w:t>
      </w:r>
      <w:r w:rsidR="00BB62D8" w:rsidRPr="00BB62D8">
        <w:rPr>
          <w:rFonts w:ascii="Times New Roman" w:hAnsi="Times New Roman" w:cs="Times New Roman"/>
          <w:sz w:val="28"/>
          <w:szCs w:val="28"/>
        </w:rPr>
        <w:t xml:space="preserve">планування відновлення та подальший </w:t>
      </w:r>
      <w:r w:rsidR="00BB62D8" w:rsidRPr="00BB62D8">
        <w:rPr>
          <w:rFonts w:ascii="Times New Roman" w:hAnsi="Times New Roman" w:cs="Times New Roman"/>
          <w:sz w:val="28"/>
          <w:szCs w:val="28"/>
          <w:shd w:val="clear" w:color="auto" w:fill="FFFFFF"/>
        </w:rPr>
        <w:t xml:space="preserve">економічний розвиток, </w:t>
      </w:r>
      <w:r w:rsidR="00BB62D8" w:rsidRPr="00BB62D8">
        <w:rPr>
          <w:rFonts w:ascii="Times New Roman" w:hAnsi="Times New Roman" w:cs="Times New Roman"/>
          <w:sz w:val="28"/>
          <w:szCs w:val="28"/>
        </w:rPr>
        <w:t>забезпечення безпечних та гідних умов життя, добробуту населення на основі реалізації комплексу системних заходів в економічній та соціальній сферах шляхом посилення інвестиційної складової, стимулювання розвитку малого та середнього бізнесу, відновлення об’єктів критичної інфраструктури, житлово-комунального господарства та соціальної сфери, забезпечення житлом населення, створення сприятливих умов для розвитку самодостатніх територіальних громад, забезпечення продовольчої безпеки області, підтримання стабільного та задовільного стану навколишнього природного середовища.</w:t>
      </w:r>
    </w:p>
    <w:p w:rsidR="005A01A5" w:rsidRPr="00BB62D8" w:rsidRDefault="005A01A5" w:rsidP="00BB62D8">
      <w:pPr>
        <w:ind w:firstLine="709"/>
        <w:jc w:val="both"/>
        <w:rPr>
          <w:rFonts w:ascii="Times New Roman" w:hAnsi="Times New Roman" w:cs="Times New Roman"/>
          <w:bCs/>
          <w:color w:val="000000"/>
          <w:sz w:val="28"/>
          <w:szCs w:val="28"/>
        </w:rPr>
      </w:pPr>
      <w:r w:rsidRPr="00BB62D8">
        <w:rPr>
          <w:rFonts w:ascii="Times New Roman" w:hAnsi="Times New Roman" w:cs="Times New Roman"/>
          <w:bCs/>
          <w:color w:val="000000"/>
          <w:sz w:val="28"/>
          <w:szCs w:val="28"/>
        </w:rPr>
        <w:t>На 202</w:t>
      </w:r>
      <w:r w:rsidR="00BB62D8" w:rsidRPr="00BB62D8">
        <w:rPr>
          <w:rFonts w:ascii="Times New Roman" w:hAnsi="Times New Roman" w:cs="Times New Roman"/>
          <w:bCs/>
          <w:color w:val="000000"/>
          <w:sz w:val="28"/>
          <w:szCs w:val="28"/>
        </w:rPr>
        <w:t>4</w:t>
      </w:r>
      <w:r w:rsidRPr="00BB62D8">
        <w:rPr>
          <w:rFonts w:ascii="Times New Roman" w:hAnsi="Times New Roman" w:cs="Times New Roman"/>
          <w:bCs/>
          <w:color w:val="000000"/>
          <w:sz w:val="28"/>
          <w:szCs w:val="28"/>
        </w:rPr>
        <w:t xml:space="preserve"> рік визначено основні пріоритетні напрями діяльності:</w:t>
      </w:r>
    </w:p>
    <w:p w:rsidR="00BB62D8" w:rsidRPr="00EC3ABE" w:rsidRDefault="00BB62D8" w:rsidP="00BB62D8">
      <w:pPr>
        <w:pStyle w:val="13"/>
        <w:numPr>
          <w:ilvl w:val="0"/>
          <w:numId w:val="34"/>
        </w:numPr>
        <w:tabs>
          <w:tab w:val="left" w:pos="993"/>
        </w:tabs>
        <w:ind w:left="0" w:firstLine="709"/>
        <w:rPr>
          <w:rFonts w:ascii="Times New Roman" w:hAnsi="Times New Roman" w:cs="Times New Roman"/>
          <w:sz w:val="28"/>
          <w:szCs w:val="28"/>
        </w:rPr>
      </w:pPr>
      <w:r w:rsidRPr="00EC3ABE">
        <w:rPr>
          <w:rFonts w:ascii="Times New Roman" w:hAnsi="Times New Roman" w:cs="Times New Roman"/>
          <w:b/>
          <w:sz w:val="28"/>
          <w:szCs w:val="28"/>
        </w:rPr>
        <w:t xml:space="preserve">Відновлення економіки регіону </w:t>
      </w:r>
      <w:r w:rsidRPr="00EC3ABE">
        <w:rPr>
          <w:rFonts w:ascii="Times New Roman" w:hAnsi="Times New Roman" w:cs="Times New Roman"/>
          <w:sz w:val="28"/>
          <w:szCs w:val="28"/>
        </w:rPr>
        <w:t>шляхом:</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відновлення та розвиток високопродуктивного агропромислового виробництва та зрошуваного землеробства;</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розбудови та розвитку промислового комплексу, створення умов для доступу промислових підприємств до дешевих фінансових ресурсів;</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створення умов для розвитку малого та середнього підприємництва;</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сприяння поліпшенню інвестиційного клімату та розвитку міжнародного співробітництва;</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відновлення туристичного потенціалу;</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покращення екологічної ситуації в області;</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створення умов для енергетичної та техногенної безпеки;</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відновлення дорожньо-транспортного комплексу.</w:t>
      </w:r>
    </w:p>
    <w:p w:rsidR="00BB62D8" w:rsidRPr="00EC3ABE" w:rsidRDefault="00BB62D8" w:rsidP="00BB62D8">
      <w:pPr>
        <w:ind w:firstLine="709"/>
        <w:jc w:val="both"/>
        <w:rPr>
          <w:b/>
          <w:sz w:val="28"/>
          <w:szCs w:val="28"/>
        </w:rPr>
      </w:pPr>
    </w:p>
    <w:p w:rsidR="00BB62D8" w:rsidRPr="00EC3ABE" w:rsidRDefault="00BB62D8" w:rsidP="00BB62D8">
      <w:pPr>
        <w:pStyle w:val="13"/>
        <w:numPr>
          <w:ilvl w:val="0"/>
          <w:numId w:val="32"/>
        </w:numPr>
        <w:tabs>
          <w:tab w:val="left" w:pos="993"/>
        </w:tabs>
        <w:ind w:left="0" w:firstLine="709"/>
        <w:jc w:val="both"/>
        <w:rPr>
          <w:rFonts w:ascii="Times New Roman" w:hAnsi="Times New Roman" w:cs="Times New Roman"/>
          <w:b/>
          <w:sz w:val="28"/>
          <w:szCs w:val="28"/>
        </w:rPr>
      </w:pPr>
      <w:r w:rsidRPr="00EC3ABE">
        <w:rPr>
          <w:rFonts w:ascii="Times New Roman" w:hAnsi="Times New Roman" w:cs="Times New Roman"/>
          <w:b/>
          <w:sz w:val="28"/>
          <w:szCs w:val="28"/>
        </w:rPr>
        <w:t xml:space="preserve">Людський розвиток та забезпечення якісних умов життя </w:t>
      </w:r>
      <w:r w:rsidRPr="00EC3ABE">
        <w:rPr>
          <w:rFonts w:ascii="Times New Roman" w:hAnsi="Times New Roman" w:cs="Times New Roman"/>
          <w:sz w:val="28"/>
          <w:szCs w:val="28"/>
        </w:rPr>
        <w:t>за рахунок:</w:t>
      </w:r>
    </w:p>
    <w:p w:rsidR="00BB62D8" w:rsidRPr="00EC3ABE" w:rsidRDefault="00BB62D8" w:rsidP="00BB62D8">
      <w:pPr>
        <w:pStyle w:val="13"/>
        <w:numPr>
          <w:ilvl w:val="0"/>
          <w:numId w:val="33"/>
        </w:numPr>
        <w:ind w:left="0" w:firstLine="709"/>
        <w:jc w:val="both"/>
        <w:rPr>
          <w:rFonts w:ascii="Times New Roman" w:hAnsi="Times New Roman" w:cs="Times New Roman"/>
          <w:b/>
          <w:sz w:val="28"/>
          <w:szCs w:val="28"/>
        </w:rPr>
      </w:pPr>
      <w:r w:rsidRPr="00EC3ABE">
        <w:rPr>
          <w:rFonts w:ascii="Times New Roman" w:hAnsi="Times New Roman" w:cs="Times New Roman"/>
          <w:sz w:val="28"/>
          <w:szCs w:val="28"/>
        </w:rPr>
        <w:t xml:space="preserve">надання якісних освітніх послуг; </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 xml:space="preserve">забезпечення населення медичною допомогою; </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надання підтримки дітям та сім’ям, захист прав дітей-сиріт та дітей, позбавлених батьківського піклування;</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культурного та духовного середовища, збереження культурної спадщини;</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створення умов для розвитку фізичної культури та спорту;</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надання якісних та доступних послуг соціально незахищеним верствам населення;</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lastRenderedPageBreak/>
        <w:t>робота з гуманітарними місіями;</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цифровізації публічних послуг, удосконалення системи надання адміністративних послуг;</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ринку праці для підвищення рівня зайнятості населення;</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забезпечення населення якісними комунальними послугами, відновлення комунальної інфраструктури;</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будівництва та забезпечення житлом населення.</w:t>
      </w:r>
    </w:p>
    <w:p w:rsidR="00BB62D8" w:rsidRPr="00EC3ABE" w:rsidRDefault="00BB62D8" w:rsidP="00BB62D8">
      <w:pPr>
        <w:pStyle w:val="13"/>
        <w:ind w:left="567" w:firstLine="709"/>
        <w:jc w:val="both"/>
        <w:rPr>
          <w:rFonts w:ascii="Times New Roman" w:hAnsi="Times New Roman" w:cs="Times New Roman"/>
          <w:sz w:val="28"/>
          <w:szCs w:val="28"/>
        </w:rPr>
      </w:pPr>
    </w:p>
    <w:p w:rsidR="00BB62D8" w:rsidRPr="00EC3ABE" w:rsidRDefault="00BB62D8" w:rsidP="00BB62D8">
      <w:pPr>
        <w:pStyle w:val="13"/>
        <w:numPr>
          <w:ilvl w:val="0"/>
          <w:numId w:val="34"/>
        </w:numPr>
        <w:tabs>
          <w:tab w:val="left" w:pos="993"/>
        </w:tabs>
        <w:ind w:left="0" w:firstLine="709"/>
        <w:rPr>
          <w:rFonts w:ascii="Times New Roman" w:hAnsi="Times New Roman" w:cs="Times New Roman"/>
          <w:b/>
          <w:sz w:val="28"/>
          <w:szCs w:val="28"/>
        </w:rPr>
      </w:pPr>
      <w:r w:rsidRPr="00EC3ABE">
        <w:rPr>
          <w:rFonts w:ascii="Times New Roman" w:hAnsi="Times New Roman" w:cs="Times New Roman"/>
          <w:b/>
          <w:sz w:val="28"/>
          <w:szCs w:val="28"/>
        </w:rPr>
        <w:t xml:space="preserve">Сталий розвиток територій населених пунктів і громад </w:t>
      </w:r>
      <w:r w:rsidRPr="00EC3ABE">
        <w:rPr>
          <w:rFonts w:ascii="Times New Roman" w:hAnsi="Times New Roman" w:cs="Times New Roman"/>
          <w:sz w:val="28"/>
          <w:szCs w:val="28"/>
        </w:rPr>
        <w:t>завдяки:</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забезпеченню надходжень податків та платежів до бюджетів усіх рівнів;</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територіальних громад, просторове планування територій;</w:t>
      </w:r>
    </w:p>
    <w:p w:rsidR="00BB62D8" w:rsidRPr="00EC3ABE" w:rsidRDefault="00BB62D8" w:rsidP="00BB62D8">
      <w:pPr>
        <w:pStyle w:val="13"/>
        <w:numPr>
          <w:ilvl w:val="0"/>
          <w:numId w:val="33"/>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громадянського суспільства;</w:t>
      </w:r>
    </w:p>
    <w:p w:rsidR="00BB62D8" w:rsidRDefault="00BB62D8" w:rsidP="00BB62D8">
      <w:pPr>
        <w:spacing w:after="0" w:line="240" w:lineRule="auto"/>
        <w:ind w:firstLine="692"/>
        <w:jc w:val="both"/>
        <w:rPr>
          <w:rFonts w:ascii="Times New Roman" w:hAnsi="Times New Roman" w:cs="Times New Roman"/>
          <w:sz w:val="28"/>
          <w:szCs w:val="28"/>
        </w:rPr>
      </w:pPr>
      <w:r w:rsidRPr="00EC3ABE">
        <w:rPr>
          <w:rFonts w:ascii="Times New Roman" w:hAnsi="Times New Roman" w:cs="Times New Roman"/>
          <w:sz w:val="28"/>
          <w:szCs w:val="28"/>
        </w:rPr>
        <w:t>ефективному управлінню майном спільної власності територіальних громад сіл, селищ, міст області</w:t>
      </w:r>
      <w:r>
        <w:rPr>
          <w:rFonts w:ascii="Times New Roman" w:hAnsi="Times New Roman" w:cs="Times New Roman"/>
          <w:sz w:val="28"/>
          <w:szCs w:val="28"/>
        </w:rPr>
        <w:t>.</w:t>
      </w:r>
    </w:p>
    <w:p w:rsidR="00BB62D8" w:rsidRDefault="00BB62D8" w:rsidP="00BB62D8">
      <w:pPr>
        <w:spacing w:after="0" w:line="240" w:lineRule="auto"/>
        <w:ind w:firstLine="692"/>
        <w:jc w:val="both"/>
        <w:rPr>
          <w:rFonts w:ascii="Times New Roman" w:hAnsi="Times New Roman" w:cs="Times New Roman"/>
          <w:sz w:val="28"/>
          <w:szCs w:val="28"/>
        </w:rPr>
      </w:pPr>
    </w:p>
    <w:p w:rsidR="008028BB" w:rsidRPr="00FE0FF4" w:rsidRDefault="00A66C16" w:rsidP="00BB62D8">
      <w:pPr>
        <w:spacing w:after="0" w:line="240" w:lineRule="auto"/>
        <w:ind w:firstLine="692"/>
        <w:jc w:val="both"/>
        <w:rPr>
          <w:rFonts w:ascii="Times New Roman" w:hAnsi="Times New Roman" w:cs="Times New Roman"/>
          <w:sz w:val="28"/>
          <w:szCs w:val="28"/>
        </w:rPr>
      </w:pPr>
      <w:r w:rsidRPr="00FE0FF4">
        <w:rPr>
          <w:rFonts w:ascii="Times New Roman" w:hAnsi="Times New Roman" w:cs="Times New Roman"/>
          <w:sz w:val="28"/>
          <w:szCs w:val="28"/>
        </w:rPr>
        <w:t xml:space="preserve">Для досягнення пріоритетних цілей визначені завдання та заходи, які розглядаються для кожної </w:t>
      </w:r>
      <w:r w:rsidR="008D3C50" w:rsidRPr="00FE0FF4">
        <w:rPr>
          <w:rFonts w:ascii="Times New Roman" w:hAnsi="Times New Roman" w:cs="Times New Roman"/>
          <w:sz w:val="28"/>
          <w:szCs w:val="28"/>
        </w:rPr>
        <w:t>і</w:t>
      </w:r>
      <w:r w:rsidRPr="00FE0FF4">
        <w:rPr>
          <w:rFonts w:ascii="Times New Roman" w:hAnsi="Times New Roman" w:cs="Times New Roman"/>
          <w:sz w:val="28"/>
          <w:szCs w:val="28"/>
        </w:rPr>
        <w:t>з 2</w:t>
      </w:r>
      <w:r w:rsidR="00FE0FF4" w:rsidRPr="00FE0FF4">
        <w:rPr>
          <w:rFonts w:ascii="Times New Roman" w:hAnsi="Times New Roman" w:cs="Times New Roman"/>
          <w:sz w:val="28"/>
          <w:szCs w:val="28"/>
        </w:rPr>
        <w:t>6</w:t>
      </w:r>
      <w:r w:rsidRPr="00FE0FF4">
        <w:rPr>
          <w:rFonts w:ascii="Times New Roman" w:hAnsi="Times New Roman" w:cs="Times New Roman"/>
          <w:sz w:val="28"/>
          <w:szCs w:val="28"/>
        </w:rPr>
        <w:t xml:space="preserve"> галузей (сфер) діяльності області (табл. 1). </w:t>
      </w:r>
    </w:p>
    <w:p w:rsidR="008028BB" w:rsidRPr="00FE0FF4" w:rsidRDefault="008028BB" w:rsidP="007F651A">
      <w:pPr>
        <w:spacing w:after="0" w:line="240" w:lineRule="auto"/>
        <w:ind w:firstLine="692"/>
        <w:jc w:val="center"/>
        <w:rPr>
          <w:rFonts w:ascii="Times New Roman" w:hAnsi="Times New Roman" w:cs="Times New Roman"/>
          <w:sz w:val="28"/>
          <w:szCs w:val="28"/>
        </w:rPr>
      </w:pPr>
    </w:p>
    <w:p w:rsidR="00584CE3" w:rsidRPr="00BB62D8" w:rsidRDefault="00A66C16" w:rsidP="00584CE3">
      <w:pPr>
        <w:spacing w:after="0" w:line="240" w:lineRule="auto"/>
        <w:ind w:firstLine="692"/>
        <w:jc w:val="right"/>
        <w:rPr>
          <w:rFonts w:ascii="Times New Roman" w:hAnsi="Times New Roman" w:cs="Times New Roman"/>
          <w:i/>
          <w:iCs/>
          <w:sz w:val="28"/>
          <w:szCs w:val="28"/>
        </w:rPr>
      </w:pPr>
      <w:r w:rsidRPr="00BB62D8">
        <w:rPr>
          <w:rFonts w:ascii="Times New Roman" w:hAnsi="Times New Roman" w:cs="Times New Roman"/>
          <w:i/>
          <w:iCs/>
          <w:sz w:val="28"/>
          <w:szCs w:val="28"/>
        </w:rPr>
        <w:t xml:space="preserve">Таблиця 1 </w:t>
      </w:r>
    </w:p>
    <w:p w:rsidR="007F651A" w:rsidRPr="00B031D1" w:rsidRDefault="00A66C16" w:rsidP="007F651A">
      <w:pPr>
        <w:spacing w:after="0" w:line="240" w:lineRule="auto"/>
        <w:ind w:firstLine="692"/>
        <w:jc w:val="center"/>
        <w:rPr>
          <w:rFonts w:ascii="Times New Roman" w:hAnsi="Times New Roman" w:cs="Times New Roman"/>
          <w:i/>
          <w:iCs/>
          <w:sz w:val="28"/>
          <w:szCs w:val="28"/>
          <w:highlight w:val="yellow"/>
        </w:rPr>
      </w:pPr>
      <w:r w:rsidRPr="00BB62D8">
        <w:rPr>
          <w:rFonts w:ascii="Times New Roman" w:hAnsi="Times New Roman" w:cs="Times New Roman"/>
          <w:i/>
          <w:iCs/>
          <w:sz w:val="28"/>
          <w:szCs w:val="28"/>
        </w:rPr>
        <w:t xml:space="preserve">Пріоритетні цілі, завдання та заходи Програми соціально-економічного та культурного розвитку </w:t>
      </w:r>
      <w:r w:rsidR="008028BB" w:rsidRPr="00BB62D8">
        <w:rPr>
          <w:rFonts w:ascii="Times New Roman" w:hAnsi="Times New Roman" w:cs="Times New Roman"/>
          <w:i/>
          <w:iCs/>
          <w:sz w:val="28"/>
          <w:szCs w:val="28"/>
        </w:rPr>
        <w:t>Херсонської</w:t>
      </w:r>
      <w:r w:rsidRPr="00BB62D8">
        <w:rPr>
          <w:rFonts w:ascii="Times New Roman" w:hAnsi="Times New Roman" w:cs="Times New Roman"/>
          <w:i/>
          <w:iCs/>
          <w:sz w:val="28"/>
          <w:szCs w:val="28"/>
        </w:rPr>
        <w:t xml:space="preserve"> області на 202</w:t>
      </w:r>
      <w:r w:rsidR="00BB62D8" w:rsidRPr="00BB62D8">
        <w:rPr>
          <w:rFonts w:ascii="Times New Roman" w:hAnsi="Times New Roman" w:cs="Times New Roman"/>
          <w:i/>
          <w:iCs/>
          <w:sz w:val="28"/>
          <w:szCs w:val="28"/>
        </w:rPr>
        <w:t>4</w:t>
      </w:r>
      <w:r w:rsidRPr="00BB62D8">
        <w:rPr>
          <w:rFonts w:ascii="Times New Roman" w:hAnsi="Times New Roman" w:cs="Times New Roman"/>
          <w:i/>
          <w:iCs/>
          <w:sz w:val="28"/>
          <w:szCs w:val="28"/>
        </w:rPr>
        <w:t xml:space="preserve"> рік</w:t>
      </w:r>
    </w:p>
    <w:tbl>
      <w:tblPr>
        <w:tblStyle w:val="a3"/>
        <w:tblW w:w="0" w:type="auto"/>
        <w:tblLook w:val="04A0" w:firstRow="1" w:lastRow="0" w:firstColumn="1" w:lastColumn="0" w:noHBand="0" w:noVBand="1"/>
      </w:tblPr>
      <w:tblGrid>
        <w:gridCol w:w="3371"/>
        <w:gridCol w:w="6257"/>
      </w:tblGrid>
      <w:tr w:rsidR="00203C59" w:rsidRPr="00B031D1" w:rsidTr="0024779B">
        <w:tc>
          <w:tcPr>
            <w:tcW w:w="3397" w:type="dxa"/>
            <w:shd w:val="clear" w:color="auto" w:fill="FBE4D5" w:themeFill="accent2" w:themeFillTint="33"/>
          </w:tcPr>
          <w:p w:rsidR="00203C59" w:rsidRPr="00BB62D8" w:rsidRDefault="00203C59" w:rsidP="00176045">
            <w:pPr>
              <w:jc w:val="center"/>
              <w:rPr>
                <w:rFonts w:ascii="Times New Roman" w:hAnsi="Times New Roman" w:cs="Times New Roman"/>
                <w:b/>
                <w:bCs/>
                <w:sz w:val="28"/>
                <w:szCs w:val="28"/>
              </w:rPr>
            </w:pPr>
            <w:r w:rsidRPr="00BB62D8">
              <w:rPr>
                <w:rFonts w:ascii="Times New Roman" w:hAnsi="Times New Roman" w:cs="Times New Roman"/>
                <w:b/>
                <w:bCs/>
                <w:sz w:val="28"/>
                <w:szCs w:val="28"/>
              </w:rPr>
              <w:t>Галузі (сфери) діяльності</w:t>
            </w:r>
          </w:p>
        </w:tc>
        <w:tc>
          <w:tcPr>
            <w:tcW w:w="6350" w:type="dxa"/>
            <w:shd w:val="clear" w:color="auto" w:fill="FBE4D5" w:themeFill="accent2" w:themeFillTint="33"/>
          </w:tcPr>
          <w:p w:rsidR="00203C59" w:rsidRPr="00BB62D8" w:rsidRDefault="00203C59" w:rsidP="00176045">
            <w:pPr>
              <w:jc w:val="center"/>
              <w:rPr>
                <w:rFonts w:ascii="Times New Roman" w:hAnsi="Times New Roman" w:cs="Times New Roman"/>
                <w:b/>
                <w:bCs/>
                <w:sz w:val="28"/>
                <w:szCs w:val="28"/>
              </w:rPr>
            </w:pPr>
            <w:r w:rsidRPr="00BB62D8">
              <w:rPr>
                <w:rFonts w:ascii="Times New Roman" w:hAnsi="Times New Roman" w:cs="Times New Roman"/>
                <w:b/>
                <w:bCs/>
                <w:sz w:val="28"/>
                <w:szCs w:val="28"/>
              </w:rPr>
              <w:t>Основні завдання</w:t>
            </w:r>
          </w:p>
        </w:tc>
      </w:tr>
      <w:tr w:rsidR="00203C59" w:rsidRPr="00B031D1" w:rsidTr="0024779B">
        <w:tc>
          <w:tcPr>
            <w:tcW w:w="9747" w:type="dxa"/>
            <w:gridSpan w:val="2"/>
            <w:shd w:val="clear" w:color="auto" w:fill="D9E2F3" w:themeFill="accent1" w:themeFillTint="33"/>
          </w:tcPr>
          <w:p w:rsidR="00203C59" w:rsidRPr="00BB62D8" w:rsidRDefault="00BB62D8" w:rsidP="00BB62D8">
            <w:pPr>
              <w:jc w:val="both"/>
              <w:rPr>
                <w:rFonts w:ascii="Times New Roman" w:hAnsi="Times New Roman" w:cs="Times New Roman"/>
                <w:i/>
                <w:iCs/>
                <w:sz w:val="28"/>
                <w:szCs w:val="28"/>
                <w:highlight w:val="yellow"/>
              </w:rPr>
            </w:pPr>
            <w:r w:rsidRPr="00BB62D8">
              <w:rPr>
                <w:rFonts w:ascii="Times New Roman" w:hAnsi="Times New Roman" w:cs="Times New Roman"/>
                <w:i/>
                <w:iCs/>
                <w:sz w:val="28"/>
                <w:szCs w:val="28"/>
              </w:rPr>
              <w:t>1.Відновлення економіки регіону</w:t>
            </w:r>
          </w:p>
        </w:tc>
      </w:tr>
      <w:tr w:rsidR="000E2C94" w:rsidRPr="00B031D1" w:rsidTr="0024779B">
        <w:tc>
          <w:tcPr>
            <w:tcW w:w="3397" w:type="dxa"/>
          </w:tcPr>
          <w:p w:rsidR="000E2C94" w:rsidRPr="00C67D8A" w:rsidRDefault="000E2C94" w:rsidP="00A01FF2">
            <w:pPr>
              <w:ind w:firstLine="33"/>
              <w:jc w:val="both"/>
              <w:rPr>
                <w:rFonts w:ascii="Times New Roman" w:hAnsi="Times New Roman" w:cs="Times New Roman"/>
                <w:sz w:val="24"/>
                <w:szCs w:val="24"/>
              </w:rPr>
            </w:pPr>
            <w:r w:rsidRPr="00C67D8A">
              <w:rPr>
                <w:rFonts w:ascii="Times New Roman" w:hAnsi="Times New Roman" w:cs="Times New Roman"/>
                <w:sz w:val="24"/>
                <w:szCs w:val="24"/>
              </w:rPr>
              <w:t>1.1 Розвиток аграрного сектору, іригації (зрошення) земель</w:t>
            </w:r>
          </w:p>
        </w:tc>
        <w:tc>
          <w:tcPr>
            <w:tcW w:w="6350" w:type="dxa"/>
          </w:tcPr>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sz w:val="24"/>
                <w:szCs w:val="24"/>
              </w:rPr>
              <w:t>- відновлення та збільшення придатних до використання площ сільськогосподарських угідь, на яких можливе проведення польових робіт;</w:t>
            </w:r>
          </w:p>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sz w:val="24"/>
                <w:szCs w:val="24"/>
              </w:rPr>
              <w:t>- збільшення чисельності поголів’я сільськогосподарських тварин та обсягів виробництва тваринницької продукції за рахунок відновлення матеріально-технічної бази підприємств, сприяння веденню селекційно-племінної роботи, а також підтримки сільськогосподарських підприємств та особистих селянських господарств;</w:t>
            </w:r>
          </w:p>
          <w:p w:rsidR="00C67D8A" w:rsidRPr="00C67D8A" w:rsidRDefault="00C67D8A" w:rsidP="0024779B">
            <w:pPr>
              <w:ind w:firstLine="147"/>
              <w:jc w:val="both"/>
              <w:rPr>
                <w:rFonts w:ascii="Times New Roman" w:hAnsi="Times New Roman" w:cs="Times New Roman"/>
                <w:b/>
                <w:sz w:val="24"/>
                <w:szCs w:val="24"/>
              </w:rPr>
            </w:pPr>
            <w:r w:rsidRPr="00C67D8A">
              <w:rPr>
                <w:rFonts w:ascii="Times New Roman" w:hAnsi="Times New Roman" w:cs="Times New Roman"/>
                <w:sz w:val="24"/>
                <w:szCs w:val="24"/>
              </w:rPr>
              <w:t>- відновлення та підвищення ефективності використання меліоративних систем області за рахунок відновлення зрошувальних мереж, модернізації та технічного переоснащення зрошувальної техніки й обладнання;</w:t>
            </w:r>
          </w:p>
          <w:p w:rsidR="000E2C94" w:rsidRPr="00C67D8A" w:rsidRDefault="00C67D8A" w:rsidP="0024779B">
            <w:pPr>
              <w:ind w:firstLine="147"/>
              <w:jc w:val="both"/>
              <w:rPr>
                <w:rFonts w:ascii="Times New Roman" w:hAnsi="Times New Roman" w:cs="Times New Roman"/>
                <w:sz w:val="24"/>
                <w:szCs w:val="24"/>
                <w:highlight w:val="yellow"/>
              </w:rPr>
            </w:pPr>
            <w:r w:rsidRPr="00C67D8A">
              <w:rPr>
                <w:rFonts w:ascii="Times New Roman" w:hAnsi="Times New Roman" w:cs="Times New Roman"/>
                <w:sz w:val="24"/>
                <w:szCs w:val="24"/>
              </w:rPr>
              <w:t>- створення сприятливих умов для розвитку рибогосподарської галузі.</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1.2 </w:t>
            </w:r>
            <w:r w:rsidRPr="000E2C94">
              <w:rPr>
                <w:rFonts w:ascii="Times New Roman" w:hAnsi="Times New Roman" w:cs="Times New Roman"/>
                <w:sz w:val="24"/>
                <w:szCs w:val="24"/>
              </w:rPr>
              <w:t>Промисловий комплекс</w:t>
            </w:r>
          </w:p>
        </w:tc>
        <w:tc>
          <w:tcPr>
            <w:tcW w:w="6350" w:type="dxa"/>
          </w:tcPr>
          <w:p w:rsidR="00C67D8A" w:rsidRPr="00C67D8A" w:rsidRDefault="00C67D8A" w:rsidP="0024779B">
            <w:pPr>
              <w:pStyle w:val="af5"/>
              <w:ind w:firstLine="147"/>
              <w:jc w:val="both"/>
              <w:rPr>
                <w:rFonts w:ascii="Times New Roman" w:hAnsi="Times New Roman"/>
                <w:sz w:val="24"/>
                <w:szCs w:val="24"/>
                <w:lang w:val="uk-UA"/>
              </w:rPr>
            </w:pPr>
            <w:r w:rsidRPr="00C67D8A">
              <w:rPr>
                <w:rFonts w:ascii="Times New Roman" w:hAnsi="Times New Roman"/>
                <w:sz w:val="24"/>
                <w:szCs w:val="24"/>
                <w:lang w:val="uk-UA"/>
              </w:rPr>
              <w:t>- ґрунтовне вивчення фізичного та технологічного стану промислового комплексу області, руйнувань та збитків, завданих окупаційною владою, а також наявного людського капіталу Херсонщини;</w:t>
            </w:r>
          </w:p>
          <w:p w:rsidR="00C67D8A" w:rsidRPr="00C67D8A" w:rsidRDefault="00C67D8A" w:rsidP="0024779B">
            <w:pPr>
              <w:pStyle w:val="af5"/>
              <w:ind w:firstLine="147"/>
              <w:jc w:val="both"/>
              <w:rPr>
                <w:rFonts w:ascii="Times New Roman" w:hAnsi="Times New Roman"/>
                <w:sz w:val="24"/>
                <w:szCs w:val="24"/>
                <w:shd w:val="clear" w:color="auto" w:fill="FFFFFF"/>
                <w:lang w:val="uk-UA"/>
              </w:rPr>
            </w:pPr>
            <w:r w:rsidRPr="00C67D8A">
              <w:rPr>
                <w:rFonts w:ascii="Times New Roman" w:hAnsi="Times New Roman"/>
                <w:sz w:val="24"/>
                <w:szCs w:val="24"/>
                <w:shd w:val="clear" w:color="auto" w:fill="FFFFFF"/>
                <w:lang w:val="uk-UA"/>
              </w:rPr>
              <w:t xml:space="preserve">- вивчення потенційних можливостей застосування механізмів відновлення промисловості за рахунок </w:t>
            </w:r>
            <w:r w:rsidRPr="00C67D8A">
              <w:rPr>
                <w:rFonts w:ascii="Times New Roman" w:hAnsi="Times New Roman"/>
                <w:sz w:val="24"/>
                <w:szCs w:val="24"/>
                <w:shd w:val="clear" w:color="auto" w:fill="FFFFFF"/>
                <w:lang w:val="uk-UA"/>
              </w:rPr>
              <w:lastRenderedPageBreak/>
              <w:t>міжнародної технічної допомоги, грантових проєктів з урахуванням принципів екологоорієнтованого розвитку;</w:t>
            </w:r>
          </w:p>
          <w:p w:rsidR="00C67D8A" w:rsidRPr="00C67D8A" w:rsidRDefault="00C67D8A" w:rsidP="0024779B">
            <w:pPr>
              <w:pStyle w:val="af5"/>
              <w:ind w:firstLine="147"/>
              <w:jc w:val="both"/>
              <w:rPr>
                <w:rFonts w:ascii="Times New Roman" w:hAnsi="Times New Roman"/>
                <w:sz w:val="24"/>
                <w:szCs w:val="24"/>
                <w:shd w:val="clear" w:color="auto" w:fill="FFFFFF"/>
                <w:lang w:val="uk-UA"/>
              </w:rPr>
            </w:pPr>
            <w:r w:rsidRPr="00C67D8A">
              <w:rPr>
                <w:rFonts w:ascii="Times New Roman" w:hAnsi="Times New Roman"/>
                <w:sz w:val="24"/>
                <w:szCs w:val="24"/>
                <w:shd w:val="clear" w:color="auto" w:fill="FFFFFF"/>
                <w:lang w:val="uk-UA"/>
              </w:rPr>
              <w:t>- формування ефективного інвестиційного клімату за рахунок створення регіональних, а також участі в національних індустріальних та технологічних парках;</w:t>
            </w:r>
          </w:p>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i/>
                <w:iCs/>
                <w:sz w:val="24"/>
                <w:szCs w:val="24"/>
              </w:rPr>
              <w:t xml:space="preserve">- </w:t>
            </w:r>
            <w:r w:rsidRPr="00C67D8A">
              <w:rPr>
                <w:rFonts w:ascii="Times New Roman" w:hAnsi="Times New Roman" w:cs="Times New Roman"/>
                <w:sz w:val="24"/>
                <w:szCs w:val="24"/>
              </w:rPr>
              <w:t>сприяння відновленню, модернізації, реконструкції та диверсифікації підприємств харчової переробної промисловості;</w:t>
            </w:r>
          </w:p>
          <w:p w:rsidR="00C67D8A" w:rsidRPr="00C67D8A" w:rsidRDefault="00C67D8A" w:rsidP="0024779B">
            <w:pPr>
              <w:pStyle w:val="a4"/>
              <w:ind w:left="0" w:firstLine="147"/>
              <w:jc w:val="both"/>
              <w:rPr>
                <w:rFonts w:ascii="Times New Roman" w:hAnsi="Times New Roman" w:cs="Times New Roman"/>
                <w:sz w:val="24"/>
                <w:szCs w:val="24"/>
              </w:rPr>
            </w:pPr>
            <w:r w:rsidRPr="00C67D8A">
              <w:rPr>
                <w:rFonts w:ascii="Times New Roman" w:hAnsi="Times New Roman" w:cs="Times New Roman"/>
                <w:sz w:val="24"/>
                <w:szCs w:val="24"/>
              </w:rPr>
              <w:t>- стимулювання процесів самоорганізації сільськогосподарських товаровиробників усіх форм власності на кооперативних принципах;</w:t>
            </w:r>
          </w:p>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sz w:val="24"/>
                <w:szCs w:val="24"/>
              </w:rPr>
              <w:t>- сприяння популяризації продукції місцевих виробників та підвищення її конкурентоспроможності;</w:t>
            </w:r>
          </w:p>
          <w:p w:rsidR="000E2C94" w:rsidRPr="00C67D8A" w:rsidRDefault="00C67D8A" w:rsidP="0024779B">
            <w:pPr>
              <w:ind w:firstLine="147"/>
              <w:jc w:val="both"/>
              <w:rPr>
                <w:rFonts w:ascii="Times New Roman" w:hAnsi="Times New Roman" w:cs="Times New Roman"/>
                <w:sz w:val="24"/>
                <w:szCs w:val="24"/>
                <w:highlight w:val="yellow"/>
              </w:rPr>
            </w:pPr>
            <w:r w:rsidRPr="00C67D8A">
              <w:rPr>
                <w:rFonts w:ascii="Times New Roman" w:hAnsi="Times New Roman" w:cs="Times New Roman"/>
                <w:sz w:val="24"/>
                <w:szCs w:val="24"/>
              </w:rPr>
              <w:t xml:space="preserve">- сприяння розширенню ринків збуту продукції місцевих сільгосптоваровиробників. </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0E2C94">
              <w:rPr>
                <w:rFonts w:ascii="Times New Roman" w:hAnsi="Times New Roman" w:cs="Times New Roman"/>
                <w:sz w:val="24"/>
                <w:szCs w:val="24"/>
              </w:rPr>
              <w:t>Створення умов для розвитку підприємництва. Регуляторна політика</w:t>
            </w:r>
          </w:p>
        </w:tc>
        <w:tc>
          <w:tcPr>
            <w:tcW w:w="6350" w:type="dxa"/>
          </w:tcPr>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sz w:val="24"/>
                <w:szCs w:val="24"/>
              </w:rPr>
              <w:t>- сприяння відновленню діяльності малих та середніх підприємств області у післявоєнний час;</w:t>
            </w:r>
          </w:p>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sz w:val="24"/>
                <w:szCs w:val="24"/>
              </w:rPr>
              <w:t xml:space="preserve">- </w:t>
            </w:r>
            <w:r w:rsidRPr="00C67D8A">
              <w:rPr>
                <w:rFonts w:ascii="Times New Roman" w:hAnsi="Times New Roman" w:cs="Times New Roman"/>
                <w:sz w:val="24"/>
                <w:szCs w:val="24"/>
                <w:shd w:val="clear" w:color="auto" w:fill="FFFFFF"/>
              </w:rPr>
              <w:t>спрощення умов для ведення бізнесу</w:t>
            </w:r>
            <w:r w:rsidRPr="00C67D8A">
              <w:rPr>
                <w:rFonts w:ascii="Times New Roman" w:hAnsi="Times New Roman" w:cs="Times New Roman"/>
                <w:sz w:val="24"/>
                <w:szCs w:val="24"/>
              </w:rPr>
              <w:t>;</w:t>
            </w:r>
          </w:p>
          <w:p w:rsidR="00C67D8A" w:rsidRPr="00C67D8A" w:rsidRDefault="00C67D8A" w:rsidP="0024779B">
            <w:pPr>
              <w:ind w:firstLine="147"/>
              <w:jc w:val="both"/>
              <w:rPr>
                <w:rFonts w:ascii="Times New Roman" w:hAnsi="Times New Roman" w:cs="Times New Roman"/>
                <w:sz w:val="24"/>
                <w:szCs w:val="24"/>
              </w:rPr>
            </w:pPr>
            <w:r w:rsidRPr="00C67D8A">
              <w:rPr>
                <w:rFonts w:ascii="Times New Roman" w:hAnsi="Times New Roman" w:cs="Times New Roman"/>
                <w:sz w:val="24"/>
                <w:szCs w:val="24"/>
              </w:rPr>
              <w:t xml:space="preserve">- розширення механізмів фінансування </w:t>
            </w:r>
            <w:r w:rsidRPr="00C67D8A">
              <w:rPr>
                <w:rFonts w:ascii="Times New Roman" w:hAnsi="Times New Roman" w:cs="Times New Roman"/>
                <w:sz w:val="24"/>
                <w:szCs w:val="24"/>
                <w:shd w:val="clear" w:color="auto" w:fill="FFFFFF"/>
              </w:rPr>
              <w:t>суб’єктів малого і середнього підприємництва, в тому числі залучення проєктів міжнародної технічної допомоги, грантів</w:t>
            </w:r>
            <w:r w:rsidRPr="00C67D8A">
              <w:rPr>
                <w:rFonts w:ascii="Times New Roman" w:hAnsi="Times New Roman" w:cs="Times New Roman"/>
                <w:sz w:val="24"/>
                <w:szCs w:val="24"/>
              </w:rPr>
              <w:t>;</w:t>
            </w:r>
          </w:p>
          <w:p w:rsidR="000E2C94" w:rsidRPr="00C67D8A" w:rsidRDefault="00C67D8A" w:rsidP="0024779B">
            <w:pPr>
              <w:ind w:firstLine="147"/>
              <w:jc w:val="both"/>
              <w:rPr>
                <w:rFonts w:ascii="Times New Roman" w:hAnsi="Times New Roman" w:cs="Times New Roman"/>
                <w:sz w:val="24"/>
                <w:szCs w:val="24"/>
                <w:highlight w:val="yellow"/>
              </w:rPr>
            </w:pPr>
            <w:r w:rsidRPr="00C67D8A">
              <w:rPr>
                <w:rFonts w:ascii="Times New Roman" w:hAnsi="Times New Roman" w:cs="Times New Roman"/>
                <w:sz w:val="24"/>
                <w:szCs w:val="24"/>
              </w:rPr>
              <w:t>- надання суб’єктам малого і середнього підприємництва інформаційно-консультаційної підтримки.</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1.4 </w:t>
            </w:r>
            <w:r w:rsidRPr="000E2C94">
              <w:rPr>
                <w:rFonts w:ascii="Times New Roman" w:hAnsi="Times New Roman" w:cs="Times New Roman"/>
                <w:sz w:val="24"/>
                <w:szCs w:val="24"/>
              </w:rPr>
              <w:t>Транспортний комплекс. Відновлення дорожньої інфраструктури.</w:t>
            </w:r>
          </w:p>
        </w:tc>
        <w:tc>
          <w:tcPr>
            <w:tcW w:w="6350" w:type="dxa"/>
          </w:tcPr>
          <w:p w:rsidR="000E2C94" w:rsidRPr="00C67D8A" w:rsidRDefault="00C67D8A" w:rsidP="0024779B">
            <w:pPr>
              <w:ind w:firstLine="147"/>
              <w:jc w:val="both"/>
              <w:rPr>
                <w:rFonts w:ascii="Times New Roman" w:hAnsi="Times New Roman" w:cs="Times New Roman"/>
                <w:sz w:val="24"/>
                <w:szCs w:val="24"/>
                <w:highlight w:val="yellow"/>
              </w:rPr>
            </w:pPr>
            <w:r w:rsidRPr="00C67D8A">
              <w:rPr>
                <w:rFonts w:ascii="Times New Roman" w:hAnsi="Times New Roman" w:cs="Times New Roman"/>
                <w:sz w:val="24"/>
                <w:szCs w:val="24"/>
              </w:rPr>
              <w:t>- оцінка, відновлення та подальший розвиток мережі поштового зв’язку, авіаційного транспорту, автобусних перевезень, автомобільних доріг.</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1.5 </w:t>
            </w:r>
            <w:r w:rsidRPr="000E2C94">
              <w:rPr>
                <w:rFonts w:ascii="Times New Roman" w:hAnsi="Times New Roman" w:cs="Times New Roman"/>
                <w:sz w:val="24"/>
                <w:szCs w:val="24"/>
              </w:rPr>
              <w:t>Споживчий ринок, торгівля</w:t>
            </w:r>
          </w:p>
        </w:tc>
        <w:tc>
          <w:tcPr>
            <w:tcW w:w="6350" w:type="dxa"/>
          </w:tcPr>
          <w:p w:rsidR="00C67D8A" w:rsidRPr="00C67D8A" w:rsidRDefault="00C67D8A" w:rsidP="0024779B">
            <w:pPr>
              <w:tabs>
                <w:tab w:val="left" w:pos="709"/>
              </w:tabs>
              <w:ind w:firstLine="147"/>
              <w:jc w:val="both"/>
              <w:rPr>
                <w:rFonts w:ascii="Times New Roman" w:hAnsi="Times New Roman" w:cs="Times New Roman"/>
                <w:sz w:val="24"/>
                <w:szCs w:val="24"/>
              </w:rPr>
            </w:pPr>
            <w:r w:rsidRPr="00C67D8A">
              <w:rPr>
                <w:rFonts w:ascii="Times New Roman" w:hAnsi="Times New Roman" w:cs="Times New Roman"/>
                <w:sz w:val="24"/>
                <w:szCs w:val="24"/>
              </w:rPr>
              <w:t>- сприяння відновленню діяльності торговельної мережі області у післявоєнний час;</w:t>
            </w:r>
          </w:p>
          <w:p w:rsidR="00C67D8A" w:rsidRPr="00C67D8A" w:rsidRDefault="00C67D8A" w:rsidP="0024779B">
            <w:pPr>
              <w:tabs>
                <w:tab w:val="left" w:pos="709"/>
              </w:tabs>
              <w:ind w:firstLine="147"/>
              <w:jc w:val="both"/>
              <w:rPr>
                <w:rFonts w:ascii="Times New Roman" w:hAnsi="Times New Roman" w:cs="Times New Roman"/>
                <w:sz w:val="24"/>
                <w:szCs w:val="24"/>
              </w:rPr>
            </w:pPr>
            <w:r w:rsidRPr="00C67D8A">
              <w:rPr>
                <w:rFonts w:ascii="Times New Roman" w:hAnsi="Times New Roman" w:cs="Times New Roman"/>
                <w:sz w:val="24"/>
                <w:szCs w:val="24"/>
              </w:rPr>
              <w:t>- відновлення порушених цілісних ланцюгів постачання продукції, зокрема сільського господарства;</w:t>
            </w:r>
          </w:p>
          <w:p w:rsidR="00C67D8A" w:rsidRPr="00C67D8A" w:rsidRDefault="00C67D8A" w:rsidP="0024779B">
            <w:pPr>
              <w:tabs>
                <w:tab w:val="left" w:pos="709"/>
              </w:tabs>
              <w:ind w:firstLine="147"/>
              <w:jc w:val="both"/>
              <w:rPr>
                <w:rFonts w:ascii="Times New Roman" w:hAnsi="Times New Roman" w:cs="Times New Roman"/>
                <w:sz w:val="24"/>
                <w:szCs w:val="24"/>
              </w:rPr>
            </w:pPr>
            <w:r w:rsidRPr="00C67D8A">
              <w:rPr>
                <w:rFonts w:ascii="Times New Roman" w:hAnsi="Times New Roman" w:cs="Times New Roman"/>
                <w:sz w:val="24"/>
                <w:szCs w:val="24"/>
              </w:rPr>
              <w:t>- підтримка місцевих товаровиробників, збільшення їх частки у товарному асортименті на регіональному споживчому ринку;</w:t>
            </w:r>
          </w:p>
          <w:p w:rsidR="00C67D8A" w:rsidRPr="00C67D8A" w:rsidRDefault="00C67D8A" w:rsidP="0024779B">
            <w:pPr>
              <w:tabs>
                <w:tab w:val="left" w:pos="709"/>
              </w:tabs>
              <w:ind w:firstLine="147"/>
              <w:jc w:val="both"/>
              <w:rPr>
                <w:rFonts w:ascii="Times New Roman" w:hAnsi="Times New Roman" w:cs="Times New Roman"/>
                <w:sz w:val="24"/>
                <w:szCs w:val="24"/>
              </w:rPr>
            </w:pPr>
            <w:r w:rsidRPr="00C67D8A">
              <w:rPr>
                <w:rFonts w:ascii="Times New Roman" w:hAnsi="Times New Roman" w:cs="Times New Roman"/>
                <w:sz w:val="24"/>
                <w:szCs w:val="24"/>
              </w:rPr>
              <w:t xml:space="preserve">- сприяння поширенню та популяризації використання цифрових технологій для забезпечення можливостей покупок онлайн; </w:t>
            </w:r>
          </w:p>
          <w:p w:rsidR="00C67D8A" w:rsidRPr="00C67D8A" w:rsidRDefault="00C67D8A" w:rsidP="0024779B">
            <w:pPr>
              <w:tabs>
                <w:tab w:val="left" w:pos="709"/>
              </w:tabs>
              <w:ind w:firstLine="147"/>
              <w:jc w:val="both"/>
              <w:rPr>
                <w:rFonts w:ascii="Times New Roman" w:hAnsi="Times New Roman" w:cs="Times New Roman"/>
                <w:sz w:val="24"/>
                <w:szCs w:val="24"/>
              </w:rPr>
            </w:pPr>
            <w:r w:rsidRPr="00C67D8A">
              <w:rPr>
                <w:rFonts w:ascii="Times New Roman" w:hAnsi="Times New Roman" w:cs="Times New Roman"/>
                <w:sz w:val="24"/>
                <w:szCs w:val="24"/>
              </w:rPr>
              <w:t>- здійснення заходів з відновлення логістичних шляхів;</w:t>
            </w:r>
          </w:p>
          <w:p w:rsidR="00C67D8A" w:rsidRPr="00C67D8A" w:rsidRDefault="00C67D8A" w:rsidP="0024779B">
            <w:pPr>
              <w:shd w:val="clear" w:color="auto" w:fill="FFFFFF"/>
              <w:tabs>
                <w:tab w:val="left" w:pos="709"/>
              </w:tabs>
              <w:ind w:firstLine="147"/>
              <w:jc w:val="both"/>
              <w:rPr>
                <w:rFonts w:ascii="Times New Roman" w:hAnsi="Times New Roman" w:cs="Times New Roman"/>
                <w:sz w:val="24"/>
                <w:szCs w:val="24"/>
              </w:rPr>
            </w:pPr>
            <w:r w:rsidRPr="00C67D8A">
              <w:rPr>
                <w:rFonts w:ascii="Times New Roman" w:hAnsi="Times New Roman" w:cs="Times New Roman"/>
                <w:sz w:val="24"/>
                <w:szCs w:val="24"/>
              </w:rPr>
              <w:t>- забезпечення ефективної взаємодії та координації діяльності усіх органів державної влади, органів місцевого самоврядування і громадських об’єднань споживачів у сфері захисту прав споживачів;</w:t>
            </w:r>
          </w:p>
          <w:p w:rsidR="000E2C94" w:rsidRPr="00C67D8A" w:rsidRDefault="00C67D8A" w:rsidP="0024779B">
            <w:pPr>
              <w:shd w:val="clear" w:color="auto" w:fill="FFFFFF"/>
              <w:tabs>
                <w:tab w:val="left" w:pos="709"/>
              </w:tabs>
              <w:ind w:firstLine="147"/>
              <w:jc w:val="both"/>
              <w:rPr>
                <w:rFonts w:ascii="Times New Roman" w:hAnsi="Times New Roman" w:cs="Times New Roman"/>
                <w:sz w:val="24"/>
                <w:szCs w:val="24"/>
                <w:highlight w:val="yellow"/>
              </w:rPr>
            </w:pPr>
            <w:r w:rsidRPr="00C67D8A">
              <w:rPr>
                <w:rFonts w:ascii="Times New Roman" w:hAnsi="Times New Roman" w:cs="Times New Roman"/>
                <w:sz w:val="24"/>
                <w:szCs w:val="24"/>
              </w:rPr>
              <w:t>- підвищення рівня поінформованості та правової обізнаності споживачів щодо їхніх законних прав і механізмів реалізації, а також правової грамотності суб’єктів господарювання, що функціонують на споживчому ринку.</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1.6 </w:t>
            </w:r>
            <w:r w:rsidRPr="000E2C94">
              <w:rPr>
                <w:rFonts w:ascii="Times New Roman" w:hAnsi="Times New Roman" w:cs="Times New Roman"/>
                <w:sz w:val="24"/>
                <w:szCs w:val="24"/>
              </w:rPr>
              <w:t>Паливно-енергетичний комплекс та енергозбереження</w:t>
            </w:r>
          </w:p>
        </w:tc>
        <w:tc>
          <w:tcPr>
            <w:tcW w:w="6350" w:type="dxa"/>
          </w:tcPr>
          <w:p w:rsidR="000E2C94" w:rsidRPr="00C67D8A" w:rsidRDefault="00C67D8A" w:rsidP="0024779B">
            <w:pPr>
              <w:ind w:left="36" w:firstLine="147"/>
              <w:jc w:val="both"/>
              <w:rPr>
                <w:rFonts w:ascii="Times New Roman" w:hAnsi="Times New Roman" w:cs="Times New Roman"/>
                <w:sz w:val="24"/>
                <w:szCs w:val="24"/>
                <w:highlight w:val="yellow"/>
              </w:rPr>
            </w:pPr>
            <w:r w:rsidRPr="00C67D8A">
              <w:rPr>
                <w:rFonts w:ascii="Times New Roman" w:eastAsia="Arial Unicode MS" w:hAnsi="Times New Roman" w:cs="Times New Roman"/>
                <w:color w:val="000000"/>
                <w:sz w:val="24"/>
                <w:szCs w:val="24"/>
                <w:shd w:val="clear" w:color="auto" w:fill="FFFFFF"/>
                <w:lang w:eastAsia="uk-UA"/>
              </w:rPr>
              <w:t>- забезпечення відновлення та фізичного захисту об’єктів енергопостачання</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bCs/>
                <w:color w:val="000000"/>
                <w:sz w:val="24"/>
                <w:szCs w:val="24"/>
              </w:rPr>
              <w:t xml:space="preserve">1.7 </w:t>
            </w:r>
            <w:r w:rsidRPr="000E2C94">
              <w:rPr>
                <w:rFonts w:ascii="Times New Roman" w:hAnsi="Times New Roman" w:cs="Times New Roman"/>
                <w:bCs/>
                <w:color w:val="000000"/>
                <w:sz w:val="24"/>
                <w:szCs w:val="24"/>
              </w:rPr>
              <w:t>Відновлення туризму та рекреації</w:t>
            </w:r>
          </w:p>
        </w:tc>
        <w:tc>
          <w:tcPr>
            <w:tcW w:w="6350" w:type="dxa"/>
          </w:tcPr>
          <w:p w:rsidR="00C67D8A" w:rsidRPr="00C67D8A" w:rsidRDefault="00C67D8A" w:rsidP="0024779B">
            <w:pPr>
              <w:pStyle w:val="af0"/>
              <w:spacing w:before="0" w:beforeAutospacing="0" w:after="0" w:afterAutospacing="0"/>
              <w:ind w:firstLine="147"/>
              <w:jc w:val="both"/>
              <w:rPr>
                <w:color w:val="000000"/>
              </w:rPr>
            </w:pPr>
            <w:r w:rsidRPr="00C67D8A">
              <w:rPr>
                <w:color w:val="000000"/>
              </w:rPr>
              <w:t>- розмінування об’єктів туристичних інфраструктури та пляжних територій;</w:t>
            </w:r>
          </w:p>
          <w:p w:rsidR="00C67D8A" w:rsidRPr="00C67D8A" w:rsidRDefault="00C67D8A" w:rsidP="0024779B">
            <w:pPr>
              <w:pStyle w:val="af0"/>
              <w:spacing w:before="0" w:beforeAutospacing="0" w:after="0" w:afterAutospacing="0"/>
              <w:ind w:firstLine="147"/>
              <w:jc w:val="both"/>
              <w:rPr>
                <w:color w:val="000000"/>
              </w:rPr>
            </w:pPr>
            <w:r w:rsidRPr="00C67D8A">
              <w:rPr>
                <w:color w:val="000000"/>
              </w:rPr>
              <w:lastRenderedPageBreak/>
              <w:t>- створення та реконструкція туристично-інформаційної інфраструктури із застосуванням сучасних  елементів доступності для людей з інвалідністю;</w:t>
            </w:r>
          </w:p>
          <w:p w:rsidR="00C67D8A" w:rsidRPr="00C67D8A" w:rsidRDefault="00C67D8A" w:rsidP="0024779B">
            <w:pPr>
              <w:pStyle w:val="af0"/>
              <w:spacing w:before="0" w:beforeAutospacing="0" w:after="0" w:afterAutospacing="0"/>
              <w:ind w:firstLine="147"/>
              <w:jc w:val="both"/>
              <w:rPr>
                <w:color w:val="000000"/>
              </w:rPr>
            </w:pPr>
            <w:r w:rsidRPr="00C67D8A">
              <w:rPr>
                <w:color w:val="000000"/>
              </w:rPr>
              <w:t>- створення умов для відновленні туристичної галузі області;</w:t>
            </w:r>
          </w:p>
          <w:p w:rsidR="000E2C94" w:rsidRPr="00C67D8A" w:rsidRDefault="00C67D8A" w:rsidP="0024779B">
            <w:pPr>
              <w:pStyle w:val="af0"/>
              <w:spacing w:before="0" w:beforeAutospacing="0" w:after="0" w:afterAutospacing="0"/>
              <w:ind w:firstLine="147"/>
              <w:jc w:val="both"/>
              <w:rPr>
                <w:highlight w:val="yellow"/>
              </w:rPr>
            </w:pPr>
            <w:r w:rsidRPr="00C67D8A">
              <w:rPr>
                <w:color w:val="000000"/>
              </w:rPr>
              <w:t>- надання інформаційно-</w:t>
            </w:r>
            <w:r w:rsidRPr="00C67D8A">
              <w:t>консултаційної підтримки для туристичної галузі області.</w:t>
            </w:r>
          </w:p>
        </w:tc>
      </w:tr>
      <w:tr w:rsidR="000E2C94" w:rsidRPr="00B031D1" w:rsidTr="0024779B">
        <w:tc>
          <w:tcPr>
            <w:tcW w:w="3397" w:type="dxa"/>
          </w:tcPr>
          <w:p w:rsidR="000E2C94" w:rsidRPr="000E2C94" w:rsidRDefault="000E2C94" w:rsidP="00A01FF2">
            <w:pPr>
              <w:ind w:firstLine="33"/>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0E2C94">
              <w:rPr>
                <w:rFonts w:ascii="Times New Roman" w:hAnsi="Times New Roman" w:cs="Times New Roman"/>
                <w:sz w:val="24"/>
                <w:szCs w:val="24"/>
              </w:rPr>
              <w:t>Інвестиційна діяльність. Створення умов для інвестиційної привабливості регіону та зовнішньоекономічна політика</w:t>
            </w:r>
          </w:p>
        </w:tc>
        <w:tc>
          <w:tcPr>
            <w:tcW w:w="6350" w:type="dxa"/>
          </w:tcPr>
          <w:p w:rsidR="00C67D8A" w:rsidRPr="00C67D8A" w:rsidRDefault="00C67D8A" w:rsidP="0024779B">
            <w:pPr>
              <w:pStyle w:val="15"/>
              <w:widowControl w:val="0"/>
              <w:ind w:firstLine="147"/>
              <w:rPr>
                <w:sz w:val="24"/>
                <w:szCs w:val="24"/>
              </w:rPr>
            </w:pPr>
            <w:r w:rsidRPr="00C67D8A">
              <w:rPr>
                <w:sz w:val="24"/>
                <w:szCs w:val="24"/>
              </w:rPr>
              <w:t>- актуалізація інвестиційних проєктів у деокупованих населених пунктах області;</w:t>
            </w:r>
          </w:p>
          <w:p w:rsidR="00C67D8A" w:rsidRPr="00C67D8A" w:rsidRDefault="00C67D8A" w:rsidP="0024779B">
            <w:pPr>
              <w:pStyle w:val="15"/>
              <w:widowControl w:val="0"/>
              <w:ind w:firstLine="147"/>
              <w:rPr>
                <w:sz w:val="24"/>
                <w:szCs w:val="24"/>
              </w:rPr>
            </w:pPr>
            <w:r w:rsidRPr="00C67D8A">
              <w:rPr>
                <w:sz w:val="24"/>
                <w:szCs w:val="24"/>
              </w:rPr>
              <w:t xml:space="preserve">- розробка інвестиційних проєктів, що потребують донорської або грантової підтримки; </w:t>
            </w:r>
          </w:p>
          <w:p w:rsidR="00C67D8A" w:rsidRPr="00C67D8A" w:rsidRDefault="00C67D8A" w:rsidP="0024779B">
            <w:pPr>
              <w:pStyle w:val="15"/>
              <w:widowControl w:val="0"/>
              <w:ind w:firstLine="147"/>
              <w:rPr>
                <w:sz w:val="24"/>
                <w:szCs w:val="24"/>
              </w:rPr>
            </w:pPr>
            <w:r w:rsidRPr="00C67D8A">
              <w:rPr>
                <w:sz w:val="24"/>
                <w:szCs w:val="24"/>
              </w:rPr>
              <w:t xml:space="preserve">- просування інвестиційних проєктів та пропозицій регіону серед потенційних вітчизняних й іноземних ділових партнерів; </w:t>
            </w:r>
          </w:p>
          <w:p w:rsidR="00C67D8A" w:rsidRPr="00C67D8A" w:rsidRDefault="00C67D8A" w:rsidP="0024779B">
            <w:pPr>
              <w:pStyle w:val="15"/>
              <w:widowControl w:val="0"/>
              <w:ind w:firstLine="147"/>
              <w:rPr>
                <w:sz w:val="24"/>
                <w:szCs w:val="24"/>
              </w:rPr>
            </w:pPr>
            <w:r w:rsidRPr="00C67D8A">
              <w:rPr>
                <w:sz w:val="24"/>
                <w:szCs w:val="24"/>
              </w:rPr>
              <w:t xml:space="preserve">- сприяння реалізації інвестиційних проєктів у рамках державно-приватного партнерства; </w:t>
            </w:r>
          </w:p>
          <w:p w:rsidR="00C67D8A" w:rsidRPr="00C67D8A" w:rsidRDefault="00C67D8A" w:rsidP="0024779B">
            <w:pPr>
              <w:pStyle w:val="15"/>
              <w:widowControl w:val="0"/>
              <w:ind w:firstLine="147"/>
              <w:rPr>
                <w:sz w:val="24"/>
                <w:szCs w:val="24"/>
              </w:rPr>
            </w:pPr>
            <w:r w:rsidRPr="00C67D8A">
              <w:rPr>
                <w:sz w:val="24"/>
                <w:szCs w:val="24"/>
              </w:rPr>
              <w:t>- активізація міжнародного та міжрегіонального співробітництва;</w:t>
            </w:r>
          </w:p>
          <w:p w:rsidR="00C67D8A" w:rsidRPr="00C67D8A" w:rsidRDefault="00C67D8A" w:rsidP="0024779B">
            <w:pPr>
              <w:pStyle w:val="15"/>
              <w:widowControl w:val="0"/>
              <w:ind w:firstLine="147"/>
              <w:rPr>
                <w:sz w:val="24"/>
                <w:szCs w:val="24"/>
              </w:rPr>
            </w:pPr>
            <w:r w:rsidRPr="00C67D8A">
              <w:rPr>
                <w:sz w:val="24"/>
                <w:szCs w:val="24"/>
              </w:rPr>
              <w:t>- реалізація проєктів міжнародної технічної допомоги з відбудови та реконструкції інфраструктури регіону.</w:t>
            </w:r>
          </w:p>
          <w:p w:rsidR="000E2C94" w:rsidRPr="00C67D8A" w:rsidRDefault="00C67D8A" w:rsidP="0024779B">
            <w:pPr>
              <w:pStyle w:val="15"/>
              <w:widowControl w:val="0"/>
              <w:ind w:firstLine="147"/>
              <w:rPr>
                <w:sz w:val="24"/>
                <w:szCs w:val="24"/>
                <w:highlight w:val="yellow"/>
              </w:rPr>
            </w:pPr>
            <w:r w:rsidRPr="00C67D8A">
              <w:rPr>
                <w:sz w:val="24"/>
                <w:szCs w:val="24"/>
              </w:rPr>
              <w:t>- реалізація ініціативи Конгресу регіональних влад при Президентові України, а саме створення ключової платформи для міжнародних партнерів, які прагнуть співпрацювати на рівні області та громад.</w:t>
            </w:r>
          </w:p>
        </w:tc>
      </w:tr>
      <w:tr w:rsidR="000E2C94" w:rsidRPr="00B031D1" w:rsidTr="0024779B">
        <w:tc>
          <w:tcPr>
            <w:tcW w:w="9747" w:type="dxa"/>
            <w:gridSpan w:val="2"/>
            <w:shd w:val="clear" w:color="auto" w:fill="D9E2F3" w:themeFill="accent1" w:themeFillTint="33"/>
          </w:tcPr>
          <w:p w:rsidR="000E2C94" w:rsidRPr="006C5930" w:rsidRDefault="000E2C94" w:rsidP="0024779B">
            <w:pPr>
              <w:ind w:firstLine="147"/>
              <w:jc w:val="both"/>
              <w:rPr>
                <w:rFonts w:ascii="Times New Roman" w:hAnsi="Times New Roman" w:cs="Times New Roman"/>
                <w:i/>
                <w:iCs/>
                <w:sz w:val="28"/>
                <w:szCs w:val="28"/>
                <w:highlight w:val="yellow"/>
              </w:rPr>
            </w:pPr>
            <w:r w:rsidRPr="006C5930">
              <w:rPr>
                <w:rFonts w:ascii="Times New Roman" w:hAnsi="Times New Roman" w:cs="Times New Roman"/>
                <w:i/>
                <w:iCs/>
                <w:sz w:val="28"/>
                <w:szCs w:val="28"/>
              </w:rPr>
              <w:t xml:space="preserve">2. </w:t>
            </w:r>
            <w:r w:rsidR="006C5930" w:rsidRPr="006C5930">
              <w:rPr>
                <w:rFonts w:ascii="Times New Roman" w:hAnsi="Times New Roman" w:cs="Times New Roman"/>
                <w:i/>
                <w:iCs/>
                <w:sz w:val="28"/>
                <w:szCs w:val="28"/>
              </w:rPr>
              <w:t>Людський розвиток та забезпечення якісних умов життя</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t xml:space="preserve">2.1 </w:t>
            </w:r>
            <w:r w:rsidRPr="006C5930">
              <w:rPr>
                <w:rFonts w:ascii="Times New Roman" w:hAnsi="Times New Roman" w:cs="Times New Roman"/>
                <w:sz w:val="24"/>
                <w:szCs w:val="24"/>
              </w:rPr>
              <w:t xml:space="preserve">Освіта </w:t>
            </w:r>
          </w:p>
        </w:tc>
        <w:tc>
          <w:tcPr>
            <w:tcW w:w="6350" w:type="dxa"/>
          </w:tcPr>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забезпечення дітей доступом до безпечного та підтримуючого навчального середовища</w:t>
            </w:r>
            <w:r w:rsidRPr="00804551">
              <w:rPr>
                <w:rFonts w:ascii="Times New Roman" w:hAnsi="Times New Roman" w:cs="Times New Roman"/>
                <w:sz w:val="24"/>
                <w:szCs w:val="24"/>
                <w:shd w:val="clear" w:color="auto" w:fill="FFFFFF"/>
              </w:rPr>
              <w:t>;</w:t>
            </w:r>
            <w:r w:rsidRPr="00804551">
              <w:rPr>
                <w:rFonts w:ascii="Times New Roman" w:hAnsi="Times New Roman" w:cs="Times New Roman"/>
                <w:sz w:val="24"/>
                <w:szCs w:val="24"/>
              </w:rPr>
              <w:t xml:space="preserve"> </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створення психологічного комфортного освітнього простору;</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вибір оптимальних шляхів надолуження освітніх втрат;</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розвиток ресурсного потенціалу онлайн-навчання кожного закладу освіти;</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забезпечення права дітей на освіту в умовах окупації;</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підвищення професійного рівня педагогічних працівників та опанування сучасними технологіями першої психологічного допомоги;</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упровадження цифрових освітніх платформ для підвищення якості освіти;</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w:t>
            </w:r>
            <w:r w:rsidRPr="00804551">
              <w:rPr>
                <w:rFonts w:ascii="Times New Roman" w:hAnsi="Times New Roman" w:cs="Times New Roman"/>
                <w:color w:val="000000"/>
                <w:sz w:val="24"/>
                <w:szCs w:val="24"/>
                <w:shd w:val="clear" w:color="auto" w:fill="FFFFFF"/>
              </w:rPr>
              <w:t>реалізації наскрізних векторів у освітньому процесі: ментальне здоров’я, STEM-освіта, підприємницька освіта, національно-патріотичне виховання та освіта для сталого розвитку за стандартами світових лідерів неформальної освіти;</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формування оптимальної мережі закладів дошкільної, загальної середньої, позашкільної та професійної (професійно-технічної) освіти комунальної форми власності;</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формування обсягів і структури регіонального та державного замовлення на підготовку робітничих кадрів у закладах освіти області відповідно до потреб ринку праці та розвитку економіки області;</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lastRenderedPageBreak/>
              <w:t>- переорієнтація закладів фахової передвищої освіти на першочергову підготовку фахівців, необхідних в умовах воєнного стану для відбудови звільнених територій, розвитку пріоритетних галузей економіки області;</w:t>
            </w:r>
          </w:p>
          <w:p w:rsidR="006C5930" w:rsidRPr="00804551" w:rsidRDefault="00422048" w:rsidP="0024779B">
            <w:pPr>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забезпечення доступу дітей з особливими освітніми потребами до закладів освіти, в тому числі з інвалідністю.</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6C5930">
              <w:rPr>
                <w:rFonts w:ascii="Times New Roman" w:hAnsi="Times New Roman" w:cs="Times New Roman"/>
                <w:sz w:val="24"/>
                <w:szCs w:val="24"/>
              </w:rPr>
              <w:t xml:space="preserve">Охорона здоров’я </w:t>
            </w:r>
          </w:p>
        </w:tc>
        <w:tc>
          <w:tcPr>
            <w:tcW w:w="6350" w:type="dxa"/>
          </w:tcPr>
          <w:p w:rsidR="006C5930" w:rsidRPr="00804551" w:rsidRDefault="00422048" w:rsidP="0024779B">
            <w:pPr>
              <w:pStyle w:val="10"/>
              <w:spacing w:after="0" w:line="240" w:lineRule="auto"/>
              <w:ind w:left="0" w:firstLine="147"/>
              <w:jc w:val="both"/>
              <w:rPr>
                <w:rFonts w:ascii="Times New Roman" w:hAnsi="Times New Roman"/>
                <w:sz w:val="24"/>
                <w:szCs w:val="24"/>
                <w:highlight w:val="yellow"/>
              </w:rPr>
            </w:pPr>
            <w:r w:rsidRPr="00804551">
              <w:rPr>
                <w:rFonts w:ascii="Times New Roman" w:hAnsi="Times New Roman"/>
                <w:bCs/>
                <w:iCs/>
                <w:sz w:val="24"/>
                <w:szCs w:val="24"/>
                <w:lang w:val="uk-UA"/>
              </w:rPr>
              <w:t>-</w:t>
            </w:r>
            <w:r w:rsidRPr="00804551">
              <w:rPr>
                <w:rFonts w:ascii="Times New Roman" w:hAnsi="Times New Roman"/>
                <w:sz w:val="24"/>
                <w:szCs w:val="24"/>
                <w:lang w:val="uk-UA"/>
              </w:rPr>
              <w:t> відновлення роботи закладів охорони здоров’я на деокупованих територіях Херсонської області.</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t xml:space="preserve">2.3 </w:t>
            </w:r>
            <w:r w:rsidRPr="006C5930">
              <w:rPr>
                <w:rFonts w:ascii="Times New Roman" w:hAnsi="Times New Roman" w:cs="Times New Roman"/>
                <w:sz w:val="24"/>
                <w:szCs w:val="24"/>
              </w:rPr>
              <w:t>Підтримка сім’ї, дітей та молоді. Захист прав дітей-сиріт та дітей, позбавлених батьківського піклування</w:t>
            </w:r>
          </w:p>
        </w:tc>
        <w:tc>
          <w:tcPr>
            <w:tcW w:w="6350" w:type="dxa"/>
          </w:tcPr>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створення умов для належного функціонування та розвитку сім’ї, забезпечення виконання сім’єю її основних функцій;</w:t>
            </w:r>
          </w:p>
          <w:p w:rsidR="00422048" w:rsidRPr="00804551" w:rsidRDefault="00422048" w:rsidP="0024779B">
            <w:pPr>
              <w:shd w:val="clear" w:color="auto" w:fill="FFFFFF"/>
              <w:tabs>
                <w:tab w:val="left" w:pos="883"/>
              </w:tabs>
              <w:ind w:firstLine="147"/>
              <w:jc w:val="both"/>
              <w:rPr>
                <w:rFonts w:ascii="Times New Roman" w:eastAsia="Arial Unicode MS" w:hAnsi="Times New Roman" w:cs="Times New Roman"/>
                <w:sz w:val="24"/>
                <w:szCs w:val="24"/>
              </w:rPr>
            </w:pPr>
            <w:r w:rsidRPr="00804551">
              <w:rPr>
                <w:rFonts w:ascii="Times New Roman" w:eastAsia="Arial Unicode MS" w:hAnsi="Times New Roman" w:cs="Times New Roman"/>
                <w:sz w:val="24"/>
                <w:szCs w:val="24"/>
                <w:lang w:eastAsia="uk-UA"/>
              </w:rPr>
              <w:t>- попередження домашнього насильства та/або насильства за ознакою статі, протидія торгівлі людьми;</w:t>
            </w:r>
          </w:p>
          <w:p w:rsidR="00422048" w:rsidRPr="00804551" w:rsidRDefault="00422048" w:rsidP="0024779B">
            <w:pPr>
              <w:shd w:val="clear" w:color="auto" w:fill="FFFFFF"/>
              <w:tabs>
                <w:tab w:val="left" w:pos="883"/>
              </w:tabs>
              <w:ind w:firstLine="147"/>
              <w:jc w:val="both"/>
              <w:rPr>
                <w:rFonts w:ascii="Times New Roman" w:eastAsia="Arial Unicode MS" w:hAnsi="Times New Roman" w:cs="Times New Roman"/>
                <w:sz w:val="24"/>
                <w:szCs w:val="24"/>
                <w:lang w:eastAsia="uk-UA"/>
              </w:rPr>
            </w:pPr>
            <w:r w:rsidRPr="00804551">
              <w:rPr>
                <w:rFonts w:ascii="Times New Roman" w:eastAsia="Arial Unicode MS" w:hAnsi="Times New Roman" w:cs="Times New Roman"/>
                <w:sz w:val="24"/>
                <w:szCs w:val="24"/>
                <w:lang w:eastAsia="uk-UA"/>
              </w:rPr>
              <w:t>- утвердження гендерної рівності у суспільстві;</w:t>
            </w:r>
          </w:p>
          <w:p w:rsidR="00422048" w:rsidRPr="00804551" w:rsidRDefault="00422048" w:rsidP="0024779B">
            <w:pPr>
              <w:tabs>
                <w:tab w:val="left" w:pos="928"/>
              </w:tabs>
              <w:autoSpaceDE w:val="0"/>
              <w:autoSpaceDN w:val="0"/>
              <w:ind w:firstLine="147"/>
              <w:jc w:val="both"/>
              <w:rPr>
                <w:rFonts w:ascii="Times New Roman" w:hAnsi="Times New Roman" w:cs="Times New Roman"/>
                <w:sz w:val="24"/>
                <w:szCs w:val="24"/>
              </w:rPr>
            </w:pPr>
            <w:r w:rsidRPr="00804551">
              <w:rPr>
                <w:rFonts w:ascii="Times New Roman" w:hAnsi="Times New Roman" w:cs="Times New Roman"/>
                <w:sz w:val="24"/>
                <w:szCs w:val="24"/>
                <w:lang w:eastAsia="uk-UA"/>
              </w:rPr>
              <w:t>- забезпечення дітей шкільного віку якісними послугами з оздоровлення та відпочинку, насамперед дітей, які потребують особливої соціальної підтримки та уваги;</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розширення мережі молодіжної інфраструктури;</w:t>
            </w:r>
          </w:p>
          <w:p w:rsidR="00422048" w:rsidRPr="00804551" w:rsidRDefault="00422048" w:rsidP="0024779B">
            <w:pPr>
              <w:ind w:firstLine="147"/>
              <w:jc w:val="both"/>
              <w:rPr>
                <w:rFonts w:ascii="Times New Roman" w:hAnsi="Times New Roman" w:cs="Times New Roman"/>
                <w:sz w:val="24"/>
                <w:szCs w:val="24"/>
                <w:shd w:val="clear" w:color="auto" w:fill="FFFFFF"/>
              </w:rPr>
            </w:pPr>
            <w:r w:rsidRPr="00804551">
              <w:rPr>
                <w:rFonts w:ascii="Times New Roman" w:hAnsi="Times New Roman" w:cs="Times New Roman"/>
                <w:sz w:val="24"/>
                <w:szCs w:val="24"/>
              </w:rPr>
              <w:t xml:space="preserve">- формування </w:t>
            </w:r>
            <w:r w:rsidRPr="00804551">
              <w:rPr>
                <w:rFonts w:ascii="Times New Roman" w:hAnsi="Times New Roman" w:cs="Times New Roman"/>
                <w:sz w:val="24"/>
                <w:szCs w:val="24"/>
                <w:shd w:val="clear" w:color="auto" w:fill="FFFFFF"/>
              </w:rPr>
              <w:t>в молодого покоління високої патріотичної свідомості;</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w:t>
            </w:r>
            <w:r w:rsidRPr="00804551">
              <w:rPr>
                <w:rFonts w:ascii="Times New Roman" w:hAnsi="Times New Roman" w:cs="Times New Roman"/>
                <w:iCs/>
                <w:sz w:val="24"/>
                <w:szCs w:val="24"/>
              </w:rPr>
              <w:t xml:space="preserve"> захист прав дітей-сиріт та дітей, позбавлених батьківського піклування;</w:t>
            </w:r>
          </w:p>
          <w:p w:rsidR="00422048" w:rsidRPr="00804551" w:rsidRDefault="00422048" w:rsidP="0024779B">
            <w:pPr>
              <w:pStyle w:val="af5"/>
              <w:ind w:firstLine="147"/>
              <w:jc w:val="both"/>
              <w:rPr>
                <w:rFonts w:ascii="Times New Roman" w:hAnsi="Times New Roman"/>
                <w:sz w:val="24"/>
                <w:szCs w:val="24"/>
                <w:lang w:val="uk-UA"/>
              </w:rPr>
            </w:pPr>
            <w:r w:rsidRPr="00804551">
              <w:rPr>
                <w:rFonts w:ascii="Times New Roman" w:hAnsi="Times New Roman"/>
                <w:sz w:val="24"/>
                <w:szCs w:val="24"/>
                <w:lang w:val="uk-UA"/>
              </w:rPr>
              <w:t>-</w:t>
            </w:r>
            <w:r w:rsidRPr="00804551">
              <w:rPr>
                <w:rFonts w:ascii="Times New Roman" w:hAnsi="Times New Roman"/>
                <w:sz w:val="24"/>
                <w:szCs w:val="24"/>
                <w:shd w:val="clear" w:color="auto" w:fill="FFFFFF"/>
                <w:lang w:val="uk-UA"/>
              </w:rPr>
              <w:t xml:space="preserve"> пропаганда пріоритетної форми влаштування </w:t>
            </w:r>
            <w:r w:rsidRPr="00804551">
              <w:rPr>
                <w:rFonts w:ascii="Times New Roman" w:hAnsi="Times New Roman"/>
                <w:sz w:val="24"/>
                <w:szCs w:val="24"/>
                <w:lang w:val="uk-UA"/>
              </w:rPr>
              <w:t xml:space="preserve">дітей-сиріт та дітей, позбавлених батьківського піклування, – </w:t>
            </w:r>
            <w:r w:rsidRPr="00804551">
              <w:rPr>
                <w:rFonts w:ascii="Times New Roman" w:hAnsi="Times New Roman"/>
                <w:sz w:val="24"/>
                <w:szCs w:val="24"/>
                <w:shd w:val="clear" w:color="auto" w:fill="FFFFFF"/>
                <w:lang w:val="uk-UA"/>
              </w:rPr>
              <w:t>усиновлення;</w:t>
            </w:r>
          </w:p>
          <w:p w:rsidR="006C5930" w:rsidRPr="00804551" w:rsidRDefault="00422048" w:rsidP="0024779B">
            <w:pPr>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запобігання потраплянню дітей-сиріт та дітей, позбавлених батьківського піклування, до закладів інституційного догляду шляхом охоплення їх сімейними формами виховання</w:t>
            </w:r>
            <w:r w:rsidRPr="00804551">
              <w:rPr>
                <w:rFonts w:ascii="Times New Roman" w:hAnsi="Times New Roman" w:cs="Times New Roman"/>
                <w:sz w:val="24"/>
                <w:szCs w:val="24"/>
                <w:shd w:val="clear" w:color="auto" w:fill="FFFFFF"/>
              </w:rPr>
              <w:t>.</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t xml:space="preserve">2.4 </w:t>
            </w:r>
            <w:r w:rsidRPr="006C5930">
              <w:rPr>
                <w:rFonts w:ascii="Times New Roman" w:hAnsi="Times New Roman" w:cs="Times New Roman"/>
                <w:sz w:val="24"/>
                <w:szCs w:val="24"/>
              </w:rPr>
              <w:t xml:space="preserve">Культурний простір. Збереження культурної спадщини. </w:t>
            </w:r>
          </w:p>
        </w:tc>
        <w:tc>
          <w:tcPr>
            <w:tcW w:w="6350" w:type="dxa"/>
          </w:tcPr>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bCs/>
                <w:iCs/>
                <w:sz w:val="24"/>
                <w:szCs w:val="24"/>
              </w:rPr>
              <w:t>-</w:t>
            </w:r>
            <w:r w:rsidRPr="00804551">
              <w:rPr>
                <w:rFonts w:ascii="Times New Roman" w:hAnsi="Times New Roman" w:cs="Times New Roman"/>
                <w:sz w:val="24"/>
                <w:szCs w:val="24"/>
              </w:rPr>
              <w:t xml:space="preserve"> відновлення культурної інфраструктури;</w:t>
            </w:r>
          </w:p>
          <w:p w:rsidR="00422048" w:rsidRPr="00804551" w:rsidRDefault="00422048" w:rsidP="0024779B">
            <w:pPr>
              <w:pStyle w:val="af5"/>
              <w:ind w:firstLine="147"/>
              <w:jc w:val="both"/>
              <w:rPr>
                <w:rFonts w:ascii="Times New Roman" w:hAnsi="Times New Roman"/>
                <w:sz w:val="24"/>
                <w:szCs w:val="24"/>
                <w:lang w:val="uk-UA"/>
              </w:rPr>
            </w:pPr>
            <w:r w:rsidRPr="00804551">
              <w:rPr>
                <w:rFonts w:ascii="Times New Roman" w:hAnsi="Times New Roman"/>
                <w:sz w:val="24"/>
                <w:szCs w:val="24"/>
                <w:lang w:val="uk-UA"/>
              </w:rPr>
              <w:t>- збереження будівель закладів культури, які зазнали пошкоджень, організація роботи щодо в</w:t>
            </w:r>
            <w:r w:rsidRPr="00804551">
              <w:rPr>
                <w:rFonts w:ascii="Times New Roman" w:hAnsi="Times New Roman"/>
                <w:bCs/>
                <w:sz w:val="24"/>
                <w:szCs w:val="24"/>
                <w:lang w:val="uk-UA"/>
              </w:rPr>
              <w:t>изначення обсягів збитків, що нанесених культурній інфраструктурі під час окупації та військових дій</w:t>
            </w:r>
            <w:r w:rsidRPr="00804551">
              <w:rPr>
                <w:rFonts w:ascii="Times New Roman" w:hAnsi="Times New Roman"/>
                <w:iCs/>
                <w:sz w:val="24"/>
                <w:szCs w:val="24"/>
                <w:lang w:val="uk-UA"/>
              </w:rPr>
              <w:t>;</w:t>
            </w:r>
          </w:p>
          <w:p w:rsidR="00422048" w:rsidRPr="00804551" w:rsidRDefault="00422048" w:rsidP="0024779B">
            <w:pPr>
              <w:pStyle w:val="a4"/>
              <w:ind w:left="0" w:firstLine="147"/>
              <w:jc w:val="both"/>
              <w:rPr>
                <w:rFonts w:ascii="Times New Roman" w:hAnsi="Times New Roman" w:cs="Times New Roman"/>
                <w:sz w:val="24"/>
                <w:szCs w:val="24"/>
              </w:rPr>
            </w:pPr>
            <w:r w:rsidRPr="00804551">
              <w:rPr>
                <w:rFonts w:ascii="Times New Roman" w:hAnsi="Times New Roman" w:cs="Times New Roman"/>
                <w:sz w:val="24"/>
                <w:szCs w:val="24"/>
              </w:rPr>
              <w:t>- забезпечення належних умов зберігання та захисту архівних документів;</w:t>
            </w:r>
          </w:p>
          <w:p w:rsidR="00422048" w:rsidRPr="00804551" w:rsidRDefault="00422048" w:rsidP="0024779B">
            <w:pPr>
              <w:pStyle w:val="a4"/>
              <w:ind w:left="0" w:firstLine="147"/>
              <w:jc w:val="both"/>
              <w:rPr>
                <w:rFonts w:ascii="Times New Roman" w:hAnsi="Times New Roman" w:cs="Times New Roman"/>
                <w:sz w:val="24"/>
                <w:szCs w:val="24"/>
              </w:rPr>
            </w:pPr>
            <w:r w:rsidRPr="00804551">
              <w:rPr>
                <w:rFonts w:ascii="Times New Roman" w:hAnsi="Times New Roman" w:cs="Times New Roman"/>
                <w:sz w:val="24"/>
                <w:szCs w:val="24"/>
              </w:rPr>
              <w:t>- наближення до європейських стандартів рівня зберігання та користування документами Національного архівного фонду, підвищення якості та доступності послуг у сфері архівної справи відповідно до інтересів і потреб громадян;</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здійснення заходів зі збереження історико-культурної спадщини області</w:t>
            </w:r>
          </w:p>
          <w:p w:rsidR="006C5930" w:rsidRPr="00804551" w:rsidRDefault="00422048" w:rsidP="0024779B">
            <w:pPr>
              <w:tabs>
                <w:tab w:val="num" w:pos="360"/>
                <w:tab w:val="num" w:pos="720"/>
              </w:tabs>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здійснення заходів з охорони та збереження об’єктів культурної спадщини на території області, у тому числі паспортизація та реставрація пам’яток культурної спадщини.</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t xml:space="preserve">2.5 </w:t>
            </w:r>
            <w:r w:rsidRPr="006C5930">
              <w:rPr>
                <w:rFonts w:ascii="Times New Roman" w:hAnsi="Times New Roman" w:cs="Times New Roman"/>
                <w:sz w:val="24"/>
                <w:szCs w:val="24"/>
              </w:rPr>
              <w:t>Фізичне виховання та спорт</w:t>
            </w:r>
          </w:p>
        </w:tc>
        <w:tc>
          <w:tcPr>
            <w:tcW w:w="6350" w:type="dxa"/>
          </w:tcPr>
          <w:p w:rsidR="00422048" w:rsidRPr="00804551" w:rsidRDefault="00422048" w:rsidP="0024779B">
            <w:pPr>
              <w:pStyle w:val="10"/>
              <w:spacing w:after="0" w:line="240" w:lineRule="auto"/>
              <w:ind w:left="0" w:firstLine="147"/>
              <w:jc w:val="both"/>
              <w:rPr>
                <w:rFonts w:ascii="Times New Roman" w:hAnsi="Times New Roman"/>
                <w:sz w:val="24"/>
                <w:szCs w:val="24"/>
                <w:lang w:val="uk-UA"/>
              </w:rPr>
            </w:pPr>
            <w:r w:rsidRPr="00804551">
              <w:rPr>
                <w:rFonts w:ascii="Times New Roman" w:hAnsi="Times New Roman"/>
                <w:sz w:val="24"/>
                <w:szCs w:val="24"/>
                <w:lang w:val="uk-UA"/>
              </w:rPr>
              <w:t>- відновлення спортивної інфраструктури області;</w:t>
            </w:r>
          </w:p>
          <w:p w:rsidR="00422048" w:rsidRPr="00804551" w:rsidRDefault="00422048" w:rsidP="0024779B">
            <w:pPr>
              <w:ind w:firstLine="147"/>
              <w:jc w:val="both"/>
              <w:rPr>
                <w:rFonts w:ascii="Times New Roman" w:hAnsi="Times New Roman" w:cs="Times New Roman"/>
                <w:color w:val="000000"/>
                <w:sz w:val="24"/>
                <w:szCs w:val="24"/>
              </w:rPr>
            </w:pPr>
            <w:r w:rsidRPr="00804551">
              <w:rPr>
                <w:rFonts w:ascii="Times New Roman" w:hAnsi="Times New Roman" w:cs="Times New Roman"/>
                <w:color w:val="000000"/>
                <w:sz w:val="24"/>
                <w:szCs w:val="24"/>
              </w:rPr>
              <w:t xml:space="preserve">- підвищення рівня фізичної активності; </w:t>
            </w:r>
          </w:p>
          <w:p w:rsidR="00422048" w:rsidRPr="00804551" w:rsidRDefault="00422048" w:rsidP="0024779B">
            <w:pPr>
              <w:ind w:firstLine="147"/>
              <w:jc w:val="both"/>
              <w:rPr>
                <w:rFonts w:ascii="Times New Roman" w:hAnsi="Times New Roman" w:cs="Times New Roman"/>
                <w:color w:val="000000"/>
                <w:sz w:val="24"/>
                <w:szCs w:val="24"/>
              </w:rPr>
            </w:pPr>
            <w:r w:rsidRPr="00804551">
              <w:rPr>
                <w:rFonts w:ascii="Times New Roman" w:hAnsi="Times New Roman" w:cs="Times New Roman"/>
                <w:color w:val="000000"/>
                <w:sz w:val="24"/>
                <w:szCs w:val="24"/>
              </w:rPr>
              <w:t xml:space="preserve">- якісні зміни в спорті вищих досягнень; </w:t>
            </w:r>
          </w:p>
          <w:p w:rsidR="006C5930" w:rsidRPr="00804551" w:rsidRDefault="00422048" w:rsidP="0024779B">
            <w:pPr>
              <w:autoSpaceDE w:val="0"/>
              <w:autoSpaceDN w:val="0"/>
              <w:adjustRightInd w:val="0"/>
              <w:spacing w:line="230" w:lineRule="auto"/>
              <w:ind w:firstLine="147"/>
              <w:jc w:val="both"/>
              <w:rPr>
                <w:rFonts w:ascii="Times New Roman" w:hAnsi="Times New Roman" w:cs="Times New Roman"/>
                <w:sz w:val="24"/>
                <w:szCs w:val="24"/>
                <w:highlight w:val="yellow"/>
              </w:rPr>
            </w:pPr>
            <w:r w:rsidRPr="00804551">
              <w:rPr>
                <w:rFonts w:ascii="Times New Roman" w:hAnsi="Times New Roman" w:cs="Times New Roman"/>
                <w:color w:val="000000"/>
                <w:sz w:val="24"/>
                <w:szCs w:val="24"/>
              </w:rPr>
              <w:t>- розвиток спортивної інфраструктури</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lastRenderedPageBreak/>
              <w:t xml:space="preserve">2.6 </w:t>
            </w:r>
            <w:r w:rsidRPr="006C5930">
              <w:rPr>
                <w:rFonts w:ascii="Times New Roman" w:hAnsi="Times New Roman" w:cs="Times New Roman"/>
                <w:sz w:val="24"/>
                <w:szCs w:val="24"/>
              </w:rPr>
              <w:t>Соціальний захист населення</w:t>
            </w:r>
          </w:p>
        </w:tc>
        <w:tc>
          <w:tcPr>
            <w:tcW w:w="6350" w:type="dxa"/>
          </w:tcPr>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w:t>
            </w:r>
            <w:bookmarkStart w:id="0" w:name="_Hlk147595562"/>
            <w:r w:rsidRPr="00804551">
              <w:rPr>
                <w:rFonts w:ascii="Times New Roman" w:hAnsi="Times New Roman" w:cs="Times New Roman"/>
                <w:sz w:val="24"/>
                <w:szCs w:val="24"/>
              </w:rPr>
              <w:t>відновлення закладів/установ соціальної сфери області, в тому числі й тих, які надають соціальні послуги громадянам</w:t>
            </w:r>
            <w:bookmarkEnd w:id="0"/>
            <w:r w:rsidRPr="00804551">
              <w:rPr>
                <w:rFonts w:ascii="Times New Roman" w:hAnsi="Times New Roman" w:cs="Times New Roman"/>
                <w:sz w:val="24"/>
                <w:szCs w:val="24"/>
              </w:rPr>
              <w:t xml:space="preserve">; </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p>
          <w:p w:rsidR="00422048" w:rsidRPr="00804551" w:rsidRDefault="00422048"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охоплення соціальною підтримкою населення деокупованих територій Херсонської області;</w:t>
            </w:r>
          </w:p>
          <w:p w:rsidR="006C5930" w:rsidRPr="00804551" w:rsidRDefault="00422048" w:rsidP="0024779B">
            <w:pPr>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охоплення соціальною підтримкою ветеранів війни та членів їх сімей, членів сімей загиблих (померлих) захисників України.</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t xml:space="preserve">2.7 </w:t>
            </w:r>
            <w:r w:rsidRPr="006C5930">
              <w:rPr>
                <w:rFonts w:ascii="Times New Roman" w:hAnsi="Times New Roman" w:cs="Times New Roman"/>
                <w:sz w:val="24"/>
                <w:szCs w:val="24"/>
              </w:rPr>
              <w:t xml:space="preserve">Робота з гуманітарними місіями </w:t>
            </w:r>
          </w:p>
        </w:tc>
        <w:tc>
          <w:tcPr>
            <w:tcW w:w="6350" w:type="dxa"/>
          </w:tcPr>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відстеження  рів</w:t>
            </w:r>
            <w:r w:rsidR="00721EDB">
              <w:rPr>
                <w:rFonts w:ascii="Times New Roman" w:hAnsi="Times New Roman" w:cs="Times New Roman"/>
                <w:sz w:val="24"/>
                <w:szCs w:val="24"/>
              </w:rPr>
              <w:t>ня</w:t>
            </w:r>
            <w:r w:rsidRPr="00804551">
              <w:rPr>
                <w:rFonts w:ascii="Times New Roman" w:hAnsi="Times New Roman" w:cs="Times New Roman"/>
                <w:sz w:val="24"/>
                <w:szCs w:val="24"/>
              </w:rPr>
              <w:t xml:space="preserve"> забезпечення надання гуманітарної допомоги населенню та своєчасно перерозподіляти залишки продукції між громадами, які її потребують;</w:t>
            </w:r>
          </w:p>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координація роботи з гуманітарними місіями;</w:t>
            </w:r>
          </w:p>
          <w:p w:rsidR="006C5930" w:rsidRPr="00804551" w:rsidRDefault="00804551" w:rsidP="0024779B">
            <w:pPr>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планування потреби та їх готовності надання гуманітарної допомоги населенню нових деокупованих територій.</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t xml:space="preserve">2.8 </w:t>
            </w:r>
            <w:r w:rsidRPr="006C5930">
              <w:rPr>
                <w:rFonts w:ascii="Times New Roman" w:hAnsi="Times New Roman" w:cs="Times New Roman"/>
                <w:sz w:val="24"/>
                <w:szCs w:val="24"/>
              </w:rPr>
              <w:t>Удосконалення системи надання адміністративних послуг. Цифровий розвиток, цифрова трансформація</w:t>
            </w:r>
          </w:p>
        </w:tc>
        <w:tc>
          <w:tcPr>
            <w:tcW w:w="6350" w:type="dxa"/>
          </w:tcPr>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відновлення діяльності центрів надання адміністративних послуг територіальних громад Херсонської області;</w:t>
            </w:r>
          </w:p>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отримання додаткових автомобілів з обладнанням для створення мобільних ЦНАПів в територіальних громадах області;</w:t>
            </w:r>
          </w:p>
          <w:p w:rsidR="00804551" w:rsidRPr="00804551" w:rsidRDefault="00804551" w:rsidP="0024779B">
            <w:pPr>
              <w:pStyle w:val="a4"/>
              <w:ind w:left="0" w:firstLine="147"/>
              <w:jc w:val="both"/>
              <w:rPr>
                <w:rFonts w:ascii="Times New Roman" w:hAnsi="Times New Roman" w:cs="Times New Roman"/>
                <w:sz w:val="24"/>
                <w:szCs w:val="24"/>
              </w:rPr>
            </w:pPr>
            <w:r w:rsidRPr="00804551">
              <w:rPr>
                <w:rFonts w:ascii="Times New Roman" w:hAnsi="Times New Roman" w:cs="Times New Roman"/>
                <w:sz w:val="24"/>
                <w:szCs w:val="24"/>
              </w:rPr>
              <w:t>- релокація центрів надання адміністративних послуг з окупованої території Херсонської області, забезпечення їх функціонування;</w:t>
            </w:r>
          </w:p>
          <w:p w:rsidR="00804551" w:rsidRPr="00804551" w:rsidRDefault="00804551" w:rsidP="0024779B">
            <w:pPr>
              <w:pStyle w:val="a4"/>
              <w:ind w:left="0" w:firstLine="147"/>
              <w:jc w:val="both"/>
              <w:rPr>
                <w:rFonts w:ascii="Times New Roman" w:hAnsi="Times New Roman" w:cs="Times New Roman"/>
                <w:sz w:val="24"/>
                <w:szCs w:val="24"/>
              </w:rPr>
            </w:pPr>
            <w:r w:rsidRPr="00804551">
              <w:rPr>
                <w:rFonts w:ascii="Times New Roman" w:hAnsi="Times New Roman" w:cs="Times New Roman"/>
                <w:sz w:val="24"/>
                <w:szCs w:val="24"/>
              </w:rPr>
              <w:t xml:space="preserve">- створення безбар’єрних умов для отримання громадянами, фізичними та юридичними особами адміністративних послуг; </w:t>
            </w:r>
          </w:p>
          <w:p w:rsidR="00804551" w:rsidRPr="00804551" w:rsidRDefault="00804551" w:rsidP="0024779B">
            <w:pPr>
              <w:pStyle w:val="a4"/>
              <w:ind w:left="0" w:firstLine="147"/>
              <w:jc w:val="both"/>
              <w:rPr>
                <w:rFonts w:ascii="Times New Roman" w:hAnsi="Times New Roman" w:cs="Times New Roman"/>
                <w:sz w:val="24"/>
                <w:szCs w:val="24"/>
              </w:rPr>
            </w:pPr>
            <w:r w:rsidRPr="00804551">
              <w:rPr>
                <w:rFonts w:ascii="Times New Roman" w:hAnsi="Times New Roman" w:cs="Times New Roman"/>
                <w:sz w:val="24"/>
                <w:szCs w:val="24"/>
              </w:rPr>
              <w:t>- забезпечення доступності та покращення якості надання адміністративних послуг із застосуванням європейських практик обслуговування;</w:t>
            </w:r>
          </w:p>
          <w:p w:rsidR="00804551" w:rsidRPr="00804551" w:rsidRDefault="00804551" w:rsidP="0024779B">
            <w:pPr>
              <w:pStyle w:val="a4"/>
              <w:ind w:left="0" w:firstLine="147"/>
              <w:jc w:val="both"/>
              <w:rPr>
                <w:rFonts w:ascii="Times New Roman" w:hAnsi="Times New Roman" w:cs="Times New Roman"/>
                <w:sz w:val="24"/>
                <w:szCs w:val="24"/>
              </w:rPr>
            </w:pPr>
            <w:r w:rsidRPr="00804551">
              <w:rPr>
                <w:rFonts w:ascii="Times New Roman" w:hAnsi="Times New Roman" w:cs="Times New Roman"/>
                <w:sz w:val="24"/>
                <w:szCs w:val="24"/>
              </w:rPr>
              <w:t>- відновлення зручних і доступних умов для отримання фізичними та юридичними особами адміністративних послуг;</w:t>
            </w:r>
          </w:p>
          <w:p w:rsidR="00804551" w:rsidRPr="00804551" w:rsidRDefault="00804551" w:rsidP="0024779B">
            <w:pPr>
              <w:ind w:firstLine="147"/>
              <w:jc w:val="both"/>
              <w:rPr>
                <w:rFonts w:ascii="Times New Roman" w:eastAsia="Arial" w:hAnsi="Times New Roman" w:cs="Times New Roman"/>
                <w:sz w:val="24"/>
                <w:szCs w:val="24"/>
              </w:rPr>
            </w:pPr>
            <w:r w:rsidRPr="00804551">
              <w:rPr>
                <w:rFonts w:ascii="Times New Roman" w:eastAsia="Calibri" w:hAnsi="Times New Roman" w:cs="Times New Roman"/>
                <w:sz w:val="24"/>
                <w:szCs w:val="24"/>
              </w:rPr>
              <w:t xml:space="preserve">- сприяння відновленню </w:t>
            </w:r>
            <w:r w:rsidRPr="00804551">
              <w:rPr>
                <w:rFonts w:ascii="Times New Roman" w:hAnsi="Times New Roman" w:cs="Times New Roman"/>
                <w:sz w:val="24"/>
                <w:szCs w:val="24"/>
              </w:rPr>
              <w:t xml:space="preserve">стабільного інтернету на території області та </w:t>
            </w:r>
            <w:r w:rsidRPr="00804551">
              <w:rPr>
                <w:rFonts w:ascii="Times New Roman" w:eastAsia="Arial" w:hAnsi="Times New Roman" w:cs="Times New Roman"/>
                <w:sz w:val="24"/>
                <w:szCs w:val="24"/>
              </w:rPr>
              <w:t>забезпечення безперешкодного доступу до високошвидкісного інтернету населених пунктів області (насамперед сільських) і закладів соціальної інфраструктури;</w:t>
            </w:r>
          </w:p>
          <w:p w:rsidR="00804551" w:rsidRPr="00804551" w:rsidRDefault="00804551" w:rsidP="0024779B">
            <w:pPr>
              <w:ind w:firstLine="147"/>
              <w:jc w:val="both"/>
              <w:rPr>
                <w:rFonts w:ascii="Times New Roman" w:hAnsi="Times New Roman" w:cs="Times New Roman"/>
                <w:sz w:val="24"/>
                <w:szCs w:val="24"/>
              </w:rPr>
            </w:pPr>
            <w:r w:rsidRPr="00804551">
              <w:rPr>
                <w:rFonts w:ascii="Times New Roman" w:eastAsia="Calibri" w:hAnsi="Times New Roman" w:cs="Times New Roman"/>
                <w:sz w:val="24"/>
                <w:szCs w:val="24"/>
              </w:rPr>
              <w:t>- сприяння</w:t>
            </w:r>
            <w:r w:rsidRPr="00804551">
              <w:rPr>
                <w:rFonts w:ascii="Times New Roman" w:hAnsi="Times New Roman" w:cs="Times New Roman"/>
                <w:sz w:val="24"/>
                <w:szCs w:val="24"/>
              </w:rPr>
              <w:t xml:space="preserve"> відновленню базових станцій мобільного зв’язку, </w:t>
            </w:r>
            <w:r w:rsidRPr="00804551">
              <w:rPr>
                <w:rFonts w:ascii="Times New Roman" w:eastAsia="Arial" w:hAnsi="Times New Roman" w:cs="Times New Roman"/>
                <w:sz w:val="24"/>
                <w:szCs w:val="24"/>
              </w:rPr>
              <w:t>забезпечення розвитку мереж 3G/4G;</w:t>
            </w:r>
          </w:p>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bCs/>
                <w:iCs/>
                <w:sz w:val="24"/>
                <w:szCs w:val="24"/>
              </w:rPr>
              <w:t>-</w:t>
            </w:r>
            <w:r w:rsidRPr="00804551">
              <w:rPr>
                <w:rFonts w:ascii="Times New Roman" w:eastAsia="Calibri" w:hAnsi="Times New Roman" w:cs="Times New Roman"/>
                <w:sz w:val="24"/>
                <w:szCs w:val="24"/>
              </w:rPr>
              <w:t> </w:t>
            </w:r>
            <w:r w:rsidRPr="00804551">
              <w:rPr>
                <w:rFonts w:ascii="Times New Roman" w:eastAsia="Arial" w:hAnsi="Times New Roman" w:cs="Times New Roman"/>
                <w:sz w:val="24"/>
                <w:szCs w:val="24"/>
              </w:rPr>
              <w:t>підвищення рівня цифрової грамотності населення, ф</w:t>
            </w:r>
            <w:r w:rsidRPr="00804551">
              <w:rPr>
                <w:rFonts w:ascii="Times New Roman" w:hAnsi="Times New Roman" w:cs="Times New Roman"/>
                <w:sz w:val="24"/>
                <w:szCs w:val="24"/>
              </w:rPr>
              <w:t>ормування та розвиток цифрових навичок і цифрових компетентностей громадян, що сприятиме розвитку цифрової економіки та суспільства, а також розвитку електронної демократії та людського капіталу;</w:t>
            </w:r>
          </w:p>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lastRenderedPageBreak/>
              <w:t>-</w:t>
            </w:r>
            <w:r w:rsidRPr="00804551">
              <w:rPr>
                <w:rFonts w:ascii="Times New Roman" w:hAnsi="Times New Roman" w:cs="Times New Roman"/>
                <w:bCs/>
                <w:sz w:val="24"/>
                <w:szCs w:val="24"/>
              </w:rPr>
              <w:t> </w:t>
            </w:r>
            <w:r w:rsidRPr="00804551">
              <w:rPr>
                <w:rFonts w:ascii="Times New Roman" w:hAnsi="Times New Roman" w:cs="Times New Roman"/>
                <w:sz w:val="24"/>
                <w:szCs w:val="24"/>
              </w:rPr>
              <w:t>відновлення системи електронного документообігу в обласній державній адміністрації  та в територіальних громадах області;</w:t>
            </w:r>
          </w:p>
          <w:p w:rsidR="00804551" w:rsidRPr="00804551" w:rsidRDefault="00804551" w:rsidP="0024779B">
            <w:pPr>
              <w:widowControl w:val="0"/>
              <w:ind w:firstLine="147"/>
              <w:jc w:val="both"/>
              <w:rPr>
                <w:rFonts w:ascii="Times New Roman" w:hAnsi="Times New Roman" w:cs="Times New Roman"/>
                <w:sz w:val="24"/>
                <w:szCs w:val="24"/>
              </w:rPr>
            </w:pPr>
            <w:r w:rsidRPr="00804551">
              <w:rPr>
                <w:rFonts w:ascii="Times New Roman" w:hAnsi="Times New Roman" w:cs="Times New Roman"/>
                <w:sz w:val="24"/>
                <w:szCs w:val="24"/>
              </w:rPr>
              <w:t>-</w:t>
            </w:r>
            <w:r w:rsidRPr="00804551">
              <w:rPr>
                <w:rFonts w:ascii="Times New Roman" w:hAnsi="Times New Roman" w:cs="Times New Roman"/>
                <w:bCs/>
                <w:sz w:val="24"/>
                <w:szCs w:val="24"/>
              </w:rPr>
              <w:t> </w:t>
            </w:r>
            <w:r w:rsidRPr="00804551">
              <w:rPr>
                <w:rFonts w:ascii="Times New Roman" w:hAnsi="Times New Roman" w:cs="Times New Roman"/>
                <w:sz w:val="24"/>
                <w:szCs w:val="24"/>
              </w:rPr>
              <w:t>відновлення електронно-комунікаційної інфраструктури місцевих органів влади;</w:t>
            </w:r>
          </w:p>
          <w:p w:rsidR="00804551" w:rsidRPr="00804551" w:rsidRDefault="00804551" w:rsidP="0024779B">
            <w:pPr>
              <w:widowControl w:val="0"/>
              <w:ind w:firstLine="147"/>
              <w:jc w:val="both"/>
              <w:rPr>
                <w:rFonts w:ascii="Times New Roman" w:hAnsi="Times New Roman" w:cs="Times New Roman"/>
                <w:sz w:val="24"/>
                <w:szCs w:val="24"/>
              </w:rPr>
            </w:pPr>
            <w:r w:rsidRPr="00804551">
              <w:rPr>
                <w:rFonts w:ascii="Times New Roman" w:hAnsi="Times New Roman" w:cs="Times New Roman"/>
                <w:sz w:val="24"/>
                <w:szCs w:val="24"/>
              </w:rPr>
              <w:t>-</w:t>
            </w:r>
            <w:r w:rsidRPr="00804551">
              <w:rPr>
                <w:rFonts w:ascii="Times New Roman" w:hAnsi="Times New Roman" w:cs="Times New Roman"/>
                <w:bCs/>
                <w:sz w:val="24"/>
                <w:szCs w:val="24"/>
              </w:rPr>
              <w:t> </w:t>
            </w:r>
            <w:r w:rsidRPr="00804551">
              <w:rPr>
                <w:rFonts w:ascii="Times New Roman" w:hAnsi="Times New Roman" w:cs="Times New Roman"/>
                <w:sz w:val="24"/>
                <w:szCs w:val="24"/>
              </w:rPr>
              <w:t>розгортання корпоративної електронно-комунікаційної системи інформаційно-аналітичного забезпечення Херсонської обласної державної адміністрації та Херсонської обласної ради;</w:t>
            </w:r>
          </w:p>
          <w:p w:rsidR="006C5930" w:rsidRPr="00804551" w:rsidRDefault="00804551" w:rsidP="0024779B">
            <w:pPr>
              <w:widowControl w:val="0"/>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створення комплексної системи захисту інформації.</w:t>
            </w:r>
          </w:p>
        </w:tc>
      </w:tr>
      <w:tr w:rsidR="006C5930" w:rsidRPr="00B031D1" w:rsidTr="0024779B">
        <w:tc>
          <w:tcPr>
            <w:tcW w:w="3397" w:type="dxa"/>
          </w:tcPr>
          <w:p w:rsidR="006C5930" w:rsidRPr="006C5930" w:rsidRDefault="006C5930" w:rsidP="006C5930">
            <w:pPr>
              <w:ind w:firstLine="34"/>
              <w:jc w:val="both"/>
              <w:rPr>
                <w:rFonts w:ascii="Times New Roman" w:hAnsi="Times New Roman" w:cs="Times New Roman"/>
                <w:sz w:val="24"/>
                <w:szCs w:val="24"/>
              </w:rPr>
            </w:pPr>
            <w:r>
              <w:rPr>
                <w:rFonts w:ascii="Times New Roman" w:hAnsi="Times New Roman" w:cs="Times New Roman"/>
                <w:sz w:val="24"/>
                <w:szCs w:val="24"/>
              </w:rPr>
              <w:lastRenderedPageBreak/>
              <w:t xml:space="preserve">2.9 </w:t>
            </w:r>
            <w:r w:rsidRPr="006C5930">
              <w:rPr>
                <w:rFonts w:ascii="Times New Roman" w:hAnsi="Times New Roman" w:cs="Times New Roman"/>
                <w:sz w:val="24"/>
                <w:szCs w:val="24"/>
              </w:rPr>
              <w:t>Зайнятість населення та ринок праці</w:t>
            </w:r>
          </w:p>
        </w:tc>
        <w:tc>
          <w:tcPr>
            <w:tcW w:w="6350" w:type="dxa"/>
          </w:tcPr>
          <w:p w:rsidR="00804551" w:rsidRPr="00804551" w:rsidRDefault="00804551" w:rsidP="0024779B">
            <w:pPr>
              <w:ind w:firstLine="147"/>
              <w:jc w:val="both"/>
              <w:rPr>
                <w:rFonts w:ascii="Times New Roman" w:hAnsi="Times New Roman" w:cs="Times New Roman"/>
                <w:sz w:val="24"/>
                <w:szCs w:val="24"/>
              </w:rPr>
            </w:pPr>
            <w:r w:rsidRPr="00804551">
              <w:rPr>
                <w:rFonts w:ascii="Times New Roman" w:hAnsi="Times New Roman" w:cs="Times New Roman"/>
                <w:sz w:val="24"/>
                <w:szCs w:val="24"/>
              </w:rPr>
              <w:t>- забезпечення гідної оплати праці та підвищення рівня життя населення;</w:t>
            </w:r>
          </w:p>
          <w:p w:rsidR="00804551" w:rsidRPr="00804551" w:rsidRDefault="00804551" w:rsidP="0024779B">
            <w:pPr>
              <w:ind w:firstLine="147"/>
              <w:jc w:val="both"/>
              <w:rPr>
                <w:rFonts w:ascii="Times New Roman" w:hAnsi="Times New Roman" w:cs="Times New Roman"/>
                <w:bCs/>
                <w:iCs/>
                <w:sz w:val="24"/>
                <w:szCs w:val="24"/>
              </w:rPr>
            </w:pPr>
            <w:r w:rsidRPr="00804551">
              <w:rPr>
                <w:rFonts w:ascii="Times New Roman" w:hAnsi="Times New Roman" w:cs="Times New Roman"/>
                <w:sz w:val="24"/>
                <w:szCs w:val="24"/>
              </w:rPr>
              <w:t>- поетапне підвищення частки оплати праці у структурі доходів;</w:t>
            </w:r>
          </w:p>
          <w:p w:rsidR="00804551" w:rsidRPr="00804551" w:rsidRDefault="00804551" w:rsidP="0024779B">
            <w:pPr>
              <w:pStyle w:val="24"/>
              <w:widowControl w:val="0"/>
              <w:spacing w:after="0" w:line="240" w:lineRule="auto"/>
              <w:ind w:left="0" w:firstLine="147"/>
              <w:jc w:val="both"/>
              <w:rPr>
                <w:rFonts w:ascii="Times New Roman" w:hAnsi="Times New Roman" w:cs="Times New Roman"/>
                <w:bCs/>
                <w:sz w:val="24"/>
                <w:szCs w:val="24"/>
              </w:rPr>
            </w:pPr>
            <w:r w:rsidRPr="00804551">
              <w:rPr>
                <w:rFonts w:ascii="Times New Roman" w:hAnsi="Times New Roman" w:cs="Times New Roman"/>
                <w:bCs/>
                <w:sz w:val="24"/>
                <w:szCs w:val="24"/>
              </w:rPr>
              <w:t>- збільшення потреби у вільних та новостворених робочих місцях;</w:t>
            </w:r>
          </w:p>
          <w:p w:rsidR="00804551" w:rsidRPr="00804551" w:rsidRDefault="00804551" w:rsidP="0024779B">
            <w:pPr>
              <w:pStyle w:val="24"/>
              <w:widowControl w:val="0"/>
              <w:spacing w:after="0" w:line="240" w:lineRule="auto"/>
              <w:ind w:left="0" w:firstLine="147"/>
              <w:jc w:val="both"/>
              <w:rPr>
                <w:rFonts w:ascii="Times New Roman" w:hAnsi="Times New Roman" w:cs="Times New Roman"/>
                <w:bCs/>
                <w:sz w:val="24"/>
                <w:szCs w:val="24"/>
              </w:rPr>
            </w:pPr>
            <w:r w:rsidRPr="00804551">
              <w:rPr>
                <w:rFonts w:ascii="Times New Roman" w:hAnsi="Times New Roman" w:cs="Times New Roman"/>
                <w:bCs/>
                <w:sz w:val="24"/>
                <w:szCs w:val="24"/>
              </w:rPr>
              <w:t>- підвищення рівня конкурентоспроможності населення;</w:t>
            </w:r>
          </w:p>
          <w:p w:rsidR="00804551" w:rsidRPr="00804551" w:rsidRDefault="00804551" w:rsidP="0024779B">
            <w:pPr>
              <w:pStyle w:val="24"/>
              <w:widowControl w:val="0"/>
              <w:spacing w:after="0" w:line="240" w:lineRule="auto"/>
              <w:ind w:left="0" w:firstLine="147"/>
              <w:jc w:val="both"/>
              <w:rPr>
                <w:rFonts w:ascii="Times New Roman" w:hAnsi="Times New Roman" w:cs="Times New Roman"/>
                <w:bCs/>
                <w:sz w:val="24"/>
                <w:szCs w:val="24"/>
              </w:rPr>
            </w:pPr>
            <w:r w:rsidRPr="00804551">
              <w:rPr>
                <w:rFonts w:ascii="Times New Roman" w:hAnsi="Times New Roman" w:cs="Times New Roman"/>
                <w:bCs/>
                <w:sz w:val="24"/>
                <w:szCs w:val="24"/>
              </w:rPr>
              <w:t xml:space="preserve">- забезпечення потреби роботодавців у висококваліфікованих кадрах; </w:t>
            </w:r>
          </w:p>
          <w:p w:rsidR="006C5930" w:rsidRPr="00804551" w:rsidRDefault="00804551" w:rsidP="0024779B">
            <w:pPr>
              <w:ind w:firstLine="147"/>
              <w:jc w:val="both"/>
              <w:rPr>
                <w:rFonts w:ascii="Times New Roman" w:hAnsi="Times New Roman" w:cs="Times New Roman"/>
                <w:sz w:val="24"/>
                <w:szCs w:val="24"/>
                <w:highlight w:val="yellow"/>
              </w:rPr>
            </w:pPr>
            <w:r w:rsidRPr="00804551">
              <w:rPr>
                <w:rFonts w:ascii="Times New Roman" w:hAnsi="Times New Roman" w:cs="Times New Roman"/>
                <w:sz w:val="24"/>
                <w:szCs w:val="24"/>
              </w:rPr>
              <w:t xml:space="preserve">- забезпечення ефективної зайнятості населення у 2024 році. </w:t>
            </w:r>
          </w:p>
        </w:tc>
      </w:tr>
      <w:tr w:rsidR="006C5930" w:rsidRPr="00B031D1" w:rsidTr="0024779B">
        <w:tc>
          <w:tcPr>
            <w:tcW w:w="9747" w:type="dxa"/>
            <w:gridSpan w:val="2"/>
            <w:shd w:val="clear" w:color="auto" w:fill="D9E2F3" w:themeFill="accent1" w:themeFillTint="33"/>
          </w:tcPr>
          <w:p w:rsidR="006C5930" w:rsidRPr="006C5930" w:rsidRDefault="006C5930" w:rsidP="0024779B">
            <w:pPr>
              <w:ind w:firstLine="147"/>
              <w:jc w:val="both"/>
              <w:rPr>
                <w:rFonts w:ascii="Times New Roman" w:hAnsi="Times New Roman" w:cs="Times New Roman"/>
                <w:i/>
                <w:iCs/>
                <w:sz w:val="28"/>
                <w:szCs w:val="28"/>
                <w:highlight w:val="yellow"/>
              </w:rPr>
            </w:pPr>
            <w:r w:rsidRPr="006C5930">
              <w:rPr>
                <w:rFonts w:ascii="Times New Roman" w:hAnsi="Times New Roman" w:cs="Times New Roman"/>
                <w:i/>
                <w:iCs/>
                <w:sz w:val="28"/>
                <w:szCs w:val="28"/>
              </w:rPr>
              <w:t>3. Охорона навколишнього середовища, цивільний захист населення</w:t>
            </w: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3.1 </w:t>
            </w:r>
            <w:r w:rsidRPr="000E28A7">
              <w:rPr>
                <w:rFonts w:ascii="Times New Roman" w:hAnsi="Times New Roman" w:cs="Times New Roman"/>
                <w:sz w:val="24"/>
                <w:szCs w:val="24"/>
              </w:rPr>
              <w:t>Захист довкілля та екологічна безпека</w:t>
            </w:r>
          </w:p>
        </w:tc>
        <w:tc>
          <w:tcPr>
            <w:tcW w:w="6350" w:type="dxa"/>
          </w:tcPr>
          <w:p w:rsidR="00AC56F0" w:rsidRPr="00AC56F0" w:rsidRDefault="00AC56F0" w:rsidP="0024779B">
            <w:pPr>
              <w:ind w:firstLine="147"/>
              <w:jc w:val="both"/>
              <w:rPr>
                <w:rFonts w:ascii="Times New Roman" w:hAnsi="Times New Roman" w:cs="Times New Roman"/>
                <w:sz w:val="24"/>
                <w:szCs w:val="24"/>
              </w:rPr>
            </w:pPr>
            <w:r w:rsidRPr="00AC56F0">
              <w:rPr>
                <w:rFonts w:ascii="Times New Roman" w:hAnsi="Times New Roman" w:cs="Times New Roman"/>
                <w:sz w:val="24"/>
                <w:szCs w:val="24"/>
              </w:rPr>
              <w:t>- запровадження та обслуговування функціонування державної системи моніторингу навколишнього природного середовища;</w:t>
            </w:r>
          </w:p>
          <w:p w:rsidR="00AC56F0" w:rsidRPr="00AC56F0" w:rsidRDefault="00AC56F0" w:rsidP="0024779B">
            <w:pPr>
              <w:ind w:firstLine="147"/>
              <w:jc w:val="both"/>
              <w:rPr>
                <w:rFonts w:ascii="Times New Roman" w:hAnsi="Times New Roman" w:cs="Times New Roman"/>
                <w:bCs/>
                <w:sz w:val="24"/>
                <w:szCs w:val="24"/>
              </w:rPr>
            </w:pPr>
            <w:r w:rsidRPr="00AC56F0">
              <w:rPr>
                <w:rFonts w:ascii="Times New Roman" w:hAnsi="Times New Roman" w:cs="Times New Roman"/>
                <w:sz w:val="24"/>
                <w:szCs w:val="24"/>
              </w:rPr>
              <w:t>- п</w:t>
            </w:r>
            <w:r w:rsidRPr="00AC56F0">
              <w:rPr>
                <w:rFonts w:ascii="Times New Roman" w:hAnsi="Times New Roman" w:cs="Times New Roman"/>
                <w:bCs/>
                <w:sz w:val="24"/>
                <w:szCs w:val="24"/>
              </w:rPr>
              <w:t>окращення роботи зі збирання та утилізації твердих побутових відходів, відходів, утворених внаслідок бойових дій;</w:t>
            </w:r>
          </w:p>
          <w:p w:rsidR="00AC56F0" w:rsidRPr="00AC56F0" w:rsidRDefault="00AC56F0" w:rsidP="0024779B">
            <w:pPr>
              <w:ind w:firstLine="147"/>
              <w:jc w:val="both"/>
              <w:rPr>
                <w:rFonts w:ascii="Times New Roman" w:hAnsi="Times New Roman" w:cs="Times New Roman"/>
                <w:sz w:val="24"/>
                <w:szCs w:val="24"/>
              </w:rPr>
            </w:pPr>
            <w:r w:rsidRPr="00AC56F0">
              <w:rPr>
                <w:rFonts w:ascii="Times New Roman" w:hAnsi="Times New Roman" w:cs="Times New Roman"/>
                <w:sz w:val="24"/>
                <w:szCs w:val="24"/>
              </w:rPr>
              <w:t>- впровадження роздільного збирання та сортування відходів;</w:t>
            </w:r>
          </w:p>
          <w:p w:rsidR="00AC56F0" w:rsidRPr="00AC56F0" w:rsidRDefault="00AC56F0" w:rsidP="0024779B">
            <w:pPr>
              <w:tabs>
                <w:tab w:val="num" w:pos="709"/>
              </w:tabs>
              <w:ind w:firstLine="147"/>
              <w:jc w:val="both"/>
              <w:rPr>
                <w:rFonts w:ascii="Times New Roman" w:hAnsi="Times New Roman" w:cs="Times New Roman"/>
                <w:bCs/>
                <w:sz w:val="24"/>
                <w:szCs w:val="24"/>
              </w:rPr>
            </w:pPr>
            <w:r w:rsidRPr="00AC56F0">
              <w:rPr>
                <w:rFonts w:ascii="Times New Roman" w:hAnsi="Times New Roman" w:cs="Times New Roman"/>
                <w:bCs/>
                <w:sz w:val="24"/>
                <w:szCs w:val="24"/>
              </w:rPr>
              <w:t>-</w:t>
            </w:r>
            <w:r w:rsidRPr="00AC56F0">
              <w:rPr>
                <w:rFonts w:ascii="Times New Roman" w:hAnsi="Times New Roman" w:cs="Times New Roman"/>
                <w:sz w:val="24"/>
                <w:szCs w:val="24"/>
              </w:rPr>
              <w:t> </w:t>
            </w:r>
            <w:r w:rsidRPr="00AC56F0">
              <w:rPr>
                <w:rFonts w:ascii="Times New Roman" w:hAnsi="Times New Roman" w:cs="Times New Roman"/>
                <w:bCs/>
                <w:sz w:val="24"/>
                <w:szCs w:val="24"/>
              </w:rPr>
              <w:t>знищення не придатних до використання хімічних засобів захисту рослин;</w:t>
            </w:r>
          </w:p>
          <w:p w:rsidR="00AC56F0" w:rsidRPr="00AC56F0" w:rsidRDefault="00AC56F0" w:rsidP="0024779B">
            <w:pPr>
              <w:ind w:firstLine="147"/>
              <w:jc w:val="both"/>
              <w:rPr>
                <w:rFonts w:ascii="Times New Roman" w:hAnsi="Times New Roman" w:cs="Times New Roman"/>
                <w:sz w:val="24"/>
                <w:szCs w:val="24"/>
              </w:rPr>
            </w:pPr>
            <w:r w:rsidRPr="00AC56F0">
              <w:rPr>
                <w:rFonts w:ascii="Times New Roman" w:hAnsi="Times New Roman" w:cs="Times New Roman"/>
                <w:sz w:val="24"/>
                <w:szCs w:val="24"/>
              </w:rPr>
              <w:t>- впровадження сучасних систем очищення стічних вод;</w:t>
            </w:r>
          </w:p>
          <w:p w:rsidR="00AC56F0" w:rsidRPr="00AC56F0" w:rsidRDefault="00AC56F0" w:rsidP="0024779B">
            <w:pPr>
              <w:tabs>
                <w:tab w:val="num" w:pos="709"/>
              </w:tabs>
              <w:ind w:firstLine="147"/>
              <w:jc w:val="both"/>
              <w:rPr>
                <w:rFonts w:ascii="Times New Roman" w:hAnsi="Times New Roman" w:cs="Times New Roman"/>
                <w:sz w:val="24"/>
                <w:szCs w:val="24"/>
              </w:rPr>
            </w:pPr>
            <w:r w:rsidRPr="00AC56F0">
              <w:rPr>
                <w:rFonts w:ascii="Times New Roman" w:hAnsi="Times New Roman" w:cs="Times New Roman"/>
                <w:sz w:val="24"/>
                <w:szCs w:val="24"/>
              </w:rPr>
              <w:t>- розроблення Регіонального плану управління відходами в Херсонській області до 2030 року</w:t>
            </w:r>
          </w:p>
          <w:p w:rsidR="000E28A7" w:rsidRPr="00AC56F0" w:rsidRDefault="000E28A7" w:rsidP="0024779B">
            <w:pPr>
              <w:ind w:firstLine="147"/>
              <w:jc w:val="both"/>
              <w:rPr>
                <w:rFonts w:ascii="Times New Roman" w:hAnsi="Times New Roman" w:cs="Times New Roman"/>
                <w:sz w:val="24"/>
                <w:szCs w:val="24"/>
                <w:highlight w:val="yellow"/>
              </w:rPr>
            </w:pP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3.2 </w:t>
            </w:r>
            <w:r w:rsidRPr="000E28A7">
              <w:rPr>
                <w:rFonts w:ascii="Times New Roman" w:hAnsi="Times New Roman" w:cs="Times New Roman"/>
                <w:sz w:val="24"/>
                <w:szCs w:val="24"/>
              </w:rPr>
              <w:t>Комплексне відновлення та розвиток територій природно-заповідного фонду</w:t>
            </w:r>
          </w:p>
        </w:tc>
        <w:tc>
          <w:tcPr>
            <w:tcW w:w="6350" w:type="dxa"/>
          </w:tcPr>
          <w:p w:rsidR="000E28A7" w:rsidRPr="00AC56F0" w:rsidRDefault="00AC56F0" w:rsidP="0024779B">
            <w:pPr>
              <w:ind w:firstLine="147"/>
              <w:jc w:val="both"/>
              <w:rPr>
                <w:rFonts w:ascii="Times New Roman" w:hAnsi="Times New Roman" w:cs="Times New Roman"/>
                <w:sz w:val="24"/>
                <w:szCs w:val="24"/>
                <w:highlight w:val="yellow"/>
              </w:rPr>
            </w:pPr>
            <w:r w:rsidRPr="00AC56F0">
              <w:rPr>
                <w:rFonts w:ascii="Times New Roman" w:hAnsi="Times New Roman" w:cs="Times New Roman"/>
                <w:sz w:val="24"/>
                <w:szCs w:val="24"/>
              </w:rPr>
              <w:t>- </w:t>
            </w:r>
            <w:r w:rsidRPr="00AC56F0">
              <w:rPr>
                <w:rFonts w:ascii="Times New Roman" w:hAnsi="Times New Roman" w:cs="Times New Roman"/>
                <w:sz w:val="24"/>
                <w:szCs w:val="24"/>
                <w:shd w:val="clear" w:color="auto" w:fill="FFFFFF"/>
              </w:rPr>
              <w:t>організація заходів з розмінування територій та об’єктів природно-заповідного фонду області</w:t>
            </w:r>
            <w:r w:rsidRPr="00AC56F0">
              <w:rPr>
                <w:rFonts w:ascii="Times New Roman" w:hAnsi="Times New Roman" w:cs="Times New Roman"/>
                <w:sz w:val="24"/>
                <w:szCs w:val="24"/>
              </w:rPr>
              <w:t>.</w:t>
            </w: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3.3 </w:t>
            </w:r>
            <w:r w:rsidRPr="000E28A7">
              <w:rPr>
                <w:rFonts w:ascii="Times New Roman" w:hAnsi="Times New Roman" w:cs="Times New Roman"/>
                <w:sz w:val="24"/>
                <w:szCs w:val="24"/>
              </w:rPr>
              <w:t>Цивільний захист населення та територій від надзвичайних ситуацій природного та техногенного характеру</w:t>
            </w:r>
          </w:p>
        </w:tc>
        <w:tc>
          <w:tcPr>
            <w:tcW w:w="6350" w:type="dxa"/>
          </w:tcPr>
          <w:p w:rsidR="00AC56F0" w:rsidRPr="00AC56F0" w:rsidRDefault="00AC56F0" w:rsidP="0024779B">
            <w:pPr>
              <w:widowControl w:val="0"/>
              <w:tabs>
                <w:tab w:val="left" w:pos="935"/>
              </w:tabs>
              <w:ind w:firstLine="147"/>
              <w:jc w:val="both"/>
              <w:rPr>
                <w:rFonts w:ascii="Times New Roman" w:hAnsi="Times New Roman" w:cs="Times New Roman"/>
                <w:sz w:val="24"/>
                <w:szCs w:val="24"/>
              </w:rPr>
            </w:pPr>
            <w:r w:rsidRPr="00AC56F0">
              <w:rPr>
                <w:rFonts w:ascii="Times New Roman" w:hAnsi="Times New Roman" w:cs="Times New Roman"/>
                <w:sz w:val="24"/>
                <w:szCs w:val="24"/>
              </w:rPr>
              <w:t>- надання методичної допомоги з відновлення документації з питань цивільного захисту районним державним адміністраціям та територіальним громадам;</w:t>
            </w:r>
          </w:p>
          <w:p w:rsidR="00AC56F0" w:rsidRPr="00AC56F0" w:rsidRDefault="00AC56F0" w:rsidP="0024779B">
            <w:pPr>
              <w:widowControl w:val="0"/>
              <w:tabs>
                <w:tab w:val="left" w:pos="942"/>
              </w:tabs>
              <w:ind w:firstLine="147"/>
              <w:jc w:val="both"/>
              <w:rPr>
                <w:rFonts w:ascii="Times New Roman" w:hAnsi="Times New Roman" w:cs="Times New Roman"/>
                <w:sz w:val="24"/>
                <w:szCs w:val="24"/>
              </w:rPr>
            </w:pPr>
            <w:r w:rsidRPr="00AC56F0">
              <w:rPr>
                <w:rFonts w:ascii="Times New Roman" w:hAnsi="Times New Roman" w:cs="Times New Roman"/>
                <w:sz w:val="24"/>
                <w:szCs w:val="24"/>
              </w:rPr>
              <w:t>- проведення роботи з організації функціонального навчання керівного складу і фахівців місцевих органів виконавчої влади, виконавчих органів міських, селищних, сільських рад, підприємств, установ та організацій в Навчально-методичному центрі цивільного захисту та безпеки життєдіяльності Херсонської області;</w:t>
            </w:r>
          </w:p>
          <w:p w:rsidR="00AC56F0" w:rsidRPr="00AC56F0" w:rsidRDefault="00AC56F0" w:rsidP="0024779B">
            <w:pPr>
              <w:widowControl w:val="0"/>
              <w:tabs>
                <w:tab w:val="left" w:pos="942"/>
              </w:tabs>
              <w:ind w:firstLine="147"/>
              <w:jc w:val="both"/>
              <w:rPr>
                <w:rFonts w:ascii="Times New Roman" w:hAnsi="Times New Roman" w:cs="Times New Roman"/>
                <w:sz w:val="24"/>
                <w:szCs w:val="24"/>
              </w:rPr>
            </w:pPr>
            <w:r w:rsidRPr="00AC56F0">
              <w:rPr>
                <w:rFonts w:ascii="Times New Roman" w:hAnsi="Times New Roman" w:cs="Times New Roman"/>
                <w:sz w:val="24"/>
                <w:szCs w:val="24"/>
              </w:rPr>
              <w:t>- облаштування захисних споруд цивільного захисту на деокупованій території області;</w:t>
            </w:r>
          </w:p>
          <w:p w:rsidR="00AC56F0" w:rsidRPr="00AC56F0" w:rsidRDefault="00AC56F0" w:rsidP="0024779B">
            <w:pPr>
              <w:widowControl w:val="0"/>
              <w:tabs>
                <w:tab w:val="left" w:pos="942"/>
              </w:tabs>
              <w:ind w:firstLine="147"/>
              <w:jc w:val="both"/>
              <w:rPr>
                <w:rFonts w:ascii="Times New Roman" w:hAnsi="Times New Roman" w:cs="Times New Roman"/>
                <w:sz w:val="24"/>
                <w:szCs w:val="24"/>
              </w:rPr>
            </w:pPr>
            <w:r w:rsidRPr="00AC56F0">
              <w:rPr>
                <w:rFonts w:ascii="Times New Roman" w:hAnsi="Times New Roman" w:cs="Times New Roman"/>
                <w:sz w:val="24"/>
                <w:szCs w:val="24"/>
              </w:rPr>
              <w:t xml:space="preserve">- забезпечення організації роботи Штабу з ліквідації </w:t>
            </w:r>
            <w:r w:rsidRPr="00AC56F0">
              <w:rPr>
                <w:rFonts w:ascii="Times New Roman" w:hAnsi="Times New Roman" w:cs="Times New Roman"/>
                <w:sz w:val="24"/>
                <w:szCs w:val="24"/>
              </w:rPr>
              <w:lastRenderedPageBreak/>
              <w:t>наслідків надзвичайної ситуації воєнного характеру в Херсонській області;</w:t>
            </w:r>
          </w:p>
          <w:p w:rsidR="000E28A7" w:rsidRPr="00AC56F0" w:rsidRDefault="00AC56F0" w:rsidP="0024779B">
            <w:pPr>
              <w:ind w:firstLine="147"/>
              <w:jc w:val="both"/>
              <w:rPr>
                <w:rFonts w:ascii="Times New Roman" w:hAnsi="Times New Roman" w:cs="Times New Roman"/>
                <w:sz w:val="24"/>
                <w:szCs w:val="24"/>
                <w:highlight w:val="yellow"/>
              </w:rPr>
            </w:pPr>
            <w:r w:rsidRPr="00AC56F0">
              <w:rPr>
                <w:rFonts w:ascii="Times New Roman" w:hAnsi="Times New Roman" w:cs="Times New Roman"/>
                <w:sz w:val="24"/>
                <w:szCs w:val="24"/>
              </w:rPr>
              <w:t>- попередження процесів затоплення та підтоплення на території області.</w:t>
            </w:r>
          </w:p>
        </w:tc>
      </w:tr>
      <w:tr w:rsidR="006C5930" w:rsidRPr="00B031D1" w:rsidTr="0024779B">
        <w:tc>
          <w:tcPr>
            <w:tcW w:w="9747" w:type="dxa"/>
            <w:gridSpan w:val="2"/>
            <w:shd w:val="clear" w:color="auto" w:fill="D9E2F3" w:themeFill="accent1" w:themeFillTint="33"/>
          </w:tcPr>
          <w:p w:rsidR="006C5930" w:rsidRPr="000E28A7" w:rsidRDefault="006C5930" w:rsidP="0024779B">
            <w:pPr>
              <w:ind w:firstLine="147"/>
              <w:jc w:val="both"/>
              <w:rPr>
                <w:rFonts w:ascii="Times New Roman" w:hAnsi="Times New Roman" w:cs="Times New Roman"/>
                <w:i/>
                <w:iCs/>
                <w:sz w:val="28"/>
                <w:szCs w:val="28"/>
                <w:highlight w:val="yellow"/>
              </w:rPr>
            </w:pPr>
            <w:r w:rsidRPr="000E28A7">
              <w:rPr>
                <w:rFonts w:ascii="Times New Roman" w:hAnsi="Times New Roman" w:cs="Times New Roman"/>
                <w:i/>
                <w:iCs/>
                <w:sz w:val="28"/>
                <w:szCs w:val="28"/>
              </w:rPr>
              <w:lastRenderedPageBreak/>
              <w:t>4. Ефективне управління у сфері регіонального розвитку</w:t>
            </w: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z w:val="24"/>
                <w:szCs w:val="24"/>
              </w:rPr>
            </w:pPr>
            <w:r>
              <w:rPr>
                <w:rFonts w:ascii="Times New Roman" w:hAnsi="Times New Roman" w:cs="Times New Roman"/>
                <w:spacing w:val="-2"/>
                <w:sz w:val="24"/>
                <w:szCs w:val="24"/>
              </w:rPr>
              <w:t xml:space="preserve">4.1 </w:t>
            </w:r>
            <w:r w:rsidRPr="000E28A7">
              <w:rPr>
                <w:rFonts w:ascii="Times New Roman" w:hAnsi="Times New Roman" w:cs="Times New Roman"/>
                <w:spacing w:val="-2"/>
                <w:sz w:val="24"/>
                <w:szCs w:val="24"/>
              </w:rPr>
              <w:t>Розвиток територіальних громад.</w:t>
            </w:r>
            <w:r w:rsidRPr="000E28A7">
              <w:rPr>
                <w:rFonts w:ascii="Times New Roman" w:hAnsi="Times New Roman" w:cs="Times New Roman"/>
                <w:sz w:val="24"/>
                <w:szCs w:val="24"/>
              </w:rPr>
              <w:t xml:space="preserve"> Просторове планування території.</w:t>
            </w:r>
          </w:p>
        </w:tc>
        <w:tc>
          <w:tcPr>
            <w:tcW w:w="6350" w:type="dxa"/>
          </w:tcPr>
          <w:p w:rsidR="00042FB8" w:rsidRPr="00042FB8" w:rsidRDefault="00042FB8" w:rsidP="0024779B">
            <w:pPr>
              <w:ind w:firstLine="147"/>
              <w:jc w:val="both"/>
              <w:rPr>
                <w:rStyle w:val="afa"/>
                <w:rFonts w:cs="Times New Roman"/>
                <w:bCs/>
                <w:sz w:val="24"/>
                <w:szCs w:val="24"/>
              </w:rPr>
            </w:pPr>
            <w:r w:rsidRPr="00042FB8">
              <w:rPr>
                <w:rFonts w:ascii="Times New Roman" w:hAnsi="Times New Roman" w:cs="Times New Roman"/>
                <w:sz w:val="24"/>
                <w:szCs w:val="24"/>
              </w:rPr>
              <w:t>- </w:t>
            </w:r>
            <w:r w:rsidRPr="00042FB8">
              <w:rPr>
                <w:rStyle w:val="afa"/>
                <w:rFonts w:cs="Times New Roman"/>
                <w:sz w:val="24"/>
                <w:szCs w:val="24"/>
              </w:rPr>
              <w:t>сприяння відновленню ефективної діяльності органів місцевого самоврядування територіальних громад</w:t>
            </w:r>
            <w:r w:rsidRPr="00042FB8">
              <w:rPr>
                <w:rStyle w:val="afa"/>
                <w:rFonts w:cs="Times New Roman"/>
                <w:bCs/>
                <w:sz w:val="24"/>
                <w:szCs w:val="24"/>
              </w:rPr>
              <w:t>.</w:t>
            </w:r>
          </w:p>
          <w:p w:rsidR="00042FB8" w:rsidRPr="00042FB8" w:rsidRDefault="00042FB8" w:rsidP="0024779B">
            <w:pPr>
              <w:pStyle w:val="14"/>
              <w:ind w:firstLine="147"/>
              <w:rPr>
                <w:sz w:val="24"/>
                <w:szCs w:val="24"/>
              </w:rPr>
            </w:pPr>
            <w:r w:rsidRPr="00042FB8">
              <w:rPr>
                <w:sz w:val="24"/>
                <w:szCs w:val="24"/>
              </w:rPr>
              <w:t>- організація та забезпечення фінансування заходів з розроблення (оновлення) містобудівної документації місцевого рівня;</w:t>
            </w:r>
          </w:p>
          <w:p w:rsidR="00042FB8" w:rsidRPr="00042FB8" w:rsidRDefault="00042FB8" w:rsidP="0024779B">
            <w:pPr>
              <w:pStyle w:val="14"/>
              <w:ind w:firstLine="147"/>
              <w:rPr>
                <w:sz w:val="24"/>
                <w:szCs w:val="24"/>
              </w:rPr>
            </w:pPr>
            <w:r w:rsidRPr="00042FB8">
              <w:rPr>
                <w:sz w:val="24"/>
                <w:szCs w:val="24"/>
              </w:rPr>
              <w:t>- розробка та затвердження програм комплексного відновлення області та територій територіальних громад;</w:t>
            </w:r>
          </w:p>
          <w:p w:rsidR="000E28A7" w:rsidRPr="00042FB8" w:rsidRDefault="00042FB8" w:rsidP="0024779B">
            <w:pPr>
              <w:ind w:firstLine="147"/>
              <w:jc w:val="both"/>
              <w:rPr>
                <w:rFonts w:ascii="Times New Roman" w:hAnsi="Times New Roman" w:cs="Times New Roman"/>
                <w:sz w:val="24"/>
                <w:szCs w:val="24"/>
                <w:highlight w:val="yellow"/>
              </w:rPr>
            </w:pPr>
            <w:r w:rsidRPr="00042FB8">
              <w:rPr>
                <w:rFonts w:ascii="Times New Roman" w:hAnsi="Times New Roman" w:cs="Times New Roman"/>
                <w:sz w:val="24"/>
                <w:szCs w:val="24"/>
              </w:rPr>
              <w:t>- розробка та затвердження планів відновлення та розвитку області та планів відновлення та розвитку територіальних громад.</w:t>
            </w: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pacing w:val="-2"/>
                <w:sz w:val="24"/>
                <w:szCs w:val="24"/>
              </w:rPr>
            </w:pPr>
            <w:r>
              <w:rPr>
                <w:rFonts w:ascii="Times New Roman" w:hAnsi="Times New Roman" w:cs="Times New Roman"/>
                <w:sz w:val="24"/>
                <w:szCs w:val="24"/>
              </w:rPr>
              <w:t xml:space="preserve">4.2 </w:t>
            </w:r>
            <w:r w:rsidRPr="000E28A7">
              <w:rPr>
                <w:rFonts w:ascii="Times New Roman" w:hAnsi="Times New Roman" w:cs="Times New Roman"/>
                <w:sz w:val="24"/>
                <w:szCs w:val="24"/>
              </w:rPr>
              <w:t xml:space="preserve">Житлово-комунальне господарство, розвиток будівництва та житлова політика. </w:t>
            </w:r>
          </w:p>
        </w:tc>
        <w:tc>
          <w:tcPr>
            <w:tcW w:w="6350" w:type="dxa"/>
          </w:tcPr>
          <w:p w:rsidR="00042FB8" w:rsidRPr="00042FB8" w:rsidRDefault="00042FB8" w:rsidP="0024779B">
            <w:pPr>
              <w:ind w:firstLine="147"/>
              <w:jc w:val="both"/>
              <w:rPr>
                <w:rFonts w:ascii="Times New Roman" w:hAnsi="Times New Roman" w:cs="Times New Roman"/>
                <w:sz w:val="24"/>
                <w:szCs w:val="24"/>
              </w:rPr>
            </w:pPr>
            <w:r w:rsidRPr="00042FB8">
              <w:rPr>
                <w:rFonts w:ascii="Times New Roman" w:eastAsia="Arial Unicode MS" w:hAnsi="Times New Roman" w:cs="Times New Roman"/>
                <w:color w:val="000000"/>
                <w:sz w:val="24"/>
                <w:szCs w:val="24"/>
                <w:shd w:val="clear" w:color="auto" w:fill="FFFFFF"/>
                <w:lang w:eastAsia="uk-UA"/>
              </w:rPr>
              <w:t>- відновлення інфраструктури;</w:t>
            </w:r>
          </w:p>
          <w:p w:rsidR="00042FB8" w:rsidRPr="00042FB8" w:rsidRDefault="00042FB8" w:rsidP="0024779B">
            <w:pPr>
              <w:ind w:firstLine="147"/>
              <w:jc w:val="both"/>
              <w:rPr>
                <w:rFonts w:ascii="Times New Roman" w:hAnsi="Times New Roman" w:cs="Times New Roman"/>
                <w:color w:val="000000"/>
                <w:sz w:val="24"/>
                <w:szCs w:val="24"/>
              </w:rPr>
            </w:pPr>
            <w:r w:rsidRPr="00042FB8">
              <w:rPr>
                <w:rFonts w:ascii="Times New Roman" w:hAnsi="Times New Roman" w:cs="Times New Roman"/>
                <w:color w:val="000000"/>
                <w:sz w:val="24"/>
                <w:szCs w:val="24"/>
              </w:rPr>
              <w:t>- відновлення об’єктів комунальної інфраструктури;</w:t>
            </w:r>
          </w:p>
          <w:p w:rsidR="00042FB8" w:rsidRPr="00042FB8" w:rsidRDefault="00042FB8" w:rsidP="0024779B">
            <w:pPr>
              <w:ind w:firstLine="147"/>
              <w:jc w:val="both"/>
              <w:rPr>
                <w:rFonts w:ascii="Times New Roman" w:hAnsi="Times New Roman" w:cs="Times New Roman"/>
                <w:color w:val="000000"/>
                <w:sz w:val="24"/>
                <w:szCs w:val="24"/>
              </w:rPr>
            </w:pPr>
            <w:r w:rsidRPr="00042FB8">
              <w:rPr>
                <w:rFonts w:ascii="Times New Roman" w:hAnsi="Times New Roman" w:cs="Times New Roman"/>
                <w:color w:val="000000"/>
                <w:sz w:val="24"/>
                <w:szCs w:val="24"/>
              </w:rPr>
              <w:t>- надання якісних житлово-комунальних послуг;</w:t>
            </w:r>
          </w:p>
          <w:p w:rsidR="00042FB8" w:rsidRPr="00042FB8" w:rsidRDefault="00042FB8" w:rsidP="0024779B">
            <w:pPr>
              <w:ind w:firstLine="147"/>
              <w:jc w:val="both"/>
              <w:rPr>
                <w:rFonts w:ascii="Times New Roman" w:hAnsi="Times New Roman" w:cs="Times New Roman"/>
                <w:color w:val="000000"/>
                <w:sz w:val="24"/>
                <w:szCs w:val="24"/>
              </w:rPr>
            </w:pPr>
            <w:r w:rsidRPr="00042FB8">
              <w:rPr>
                <w:rFonts w:ascii="Times New Roman" w:hAnsi="Times New Roman" w:cs="Times New Roman"/>
                <w:color w:val="000000"/>
                <w:sz w:val="24"/>
                <w:szCs w:val="24"/>
              </w:rPr>
              <w:t>- забезпечення відновлення централізованого водопостачання в населених пунктах області;</w:t>
            </w:r>
          </w:p>
          <w:p w:rsidR="00042FB8" w:rsidRPr="00042FB8" w:rsidRDefault="00042FB8" w:rsidP="0024779B">
            <w:pPr>
              <w:ind w:firstLine="147"/>
              <w:jc w:val="both"/>
              <w:rPr>
                <w:rFonts w:ascii="Times New Roman" w:hAnsi="Times New Roman" w:cs="Times New Roman"/>
                <w:color w:val="000000"/>
                <w:sz w:val="24"/>
                <w:szCs w:val="24"/>
              </w:rPr>
            </w:pPr>
            <w:r w:rsidRPr="00042FB8">
              <w:rPr>
                <w:rFonts w:ascii="Times New Roman" w:hAnsi="Times New Roman" w:cs="Times New Roman"/>
                <w:color w:val="000000"/>
                <w:sz w:val="24"/>
                <w:szCs w:val="24"/>
              </w:rPr>
              <w:t>- забезпечення питною водою населених пунктів, які користуються привізною водою;</w:t>
            </w:r>
          </w:p>
          <w:p w:rsidR="000E28A7" w:rsidRPr="00042FB8" w:rsidRDefault="00042FB8" w:rsidP="0024779B">
            <w:pPr>
              <w:spacing w:line="238" w:lineRule="auto"/>
              <w:ind w:firstLine="147"/>
              <w:jc w:val="both"/>
              <w:rPr>
                <w:rFonts w:ascii="Times New Roman" w:hAnsi="Times New Roman" w:cs="Times New Roman"/>
                <w:sz w:val="24"/>
                <w:szCs w:val="24"/>
                <w:highlight w:val="yellow"/>
              </w:rPr>
            </w:pPr>
            <w:r w:rsidRPr="00042FB8">
              <w:rPr>
                <w:rFonts w:ascii="Times New Roman" w:hAnsi="Times New Roman" w:cs="Times New Roman"/>
                <w:color w:val="000000"/>
                <w:sz w:val="24"/>
                <w:szCs w:val="24"/>
              </w:rPr>
              <w:t>- забезпечення умов для розвитку населених пунктів області.</w:t>
            </w: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4.3 </w:t>
            </w:r>
            <w:r w:rsidRPr="000E28A7">
              <w:rPr>
                <w:rFonts w:ascii="Times New Roman" w:hAnsi="Times New Roman" w:cs="Times New Roman"/>
                <w:sz w:val="24"/>
                <w:szCs w:val="24"/>
              </w:rPr>
              <w:t>Наповнення бюджету та підвищення ефективності використання бюджетних коштів</w:t>
            </w:r>
          </w:p>
        </w:tc>
        <w:tc>
          <w:tcPr>
            <w:tcW w:w="6350" w:type="dxa"/>
          </w:tcPr>
          <w:p w:rsidR="00042FB8" w:rsidRPr="00042FB8" w:rsidRDefault="00042FB8" w:rsidP="0024779B">
            <w:pPr>
              <w:ind w:firstLine="147"/>
              <w:jc w:val="both"/>
              <w:rPr>
                <w:rFonts w:ascii="Times New Roman" w:hAnsi="Times New Roman" w:cs="Times New Roman"/>
                <w:b/>
                <w:sz w:val="24"/>
                <w:szCs w:val="24"/>
              </w:rPr>
            </w:pPr>
            <w:r w:rsidRPr="00042FB8">
              <w:rPr>
                <w:rFonts w:ascii="Times New Roman" w:hAnsi="Times New Roman" w:cs="Times New Roman"/>
                <w:sz w:val="24"/>
                <w:szCs w:val="24"/>
              </w:rPr>
              <w:t>- сприяння у відновленні й організації роботи бізнесу на звільнених територіях;</w:t>
            </w:r>
          </w:p>
          <w:p w:rsidR="00042FB8" w:rsidRPr="00042FB8" w:rsidRDefault="00042FB8" w:rsidP="0024779B">
            <w:pPr>
              <w:ind w:firstLine="147"/>
              <w:jc w:val="both"/>
              <w:rPr>
                <w:rFonts w:ascii="Times New Roman" w:hAnsi="Times New Roman" w:cs="Times New Roman"/>
                <w:sz w:val="24"/>
                <w:szCs w:val="24"/>
              </w:rPr>
            </w:pPr>
            <w:r w:rsidRPr="00042FB8">
              <w:rPr>
                <w:rFonts w:ascii="Times New Roman" w:hAnsi="Times New Roman" w:cs="Times New Roman"/>
                <w:sz w:val="24"/>
                <w:szCs w:val="24"/>
              </w:rPr>
              <w:t>- забезпечення збалансованості показників бюджету області на 2024 рік, врегулювання міжбюджетних відносин бюджетів усіх рівнів та належного виконання затверджених бюджетних показників;</w:t>
            </w:r>
          </w:p>
          <w:p w:rsidR="00042FB8" w:rsidRPr="00042FB8" w:rsidRDefault="00042FB8" w:rsidP="0024779B">
            <w:pPr>
              <w:ind w:firstLine="147"/>
              <w:jc w:val="both"/>
              <w:rPr>
                <w:rFonts w:ascii="Times New Roman" w:hAnsi="Times New Roman" w:cs="Times New Roman"/>
                <w:sz w:val="24"/>
                <w:szCs w:val="24"/>
              </w:rPr>
            </w:pPr>
            <w:r w:rsidRPr="00042FB8">
              <w:rPr>
                <w:rFonts w:ascii="Times New Roman" w:hAnsi="Times New Roman" w:cs="Times New Roman"/>
                <w:sz w:val="24"/>
                <w:szCs w:val="24"/>
              </w:rPr>
              <w:t xml:space="preserve">- забезпечення ефективної взаємодії місцевих органів влади та контролюючих органів щодо наповнення бюджетів усіх рівнів; </w:t>
            </w:r>
          </w:p>
          <w:p w:rsidR="00042FB8" w:rsidRPr="00042FB8" w:rsidRDefault="00042FB8" w:rsidP="0024779B">
            <w:pPr>
              <w:ind w:firstLine="147"/>
              <w:jc w:val="both"/>
              <w:rPr>
                <w:rFonts w:ascii="Times New Roman" w:hAnsi="Times New Roman" w:cs="Times New Roman"/>
                <w:sz w:val="24"/>
                <w:szCs w:val="24"/>
              </w:rPr>
            </w:pPr>
            <w:r w:rsidRPr="00042FB8">
              <w:rPr>
                <w:rFonts w:ascii="Times New Roman" w:hAnsi="Times New Roman" w:cs="Times New Roman"/>
                <w:sz w:val="24"/>
                <w:szCs w:val="24"/>
              </w:rPr>
              <w:t>- проведення роботи з детінізації економіки та з платниками податків щодо викриття схем ухилення від сплати платежів до бюджету;</w:t>
            </w:r>
          </w:p>
          <w:p w:rsidR="000E28A7" w:rsidRPr="00042FB8" w:rsidRDefault="00042FB8" w:rsidP="0024779B">
            <w:pPr>
              <w:ind w:firstLine="147"/>
              <w:jc w:val="both"/>
              <w:rPr>
                <w:rFonts w:ascii="Times New Roman" w:hAnsi="Times New Roman" w:cs="Times New Roman"/>
                <w:sz w:val="24"/>
                <w:szCs w:val="24"/>
                <w:highlight w:val="yellow"/>
              </w:rPr>
            </w:pPr>
            <w:r w:rsidRPr="00042FB8">
              <w:rPr>
                <w:rFonts w:ascii="Times New Roman" w:hAnsi="Times New Roman" w:cs="Times New Roman"/>
                <w:sz w:val="24"/>
                <w:szCs w:val="24"/>
              </w:rPr>
              <w:t xml:space="preserve">- підвищення ефективності використання бюджетних коштів. </w:t>
            </w:r>
          </w:p>
        </w:tc>
      </w:tr>
      <w:tr w:rsidR="000E28A7" w:rsidRPr="00B031D1" w:rsidTr="0024779B">
        <w:tc>
          <w:tcPr>
            <w:tcW w:w="3397" w:type="dxa"/>
          </w:tcPr>
          <w:p w:rsidR="000E28A7" w:rsidRPr="000E28A7" w:rsidRDefault="000E28A7" w:rsidP="00A01FF2">
            <w:pPr>
              <w:ind w:firstLine="33"/>
              <w:jc w:val="both"/>
              <w:rPr>
                <w:rFonts w:ascii="Times New Roman" w:hAnsi="Times New Roman" w:cs="Times New Roman"/>
                <w:sz w:val="24"/>
                <w:szCs w:val="24"/>
              </w:rPr>
            </w:pPr>
            <w:r>
              <w:rPr>
                <w:rFonts w:ascii="Times New Roman" w:hAnsi="Times New Roman" w:cs="Times New Roman"/>
                <w:sz w:val="24"/>
                <w:szCs w:val="24"/>
              </w:rPr>
              <w:t xml:space="preserve">4.4 </w:t>
            </w:r>
            <w:r w:rsidRPr="000E28A7">
              <w:rPr>
                <w:rFonts w:ascii="Times New Roman" w:hAnsi="Times New Roman" w:cs="Times New Roman"/>
                <w:sz w:val="24"/>
                <w:szCs w:val="24"/>
              </w:rPr>
              <w:t>Підтримка збройних сил України і територіальної оборони</w:t>
            </w:r>
          </w:p>
        </w:tc>
        <w:tc>
          <w:tcPr>
            <w:tcW w:w="6350" w:type="dxa"/>
          </w:tcPr>
          <w:p w:rsidR="00042FB8" w:rsidRPr="00042FB8" w:rsidRDefault="00042FB8" w:rsidP="0024779B">
            <w:pPr>
              <w:pStyle w:val="10"/>
              <w:spacing w:after="0" w:line="240" w:lineRule="auto"/>
              <w:ind w:left="0" w:firstLine="147"/>
              <w:jc w:val="both"/>
              <w:rPr>
                <w:rFonts w:ascii="Times New Roman" w:hAnsi="Times New Roman"/>
                <w:sz w:val="24"/>
                <w:szCs w:val="24"/>
                <w:lang w:val="uk-UA"/>
              </w:rPr>
            </w:pPr>
            <w:r w:rsidRPr="00042FB8">
              <w:rPr>
                <w:rFonts w:ascii="Times New Roman" w:hAnsi="Times New Roman"/>
                <w:sz w:val="24"/>
                <w:szCs w:val="24"/>
                <w:lang w:val="uk-UA"/>
              </w:rPr>
              <w:t>- матеріально-технічне забезпечення заходів територіальної оборони області та надання допомоги підрозділам Збройних Сил України та іншим військовим формуванням створеним відповідно до законодавства України;</w:t>
            </w:r>
          </w:p>
          <w:p w:rsidR="00042FB8" w:rsidRPr="00042FB8" w:rsidRDefault="00042FB8" w:rsidP="0024779B">
            <w:pPr>
              <w:pStyle w:val="10"/>
              <w:spacing w:after="0" w:line="240" w:lineRule="auto"/>
              <w:ind w:left="0" w:firstLine="147"/>
              <w:jc w:val="both"/>
              <w:rPr>
                <w:rFonts w:ascii="Times New Roman" w:hAnsi="Times New Roman"/>
                <w:bCs/>
                <w:sz w:val="24"/>
                <w:szCs w:val="24"/>
                <w:lang w:val="uk-UA"/>
              </w:rPr>
            </w:pPr>
            <w:r w:rsidRPr="00042FB8">
              <w:rPr>
                <w:rFonts w:ascii="Times New Roman" w:hAnsi="Times New Roman"/>
                <w:bCs/>
                <w:sz w:val="24"/>
                <w:szCs w:val="24"/>
                <w:lang w:val="uk-UA"/>
              </w:rPr>
              <w:t>- будівництва та облаштування фортифікаційних споруд та оборонних рубежів на території Херсонської області;</w:t>
            </w:r>
          </w:p>
          <w:p w:rsidR="00042FB8" w:rsidRPr="00042FB8" w:rsidRDefault="00042FB8" w:rsidP="0024779B">
            <w:pPr>
              <w:pStyle w:val="10"/>
              <w:spacing w:after="0" w:line="240" w:lineRule="auto"/>
              <w:ind w:left="0" w:firstLine="147"/>
              <w:jc w:val="both"/>
              <w:rPr>
                <w:rFonts w:ascii="Times New Roman" w:hAnsi="Times New Roman"/>
                <w:b/>
                <w:sz w:val="24"/>
                <w:szCs w:val="24"/>
                <w:u w:val="single"/>
                <w:lang w:val="uk-UA"/>
              </w:rPr>
            </w:pPr>
            <w:r w:rsidRPr="00042FB8">
              <w:rPr>
                <w:rFonts w:ascii="Times New Roman" w:hAnsi="Times New Roman"/>
                <w:sz w:val="24"/>
                <w:szCs w:val="24"/>
                <w:lang w:val="uk-UA"/>
              </w:rPr>
              <w:t>- надання шефської допомоги військовим частинам Збройних Сил України, Національної гвардії України, Державної прикордонної служби України;</w:t>
            </w:r>
          </w:p>
          <w:p w:rsidR="000E28A7" w:rsidRPr="00042FB8" w:rsidRDefault="00042FB8" w:rsidP="0024779B">
            <w:pPr>
              <w:pStyle w:val="10"/>
              <w:tabs>
                <w:tab w:val="left" w:pos="1276"/>
              </w:tabs>
              <w:spacing w:after="0" w:line="240" w:lineRule="auto"/>
              <w:ind w:left="0" w:firstLine="147"/>
              <w:jc w:val="both"/>
              <w:rPr>
                <w:rFonts w:ascii="Times New Roman" w:hAnsi="Times New Roman"/>
                <w:sz w:val="24"/>
                <w:szCs w:val="24"/>
                <w:highlight w:val="yellow"/>
              </w:rPr>
            </w:pPr>
            <w:r w:rsidRPr="00042FB8">
              <w:rPr>
                <w:rFonts w:ascii="Times New Roman" w:hAnsi="Times New Roman"/>
                <w:sz w:val="24"/>
                <w:szCs w:val="24"/>
                <w:lang w:val="uk-UA"/>
              </w:rPr>
              <w:t xml:space="preserve">- виконання державних завдань з призову громадян на строкову службу, відбору до вступу на військову службу за </w:t>
            </w:r>
            <w:r w:rsidRPr="00042FB8">
              <w:rPr>
                <w:rFonts w:ascii="Times New Roman" w:hAnsi="Times New Roman"/>
                <w:sz w:val="24"/>
                <w:szCs w:val="24"/>
                <w:lang w:val="uk-UA"/>
              </w:rPr>
              <w:lastRenderedPageBreak/>
              <w:t>контрактом, та проведення заходів з допризовної підготовки.</w:t>
            </w:r>
          </w:p>
        </w:tc>
      </w:tr>
      <w:tr w:rsidR="000E28A7" w:rsidRPr="00B031D1" w:rsidTr="0024779B">
        <w:tc>
          <w:tcPr>
            <w:tcW w:w="3397" w:type="dxa"/>
          </w:tcPr>
          <w:p w:rsidR="000E28A7" w:rsidRPr="000E28A7" w:rsidRDefault="007628D1" w:rsidP="00A01FF2">
            <w:pPr>
              <w:ind w:firstLine="33"/>
              <w:jc w:val="both"/>
              <w:rPr>
                <w:rFonts w:ascii="Times New Roman" w:hAnsi="Times New Roman" w:cs="Times New Roman"/>
                <w:sz w:val="24"/>
                <w:szCs w:val="24"/>
              </w:rPr>
            </w:pPr>
            <w:r>
              <w:rPr>
                <w:rFonts w:ascii="Times New Roman" w:hAnsi="Times New Roman" w:cs="Times New Roman"/>
                <w:sz w:val="24"/>
                <w:szCs w:val="24"/>
              </w:rPr>
              <w:lastRenderedPageBreak/>
              <w:t xml:space="preserve">4.5 </w:t>
            </w:r>
            <w:r w:rsidR="000E28A7" w:rsidRPr="000E28A7">
              <w:rPr>
                <w:rFonts w:ascii="Times New Roman" w:hAnsi="Times New Roman" w:cs="Times New Roman"/>
                <w:sz w:val="24"/>
                <w:szCs w:val="24"/>
              </w:rPr>
              <w:t>Створення умов для розвитку інформаційного простору та  громадянського суспільства</w:t>
            </w:r>
          </w:p>
        </w:tc>
        <w:tc>
          <w:tcPr>
            <w:tcW w:w="6350" w:type="dxa"/>
          </w:tcPr>
          <w:p w:rsidR="00042FB8" w:rsidRPr="00042FB8" w:rsidRDefault="00042FB8" w:rsidP="0024779B">
            <w:pPr>
              <w:ind w:firstLine="147"/>
              <w:jc w:val="both"/>
              <w:rPr>
                <w:rFonts w:ascii="Times New Roman" w:hAnsi="Times New Roman" w:cs="Times New Roman"/>
                <w:color w:val="000000"/>
                <w:sz w:val="24"/>
                <w:szCs w:val="24"/>
                <w:lang w:eastAsia="uk-UA"/>
              </w:rPr>
            </w:pPr>
            <w:r w:rsidRPr="00042FB8">
              <w:rPr>
                <w:rFonts w:ascii="Times New Roman" w:hAnsi="Times New Roman" w:cs="Times New Roman"/>
                <w:color w:val="000000"/>
                <w:sz w:val="24"/>
                <w:szCs w:val="24"/>
                <w:lang w:eastAsia="uk-UA"/>
              </w:rPr>
              <w:t xml:space="preserve">- відновлення цифрового телевізійного та радіомовлення на деокупованих територіях області; </w:t>
            </w:r>
          </w:p>
          <w:p w:rsidR="00042FB8" w:rsidRPr="00042FB8" w:rsidRDefault="00042FB8" w:rsidP="0024779B">
            <w:pPr>
              <w:ind w:firstLine="147"/>
              <w:jc w:val="both"/>
              <w:rPr>
                <w:rFonts w:ascii="Times New Roman" w:hAnsi="Times New Roman" w:cs="Times New Roman"/>
                <w:color w:val="000000"/>
                <w:sz w:val="24"/>
                <w:szCs w:val="24"/>
                <w:lang w:eastAsia="uk-UA"/>
              </w:rPr>
            </w:pPr>
            <w:r w:rsidRPr="00042FB8">
              <w:rPr>
                <w:rFonts w:ascii="Times New Roman" w:hAnsi="Times New Roman" w:cs="Times New Roman"/>
                <w:color w:val="000000"/>
                <w:sz w:val="24"/>
                <w:szCs w:val="24"/>
                <w:lang w:eastAsia="uk-UA"/>
              </w:rPr>
              <w:t>- 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p>
          <w:p w:rsidR="000E28A7" w:rsidRPr="00042FB8" w:rsidRDefault="00042FB8" w:rsidP="0024779B">
            <w:pPr>
              <w:ind w:firstLine="147"/>
              <w:jc w:val="both"/>
              <w:rPr>
                <w:rFonts w:ascii="Times New Roman" w:hAnsi="Times New Roman" w:cs="Times New Roman"/>
                <w:bCs/>
                <w:iCs/>
                <w:sz w:val="24"/>
                <w:szCs w:val="24"/>
                <w:highlight w:val="yellow"/>
              </w:rPr>
            </w:pPr>
            <w:r w:rsidRPr="00042FB8">
              <w:rPr>
                <w:rFonts w:ascii="Times New Roman" w:hAnsi="Times New Roman" w:cs="Times New Roman"/>
                <w:color w:val="000000"/>
                <w:sz w:val="24"/>
                <w:szCs w:val="24"/>
                <w:lang w:eastAsia="uk-UA"/>
              </w:rPr>
              <w:t>- формування нового складу громадської ради при обласній державній адміністрації (через шість місяців з дня припинення чи скасування воєнного стану).</w:t>
            </w:r>
          </w:p>
        </w:tc>
      </w:tr>
      <w:tr w:rsidR="000E28A7" w:rsidRPr="00B031D1" w:rsidTr="0024779B">
        <w:tc>
          <w:tcPr>
            <w:tcW w:w="3397" w:type="dxa"/>
          </w:tcPr>
          <w:p w:rsidR="000E28A7" w:rsidRPr="000E28A7" w:rsidRDefault="007628D1" w:rsidP="00A01FF2">
            <w:pPr>
              <w:ind w:firstLine="33"/>
              <w:jc w:val="both"/>
              <w:rPr>
                <w:rFonts w:ascii="Times New Roman" w:hAnsi="Times New Roman" w:cs="Times New Roman"/>
                <w:spacing w:val="-2"/>
                <w:sz w:val="24"/>
                <w:szCs w:val="24"/>
              </w:rPr>
            </w:pPr>
            <w:r>
              <w:rPr>
                <w:rFonts w:ascii="Times New Roman" w:hAnsi="Times New Roman" w:cs="Times New Roman"/>
                <w:sz w:val="24"/>
                <w:szCs w:val="24"/>
              </w:rPr>
              <w:t xml:space="preserve">4.6 </w:t>
            </w:r>
            <w:r w:rsidR="000E28A7" w:rsidRPr="000E28A7">
              <w:rPr>
                <w:rFonts w:ascii="Times New Roman" w:hAnsi="Times New Roman" w:cs="Times New Roman"/>
                <w:sz w:val="24"/>
                <w:szCs w:val="24"/>
              </w:rPr>
              <w:t>Управління об’єктами спільної власності територіальних громад області</w:t>
            </w:r>
          </w:p>
        </w:tc>
        <w:tc>
          <w:tcPr>
            <w:tcW w:w="6350" w:type="dxa"/>
          </w:tcPr>
          <w:p w:rsidR="00042FB8" w:rsidRPr="00042FB8" w:rsidRDefault="00042FB8" w:rsidP="0024779B">
            <w:pPr>
              <w:pStyle w:val="43"/>
              <w:ind w:left="0" w:firstLine="147"/>
              <w:jc w:val="both"/>
              <w:rPr>
                <w:iCs/>
                <w:sz w:val="24"/>
                <w:szCs w:val="24"/>
                <w:lang w:val="uk-UA"/>
              </w:rPr>
            </w:pPr>
            <w:r w:rsidRPr="00042FB8">
              <w:rPr>
                <w:iCs/>
                <w:sz w:val="24"/>
                <w:szCs w:val="24"/>
                <w:lang w:val="uk-UA"/>
              </w:rPr>
              <w:t xml:space="preserve">- забезпечення функціонування, відновлення та приведення до належного стану будівель і об’єктів, що належать до </w:t>
            </w:r>
            <w:r w:rsidRPr="00042FB8">
              <w:rPr>
                <w:sz w:val="24"/>
                <w:szCs w:val="24"/>
                <w:lang w:val="uk-UA"/>
              </w:rPr>
              <w:t>спільної власності територіальних громад сіл, селищ, міст області</w:t>
            </w:r>
            <w:r w:rsidRPr="00042FB8">
              <w:rPr>
                <w:iCs/>
                <w:sz w:val="24"/>
                <w:szCs w:val="24"/>
                <w:lang w:val="uk-UA"/>
              </w:rPr>
              <w:t>;</w:t>
            </w:r>
          </w:p>
          <w:p w:rsidR="000E28A7" w:rsidRPr="00B031D1" w:rsidRDefault="00042FB8" w:rsidP="0024779B">
            <w:pPr>
              <w:ind w:firstLine="147"/>
              <w:jc w:val="both"/>
              <w:rPr>
                <w:rFonts w:ascii="Times New Roman" w:hAnsi="Times New Roman" w:cs="Times New Roman"/>
                <w:sz w:val="24"/>
                <w:szCs w:val="24"/>
                <w:highlight w:val="yellow"/>
              </w:rPr>
            </w:pPr>
            <w:r w:rsidRPr="00042FB8">
              <w:rPr>
                <w:rFonts w:ascii="Times New Roman" w:hAnsi="Times New Roman" w:cs="Times New Roman"/>
                <w:bCs/>
                <w:iCs/>
                <w:sz w:val="24"/>
                <w:szCs w:val="24"/>
              </w:rPr>
              <w:t>-</w:t>
            </w:r>
            <w:r w:rsidRPr="00042FB8">
              <w:rPr>
                <w:rFonts w:ascii="Times New Roman" w:hAnsi="Times New Roman" w:cs="Times New Roman"/>
                <w:sz w:val="24"/>
                <w:szCs w:val="24"/>
              </w:rPr>
              <w:t> 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 установах та на підприємствах.</w:t>
            </w:r>
          </w:p>
        </w:tc>
      </w:tr>
    </w:tbl>
    <w:p w:rsidR="007F651A" w:rsidRPr="00A137E3" w:rsidRDefault="007F651A" w:rsidP="007F651A">
      <w:pPr>
        <w:spacing w:after="0" w:line="240" w:lineRule="auto"/>
        <w:ind w:firstLine="692"/>
        <w:jc w:val="both"/>
        <w:rPr>
          <w:rFonts w:ascii="Times New Roman" w:hAnsi="Times New Roman" w:cs="Times New Roman"/>
          <w:sz w:val="28"/>
          <w:szCs w:val="28"/>
        </w:rPr>
      </w:pPr>
      <w:r w:rsidRPr="00A137E3">
        <w:rPr>
          <w:rFonts w:ascii="Times New Roman" w:hAnsi="Times New Roman" w:cs="Times New Roman"/>
          <w:sz w:val="28"/>
          <w:szCs w:val="28"/>
        </w:rPr>
        <w:t>Зв'язок з іншими документами державного планування:</w:t>
      </w:r>
    </w:p>
    <w:p w:rsidR="007F651A" w:rsidRPr="00A137E3" w:rsidRDefault="007F651A" w:rsidP="007F651A">
      <w:pPr>
        <w:spacing w:after="0" w:line="240" w:lineRule="auto"/>
        <w:ind w:firstLine="720"/>
        <w:jc w:val="both"/>
        <w:rPr>
          <w:rFonts w:ascii="Times New Roman" w:hAnsi="Times New Roman" w:cs="Times New Roman"/>
          <w:sz w:val="28"/>
          <w:szCs w:val="28"/>
        </w:rPr>
      </w:pPr>
      <w:r w:rsidRPr="00A137E3">
        <w:rPr>
          <w:rFonts w:ascii="Times New Roman" w:hAnsi="Times New Roman" w:cs="Times New Roman"/>
          <w:sz w:val="28"/>
          <w:szCs w:val="28"/>
        </w:rPr>
        <w:t>- Державна стратегія регіонального розвитку на 2021</w:t>
      </w:r>
      <w:r w:rsidR="00374DF2" w:rsidRPr="00A137E3">
        <w:rPr>
          <w:rFonts w:ascii="Times New Roman" w:hAnsi="Times New Roman" w:cs="Times New Roman"/>
          <w:sz w:val="28"/>
          <w:szCs w:val="28"/>
        </w:rPr>
        <w:t xml:space="preserve"> </w:t>
      </w:r>
      <w:r w:rsidR="00C70277" w:rsidRPr="00A137E3">
        <w:rPr>
          <w:rFonts w:ascii="Times New Roman" w:hAnsi="Times New Roman" w:cs="Times New Roman"/>
          <w:sz w:val="28"/>
          <w:szCs w:val="28"/>
        </w:rPr>
        <w:t>–</w:t>
      </w:r>
      <w:r w:rsidR="00374DF2" w:rsidRPr="00A137E3">
        <w:rPr>
          <w:rFonts w:ascii="Times New Roman" w:hAnsi="Times New Roman" w:cs="Times New Roman"/>
          <w:sz w:val="28"/>
          <w:szCs w:val="28"/>
        </w:rPr>
        <w:t xml:space="preserve"> </w:t>
      </w:r>
      <w:r w:rsidRPr="00A137E3">
        <w:rPr>
          <w:rFonts w:ascii="Times New Roman" w:hAnsi="Times New Roman" w:cs="Times New Roman"/>
          <w:sz w:val="28"/>
          <w:szCs w:val="28"/>
        </w:rPr>
        <w:t>2027 роки, затверджен</w:t>
      </w:r>
      <w:r w:rsidR="009C636B" w:rsidRPr="00A137E3">
        <w:rPr>
          <w:rFonts w:ascii="Times New Roman" w:hAnsi="Times New Roman" w:cs="Times New Roman"/>
          <w:sz w:val="28"/>
          <w:szCs w:val="28"/>
        </w:rPr>
        <w:t>а</w:t>
      </w:r>
      <w:r w:rsidRPr="00A137E3">
        <w:rPr>
          <w:rFonts w:ascii="Times New Roman" w:hAnsi="Times New Roman" w:cs="Times New Roman"/>
          <w:sz w:val="28"/>
          <w:szCs w:val="28"/>
        </w:rPr>
        <w:t xml:space="preserve"> постановою Кабінету Міністрів України від 05 серпня 2020 року                             № 695; </w:t>
      </w:r>
    </w:p>
    <w:p w:rsidR="007F651A" w:rsidRDefault="007F651A" w:rsidP="007F651A">
      <w:pPr>
        <w:spacing w:after="0" w:line="240" w:lineRule="auto"/>
        <w:ind w:firstLine="720"/>
        <w:jc w:val="both"/>
        <w:rPr>
          <w:rFonts w:ascii="Times New Roman" w:hAnsi="Times New Roman" w:cs="Times New Roman"/>
          <w:sz w:val="28"/>
          <w:szCs w:val="28"/>
        </w:rPr>
      </w:pPr>
      <w:r w:rsidRPr="00A137E3">
        <w:rPr>
          <w:rFonts w:ascii="Times New Roman" w:hAnsi="Times New Roman" w:cs="Times New Roman"/>
          <w:sz w:val="28"/>
          <w:szCs w:val="28"/>
        </w:rPr>
        <w:t>- Стратегія розвитку Херсонської області на період 2021 – 2027 років, затверджен</w:t>
      </w:r>
      <w:r w:rsidR="009C636B" w:rsidRPr="00A137E3">
        <w:rPr>
          <w:rFonts w:ascii="Times New Roman" w:hAnsi="Times New Roman" w:cs="Times New Roman"/>
          <w:sz w:val="28"/>
          <w:szCs w:val="28"/>
        </w:rPr>
        <w:t>а</w:t>
      </w:r>
      <w:r w:rsidRPr="00A137E3">
        <w:rPr>
          <w:rFonts w:ascii="Times New Roman" w:hAnsi="Times New Roman" w:cs="Times New Roman"/>
          <w:sz w:val="28"/>
          <w:szCs w:val="28"/>
        </w:rPr>
        <w:t xml:space="preserve"> рішенням Херсонської обласної ради від 20 грудня 2019 року                   № 1511 (зі змінами); </w:t>
      </w:r>
    </w:p>
    <w:p w:rsidR="0024779B" w:rsidRPr="00A137E3" w:rsidRDefault="0024779B" w:rsidP="007F651A">
      <w:pPr>
        <w:spacing w:after="0" w:line="240" w:lineRule="auto"/>
        <w:ind w:firstLine="720"/>
        <w:jc w:val="both"/>
        <w:rPr>
          <w:rFonts w:ascii="Times New Roman" w:hAnsi="Times New Roman" w:cs="Times New Roman"/>
          <w:sz w:val="28"/>
          <w:szCs w:val="28"/>
        </w:rPr>
      </w:pPr>
    </w:p>
    <w:p w:rsidR="007F651A" w:rsidRPr="003708B3" w:rsidRDefault="007F651A" w:rsidP="00B3012B">
      <w:pPr>
        <w:spacing w:after="0" w:line="240" w:lineRule="auto"/>
        <w:ind w:firstLine="692"/>
        <w:jc w:val="both"/>
        <w:rPr>
          <w:rFonts w:ascii="Times New Roman" w:hAnsi="Times New Roman" w:cs="Times New Roman"/>
          <w:b/>
          <w:bCs/>
          <w:sz w:val="28"/>
          <w:szCs w:val="28"/>
        </w:rPr>
      </w:pPr>
      <w:r w:rsidRPr="003708B3">
        <w:rPr>
          <w:rFonts w:ascii="Times New Roman" w:hAnsi="Times New Roman" w:cs="Times New Roman"/>
          <w:b/>
          <w:bCs/>
          <w:sz w:val="28"/>
          <w:szCs w:val="28"/>
        </w:rPr>
        <w:t>І</w:t>
      </w:r>
      <w:r w:rsidR="00374DF2" w:rsidRPr="003708B3">
        <w:rPr>
          <w:rFonts w:ascii="Times New Roman" w:hAnsi="Times New Roman" w:cs="Times New Roman"/>
          <w:b/>
          <w:bCs/>
          <w:sz w:val="28"/>
          <w:szCs w:val="28"/>
        </w:rPr>
        <w:t>І</w:t>
      </w:r>
      <w:r w:rsidRPr="003708B3">
        <w:rPr>
          <w:rFonts w:ascii="Times New Roman" w:hAnsi="Times New Roman" w:cs="Times New Roman"/>
          <w:b/>
          <w:bCs/>
          <w:sz w:val="28"/>
          <w:szCs w:val="28"/>
        </w:rPr>
        <w:t>.</w:t>
      </w:r>
      <w:r w:rsidR="00374DF2" w:rsidRPr="003708B3">
        <w:rPr>
          <w:rFonts w:ascii="Times New Roman" w:hAnsi="Times New Roman" w:cs="Times New Roman"/>
          <w:b/>
          <w:bCs/>
          <w:sz w:val="28"/>
          <w:szCs w:val="28"/>
        </w:rPr>
        <w:t xml:space="preserve"> </w:t>
      </w:r>
      <w:r w:rsidRPr="003708B3">
        <w:rPr>
          <w:rFonts w:ascii="Times New Roman" w:hAnsi="Times New Roman" w:cs="Times New Roman"/>
          <w:b/>
          <w:bCs/>
          <w:sz w:val="28"/>
          <w:szCs w:val="28"/>
        </w:rPr>
        <w:t>ХАРАКТЕРИСТИКА ПОТОЧНОГО СТАНУ ДОВКІЛЛЯ ХЕРСОНСЬКОЇ ОБЛАСТІ</w:t>
      </w:r>
    </w:p>
    <w:p w:rsidR="00DD7E09" w:rsidRPr="00B031D1" w:rsidRDefault="00DD7E09" w:rsidP="00DD7E09">
      <w:pPr>
        <w:spacing w:after="0" w:line="240" w:lineRule="auto"/>
        <w:ind w:firstLine="692"/>
        <w:jc w:val="center"/>
        <w:rPr>
          <w:rFonts w:ascii="Times New Roman" w:hAnsi="Times New Roman" w:cs="Times New Roman"/>
          <w:sz w:val="28"/>
          <w:szCs w:val="28"/>
          <w:highlight w:val="yellow"/>
        </w:rPr>
      </w:pPr>
    </w:p>
    <w:p w:rsidR="007F651A" w:rsidRPr="00A137E3" w:rsidRDefault="007F651A" w:rsidP="007F651A">
      <w:pPr>
        <w:spacing w:after="0" w:line="240" w:lineRule="auto"/>
        <w:ind w:firstLine="692"/>
        <w:jc w:val="both"/>
        <w:rPr>
          <w:rFonts w:ascii="Times New Roman" w:eastAsia="Times New Roman" w:hAnsi="Times New Roman"/>
          <w:b/>
          <w:sz w:val="28"/>
          <w:szCs w:val="28"/>
          <w:lang w:eastAsia="ru-RU"/>
        </w:rPr>
      </w:pPr>
      <w:r w:rsidRPr="00A137E3">
        <w:rPr>
          <w:rFonts w:ascii="Times New Roman" w:hAnsi="Times New Roman"/>
          <w:sz w:val="28"/>
          <w:szCs w:val="28"/>
        </w:rPr>
        <w:t>Херсонська область розташована у південній частині України, в басейні нижньої течії р.Дніпро в межах Причорноморської низини, омивається Чорним і Азовським морями.</w:t>
      </w:r>
    </w:p>
    <w:p w:rsidR="007F651A" w:rsidRPr="00A137E3" w:rsidRDefault="007F651A" w:rsidP="007F651A">
      <w:pPr>
        <w:spacing w:after="0" w:line="240" w:lineRule="auto"/>
        <w:ind w:firstLine="692"/>
        <w:jc w:val="both"/>
        <w:rPr>
          <w:rFonts w:ascii="Times New Roman" w:hAnsi="Times New Roman"/>
          <w:sz w:val="28"/>
          <w:szCs w:val="28"/>
        </w:rPr>
      </w:pPr>
      <w:r w:rsidRPr="00A137E3">
        <w:rPr>
          <w:rFonts w:ascii="Times New Roman" w:hAnsi="Times New Roman"/>
          <w:sz w:val="28"/>
          <w:szCs w:val="28"/>
        </w:rPr>
        <w:t xml:space="preserve">На сході Херсонська область межує із Запорізькою, на північному            заході – з Миколаївською, на півночі – з Дніпропетровською областями, на півдні по Сивашу та Перекопському перешийку – з Автономною Республікою Крим. По території області проходить державний кордон протяжністю </w:t>
      </w:r>
      <w:smartTag w:uri="urn:schemas-microsoft-com:office:smarttags" w:element="metricconverter">
        <w:smartTagPr>
          <w:attr w:name="ProductID" w:val="458 км"/>
        </w:smartTagPr>
        <w:r w:rsidRPr="00A137E3">
          <w:rPr>
            <w:rFonts w:ascii="Times New Roman" w:hAnsi="Times New Roman"/>
            <w:sz w:val="28"/>
            <w:szCs w:val="28"/>
          </w:rPr>
          <w:t>458 км</w:t>
        </w:r>
      </w:smartTag>
      <w:r w:rsidRPr="00A137E3">
        <w:rPr>
          <w:rFonts w:ascii="Times New Roman" w:hAnsi="Times New Roman"/>
          <w:sz w:val="28"/>
          <w:szCs w:val="28"/>
        </w:rPr>
        <w:t xml:space="preserve">, у тому числі по морях: Чорному – </w:t>
      </w:r>
      <w:smartTag w:uri="urn:schemas-microsoft-com:office:smarttags" w:element="metricconverter">
        <w:smartTagPr>
          <w:attr w:name="ProductID" w:val="350 км"/>
        </w:smartTagPr>
        <w:r w:rsidRPr="00A137E3">
          <w:rPr>
            <w:rFonts w:ascii="Times New Roman" w:hAnsi="Times New Roman"/>
            <w:sz w:val="28"/>
            <w:szCs w:val="28"/>
          </w:rPr>
          <w:t>350 км</w:t>
        </w:r>
      </w:smartTag>
      <w:r w:rsidRPr="00A137E3">
        <w:rPr>
          <w:rFonts w:ascii="Times New Roman" w:hAnsi="Times New Roman"/>
          <w:sz w:val="28"/>
          <w:szCs w:val="28"/>
        </w:rPr>
        <w:t xml:space="preserve">, Азовському – </w:t>
      </w:r>
      <w:smartTag w:uri="urn:schemas-microsoft-com:office:smarttags" w:element="metricconverter">
        <w:smartTagPr>
          <w:attr w:name="ProductID" w:val="108 км"/>
        </w:smartTagPr>
        <w:r w:rsidRPr="00A137E3">
          <w:rPr>
            <w:rFonts w:ascii="Times New Roman" w:hAnsi="Times New Roman"/>
            <w:sz w:val="28"/>
            <w:szCs w:val="28"/>
          </w:rPr>
          <w:t>108 км</w:t>
        </w:r>
      </w:smartTag>
      <w:r w:rsidRPr="00A137E3">
        <w:rPr>
          <w:rFonts w:ascii="Times New Roman" w:hAnsi="Times New Roman"/>
          <w:sz w:val="28"/>
          <w:szCs w:val="28"/>
        </w:rPr>
        <w:t>.</w:t>
      </w:r>
    </w:p>
    <w:p w:rsidR="007F651A" w:rsidRPr="00A137E3" w:rsidRDefault="007F651A" w:rsidP="007F651A">
      <w:pPr>
        <w:spacing w:after="0" w:line="240" w:lineRule="auto"/>
        <w:ind w:firstLine="692"/>
        <w:jc w:val="both"/>
        <w:rPr>
          <w:rFonts w:ascii="Times New Roman" w:hAnsi="Times New Roman"/>
          <w:sz w:val="28"/>
          <w:szCs w:val="28"/>
        </w:rPr>
      </w:pPr>
      <w:r w:rsidRPr="00A137E3">
        <w:rPr>
          <w:rFonts w:ascii="Times New Roman" w:hAnsi="Times New Roman"/>
          <w:sz w:val="28"/>
          <w:szCs w:val="28"/>
        </w:rPr>
        <w:t>Як природно-територіальний комплекс Херсонщина розташована в південно-західній частині Східноєвропейської рівнини, її степовій зоні.</w:t>
      </w:r>
      <w:r w:rsidR="00374DF2" w:rsidRPr="00A137E3">
        <w:rPr>
          <w:rFonts w:ascii="Times New Roman" w:hAnsi="Times New Roman"/>
          <w:sz w:val="28"/>
          <w:szCs w:val="28"/>
        </w:rPr>
        <w:t xml:space="preserve"> В</w:t>
      </w:r>
      <w:r w:rsidRPr="00A137E3">
        <w:rPr>
          <w:rFonts w:ascii="Times New Roman" w:hAnsi="Times New Roman"/>
          <w:sz w:val="28"/>
          <w:szCs w:val="28"/>
        </w:rPr>
        <w:t xml:space="preserve">сі лісові масиви, за винятком плавнів, штучного походження. </w:t>
      </w:r>
    </w:p>
    <w:p w:rsidR="007F651A" w:rsidRPr="00A137E3" w:rsidRDefault="007F651A" w:rsidP="007F651A">
      <w:pPr>
        <w:spacing w:after="0" w:line="240" w:lineRule="auto"/>
        <w:ind w:firstLine="692"/>
        <w:jc w:val="both"/>
        <w:rPr>
          <w:rFonts w:ascii="Times New Roman" w:hAnsi="Times New Roman"/>
          <w:sz w:val="28"/>
          <w:szCs w:val="28"/>
        </w:rPr>
      </w:pPr>
      <w:r w:rsidRPr="00A137E3">
        <w:rPr>
          <w:rFonts w:ascii="Times New Roman" w:hAnsi="Times New Roman"/>
          <w:sz w:val="28"/>
          <w:szCs w:val="28"/>
        </w:rPr>
        <w:t xml:space="preserve">Територію області перетинають </w:t>
      </w:r>
      <w:r w:rsidR="00374DF2" w:rsidRPr="00A137E3">
        <w:rPr>
          <w:rFonts w:ascii="Times New Roman" w:hAnsi="Times New Roman"/>
          <w:sz w:val="28"/>
          <w:szCs w:val="28"/>
        </w:rPr>
        <w:t>р.</w:t>
      </w:r>
      <w:r w:rsidRPr="00A137E3">
        <w:rPr>
          <w:rFonts w:ascii="Times New Roman" w:hAnsi="Times New Roman"/>
          <w:sz w:val="28"/>
          <w:szCs w:val="28"/>
        </w:rPr>
        <w:t xml:space="preserve">Дніпро та Дніпро-Бузький лиман, а лівобережну частину – р.Інгулець. Унікальним явищем міжнародного значення </w:t>
      </w:r>
      <w:r w:rsidRPr="00A137E3">
        <w:rPr>
          <w:rFonts w:ascii="Times New Roman" w:hAnsi="Times New Roman"/>
          <w:sz w:val="28"/>
          <w:szCs w:val="28"/>
        </w:rPr>
        <w:lastRenderedPageBreak/>
        <w:t xml:space="preserve">є дельта </w:t>
      </w:r>
      <w:r w:rsidR="00374DF2" w:rsidRPr="00A137E3">
        <w:rPr>
          <w:rFonts w:ascii="Times New Roman" w:hAnsi="Times New Roman"/>
          <w:sz w:val="28"/>
          <w:szCs w:val="28"/>
        </w:rPr>
        <w:t>р.</w:t>
      </w:r>
      <w:r w:rsidRPr="00A137E3">
        <w:rPr>
          <w:rFonts w:ascii="Times New Roman" w:hAnsi="Times New Roman"/>
          <w:sz w:val="28"/>
          <w:szCs w:val="28"/>
        </w:rPr>
        <w:t xml:space="preserve">Дніпра. Її водно-болотні угіддя знаходяться під захистом Рамсарської конвенції, ратифікованої Україною </w:t>
      </w:r>
      <w:r w:rsidRPr="00A137E3">
        <w:rPr>
          <w:rFonts w:ascii="Times New Roman" w:hAnsi="Times New Roman"/>
          <w:bCs/>
          <w:sz w:val="28"/>
          <w:szCs w:val="28"/>
          <w:shd w:val="clear" w:color="auto" w:fill="FFFFFF"/>
        </w:rPr>
        <w:t>15</w:t>
      </w:r>
      <w:r w:rsidR="00374DF2" w:rsidRPr="00A137E3">
        <w:rPr>
          <w:rFonts w:ascii="Times New Roman" w:hAnsi="Times New Roman"/>
          <w:bCs/>
          <w:sz w:val="28"/>
          <w:szCs w:val="28"/>
          <w:shd w:val="clear" w:color="auto" w:fill="FFFFFF"/>
        </w:rPr>
        <w:t xml:space="preserve"> </w:t>
      </w:r>
      <w:r w:rsidRPr="00A137E3">
        <w:rPr>
          <w:rFonts w:ascii="Times New Roman" w:hAnsi="Times New Roman"/>
          <w:bCs/>
          <w:sz w:val="28"/>
          <w:szCs w:val="28"/>
          <w:shd w:val="clear" w:color="auto" w:fill="FFFFFF"/>
        </w:rPr>
        <w:t>листопада 1997 року.</w:t>
      </w:r>
    </w:p>
    <w:p w:rsidR="007F651A" w:rsidRPr="00A137E3" w:rsidRDefault="007F651A" w:rsidP="007F651A">
      <w:pPr>
        <w:spacing w:after="0" w:line="240" w:lineRule="auto"/>
        <w:ind w:firstLine="692"/>
        <w:jc w:val="both"/>
        <w:rPr>
          <w:rFonts w:ascii="Times New Roman" w:hAnsi="Times New Roman"/>
          <w:sz w:val="28"/>
          <w:szCs w:val="28"/>
        </w:rPr>
      </w:pPr>
      <w:r w:rsidRPr="00A137E3">
        <w:rPr>
          <w:rFonts w:ascii="Times New Roman" w:hAnsi="Times New Roman"/>
          <w:sz w:val="28"/>
          <w:szCs w:val="28"/>
        </w:rPr>
        <w:t>Лівобережна частина області має переважно рівнинний рельєф та балочну місцевість уздовж Каховського водосховища та Дніпро-Бузького лиману. Правобережну частину характеризують рівнинно-подові, балочні, яружні, схилові, заплавно-терасові типи місцевості. В геоморфологічному відношенні  область має найбільші абсолютні відмітки висот і слабкий похил на південь до узбережжя Чорного моря. Розчленованість рельєфу незначна.</w:t>
      </w:r>
    </w:p>
    <w:p w:rsidR="007F651A" w:rsidRPr="00A01FF2" w:rsidRDefault="007F651A" w:rsidP="007F651A">
      <w:pPr>
        <w:pStyle w:val="Default"/>
        <w:ind w:firstLine="692"/>
        <w:rPr>
          <w:rFonts w:ascii="Times New Roman" w:hAnsi="Times New Roman" w:cs="Times New Roman"/>
          <w:b/>
          <w:bCs/>
          <w:color w:val="auto"/>
          <w:sz w:val="28"/>
          <w:szCs w:val="28"/>
          <w:lang w:val="uk-UA"/>
        </w:rPr>
      </w:pPr>
      <w:r w:rsidRPr="00A01FF2">
        <w:rPr>
          <w:rFonts w:ascii="Times New Roman" w:hAnsi="Times New Roman" w:cs="Times New Roman"/>
          <w:b/>
          <w:bCs/>
          <w:color w:val="auto"/>
          <w:sz w:val="28"/>
          <w:szCs w:val="28"/>
          <w:lang w:val="uk-UA"/>
        </w:rPr>
        <w:t>Земельні ресурси</w:t>
      </w:r>
    </w:p>
    <w:p w:rsidR="007F651A" w:rsidRPr="00A01FF2" w:rsidRDefault="009B279D" w:rsidP="007F651A">
      <w:pPr>
        <w:spacing w:after="0" w:line="240" w:lineRule="auto"/>
        <w:ind w:firstLine="69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7F651A" w:rsidRPr="00A01FF2">
        <w:rPr>
          <w:rFonts w:ascii="Times New Roman" w:eastAsia="Times New Roman" w:hAnsi="Times New Roman"/>
          <w:sz w:val="28"/>
          <w:szCs w:val="28"/>
          <w:lang w:eastAsia="ru-RU"/>
        </w:rPr>
        <w:t>труктур</w:t>
      </w:r>
      <w:r w:rsidR="00A01FF2" w:rsidRPr="00A01FF2">
        <w:rPr>
          <w:rFonts w:ascii="Times New Roman" w:eastAsia="Times New Roman" w:hAnsi="Times New Roman"/>
          <w:sz w:val="28"/>
          <w:szCs w:val="28"/>
          <w:lang w:eastAsia="ru-RU"/>
        </w:rPr>
        <w:t>а</w:t>
      </w:r>
      <w:r w:rsidR="007F651A" w:rsidRPr="00A01FF2">
        <w:rPr>
          <w:rFonts w:ascii="Times New Roman" w:eastAsia="Times New Roman" w:hAnsi="Times New Roman"/>
          <w:sz w:val="28"/>
          <w:szCs w:val="28"/>
          <w:lang w:eastAsia="ru-RU"/>
        </w:rPr>
        <w:t xml:space="preserve"> земельного фонду Херсонської області </w:t>
      </w:r>
      <w:r w:rsidR="00A01FF2" w:rsidRPr="00A01FF2">
        <w:rPr>
          <w:rFonts w:ascii="Times New Roman" w:eastAsia="Times New Roman" w:hAnsi="Times New Roman"/>
          <w:sz w:val="28"/>
          <w:szCs w:val="28"/>
          <w:lang w:eastAsia="ru-RU"/>
        </w:rPr>
        <w:t>до початку збройної агресії складал</w:t>
      </w:r>
      <w:r>
        <w:rPr>
          <w:rFonts w:ascii="Times New Roman" w:eastAsia="Times New Roman" w:hAnsi="Times New Roman"/>
          <w:sz w:val="28"/>
          <w:szCs w:val="28"/>
          <w:lang w:eastAsia="ru-RU"/>
        </w:rPr>
        <w:t>а:</w:t>
      </w:r>
      <w:r w:rsidR="00A01FF2" w:rsidRPr="00A01FF2">
        <w:rPr>
          <w:rFonts w:ascii="Times New Roman" w:eastAsia="Times New Roman" w:hAnsi="Times New Roman"/>
          <w:sz w:val="28"/>
          <w:szCs w:val="28"/>
          <w:lang w:eastAsia="ru-RU"/>
        </w:rPr>
        <w:t xml:space="preserve"> </w:t>
      </w:r>
      <w:r w:rsidR="00387FC8" w:rsidRPr="00A01FF2">
        <w:rPr>
          <w:rFonts w:ascii="Times New Roman" w:eastAsia="Times New Roman" w:hAnsi="Times New Roman"/>
          <w:sz w:val="28"/>
          <w:szCs w:val="28"/>
          <w:lang w:eastAsia="ru-RU"/>
        </w:rPr>
        <w:t>69</w:t>
      </w:r>
      <w:r w:rsidR="000A3497" w:rsidRPr="00A01FF2">
        <w:rPr>
          <w:rFonts w:ascii="Times New Roman" w:eastAsia="Times New Roman" w:hAnsi="Times New Roman"/>
          <w:sz w:val="28"/>
          <w:szCs w:val="28"/>
          <w:lang w:eastAsia="ru-RU"/>
        </w:rPr>
        <w:t>,1</w:t>
      </w:r>
      <w:r w:rsidR="007F651A" w:rsidRPr="00A01FF2">
        <w:rPr>
          <w:rFonts w:ascii="Times New Roman" w:eastAsia="Times New Roman" w:hAnsi="Times New Roman"/>
          <w:sz w:val="28"/>
          <w:szCs w:val="28"/>
          <w:lang w:eastAsia="ru-RU"/>
        </w:rPr>
        <w:t>% землі сільськогосподарського призначення, 15,</w:t>
      </w:r>
      <w:r w:rsidR="00387FC8" w:rsidRPr="00A01FF2">
        <w:rPr>
          <w:rFonts w:ascii="Times New Roman" w:eastAsia="Times New Roman" w:hAnsi="Times New Roman"/>
          <w:sz w:val="28"/>
          <w:szCs w:val="28"/>
          <w:lang w:eastAsia="ru-RU"/>
        </w:rPr>
        <w:t>1</w:t>
      </w:r>
      <w:r w:rsidR="007F651A" w:rsidRPr="00A01FF2">
        <w:rPr>
          <w:rFonts w:ascii="Times New Roman" w:eastAsia="Times New Roman" w:hAnsi="Times New Roman"/>
          <w:sz w:val="28"/>
          <w:szCs w:val="28"/>
          <w:lang w:eastAsia="ru-RU"/>
        </w:rPr>
        <w:t xml:space="preserve">% </w:t>
      </w:r>
      <w:r w:rsidR="00E5609D" w:rsidRPr="00A01FF2">
        <w:rPr>
          <w:rFonts w:ascii="Times New Roman" w:eastAsia="Times New Roman" w:hAnsi="Times New Roman"/>
          <w:sz w:val="28"/>
          <w:szCs w:val="28"/>
          <w:lang w:eastAsia="ru-RU"/>
        </w:rPr>
        <w:t>–</w:t>
      </w:r>
      <w:r w:rsidR="007F651A" w:rsidRPr="00A01FF2">
        <w:rPr>
          <w:rFonts w:ascii="Times New Roman" w:eastAsia="Times New Roman" w:hAnsi="Times New Roman"/>
          <w:sz w:val="28"/>
          <w:szCs w:val="28"/>
          <w:lang w:eastAsia="ru-RU"/>
        </w:rPr>
        <w:t xml:space="preserve"> землі під водою, </w:t>
      </w:r>
      <w:r w:rsidR="000A3497" w:rsidRPr="00A01FF2">
        <w:rPr>
          <w:rFonts w:ascii="Times New Roman" w:eastAsia="Times New Roman" w:hAnsi="Times New Roman"/>
          <w:sz w:val="28"/>
          <w:szCs w:val="28"/>
          <w:lang w:eastAsia="ru-RU"/>
        </w:rPr>
        <w:t>5,4</w:t>
      </w:r>
      <w:r w:rsidR="007F651A" w:rsidRPr="00A01FF2">
        <w:rPr>
          <w:rFonts w:ascii="Times New Roman" w:eastAsia="Times New Roman" w:hAnsi="Times New Roman"/>
          <w:sz w:val="28"/>
          <w:szCs w:val="28"/>
          <w:lang w:eastAsia="ru-RU"/>
        </w:rPr>
        <w:t xml:space="preserve">% </w:t>
      </w:r>
      <w:r w:rsidR="00E5609D" w:rsidRPr="00A01FF2">
        <w:rPr>
          <w:rFonts w:ascii="Times New Roman" w:eastAsia="Times New Roman" w:hAnsi="Times New Roman"/>
          <w:sz w:val="28"/>
          <w:szCs w:val="28"/>
          <w:lang w:eastAsia="ru-RU"/>
        </w:rPr>
        <w:t>–</w:t>
      </w:r>
      <w:r w:rsidR="007F651A" w:rsidRPr="00A01FF2">
        <w:rPr>
          <w:rFonts w:ascii="Times New Roman" w:eastAsia="Times New Roman" w:hAnsi="Times New Roman"/>
          <w:sz w:val="28"/>
          <w:szCs w:val="28"/>
          <w:lang w:eastAsia="ru-RU"/>
        </w:rPr>
        <w:t xml:space="preserve"> ліси та лісовкриті площі</w:t>
      </w:r>
      <w:r w:rsidR="000A3497" w:rsidRPr="00A01FF2">
        <w:rPr>
          <w:rFonts w:ascii="Times New Roman" w:eastAsia="Times New Roman" w:hAnsi="Times New Roman"/>
          <w:sz w:val="28"/>
          <w:szCs w:val="28"/>
          <w:lang w:eastAsia="ru-RU"/>
        </w:rPr>
        <w:t>.</w:t>
      </w:r>
    </w:p>
    <w:p w:rsidR="00993C6D" w:rsidRPr="00A01FF2" w:rsidRDefault="007F651A" w:rsidP="007F651A">
      <w:pPr>
        <w:spacing w:after="0" w:line="240" w:lineRule="auto"/>
        <w:ind w:firstLine="692"/>
        <w:jc w:val="both"/>
        <w:rPr>
          <w:rFonts w:ascii="Times New Roman" w:eastAsia="Times New Roman" w:hAnsi="Times New Roman" w:cs="Times New Roman"/>
          <w:sz w:val="28"/>
          <w:szCs w:val="28"/>
          <w:lang w:eastAsia="ru-RU"/>
        </w:rPr>
      </w:pPr>
      <w:r w:rsidRPr="00A01FF2">
        <w:rPr>
          <w:rFonts w:ascii="Times New Roman" w:eastAsia="Times New Roman" w:hAnsi="Times New Roman" w:cs="Times New Roman"/>
          <w:sz w:val="28"/>
          <w:szCs w:val="28"/>
          <w:lang w:eastAsia="ru-RU"/>
        </w:rPr>
        <w:t xml:space="preserve">Розораність території області </w:t>
      </w:r>
      <w:r w:rsidR="00E5609D" w:rsidRPr="00A01FF2">
        <w:rPr>
          <w:rFonts w:ascii="Times New Roman" w:eastAsia="Times New Roman" w:hAnsi="Times New Roman" w:cs="Times New Roman"/>
          <w:sz w:val="28"/>
          <w:szCs w:val="28"/>
          <w:lang w:eastAsia="ru-RU"/>
        </w:rPr>
        <w:t>станови</w:t>
      </w:r>
      <w:r w:rsidR="00A01FF2" w:rsidRPr="00A01FF2">
        <w:rPr>
          <w:rFonts w:ascii="Times New Roman" w:eastAsia="Times New Roman" w:hAnsi="Times New Roman" w:cs="Times New Roman"/>
          <w:sz w:val="28"/>
          <w:szCs w:val="28"/>
          <w:lang w:eastAsia="ru-RU"/>
        </w:rPr>
        <w:t>ла</w:t>
      </w:r>
      <w:r w:rsidR="00E5609D" w:rsidRPr="00A01FF2">
        <w:rPr>
          <w:rFonts w:ascii="Times New Roman" w:eastAsia="Times New Roman" w:hAnsi="Times New Roman" w:cs="Times New Roman"/>
          <w:sz w:val="28"/>
          <w:szCs w:val="28"/>
          <w:lang w:eastAsia="ru-RU"/>
        </w:rPr>
        <w:t xml:space="preserve"> </w:t>
      </w:r>
      <w:r w:rsidRPr="00A01FF2">
        <w:rPr>
          <w:rFonts w:ascii="Times New Roman" w:eastAsia="Times New Roman" w:hAnsi="Times New Roman" w:cs="Times New Roman"/>
          <w:sz w:val="28"/>
          <w:szCs w:val="28"/>
          <w:lang w:eastAsia="ru-RU"/>
        </w:rPr>
        <w:t>62,</w:t>
      </w:r>
      <w:r w:rsidR="00993C6D" w:rsidRPr="00A01FF2">
        <w:rPr>
          <w:rFonts w:ascii="Times New Roman" w:eastAsia="Times New Roman" w:hAnsi="Times New Roman" w:cs="Times New Roman"/>
          <w:sz w:val="28"/>
          <w:szCs w:val="28"/>
          <w:lang w:eastAsia="ru-RU"/>
        </w:rPr>
        <w:t>8</w:t>
      </w:r>
      <w:r w:rsidRPr="00A01FF2">
        <w:rPr>
          <w:rFonts w:ascii="Times New Roman" w:eastAsia="Times New Roman" w:hAnsi="Times New Roman" w:cs="Times New Roman"/>
          <w:sz w:val="28"/>
          <w:szCs w:val="28"/>
          <w:lang w:eastAsia="ru-RU"/>
        </w:rPr>
        <w:t xml:space="preserve">%, </w:t>
      </w:r>
      <w:r w:rsidRPr="00A01FF2">
        <w:rPr>
          <w:rFonts w:ascii="Times New Roman" w:hAnsi="Times New Roman" w:cs="Times New Roman"/>
          <w:sz w:val="28"/>
          <w:szCs w:val="28"/>
        </w:rPr>
        <w:t xml:space="preserve">що </w:t>
      </w:r>
      <w:r w:rsidR="00A01FF2" w:rsidRPr="00A01FF2">
        <w:rPr>
          <w:rFonts w:ascii="Times New Roman" w:hAnsi="Times New Roman" w:cs="Times New Roman"/>
          <w:sz w:val="28"/>
          <w:szCs w:val="28"/>
        </w:rPr>
        <w:t xml:space="preserve">був </w:t>
      </w:r>
      <w:r w:rsidRPr="00A01FF2">
        <w:rPr>
          <w:rFonts w:ascii="Times New Roman" w:hAnsi="Times New Roman" w:cs="Times New Roman"/>
          <w:sz w:val="28"/>
          <w:szCs w:val="28"/>
        </w:rPr>
        <w:t xml:space="preserve">вище за середній рівень по країні (53,9%), </w:t>
      </w:r>
      <w:r w:rsidRPr="00A01FF2">
        <w:rPr>
          <w:rFonts w:ascii="Times New Roman" w:eastAsia="Times New Roman" w:hAnsi="Times New Roman" w:cs="Times New Roman"/>
          <w:sz w:val="28"/>
          <w:szCs w:val="28"/>
          <w:lang w:eastAsia="ru-RU"/>
        </w:rPr>
        <w:t xml:space="preserve">сільськогосподарських земель </w:t>
      </w:r>
      <w:bookmarkStart w:id="1" w:name="_Hlk59441410"/>
      <w:r w:rsidRPr="00A01FF2">
        <w:rPr>
          <w:rFonts w:ascii="Times New Roman" w:eastAsia="Times New Roman" w:hAnsi="Times New Roman" w:cs="Times New Roman"/>
          <w:sz w:val="28"/>
          <w:szCs w:val="28"/>
          <w:lang w:eastAsia="ru-RU"/>
        </w:rPr>
        <w:t>–</w:t>
      </w:r>
      <w:bookmarkEnd w:id="1"/>
      <w:r w:rsidRPr="00A01FF2">
        <w:rPr>
          <w:rFonts w:ascii="Times New Roman" w:eastAsia="Times New Roman" w:hAnsi="Times New Roman" w:cs="Times New Roman"/>
          <w:sz w:val="28"/>
          <w:szCs w:val="28"/>
          <w:lang w:eastAsia="ru-RU"/>
        </w:rPr>
        <w:t xml:space="preserve"> </w:t>
      </w:r>
      <w:r w:rsidR="00993C6D" w:rsidRPr="00A01FF2">
        <w:rPr>
          <w:rFonts w:ascii="Times New Roman" w:eastAsia="Times New Roman" w:hAnsi="Times New Roman" w:cs="Times New Roman"/>
          <w:sz w:val="28"/>
          <w:szCs w:val="28"/>
          <w:lang w:eastAsia="ru-RU"/>
        </w:rPr>
        <w:t>90,8</w:t>
      </w:r>
      <w:r w:rsidRPr="00A01FF2">
        <w:rPr>
          <w:rFonts w:ascii="Times New Roman" w:eastAsia="Times New Roman" w:hAnsi="Times New Roman" w:cs="Times New Roman"/>
          <w:sz w:val="28"/>
          <w:szCs w:val="28"/>
          <w:lang w:eastAsia="ru-RU"/>
        </w:rPr>
        <w:t xml:space="preserve">%. </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t xml:space="preserve">Територіально Херсонська область знаходиться в межах степової кліматичної зони. За ґрунтовими та природно- кліматичними критеріями область умовно поділяється на </w:t>
      </w:r>
      <w:r w:rsidR="00E5609D" w:rsidRPr="009B279D">
        <w:rPr>
          <w:rFonts w:ascii="Times New Roman" w:hAnsi="Times New Roman"/>
          <w:sz w:val="28"/>
          <w:szCs w:val="28"/>
        </w:rPr>
        <w:t>7</w:t>
      </w:r>
      <w:r w:rsidRPr="009B279D">
        <w:rPr>
          <w:rFonts w:ascii="Times New Roman" w:hAnsi="Times New Roman"/>
          <w:sz w:val="28"/>
          <w:szCs w:val="28"/>
        </w:rPr>
        <w:t xml:space="preserve"> основних природно-сільськогосподарських районів:</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i/>
          <w:sz w:val="28"/>
          <w:szCs w:val="28"/>
        </w:rPr>
        <w:t>Бериславський природно-сільськогосподарський район</w:t>
      </w:r>
      <w:r w:rsidRPr="009B279D">
        <w:rPr>
          <w:rFonts w:ascii="Times New Roman" w:hAnsi="Times New Roman"/>
          <w:sz w:val="28"/>
          <w:szCs w:val="28"/>
        </w:rPr>
        <w:t xml:space="preserve"> охоплює Бериславський, та частину </w:t>
      </w:r>
      <w:r w:rsidR="00DD0D61" w:rsidRPr="009B279D">
        <w:rPr>
          <w:rFonts w:ascii="Times New Roman" w:hAnsi="Times New Roman"/>
          <w:sz w:val="28"/>
          <w:szCs w:val="28"/>
        </w:rPr>
        <w:t>Херсонського районів</w:t>
      </w:r>
      <w:r w:rsidRPr="009B279D">
        <w:rPr>
          <w:rFonts w:ascii="Times New Roman" w:hAnsi="Times New Roman"/>
          <w:sz w:val="28"/>
          <w:szCs w:val="28"/>
        </w:rPr>
        <w:t>. Площа сільськогосподарських угідь –</w:t>
      </w:r>
      <w:r w:rsidR="00665288" w:rsidRPr="009B279D">
        <w:rPr>
          <w:rFonts w:ascii="Times New Roman" w:hAnsi="Times New Roman"/>
          <w:sz w:val="28"/>
          <w:szCs w:val="28"/>
        </w:rPr>
        <w:t xml:space="preserve"> </w:t>
      </w:r>
      <w:r w:rsidRPr="009B279D">
        <w:rPr>
          <w:rFonts w:ascii="Times New Roman" w:hAnsi="Times New Roman"/>
          <w:sz w:val="28"/>
          <w:szCs w:val="28"/>
        </w:rPr>
        <w:t>415,2 тис. га.</w:t>
      </w:r>
    </w:p>
    <w:p w:rsidR="007F651A" w:rsidRPr="009B279D" w:rsidRDefault="007F651A" w:rsidP="007F651A">
      <w:pPr>
        <w:tabs>
          <w:tab w:val="left" w:pos="9360"/>
        </w:tabs>
        <w:spacing w:after="0" w:line="240" w:lineRule="auto"/>
        <w:ind w:firstLine="692"/>
        <w:jc w:val="both"/>
        <w:rPr>
          <w:rFonts w:ascii="Times New Roman" w:hAnsi="Times New Roman"/>
          <w:sz w:val="28"/>
          <w:szCs w:val="28"/>
        </w:rPr>
      </w:pPr>
      <w:r w:rsidRPr="009B279D">
        <w:rPr>
          <w:rFonts w:ascii="Times New Roman" w:hAnsi="Times New Roman"/>
          <w:sz w:val="28"/>
          <w:szCs w:val="28"/>
        </w:rPr>
        <w:t>Ґрунтовий покрив району складається</w:t>
      </w:r>
      <w:r w:rsidR="00E5609D" w:rsidRPr="009B279D">
        <w:rPr>
          <w:rFonts w:ascii="Times New Roman" w:hAnsi="Times New Roman"/>
          <w:sz w:val="28"/>
          <w:szCs w:val="28"/>
        </w:rPr>
        <w:t>,</w:t>
      </w:r>
      <w:r w:rsidRPr="009B279D">
        <w:rPr>
          <w:rFonts w:ascii="Times New Roman" w:hAnsi="Times New Roman"/>
          <w:sz w:val="28"/>
          <w:szCs w:val="28"/>
        </w:rPr>
        <w:t xml:space="preserve"> в основному</w:t>
      </w:r>
      <w:r w:rsidR="00E5609D" w:rsidRPr="009B279D">
        <w:rPr>
          <w:rFonts w:ascii="Times New Roman" w:hAnsi="Times New Roman"/>
          <w:sz w:val="28"/>
          <w:szCs w:val="28"/>
        </w:rPr>
        <w:t>,</w:t>
      </w:r>
      <w:r w:rsidRPr="009B279D">
        <w:rPr>
          <w:rFonts w:ascii="Times New Roman" w:hAnsi="Times New Roman"/>
          <w:sz w:val="28"/>
          <w:szCs w:val="28"/>
        </w:rPr>
        <w:t xml:space="preserve"> з чорнозему південного з</w:t>
      </w:r>
      <w:r w:rsidRPr="009B279D">
        <w:rPr>
          <w:rFonts w:ascii="Times New Roman" w:hAnsi="Times New Roman"/>
          <w:b/>
          <w:sz w:val="28"/>
          <w:szCs w:val="28"/>
        </w:rPr>
        <w:t xml:space="preserve"> </w:t>
      </w:r>
      <w:r w:rsidRPr="009B279D">
        <w:rPr>
          <w:rFonts w:ascii="Times New Roman" w:hAnsi="Times New Roman"/>
          <w:sz w:val="28"/>
          <w:szCs w:val="28"/>
        </w:rPr>
        <w:t>важко- та середньосуглинковим механічним складом з переважанням крупнопилуватої фракції – це визначає схильність ґрунтів до процесів дефляції та ерозії.</w:t>
      </w:r>
    </w:p>
    <w:p w:rsidR="007F651A" w:rsidRPr="009B279D" w:rsidRDefault="007F651A" w:rsidP="007F651A">
      <w:pPr>
        <w:tabs>
          <w:tab w:val="left" w:pos="720"/>
        </w:tabs>
        <w:spacing w:after="0" w:line="240" w:lineRule="auto"/>
        <w:ind w:firstLine="692"/>
        <w:jc w:val="both"/>
        <w:rPr>
          <w:rFonts w:ascii="Times New Roman" w:hAnsi="Times New Roman"/>
          <w:sz w:val="28"/>
          <w:szCs w:val="28"/>
        </w:rPr>
      </w:pPr>
      <w:r w:rsidRPr="009B279D">
        <w:rPr>
          <w:rFonts w:ascii="Times New Roman" w:hAnsi="Times New Roman"/>
          <w:sz w:val="28"/>
          <w:szCs w:val="28"/>
        </w:rPr>
        <w:t xml:space="preserve">Площа подових ґрунтів (близько 10% ріллі) характеризується досить потужним гумусованим профілем (60 – </w:t>
      </w:r>
      <w:smartTag w:uri="urn:schemas-microsoft-com:office:smarttags" w:element="metricconverter">
        <w:smartTagPr>
          <w:attr w:name="ProductID" w:val="70 см"/>
        </w:smartTagPr>
        <w:r w:rsidRPr="009B279D">
          <w:rPr>
            <w:rFonts w:ascii="Times New Roman" w:hAnsi="Times New Roman"/>
            <w:sz w:val="28"/>
            <w:szCs w:val="28"/>
          </w:rPr>
          <w:t>70 см</w:t>
        </w:r>
      </w:smartTag>
      <w:r w:rsidRPr="009B279D">
        <w:rPr>
          <w:rFonts w:ascii="Times New Roman" w:hAnsi="Times New Roman"/>
          <w:sz w:val="28"/>
          <w:szCs w:val="28"/>
        </w:rPr>
        <w:t xml:space="preserve">) та відзначається низькою водопроникністю, значною вологоємністю при невеликому запасі доступної для рослин вологи. Ґрунтам притаманне короткострокове сезонне перезволоження, вони потребують регулювання водно-повітряного режиму. </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i/>
          <w:sz w:val="28"/>
          <w:szCs w:val="28"/>
        </w:rPr>
        <w:t>Нижньосірогозький природно-сільськогосподарський район</w:t>
      </w:r>
      <w:r w:rsidRPr="009B279D">
        <w:rPr>
          <w:rFonts w:ascii="Times New Roman" w:hAnsi="Times New Roman"/>
          <w:sz w:val="28"/>
          <w:szCs w:val="28"/>
        </w:rPr>
        <w:t xml:space="preserve"> об’єднує </w:t>
      </w:r>
      <w:r w:rsidR="004868AE" w:rsidRPr="009B279D">
        <w:rPr>
          <w:rFonts w:ascii="Times New Roman" w:hAnsi="Times New Roman"/>
          <w:sz w:val="28"/>
          <w:szCs w:val="28"/>
        </w:rPr>
        <w:t xml:space="preserve">майже весь </w:t>
      </w:r>
      <w:r w:rsidRPr="009B279D">
        <w:rPr>
          <w:rFonts w:ascii="Times New Roman" w:hAnsi="Times New Roman"/>
          <w:sz w:val="28"/>
          <w:szCs w:val="28"/>
        </w:rPr>
        <w:t>Каховськ</w:t>
      </w:r>
      <w:r w:rsidR="004868AE" w:rsidRPr="009B279D">
        <w:rPr>
          <w:rFonts w:ascii="Times New Roman" w:hAnsi="Times New Roman"/>
          <w:sz w:val="28"/>
          <w:szCs w:val="28"/>
        </w:rPr>
        <w:t>ий район та частину Генічеського</w:t>
      </w:r>
      <w:r w:rsidRPr="009B279D">
        <w:rPr>
          <w:rFonts w:ascii="Times New Roman" w:hAnsi="Times New Roman"/>
          <w:sz w:val="28"/>
          <w:szCs w:val="28"/>
        </w:rPr>
        <w:t xml:space="preserve"> районів. Площа сільськогосподарських угідь – 490,3 тис. га. </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t>Переважаючі ґрунти (понад 80%) – високопродуктивні чорноземи південні солонцюваті, які передаються під впливом дефляції.</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t xml:space="preserve">Ґрунти потребують проведення протидефляційних заходів. </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i/>
          <w:sz w:val="28"/>
          <w:szCs w:val="28"/>
        </w:rPr>
        <w:t>Білозерський природно-сільськогосподарський район</w:t>
      </w:r>
      <w:r w:rsidRPr="009B279D">
        <w:rPr>
          <w:rFonts w:ascii="Times New Roman" w:hAnsi="Times New Roman"/>
          <w:b/>
          <w:sz w:val="28"/>
          <w:szCs w:val="28"/>
        </w:rPr>
        <w:t xml:space="preserve"> </w:t>
      </w:r>
      <w:r w:rsidRPr="009B279D">
        <w:rPr>
          <w:rFonts w:ascii="Times New Roman" w:hAnsi="Times New Roman"/>
          <w:sz w:val="28"/>
          <w:szCs w:val="28"/>
        </w:rPr>
        <w:t xml:space="preserve">включає господарства </w:t>
      </w:r>
      <w:r w:rsidR="009755F2" w:rsidRPr="009B279D">
        <w:rPr>
          <w:rFonts w:ascii="Times New Roman" w:hAnsi="Times New Roman"/>
          <w:sz w:val="28"/>
          <w:szCs w:val="28"/>
        </w:rPr>
        <w:t xml:space="preserve">більшої частини </w:t>
      </w:r>
      <w:r w:rsidR="004868AE" w:rsidRPr="009B279D">
        <w:rPr>
          <w:rFonts w:ascii="Times New Roman" w:hAnsi="Times New Roman"/>
          <w:sz w:val="28"/>
          <w:szCs w:val="28"/>
        </w:rPr>
        <w:t>Херсонського</w:t>
      </w:r>
      <w:r w:rsidRPr="009B279D">
        <w:rPr>
          <w:rFonts w:ascii="Times New Roman" w:hAnsi="Times New Roman"/>
          <w:sz w:val="28"/>
          <w:szCs w:val="28"/>
        </w:rPr>
        <w:t xml:space="preserve"> району. Загальна площа сільськогосподарських угідь – 104,8 тис. га.</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t>Ґрунтовий покрив району представлений темно-каштановими ґрунтами в комплексі із солонцями, що займають близько 70% ріллі. Ґрунти характеризуються розвиненим гумусованим профілем з середньо- і важкосуглинистим механічним складом, дефляційно небезпечні.</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lastRenderedPageBreak/>
        <w:t xml:space="preserve">За рахунок зрошення водами Дніпровського лиману та р.Інгулець у ґрунтах спостерігається вторинне осолонцювання, місцями затоплення і підтоплення територій. Такі масиви потребують проведення меліоративних заходів. </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i/>
          <w:sz w:val="28"/>
          <w:szCs w:val="28"/>
        </w:rPr>
        <w:t>Олешківський природно-сільськогосподарський район</w:t>
      </w:r>
      <w:r w:rsidRPr="009B279D">
        <w:rPr>
          <w:rFonts w:ascii="Times New Roman" w:hAnsi="Times New Roman"/>
          <w:b/>
          <w:sz w:val="28"/>
          <w:szCs w:val="28"/>
        </w:rPr>
        <w:t xml:space="preserve"> </w:t>
      </w:r>
      <w:r w:rsidRPr="009B279D">
        <w:rPr>
          <w:rFonts w:ascii="Times New Roman" w:hAnsi="Times New Roman"/>
          <w:sz w:val="28"/>
          <w:szCs w:val="28"/>
        </w:rPr>
        <w:t xml:space="preserve">розташований на піщаних аренах тераси р.Дніпро та об’єднує господарства </w:t>
      </w:r>
      <w:r w:rsidR="004868AE" w:rsidRPr="009B279D">
        <w:rPr>
          <w:rFonts w:ascii="Times New Roman" w:hAnsi="Times New Roman"/>
          <w:sz w:val="28"/>
          <w:szCs w:val="28"/>
        </w:rPr>
        <w:t>частини Скадовського, Херсонського,</w:t>
      </w:r>
      <w:r w:rsidRPr="009B279D">
        <w:rPr>
          <w:rFonts w:ascii="Times New Roman" w:hAnsi="Times New Roman"/>
          <w:spacing w:val="-2"/>
          <w:sz w:val="28"/>
          <w:szCs w:val="28"/>
        </w:rPr>
        <w:t xml:space="preserve"> Каховського районів та м.Н</w:t>
      </w:r>
      <w:r w:rsidR="00E07702" w:rsidRPr="009B279D">
        <w:rPr>
          <w:rFonts w:ascii="Times New Roman" w:hAnsi="Times New Roman"/>
          <w:spacing w:val="-2"/>
          <w:sz w:val="28"/>
          <w:szCs w:val="28"/>
        </w:rPr>
        <w:t>.</w:t>
      </w:r>
      <w:r w:rsidRPr="009B279D">
        <w:rPr>
          <w:rFonts w:ascii="Times New Roman" w:hAnsi="Times New Roman"/>
          <w:spacing w:val="-2"/>
          <w:sz w:val="28"/>
          <w:szCs w:val="28"/>
        </w:rPr>
        <w:t>Каховка. Площа</w:t>
      </w:r>
      <w:r w:rsidRPr="009B279D">
        <w:rPr>
          <w:rFonts w:ascii="Times New Roman" w:hAnsi="Times New Roman"/>
          <w:sz w:val="28"/>
          <w:szCs w:val="28"/>
        </w:rPr>
        <w:t xml:space="preserve"> сільськогосподарських угідь складає 47,3 тис. га.</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t>У ґрунтовому покриві переважають чорноземи осолоділі здебільшого супіщаного механічного складу, які характеризуються слабкою гумусованістю (0,96%), потужним ґрунтовим профілем, низькою поглинальною здатністю, слабкою оструктуреністю, високою водопроникністю, малою вологоємністю, а також низькою забезпеченістю поживними речовинами. Ґрунти значною мірою перебувають під впливом дефляції і потребують проведення відповідних заходів збереження.</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i/>
          <w:sz w:val="28"/>
          <w:szCs w:val="28"/>
        </w:rPr>
        <w:t>Скадовський природно-сільськогосподарський район</w:t>
      </w:r>
      <w:r w:rsidRPr="009B279D">
        <w:rPr>
          <w:rFonts w:ascii="Times New Roman" w:hAnsi="Times New Roman"/>
          <w:b/>
          <w:sz w:val="28"/>
          <w:szCs w:val="28"/>
        </w:rPr>
        <w:t xml:space="preserve"> </w:t>
      </w:r>
      <w:r w:rsidRPr="009B279D">
        <w:rPr>
          <w:rFonts w:ascii="Times New Roman" w:hAnsi="Times New Roman"/>
          <w:sz w:val="28"/>
          <w:szCs w:val="28"/>
        </w:rPr>
        <w:t xml:space="preserve">охоплює частину господарств </w:t>
      </w:r>
      <w:r w:rsidR="004868AE" w:rsidRPr="009B279D">
        <w:rPr>
          <w:rFonts w:ascii="Times New Roman" w:hAnsi="Times New Roman"/>
          <w:sz w:val="28"/>
          <w:szCs w:val="28"/>
        </w:rPr>
        <w:t>Скадовського, Херсонського</w:t>
      </w:r>
      <w:r w:rsidRPr="009B279D">
        <w:rPr>
          <w:rFonts w:ascii="Times New Roman" w:hAnsi="Times New Roman"/>
          <w:sz w:val="28"/>
          <w:szCs w:val="28"/>
        </w:rPr>
        <w:t>, Каховського районів і належить до тераси дельти р.Дніпро. Площа сільськогосподарських угідь – 272,2 тис. га.</w:t>
      </w:r>
    </w:p>
    <w:p w:rsidR="007F651A" w:rsidRPr="009B279D" w:rsidRDefault="007F651A" w:rsidP="007F651A">
      <w:pPr>
        <w:spacing w:after="0" w:line="240" w:lineRule="auto"/>
        <w:ind w:firstLine="692"/>
        <w:jc w:val="both"/>
        <w:rPr>
          <w:rFonts w:ascii="Times New Roman" w:hAnsi="Times New Roman"/>
          <w:i/>
          <w:sz w:val="28"/>
          <w:szCs w:val="28"/>
          <w:u w:val="single"/>
        </w:rPr>
      </w:pPr>
      <w:r w:rsidRPr="009B279D">
        <w:rPr>
          <w:rFonts w:ascii="Times New Roman" w:hAnsi="Times New Roman"/>
          <w:sz w:val="28"/>
          <w:szCs w:val="28"/>
        </w:rPr>
        <w:t>Ґрунтовий покрив району представлений здебільшого темно-каштановими ґрунтами та їх комплексами з солонцями.</w:t>
      </w:r>
      <w:r w:rsidRPr="009B279D">
        <w:rPr>
          <w:rFonts w:ascii="Times New Roman" w:hAnsi="Times New Roman"/>
          <w:i/>
          <w:sz w:val="28"/>
          <w:szCs w:val="28"/>
          <w:u w:val="single"/>
        </w:rPr>
        <w:t xml:space="preserve"> </w:t>
      </w:r>
    </w:p>
    <w:p w:rsidR="007F651A" w:rsidRPr="009B279D" w:rsidRDefault="007F651A" w:rsidP="007F651A">
      <w:pPr>
        <w:spacing w:after="0" w:line="240" w:lineRule="auto"/>
        <w:ind w:firstLine="692"/>
        <w:jc w:val="both"/>
        <w:rPr>
          <w:rFonts w:ascii="Times New Roman" w:hAnsi="Times New Roman"/>
          <w:sz w:val="28"/>
          <w:szCs w:val="28"/>
        </w:rPr>
      </w:pPr>
      <w:r w:rsidRPr="009B279D">
        <w:rPr>
          <w:rFonts w:ascii="Times New Roman" w:hAnsi="Times New Roman"/>
          <w:sz w:val="28"/>
          <w:szCs w:val="28"/>
        </w:rPr>
        <w:t>Ґрунти характеризуються легким механічним складом, добре розвиненим гумусовим профілем зі слабкою структурою, що характеризується значною водопроникністю на слабосолонцюватих ґрунтах і дуже низькою на сильно солонцюватих ґрунтах та солонцях. Це, у свою чергу, викликає технологічні ускладнення при поливах.</w:t>
      </w:r>
    </w:p>
    <w:p w:rsidR="007F651A" w:rsidRPr="00421F6A" w:rsidRDefault="007F651A" w:rsidP="007F651A">
      <w:pPr>
        <w:spacing w:after="0" w:line="240" w:lineRule="auto"/>
        <w:ind w:firstLine="692"/>
        <w:jc w:val="both"/>
        <w:rPr>
          <w:rFonts w:ascii="Times New Roman" w:hAnsi="Times New Roman"/>
          <w:sz w:val="28"/>
          <w:szCs w:val="28"/>
        </w:rPr>
      </w:pPr>
      <w:r w:rsidRPr="00421F6A">
        <w:rPr>
          <w:rFonts w:ascii="Times New Roman" w:hAnsi="Times New Roman"/>
          <w:sz w:val="28"/>
          <w:szCs w:val="28"/>
        </w:rPr>
        <w:t>На зрошуваних землях відзначається наявність вторинно осолонцьованих ґрунтів, подекуди – засолення та підтоплення, що зумовлює інтенсивне вимивання поживних речовин, погіршення фізичних властивостей ґрунту. Інтенсивне навантаження на ґрунт, при проведенні механічних обробітків, обумовлює його переущільнення – утворення в орному та підорному горизонтах щільних прошарків, які значно погіршують водопроникність ґрунту.</w:t>
      </w:r>
    </w:p>
    <w:p w:rsidR="007F651A" w:rsidRPr="00421F6A" w:rsidRDefault="007F651A" w:rsidP="007F651A">
      <w:pPr>
        <w:spacing w:after="0" w:line="240" w:lineRule="auto"/>
        <w:ind w:firstLine="692"/>
        <w:jc w:val="both"/>
        <w:rPr>
          <w:rFonts w:ascii="Times New Roman" w:hAnsi="Times New Roman"/>
          <w:sz w:val="28"/>
          <w:szCs w:val="28"/>
        </w:rPr>
      </w:pPr>
      <w:r w:rsidRPr="00421F6A">
        <w:rPr>
          <w:rFonts w:ascii="Times New Roman" w:hAnsi="Times New Roman"/>
          <w:i/>
          <w:sz w:val="28"/>
          <w:szCs w:val="28"/>
        </w:rPr>
        <w:t>Чаплинський природно-сільськогосподарський район.</w:t>
      </w:r>
      <w:r w:rsidRPr="00421F6A">
        <w:rPr>
          <w:rFonts w:ascii="Times New Roman" w:hAnsi="Times New Roman"/>
          <w:b/>
          <w:sz w:val="28"/>
          <w:szCs w:val="28"/>
        </w:rPr>
        <w:t xml:space="preserve"> </w:t>
      </w:r>
      <w:r w:rsidRPr="00421F6A">
        <w:rPr>
          <w:rFonts w:ascii="Times New Roman" w:hAnsi="Times New Roman"/>
          <w:sz w:val="28"/>
          <w:szCs w:val="28"/>
        </w:rPr>
        <w:t xml:space="preserve">До його складу входять </w:t>
      </w:r>
      <w:r w:rsidR="00F33A7D" w:rsidRPr="00421F6A">
        <w:rPr>
          <w:rFonts w:ascii="Times New Roman" w:hAnsi="Times New Roman"/>
          <w:sz w:val="28"/>
          <w:szCs w:val="28"/>
        </w:rPr>
        <w:t>частина Каховського та Генічеського районів</w:t>
      </w:r>
      <w:r w:rsidRPr="00421F6A">
        <w:rPr>
          <w:rFonts w:ascii="Times New Roman" w:hAnsi="Times New Roman"/>
          <w:sz w:val="28"/>
          <w:szCs w:val="28"/>
        </w:rPr>
        <w:t xml:space="preserve">. Загальна площа сільськогосподарських угідь – 236,7 тис. га. </w:t>
      </w:r>
    </w:p>
    <w:p w:rsidR="007F651A" w:rsidRPr="00421F6A" w:rsidRDefault="007F651A" w:rsidP="007F651A">
      <w:pPr>
        <w:spacing w:after="0" w:line="240" w:lineRule="auto"/>
        <w:ind w:firstLine="692"/>
        <w:jc w:val="both"/>
        <w:rPr>
          <w:rFonts w:ascii="Times New Roman" w:hAnsi="Times New Roman"/>
          <w:sz w:val="28"/>
          <w:szCs w:val="28"/>
        </w:rPr>
      </w:pPr>
      <w:r w:rsidRPr="00421F6A">
        <w:rPr>
          <w:rFonts w:ascii="Times New Roman" w:hAnsi="Times New Roman"/>
          <w:sz w:val="28"/>
          <w:szCs w:val="28"/>
        </w:rPr>
        <w:t xml:space="preserve">Ґрунтовий покрив представлений темно-каштановими ґрунтами та їхніми комплексами із солонцями, які характеризуються </w:t>
      </w:r>
      <w:r w:rsidR="00E07702" w:rsidRPr="00421F6A">
        <w:rPr>
          <w:rFonts w:ascii="Times New Roman" w:hAnsi="Times New Roman"/>
          <w:sz w:val="28"/>
          <w:szCs w:val="28"/>
        </w:rPr>
        <w:t>гумусовим</w:t>
      </w:r>
      <w:r w:rsidRPr="00421F6A">
        <w:rPr>
          <w:rFonts w:ascii="Times New Roman" w:hAnsi="Times New Roman"/>
          <w:sz w:val="28"/>
          <w:szCs w:val="28"/>
        </w:rPr>
        <w:t xml:space="preserve"> профілем потужністю 40 – </w:t>
      </w:r>
      <w:smartTag w:uri="urn:schemas-microsoft-com:office:smarttags" w:element="metricconverter">
        <w:smartTagPr>
          <w:attr w:name="ProductID" w:val="48 см"/>
        </w:smartTagPr>
        <w:r w:rsidRPr="00421F6A">
          <w:rPr>
            <w:rFonts w:ascii="Times New Roman" w:hAnsi="Times New Roman"/>
            <w:sz w:val="28"/>
            <w:szCs w:val="28"/>
          </w:rPr>
          <w:t>48 см</w:t>
        </w:r>
      </w:smartTag>
      <w:r w:rsidRPr="00421F6A">
        <w:rPr>
          <w:rFonts w:ascii="Times New Roman" w:hAnsi="Times New Roman"/>
          <w:sz w:val="28"/>
          <w:szCs w:val="28"/>
        </w:rPr>
        <w:t>, значною солонцюватістю та слабкою оструктуреністю орного шару.</w:t>
      </w:r>
    </w:p>
    <w:p w:rsidR="007F651A" w:rsidRPr="00421F6A" w:rsidRDefault="007F651A" w:rsidP="007F651A">
      <w:pPr>
        <w:spacing w:after="0" w:line="240" w:lineRule="auto"/>
        <w:ind w:firstLine="692"/>
        <w:jc w:val="both"/>
        <w:rPr>
          <w:rFonts w:ascii="Times New Roman" w:hAnsi="Times New Roman"/>
          <w:sz w:val="28"/>
          <w:szCs w:val="28"/>
        </w:rPr>
      </w:pPr>
      <w:r w:rsidRPr="00421F6A">
        <w:rPr>
          <w:rFonts w:ascii="Times New Roman" w:hAnsi="Times New Roman"/>
          <w:i/>
          <w:sz w:val="28"/>
          <w:szCs w:val="28"/>
        </w:rPr>
        <w:t>Генічеський природно-сільськогосподарський район</w:t>
      </w:r>
      <w:r w:rsidRPr="00421F6A">
        <w:rPr>
          <w:rFonts w:ascii="Times New Roman" w:hAnsi="Times New Roman"/>
          <w:b/>
          <w:sz w:val="28"/>
          <w:szCs w:val="28"/>
        </w:rPr>
        <w:t xml:space="preserve"> </w:t>
      </w:r>
      <w:r w:rsidRPr="00421F6A">
        <w:rPr>
          <w:rFonts w:ascii="Times New Roman" w:hAnsi="Times New Roman"/>
          <w:sz w:val="28"/>
          <w:szCs w:val="28"/>
        </w:rPr>
        <w:t xml:space="preserve">охоплює </w:t>
      </w:r>
      <w:r w:rsidR="009755F2" w:rsidRPr="00421F6A">
        <w:rPr>
          <w:rFonts w:ascii="Times New Roman" w:hAnsi="Times New Roman"/>
          <w:sz w:val="28"/>
          <w:szCs w:val="28"/>
        </w:rPr>
        <w:t xml:space="preserve">значну </w:t>
      </w:r>
      <w:r w:rsidRPr="00421F6A">
        <w:rPr>
          <w:rFonts w:ascii="Times New Roman" w:hAnsi="Times New Roman"/>
          <w:sz w:val="28"/>
          <w:szCs w:val="28"/>
        </w:rPr>
        <w:t xml:space="preserve">територію Генічеського району. Площа сільськогосподарських угідь – </w:t>
      </w:r>
      <w:r w:rsidR="009755F2" w:rsidRPr="00421F6A">
        <w:rPr>
          <w:rFonts w:ascii="Times New Roman" w:hAnsi="Times New Roman"/>
          <w:sz w:val="28"/>
          <w:szCs w:val="28"/>
        </w:rPr>
        <w:t xml:space="preserve">                         </w:t>
      </w:r>
      <w:r w:rsidRPr="00421F6A">
        <w:rPr>
          <w:rFonts w:ascii="Times New Roman" w:hAnsi="Times New Roman"/>
          <w:sz w:val="28"/>
          <w:szCs w:val="28"/>
        </w:rPr>
        <w:t>349,5 тис. га.</w:t>
      </w:r>
    </w:p>
    <w:p w:rsidR="007F651A" w:rsidRPr="00421F6A" w:rsidRDefault="007F651A" w:rsidP="007F651A">
      <w:pPr>
        <w:tabs>
          <w:tab w:val="left" w:pos="7380"/>
        </w:tabs>
        <w:spacing w:after="0" w:line="240" w:lineRule="auto"/>
        <w:ind w:firstLine="692"/>
        <w:jc w:val="both"/>
        <w:rPr>
          <w:rFonts w:ascii="Times New Roman" w:hAnsi="Times New Roman"/>
          <w:sz w:val="28"/>
          <w:szCs w:val="28"/>
        </w:rPr>
      </w:pPr>
      <w:r w:rsidRPr="00421F6A">
        <w:rPr>
          <w:rFonts w:ascii="Times New Roman" w:hAnsi="Times New Roman"/>
          <w:sz w:val="28"/>
          <w:szCs w:val="28"/>
        </w:rPr>
        <w:t>Характеристика ґрунтів району аналогічна до Чаплинського природно-сільськогосподарського району. Землі, які зрошуються упродовж багатьох років мінералізованими артезіанськими</w:t>
      </w:r>
      <w:r w:rsidR="003F634C">
        <w:rPr>
          <w:rFonts w:ascii="Times New Roman" w:hAnsi="Times New Roman"/>
          <w:sz w:val="28"/>
          <w:szCs w:val="28"/>
        </w:rPr>
        <w:t xml:space="preserve"> водами, вторинно осолонцьовані</w:t>
      </w:r>
      <w:r w:rsidRPr="00421F6A">
        <w:rPr>
          <w:rFonts w:ascii="Times New Roman" w:hAnsi="Times New Roman"/>
          <w:sz w:val="28"/>
          <w:szCs w:val="28"/>
        </w:rPr>
        <w:t>.</w:t>
      </w:r>
    </w:p>
    <w:p w:rsidR="00D47D3F" w:rsidRDefault="00D47D3F" w:rsidP="007F651A">
      <w:pPr>
        <w:tabs>
          <w:tab w:val="left" w:pos="7380"/>
        </w:tabs>
        <w:spacing w:after="0" w:line="240" w:lineRule="auto"/>
        <w:ind w:firstLine="692"/>
        <w:jc w:val="both"/>
        <w:rPr>
          <w:rFonts w:ascii="Times New Roman" w:hAnsi="Times New Roman"/>
          <w:b/>
          <w:sz w:val="28"/>
          <w:szCs w:val="28"/>
        </w:rPr>
      </w:pPr>
    </w:p>
    <w:p w:rsidR="007F651A" w:rsidRPr="00421F6A" w:rsidRDefault="007F651A" w:rsidP="007F651A">
      <w:pPr>
        <w:tabs>
          <w:tab w:val="left" w:pos="7380"/>
        </w:tabs>
        <w:spacing w:after="0" w:line="240" w:lineRule="auto"/>
        <w:ind w:firstLine="692"/>
        <w:jc w:val="both"/>
        <w:rPr>
          <w:rFonts w:ascii="Times New Roman" w:hAnsi="Times New Roman"/>
          <w:b/>
          <w:sz w:val="28"/>
          <w:szCs w:val="28"/>
        </w:rPr>
      </w:pPr>
      <w:r w:rsidRPr="00421F6A">
        <w:rPr>
          <w:rFonts w:ascii="Times New Roman" w:hAnsi="Times New Roman"/>
          <w:b/>
          <w:sz w:val="28"/>
          <w:szCs w:val="28"/>
        </w:rPr>
        <w:lastRenderedPageBreak/>
        <w:t xml:space="preserve">Стан </w:t>
      </w:r>
      <w:r w:rsidR="00DD7E09" w:rsidRPr="00421F6A">
        <w:rPr>
          <w:rFonts w:ascii="Times New Roman" w:hAnsi="Times New Roman"/>
          <w:b/>
          <w:sz w:val="28"/>
          <w:szCs w:val="28"/>
        </w:rPr>
        <w:t>ґрунтів</w:t>
      </w:r>
    </w:p>
    <w:p w:rsidR="007F651A" w:rsidRPr="003E46A2" w:rsidRDefault="003E46A2" w:rsidP="007F651A">
      <w:pPr>
        <w:spacing w:after="0" w:line="240" w:lineRule="auto"/>
        <w:ind w:firstLine="692"/>
        <w:jc w:val="both"/>
        <w:rPr>
          <w:rFonts w:ascii="Times New Roman" w:hAnsi="Times New Roman"/>
          <w:sz w:val="28"/>
          <w:szCs w:val="28"/>
        </w:rPr>
      </w:pPr>
      <w:r w:rsidRPr="003E46A2">
        <w:rPr>
          <w:rFonts w:ascii="Times New Roman" w:hAnsi="Times New Roman"/>
          <w:sz w:val="28"/>
          <w:szCs w:val="28"/>
        </w:rPr>
        <w:t xml:space="preserve">Ще до початку збройної агресії росії проти України </w:t>
      </w:r>
      <w:r w:rsidR="007F651A" w:rsidRPr="003E46A2">
        <w:rPr>
          <w:rFonts w:ascii="Times New Roman" w:hAnsi="Times New Roman"/>
          <w:sz w:val="28"/>
          <w:szCs w:val="28"/>
        </w:rPr>
        <w:t>стан використання земельних ресурсів області не завжди відповіда</w:t>
      </w:r>
      <w:r w:rsidRPr="003E46A2">
        <w:rPr>
          <w:rFonts w:ascii="Times New Roman" w:hAnsi="Times New Roman"/>
          <w:sz w:val="28"/>
          <w:szCs w:val="28"/>
        </w:rPr>
        <w:t>в</w:t>
      </w:r>
      <w:r w:rsidR="007F651A" w:rsidRPr="003E46A2">
        <w:rPr>
          <w:rFonts w:ascii="Times New Roman" w:hAnsi="Times New Roman"/>
          <w:sz w:val="28"/>
          <w:szCs w:val="28"/>
        </w:rPr>
        <w:t xml:space="preserve"> вимогам їх охорони, оскільки в результаті антропогенної діяльності порушено екологічно безпечне природокористування, в першу чергу допустиме співвідношення площ угідь, зокрема ріллі, пасовищ, сінокосів, земель водного та лісового фондів.</w:t>
      </w:r>
    </w:p>
    <w:p w:rsidR="007F651A" w:rsidRPr="003E46A2" w:rsidRDefault="007F651A" w:rsidP="007F651A">
      <w:pPr>
        <w:spacing w:after="0" w:line="240" w:lineRule="auto"/>
        <w:ind w:firstLine="692"/>
        <w:jc w:val="both"/>
        <w:rPr>
          <w:rFonts w:ascii="Times New Roman" w:hAnsi="Times New Roman"/>
          <w:sz w:val="28"/>
          <w:szCs w:val="28"/>
        </w:rPr>
      </w:pPr>
      <w:r w:rsidRPr="003E46A2">
        <w:rPr>
          <w:rFonts w:ascii="Times New Roman" w:hAnsi="Times New Roman"/>
          <w:sz w:val="28"/>
          <w:szCs w:val="28"/>
        </w:rPr>
        <w:t>Надмірне розширення площі ріллі призвело до порушення екологічно збалансованого співвідношення земельних угідь: ріллі, природних кормових угідь, лісів та водойм, що негативно позначилося на стійкості агроландшафтів і обумовило значну техногенну ураженість екосфери. Особливу тривогу виклика</w:t>
      </w:r>
      <w:r w:rsidR="003E46A2" w:rsidRPr="003E46A2">
        <w:rPr>
          <w:rFonts w:ascii="Times New Roman" w:hAnsi="Times New Roman"/>
          <w:sz w:val="28"/>
          <w:szCs w:val="28"/>
        </w:rPr>
        <w:t>ло</w:t>
      </w:r>
      <w:r w:rsidRPr="003E46A2">
        <w:rPr>
          <w:rFonts w:ascii="Times New Roman" w:hAnsi="Times New Roman"/>
          <w:sz w:val="28"/>
          <w:szCs w:val="28"/>
        </w:rPr>
        <w:t xml:space="preserve"> зниження родючості ґрунтів області. Характерними процесами в ґрунтах </w:t>
      </w:r>
      <w:r w:rsidR="003E46A2" w:rsidRPr="003E46A2">
        <w:rPr>
          <w:rFonts w:ascii="Times New Roman" w:hAnsi="Times New Roman"/>
          <w:sz w:val="28"/>
          <w:szCs w:val="28"/>
        </w:rPr>
        <w:t>був</w:t>
      </w:r>
      <w:r w:rsidRPr="003E46A2">
        <w:rPr>
          <w:rFonts w:ascii="Times New Roman" w:hAnsi="Times New Roman"/>
          <w:sz w:val="28"/>
          <w:szCs w:val="28"/>
        </w:rPr>
        <w:t xml:space="preserve"> щорічний від’ємний баланс гумусу, зниження вмісту поживних елементів, декальцинація ґрунтів, підвищення кислотності, погіршення фізичних, фізико-хімічних показників.</w:t>
      </w:r>
    </w:p>
    <w:p w:rsidR="007F651A" w:rsidRPr="005A6144" w:rsidRDefault="007F651A" w:rsidP="007F651A">
      <w:pPr>
        <w:spacing w:after="0" w:line="240" w:lineRule="auto"/>
        <w:ind w:firstLine="692"/>
        <w:jc w:val="both"/>
        <w:rPr>
          <w:rFonts w:ascii="Times New Roman" w:hAnsi="Times New Roman"/>
          <w:sz w:val="28"/>
          <w:szCs w:val="28"/>
        </w:rPr>
      </w:pPr>
      <w:r w:rsidRPr="003E46A2">
        <w:rPr>
          <w:rFonts w:ascii="Times New Roman" w:hAnsi="Times New Roman"/>
          <w:sz w:val="28"/>
          <w:szCs w:val="28"/>
        </w:rPr>
        <w:t>Одн</w:t>
      </w:r>
      <w:r w:rsidR="003E46A2" w:rsidRPr="003E46A2">
        <w:rPr>
          <w:rFonts w:ascii="Times New Roman" w:hAnsi="Times New Roman"/>
          <w:sz w:val="28"/>
          <w:szCs w:val="28"/>
        </w:rPr>
        <w:t>ою із</w:t>
      </w:r>
      <w:r w:rsidRPr="003E46A2">
        <w:rPr>
          <w:rFonts w:ascii="Times New Roman" w:hAnsi="Times New Roman"/>
          <w:sz w:val="28"/>
          <w:szCs w:val="28"/>
        </w:rPr>
        <w:t xml:space="preserve"> головних проблем землекористування в області</w:t>
      </w:r>
      <w:r w:rsidR="003E46A2" w:rsidRPr="003E46A2">
        <w:rPr>
          <w:rFonts w:ascii="Times New Roman" w:hAnsi="Times New Roman"/>
          <w:sz w:val="28"/>
          <w:szCs w:val="28"/>
        </w:rPr>
        <w:t xml:space="preserve"> була</w:t>
      </w:r>
      <w:r w:rsidRPr="003E46A2">
        <w:rPr>
          <w:rFonts w:ascii="Times New Roman" w:hAnsi="Times New Roman"/>
          <w:sz w:val="28"/>
          <w:szCs w:val="28"/>
        </w:rPr>
        <w:t xml:space="preserve"> деградація ґрунтів. </w:t>
      </w:r>
      <w:r w:rsidRPr="005A6144">
        <w:rPr>
          <w:rFonts w:ascii="Times New Roman" w:hAnsi="Times New Roman"/>
          <w:sz w:val="28"/>
          <w:szCs w:val="28"/>
        </w:rPr>
        <w:t xml:space="preserve">Дуже високий рівень сільськогосподарського освоєння території, посушливий клімат з частими суховійними вітрами призводять до вітрової ерозії, а в районах з вираженим рельєфом має місце інтенсивна водна ерозія ґрунтів. </w:t>
      </w:r>
    </w:p>
    <w:p w:rsidR="007F651A" w:rsidRPr="003E46A2" w:rsidRDefault="007F651A" w:rsidP="007F651A">
      <w:pPr>
        <w:spacing w:after="0" w:line="240" w:lineRule="auto"/>
        <w:ind w:firstLine="692"/>
        <w:jc w:val="both"/>
        <w:rPr>
          <w:rFonts w:ascii="Times New Roman" w:hAnsi="Times New Roman"/>
          <w:sz w:val="28"/>
          <w:szCs w:val="28"/>
        </w:rPr>
      </w:pPr>
      <w:r w:rsidRPr="005A6144">
        <w:rPr>
          <w:rFonts w:ascii="Times New Roman" w:hAnsi="Times New Roman"/>
          <w:sz w:val="28"/>
          <w:szCs w:val="28"/>
        </w:rPr>
        <w:t xml:space="preserve">Дефляційно небезпечною є практично вся територія області площею </w:t>
      </w:r>
      <w:r w:rsidR="00D90E64" w:rsidRPr="005A6144">
        <w:rPr>
          <w:rFonts w:ascii="Times New Roman" w:hAnsi="Times New Roman"/>
          <w:sz w:val="28"/>
          <w:szCs w:val="28"/>
        </w:rPr>
        <w:t xml:space="preserve">   </w:t>
      </w:r>
      <w:r w:rsidRPr="005A6144">
        <w:rPr>
          <w:rFonts w:ascii="Times New Roman" w:hAnsi="Times New Roman"/>
          <w:sz w:val="28"/>
          <w:szCs w:val="28"/>
        </w:rPr>
        <w:t>1706,3 тис. га, або 86,6% від загальної</w:t>
      </w:r>
      <w:r w:rsidRPr="003E46A2">
        <w:rPr>
          <w:rFonts w:ascii="Times New Roman" w:hAnsi="Times New Roman"/>
          <w:sz w:val="28"/>
          <w:szCs w:val="28"/>
        </w:rPr>
        <w:t xml:space="preserve"> площі сільськогосподарських угідь. </w:t>
      </w:r>
    </w:p>
    <w:p w:rsidR="007F651A" w:rsidRPr="003E46A2" w:rsidRDefault="007F651A" w:rsidP="007F651A">
      <w:pPr>
        <w:spacing w:after="0" w:line="240" w:lineRule="auto"/>
        <w:ind w:firstLine="692"/>
        <w:jc w:val="both"/>
        <w:rPr>
          <w:rFonts w:ascii="Times New Roman" w:hAnsi="Times New Roman"/>
          <w:sz w:val="28"/>
          <w:szCs w:val="28"/>
        </w:rPr>
      </w:pPr>
      <w:r w:rsidRPr="003E46A2">
        <w:rPr>
          <w:rFonts w:ascii="Times New Roman" w:hAnsi="Times New Roman"/>
          <w:sz w:val="28"/>
          <w:szCs w:val="28"/>
        </w:rPr>
        <w:t>Ерозія і дефляція обумовлюють втрату гумусу, азоту, фосфору, калію й інших живильних речовин, знижуючи їхній вміст у ґрунті та негативно впливаючи на їх баланс, особливо гумусу. Середньорічні втрати гумусу в ґрунтах станов</w:t>
      </w:r>
      <w:r w:rsidR="003E46A2" w:rsidRPr="003E46A2">
        <w:rPr>
          <w:rFonts w:ascii="Times New Roman" w:hAnsi="Times New Roman"/>
          <w:sz w:val="28"/>
          <w:szCs w:val="28"/>
        </w:rPr>
        <w:t>или</w:t>
      </w:r>
      <w:r w:rsidRPr="003E46A2">
        <w:rPr>
          <w:rFonts w:ascii="Times New Roman" w:hAnsi="Times New Roman"/>
          <w:sz w:val="28"/>
          <w:szCs w:val="28"/>
        </w:rPr>
        <w:t xml:space="preserve"> 0,3 тонн/га, що обумовлено недосконалою культурою землеробства.</w:t>
      </w:r>
    </w:p>
    <w:p w:rsidR="007F651A" w:rsidRPr="003F634C" w:rsidRDefault="007F651A" w:rsidP="003F634C">
      <w:pPr>
        <w:spacing w:after="0" w:line="240" w:lineRule="auto"/>
        <w:ind w:firstLine="692"/>
        <w:jc w:val="both"/>
        <w:rPr>
          <w:rFonts w:ascii="Times New Roman" w:hAnsi="Times New Roman" w:cs="Times New Roman"/>
          <w:sz w:val="28"/>
          <w:szCs w:val="28"/>
        </w:rPr>
      </w:pPr>
      <w:r w:rsidRPr="003F634C">
        <w:rPr>
          <w:rFonts w:ascii="Times New Roman" w:hAnsi="Times New Roman"/>
          <w:sz w:val="28"/>
          <w:szCs w:val="28"/>
        </w:rPr>
        <w:t>На якісному стані земельних ресурсів познача</w:t>
      </w:r>
      <w:r w:rsidR="003E46A2" w:rsidRPr="003F634C">
        <w:rPr>
          <w:rFonts w:ascii="Times New Roman" w:hAnsi="Times New Roman"/>
          <w:sz w:val="28"/>
          <w:szCs w:val="28"/>
        </w:rPr>
        <w:t>лися</w:t>
      </w:r>
      <w:r w:rsidRPr="003F634C">
        <w:rPr>
          <w:rFonts w:ascii="Times New Roman" w:hAnsi="Times New Roman"/>
          <w:sz w:val="28"/>
          <w:szCs w:val="28"/>
        </w:rPr>
        <w:t xml:space="preserve"> й інші негативні </w:t>
      </w:r>
      <w:r w:rsidRPr="003F634C">
        <w:rPr>
          <w:rFonts w:ascii="Times New Roman" w:hAnsi="Times New Roman" w:cs="Times New Roman"/>
          <w:sz w:val="28"/>
          <w:szCs w:val="28"/>
        </w:rPr>
        <w:t>чинники, такі як засоленість, солонцюватість тощо.</w:t>
      </w:r>
    </w:p>
    <w:p w:rsidR="003F634C" w:rsidRPr="008560B4" w:rsidRDefault="003F634C" w:rsidP="003F634C">
      <w:pPr>
        <w:shd w:val="clear" w:color="auto" w:fill="FFFFFF"/>
        <w:spacing w:after="0" w:line="240" w:lineRule="auto"/>
        <w:ind w:firstLine="709"/>
        <w:jc w:val="both"/>
        <w:rPr>
          <w:rFonts w:ascii="Times New Roman" w:eastAsia="Calibri" w:hAnsi="Times New Roman" w:cs="Times New Roman"/>
          <w:sz w:val="28"/>
          <w:szCs w:val="28"/>
        </w:rPr>
      </w:pPr>
      <w:r w:rsidRPr="003F634C">
        <w:rPr>
          <w:rFonts w:ascii="Times New Roman" w:eastAsia="Calibri" w:hAnsi="Times New Roman" w:cs="Times New Roman"/>
          <w:sz w:val="28"/>
          <w:szCs w:val="28"/>
        </w:rPr>
        <w:t xml:space="preserve">Внаслідок повномасштабної війни та окупації </w:t>
      </w:r>
      <w:r w:rsidR="008E1C65">
        <w:rPr>
          <w:rFonts w:ascii="Times New Roman" w:eastAsia="Calibri" w:hAnsi="Times New Roman" w:cs="Times New Roman"/>
          <w:sz w:val="28"/>
          <w:szCs w:val="28"/>
        </w:rPr>
        <w:t>земельні ресурси</w:t>
      </w:r>
      <w:r w:rsidRPr="003F634C">
        <w:rPr>
          <w:rFonts w:ascii="Times New Roman" w:eastAsia="Calibri" w:hAnsi="Times New Roman" w:cs="Times New Roman"/>
          <w:sz w:val="28"/>
          <w:szCs w:val="28"/>
        </w:rPr>
        <w:t xml:space="preserve"> регіону зазн</w:t>
      </w:r>
      <w:r w:rsidR="008E1C65">
        <w:rPr>
          <w:rFonts w:ascii="Times New Roman" w:eastAsia="Calibri" w:hAnsi="Times New Roman" w:cs="Times New Roman"/>
          <w:sz w:val="28"/>
          <w:szCs w:val="28"/>
        </w:rPr>
        <w:t>али</w:t>
      </w:r>
      <w:r w:rsidRPr="003F634C">
        <w:rPr>
          <w:rFonts w:ascii="Times New Roman" w:eastAsia="Calibri" w:hAnsi="Times New Roman" w:cs="Times New Roman"/>
          <w:sz w:val="28"/>
          <w:szCs w:val="28"/>
        </w:rPr>
        <w:t xml:space="preserve"> чималих збитків, які на сьогоднішній день неможливо повністю </w:t>
      </w:r>
      <w:r w:rsidRPr="008560B4">
        <w:rPr>
          <w:rFonts w:ascii="Times New Roman" w:eastAsia="Calibri" w:hAnsi="Times New Roman" w:cs="Times New Roman"/>
          <w:sz w:val="28"/>
          <w:szCs w:val="28"/>
        </w:rPr>
        <w:t>обрахувати через проведення бойових дій та постійні обстріли деокупованої території області</w:t>
      </w:r>
      <w:r w:rsidR="00504EC2" w:rsidRPr="008560B4">
        <w:rPr>
          <w:rFonts w:ascii="Times New Roman" w:eastAsia="Calibri" w:hAnsi="Times New Roman" w:cs="Times New Roman"/>
          <w:sz w:val="28"/>
          <w:szCs w:val="28"/>
        </w:rPr>
        <w:t>,</w:t>
      </w:r>
      <w:r w:rsidRPr="008560B4">
        <w:rPr>
          <w:rFonts w:ascii="Times New Roman" w:eastAsia="Calibri" w:hAnsi="Times New Roman" w:cs="Times New Roman"/>
          <w:sz w:val="28"/>
          <w:szCs w:val="28"/>
        </w:rPr>
        <w:t xml:space="preserve"> окупаці</w:t>
      </w:r>
      <w:r w:rsidR="00504EC2" w:rsidRPr="008560B4">
        <w:rPr>
          <w:rFonts w:ascii="Times New Roman" w:eastAsia="Calibri" w:hAnsi="Times New Roman" w:cs="Times New Roman"/>
          <w:sz w:val="28"/>
          <w:szCs w:val="28"/>
        </w:rPr>
        <w:t>ю</w:t>
      </w:r>
      <w:r w:rsidRPr="008560B4">
        <w:rPr>
          <w:rFonts w:ascii="Times New Roman" w:eastAsia="Calibri" w:hAnsi="Times New Roman" w:cs="Times New Roman"/>
          <w:sz w:val="28"/>
          <w:szCs w:val="28"/>
        </w:rPr>
        <w:t xml:space="preserve"> лівобережної частини Херсонщини.</w:t>
      </w:r>
    </w:p>
    <w:p w:rsidR="008560B4" w:rsidRPr="008560B4" w:rsidRDefault="008560B4" w:rsidP="003F634C">
      <w:pPr>
        <w:shd w:val="clear" w:color="auto" w:fill="FFFFFF"/>
        <w:spacing w:after="0" w:line="240" w:lineRule="auto"/>
        <w:ind w:firstLine="709"/>
        <w:jc w:val="both"/>
        <w:rPr>
          <w:rFonts w:ascii="Times New Roman" w:eastAsia="Calibri" w:hAnsi="Times New Roman" w:cs="Times New Roman"/>
          <w:sz w:val="28"/>
          <w:szCs w:val="28"/>
        </w:rPr>
      </w:pPr>
      <w:r w:rsidRPr="008560B4">
        <w:rPr>
          <w:rFonts w:ascii="Times New Roman" w:eastAsia="Times New Roman" w:hAnsi="Times New Roman" w:cs="Times New Roman"/>
          <w:sz w:val="28"/>
          <w:szCs w:val="28"/>
          <w:bdr w:val="none" w:sz="0" w:space="0" w:color="auto" w:frame="1"/>
          <w:lang w:eastAsia="uk-UA"/>
        </w:rPr>
        <w:t>Відбувається суттєве пошкодження поверхневого шару ґрунтів внаслідок</w:t>
      </w:r>
      <w:r w:rsidR="00425F6E">
        <w:rPr>
          <w:rFonts w:ascii="Times New Roman" w:eastAsia="Times New Roman" w:hAnsi="Times New Roman" w:cs="Times New Roman"/>
          <w:sz w:val="28"/>
          <w:szCs w:val="28"/>
          <w:bdr w:val="none" w:sz="0" w:space="0" w:color="auto" w:frame="1"/>
          <w:lang w:eastAsia="uk-UA"/>
        </w:rPr>
        <w:t xml:space="preserve"> руху важкої техніки, </w:t>
      </w:r>
      <w:r w:rsidRPr="008560B4">
        <w:rPr>
          <w:rFonts w:ascii="Times New Roman" w:eastAsia="Times New Roman" w:hAnsi="Times New Roman" w:cs="Times New Roman"/>
          <w:sz w:val="28"/>
          <w:szCs w:val="28"/>
          <w:bdr w:val="none" w:sz="0" w:space="0" w:color="auto" w:frame="1"/>
          <w:lang w:eastAsia="uk-UA"/>
        </w:rPr>
        <w:t>будівництва фортифікаційних споруд, вибухів та згоряння боєприпасів, проведення військових маневрів тощо.</w:t>
      </w:r>
    </w:p>
    <w:p w:rsidR="003F634C" w:rsidRPr="00504EC2" w:rsidRDefault="008E1C65" w:rsidP="00504EC2">
      <w:pPr>
        <w:shd w:val="clear" w:color="auto" w:fill="FFFFFF"/>
        <w:spacing w:after="0" w:line="240" w:lineRule="auto"/>
        <w:ind w:firstLine="709"/>
        <w:jc w:val="both"/>
        <w:rPr>
          <w:rFonts w:ascii="Times New Roman" w:eastAsia="Calibri" w:hAnsi="Times New Roman" w:cs="Times New Roman"/>
          <w:sz w:val="28"/>
          <w:szCs w:val="28"/>
        </w:rPr>
      </w:pPr>
      <w:r w:rsidRPr="008560B4">
        <w:rPr>
          <w:rFonts w:ascii="Times New Roman" w:eastAsia="Calibri" w:hAnsi="Times New Roman" w:cs="Times New Roman"/>
          <w:sz w:val="28"/>
          <w:szCs w:val="28"/>
        </w:rPr>
        <w:t>Більша</w:t>
      </w:r>
      <w:r w:rsidR="003F634C" w:rsidRPr="008560B4">
        <w:rPr>
          <w:rFonts w:ascii="Times New Roman" w:eastAsia="Calibri" w:hAnsi="Times New Roman" w:cs="Times New Roman"/>
          <w:sz w:val="28"/>
          <w:szCs w:val="28"/>
        </w:rPr>
        <w:t xml:space="preserve"> частина території є непридатною для </w:t>
      </w:r>
      <w:r w:rsidRPr="008560B4">
        <w:rPr>
          <w:rFonts w:ascii="Times New Roman" w:hAnsi="Times New Roman" w:cs="Times New Roman"/>
          <w:sz w:val="28"/>
          <w:szCs w:val="28"/>
        </w:rPr>
        <w:t xml:space="preserve">використання через </w:t>
      </w:r>
      <w:r w:rsidR="00504EC2" w:rsidRPr="008560B4">
        <w:rPr>
          <w:rFonts w:ascii="Times New Roman" w:hAnsi="Times New Roman" w:cs="Times New Roman"/>
          <w:sz w:val="28"/>
          <w:szCs w:val="28"/>
        </w:rPr>
        <w:t xml:space="preserve">щільне </w:t>
      </w:r>
      <w:r w:rsidRPr="008560B4">
        <w:rPr>
          <w:rFonts w:ascii="Times New Roman" w:hAnsi="Times New Roman" w:cs="Times New Roman"/>
          <w:sz w:val="28"/>
          <w:szCs w:val="28"/>
        </w:rPr>
        <w:t>замінування</w:t>
      </w:r>
      <w:r w:rsidR="00504EC2" w:rsidRPr="008560B4">
        <w:rPr>
          <w:rFonts w:ascii="Times New Roman" w:hAnsi="Times New Roman" w:cs="Times New Roman"/>
          <w:sz w:val="28"/>
          <w:szCs w:val="28"/>
        </w:rPr>
        <w:t>, засмічення залишками</w:t>
      </w:r>
      <w:r w:rsidR="00504EC2" w:rsidRPr="00504EC2">
        <w:rPr>
          <w:rFonts w:ascii="Times New Roman" w:hAnsi="Times New Roman" w:cs="Times New Roman"/>
          <w:sz w:val="28"/>
          <w:szCs w:val="28"/>
        </w:rPr>
        <w:t xml:space="preserve"> вибухонебезпечних предметів та іншими об’єктами пов’язаними з </w:t>
      </w:r>
      <w:r w:rsidR="00504EC2">
        <w:rPr>
          <w:rFonts w:ascii="Times New Roman" w:hAnsi="Times New Roman" w:cs="Times New Roman"/>
          <w:sz w:val="28"/>
          <w:szCs w:val="28"/>
        </w:rPr>
        <w:t>веденням</w:t>
      </w:r>
      <w:r w:rsidR="00504EC2" w:rsidRPr="00504EC2">
        <w:rPr>
          <w:rFonts w:ascii="Times New Roman" w:hAnsi="Times New Roman" w:cs="Times New Roman"/>
          <w:sz w:val="28"/>
          <w:szCs w:val="28"/>
        </w:rPr>
        <w:t xml:space="preserve"> бойових дій</w:t>
      </w:r>
      <w:bookmarkStart w:id="2" w:name="_Hlk146721069"/>
      <w:r w:rsidR="00504EC2" w:rsidRPr="00504EC2">
        <w:rPr>
          <w:rFonts w:ascii="Times New Roman" w:hAnsi="Times New Roman" w:cs="Times New Roman"/>
          <w:sz w:val="28"/>
          <w:szCs w:val="28"/>
        </w:rPr>
        <w:t>.</w:t>
      </w:r>
      <w:r w:rsidR="003F634C" w:rsidRPr="00504EC2">
        <w:rPr>
          <w:rFonts w:ascii="Times New Roman" w:eastAsia="Calibri" w:hAnsi="Times New Roman" w:cs="Times New Roman"/>
          <w:sz w:val="28"/>
          <w:szCs w:val="28"/>
        </w:rPr>
        <w:t xml:space="preserve"> </w:t>
      </w:r>
    </w:p>
    <w:bookmarkEnd w:id="2"/>
    <w:p w:rsidR="00C026A3" w:rsidRDefault="003F634C" w:rsidP="00504EC2">
      <w:pPr>
        <w:shd w:val="clear" w:color="auto" w:fill="FFFFFF"/>
        <w:spacing w:after="0" w:line="240" w:lineRule="auto"/>
        <w:ind w:firstLine="709"/>
        <w:jc w:val="both"/>
        <w:rPr>
          <w:rFonts w:ascii="Times New Roman" w:eastAsia="Calibri" w:hAnsi="Times New Roman" w:cs="Times New Roman"/>
          <w:sz w:val="28"/>
          <w:szCs w:val="28"/>
        </w:rPr>
      </w:pPr>
      <w:r w:rsidRPr="00504EC2">
        <w:rPr>
          <w:rFonts w:ascii="Times New Roman" w:eastAsia="Calibri" w:hAnsi="Times New Roman" w:cs="Times New Roman"/>
          <w:color w:val="000000"/>
          <w:sz w:val="28"/>
          <w:szCs w:val="28"/>
        </w:rPr>
        <w:t xml:space="preserve">Загальна площа сільськогосподарських угідь Херсонської області становить 1,9 млн га, з них рілля – 1,7 млн га.  </w:t>
      </w:r>
      <w:r w:rsidRPr="00504EC2">
        <w:rPr>
          <w:rFonts w:ascii="Times New Roman" w:eastAsia="Calibri" w:hAnsi="Times New Roman" w:cs="Times New Roman"/>
          <w:sz w:val="28"/>
          <w:szCs w:val="28"/>
        </w:rPr>
        <w:t xml:space="preserve">Площа </w:t>
      </w:r>
      <w:r w:rsidRPr="00504EC2">
        <w:rPr>
          <w:rFonts w:ascii="Times New Roman" w:eastAsia="Calibri" w:hAnsi="Times New Roman" w:cs="Times New Roman"/>
          <w:color w:val="000000"/>
          <w:sz w:val="28"/>
          <w:szCs w:val="28"/>
        </w:rPr>
        <w:t xml:space="preserve">сільськогосподарських угідь на </w:t>
      </w:r>
      <w:r w:rsidRPr="00504EC2">
        <w:rPr>
          <w:rFonts w:ascii="Times New Roman" w:eastAsia="Calibri" w:hAnsi="Times New Roman" w:cs="Times New Roman"/>
          <w:sz w:val="28"/>
          <w:szCs w:val="28"/>
        </w:rPr>
        <w:t>деокупованій території складає</w:t>
      </w:r>
      <w:r w:rsidRPr="00504EC2">
        <w:rPr>
          <w:rFonts w:ascii="Times New Roman" w:eastAsia="Calibri" w:hAnsi="Times New Roman" w:cs="Times New Roman"/>
          <w:color w:val="000000"/>
          <w:sz w:val="28"/>
          <w:szCs w:val="28"/>
        </w:rPr>
        <w:t xml:space="preserve"> 517,6 тис. га</w:t>
      </w:r>
      <w:r w:rsidRPr="00504EC2">
        <w:rPr>
          <w:rFonts w:ascii="Times New Roman" w:eastAsia="Calibri" w:hAnsi="Times New Roman" w:cs="Times New Roman"/>
          <w:sz w:val="28"/>
          <w:szCs w:val="28"/>
        </w:rPr>
        <w:t xml:space="preserve">, з яких 425,6 тис. га залишаються потенційно засміченими вибухонебезпечними предметами. </w:t>
      </w:r>
    </w:p>
    <w:p w:rsidR="00504EC2" w:rsidRPr="00504EC2" w:rsidRDefault="00C94BCE" w:rsidP="00504EC2">
      <w:pPr>
        <w:shd w:val="clear" w:color="auto" w:fill="FFFFFF"/>
        <w:spacing w:after="0" w:line="240" w:lineRule="auto"/>
        <w:ind w:firstLine="709"/>
        <w:jc w:val="both"/>
        <w:rPr>
          <w:rFonts w:ascii="Times New Roman" w:eastAsia="Calibri" w:hAnsi="Times New Roman" w:cs="Times New Roman"/>
          <w:w w:val="105"/>
          <w:sz w:val="28"/>
          <w:szCs w:val="28"/>
        </w:rPr>
      </w:pPr>
      <w:r>
        <w:rPr>
          <w:rFonts w:ascii="Times New Roman" w:eastAsia="Calibri" w:hAnsi="Times New Roman" w:cs="Times New Roman"/>
          <w:sz w:val="28"/>
          <w:szCs w:val="28"/>
        </w:rPr>
        <w:t>У</w:t>
      </w:r>
      <w:r w:rsidR="00504EC2" w:rsidRPr="00504EC2">
        <w:rPr>
          <w:rFonts w:ascii="Times New Roman" w:eastAsia="Calibri" w:hAnsi="Times New Roman" w:cs="Times New Roman"/>
          <w:sz w:val="28"/>
          <w:szCs w:val="28"/>
        </w:rPr>
        <w:t xml:space="preserve"> 2023 ро</w:t>
      </w:r>
      <w:r>
        <w:rPr>
          <w:rFonts w:ascii="Times New Roman" w:eastAsia="Calibri" w:hAnsi="Times New Roman" w:cs="Times New Roman"/>
          <w:sz w:val="28"/>
          <w:szCs w:val="28"/>
        </w:rPr>
        <w:t>ці</w:t>
      </w:r>
      <w:r w:rsidR="00504EC2" w:rsidRPr="00504EC2">
        <w:rPr>
          <w:rFonts w:ascii="Times New Roman" w:eastAsia="Calibri" w:hAnsi="Times New Roman" w:cs="Times New Roman"/>
          <w:sz w:val="28"/>
          <w:szCs w:val="28"/>
        </w:rPr>
        <w:t xml:space="preserve"> вживалися заходи</w:t>
      </w:r>
      <w:r w:rsidR="00504EC2" w:rsidRPr="00504EC2">
        <w:rPr>
          <w:rFonts w:ascii="Times New Roman" w:eastAsia="Calibri" w:hAnsi="Times New Roman" w:cs="Times New Roman"/>
          <w:w w:val="105"/>
          <w:sz w:val="28"/>
          <w:szCs w:val="28"/>
        </w:rPr>
        <w:t xml:space="preserve"> з очищення деокупованої території Херсонської області від вибухонебезпечних</w:t>
      </w:r>
      <w:r w:rsidR="00504EC2" w:rsidRPr="00504EC2">
        <w:rPr>
          <w:rFonts w:ascii="Times New Roman" w:eastAsia="Calibri" w:hAnsi="Times New Roman" w:cs="Times New Roman"/>
          <w:spacing w:val="59"/>
          <w:w w:val="105"/>
          <w:sz w:val="28"/>
          <w:szCs w:val="28"/>
        </w:rPr>
        <w:t xml:space="preserve"> </w:t>
      </w:r>
      <w:r w:rsidR="00504EC2" w:rsidRPr="00504EC2">
        <w:rPr>
          <w:rFonts w:ascii="Times New Roman" w:eastAsia="Calibri" w:hAnsi="Times New Roman" w:cs="Times New Roman"/>
          <w:w w:val="105"/>
          <w:sz w:val="28"/>
          <w:szCs w:val="28"/>
        </w:rPr>
        <w:t xml:space="preserve">предметів. </w:t>
      </w:r>
    </w:p>
    <w:p w:rsidR="00504EC2" w:rsidRPr="00504EC2" w:rsidRDefault="00504EC2" w:rsidP="00504EC2">
      <w:pPr>
        <w:spacing w:after="0" w:line="240" w:lineRule="auto"/>
        <w:ind w:firstLine="709"/>
        <w:jc w:val="both"/>
        <w:rPr>
          <w:rFonts w:ascii="Times New Roman" w:eastAsia="Calibri" w:hAnsi="Times New Roman" w:cs="Times New Roman"/>
          <w:sz w:val="28"/>
          <w:szCs w:val="28"/>
        </w:rPr>
      </w:pPr>
      <w:r w:rsidRPr="00504EC2">
        <w:rPr>
          <w:rFonts w:ascii="Times New Roman" w:eastAsia="Calibri" w:hAnsi="Times New Roman" w:cs="Times New Roman"/>
          <w:w w:val="105"/>
          <w:sz w:val="28"/>
          <w:szCs w:val="28"/>
        </w:rPr>
        <w:t xml:space="preserve">Так, </w:t>
      </w:r>
      <w:r w:rsidR="00D47D3F" w:rsidRPr="00BF107F">
        <w:rPr>
          <w:rFonts w:ascii="Times New Roman" w:eastAsia="Calibri" w:hAnsi="Times New Roman" w:cs="Times New Roman"/>
          <w:w w:val="105"/>
          <w:sz w:val="28"/>
          <w:szCs w:val="28"/>
        </w:rPr>
        <w:t>протягом</w:t>
      </w:r>
      <w:r w:rsidR="00D47D3F">
        <w:rPr>
          <w:rFonts w:ascii="Times New Roman" w:eastAsia="Calibri" w:hAnsi="Times New Roman" w:cs="Times New Roman"/>
          <w:w w:val="105"/>
          <w:sz w:val="28"/>
          <w:szCs w:val="28"/>
        </w:rPr>
        <w:t xml:space="preserve"> </w:t>
      </w:r>
      <w:r w:rsidRPr="00504EC2">
        <w:rPr>
          <w:rFonts w:ascii="Times New Roman" w:eastAsia="Calibri" w:hAnsi="Times New Roman" w:cs="Times New Roman"/>
          <w:w w:val="105"/>
          <w:sz w:val="28"/>
          <w:szCs w:val="28"/>
        </w:rPr>
        <w:t xml:space="preserve">січня – вересня 2023 року </w:t>
      </w:r>
      <w:r w:rsidRPr="00504EC2">
        <w:rPr>
          <w:rFonts w:ascii="Times New Roman" w:eastAsia="Calibri" w:hAnsi="Times New Roman" w:cs="Times New Roman"/>
          <w:bCs/>
          <w:sz w:val="28"/>
          <w:szCs w:val="28"/>
        </w:rPr>
        <w:t xml:space="preserve">обстежено на вибухонебезпечні предмети </w:t>
      </w:r>
      <w:r w:rsidRPr="00504EC2">
        <w:rPr>
          <w:rFonts w:ascii="Times New Roman" w:eastAsia="Calibri" w:hAnsi="Times New Roman" w:cs="Times New Roman"/>
          <w:sz w:val="28"/>
          <w:szCs w:val="28"/>
        </w:rPr>
        <w:t>114 083 га</w:t>
      </w:r>
      <w:r w:rsidRPr="00504EC2">
        <w:rPr>
          <w:rFonts w:ascii="Times New Roman" w:eastAsia="Calibri" w:hAnsi="Times New Roman" w:cs="Times New Roman"/>
          <w:bCs/>
          <w:sz w:val="28"/>
          <w:szCs w:val="28"/>
        </w:rPr>
        <w:t xml:space="preserve">, </w:t>
      </w:r>
      <w:r w:rsidRPr="00504EC2">
        <w:rPr>
          <w:rFonts w:ascii="Times New Roman" w:eastAsia="Calibri" w:hAnsi="Times New Roman" w:cs="Times New Roman"/>
          <w:sz w:val="28"/>
          <w:szCs w:val="28"/>
        </w:rPr>
        <w:t xml:space="preserve">з них </w:t>
      </w:r>
      <w:r w:rsidRPr="00504EC2">
        <w:rPr>
          <w:rFonts w:ascii="Times New Roman" w:eastAsia="Calibri" w:hAnsi="Times New Roman" w:cs="Times New Roman"/>
          <w:bCs/>
          <w:sz w:val="28"/>
          <w:szCs w:val="28"/>
        </w:rPr>
        <w:t>95 918,5</w:t>
      </w:r>
      <w:r w:rsidRPr="00504EC2">
        <w:rPr>
          <w:rFonts w:ascii="Times New Roman" w:eastAsia="Calibri" w:hAnsi="Times New Roman" w:cs="Times New Roman"/>
          <w:sz w:val="28"/>
          <w:szCs w:val="28"/>
        </w:rPr>
        <w:t xml:space="preserve"> </w:t>
      </w:r>
      <w:r w:rsidRPr="00504EC2">
        <w:rPr>
          <w:rFonts w:ascii="Times New Roman" w:eastAsia="Calibri" w:hAnsi="Times New Roman" w:cs="Times New Roman"/>
          <w:bCs/>
          <w:sz w:val="28"/>
          <w:szCs w:val="28"/>
        </w:rPr>
        <w:t xml:space="preserve">га </w:t>
      </w:r>
      <w:r w:rsidRPr="00504EC2">
        <w:rPr>
          <w:rFonts w:ascii="Times New Roman" w:eastAsia="Calibri" w:hAnsi="Times New Roman" w:cs="Times New Roman"/>
          <w:sz w:val="28"/>
          <w:szCs w:val="28"/>
        </w:rPr>
        <w:t>земель с/г призначення.</w:t>
      </w:r>
    </w:p>
    <w:p w:rsidR="00504EC2" w:rsidRPr="00504EC2" w:rsidRDefault="00504EC2" w:rsidP="00504EC2">
      <w:pPr>
        <w:spacing w:after="0" w:line="240" w:lineRule="auto"/>
        <w:ind w:firstLine="709"/>
        <w:jc w:val="both"/>
        <w:rPr>
          <w:rFonts w:ascii="Times New Roman" w:eastAsia="Calibri" w:hAnsi="Times New Roman" w:cs="Times New Roman"/>
          <w:sz w:val="28"/>
          <w:szCs w:val="28"/>
        </w:rPr>
      </w:pPr>
      <w:r w:rsidRPr="00504EC2">
        <w:rPr>
          <w:rFonts w:ascii="Times New Roman" w:eastAsia="Calibri" w:hAnsi="Times New Roman" w:cs="Times New Roman"/>
          <w:bCs/>
          <w:sz w:val="28"/>
          <w:szCs w:val="28"/>
        </w:rPr>
        <w:lastRenderedPageBreak/>
        <w:t>З початку проведення робіт підрозділи розмінування фахових відомств залучались 21 901 раз, у ході яких виявлено та знищено ВНП 113,7 тис. од.</w:t>
      </w:r>
      <w:r w:rsidR="00D47D3F">
        <w:rPr>
          <w:rFonts w:ascii="Times New Roman" w:eastAsia="Calibri" w:hAnsi="Times New Roman" w:cs="Times New Roman"/>
          <w:bCs/>
          <w:sz w:val="28"/>
          <w:szCs w:val="28"/>
        </w:rPr>
        <w:t xml:space="preserve"> </w:t>
      </w:r>
      <w:r w:rsidR="00D47D3F" w:rsidRPr="00BF107F">
        <w:rPr>
          <w:rFonts w:ascii="Times New Roman" w:eastAsia="Calibri" w:hAnsi="Times New Roman" w:cs="Times New Roman"/>
          <w:bCs/>
          <w:sz w:val="28"/>
          <w:szCs w:val="28"/>
        </w:rPr>
        <w:t>вибухонебезпечни</w:t>
      </w:r>
      <w:r w:rsidR="00BF107F" w:rsidRPr="00BF107F">
        <w:rPr>
          <w:rFonts w:ascii="Times New Roman" w:eastAsia="Calibri" w:hAnsi="Times New Roman" w:cs="Times New Roman"/>
          <w:bCs/>
          <w:sz w:val="28"/>
          <w:szCs w:val="28"/>
        </w:rPr>
        <w:t>х</w:t>
      </w:r>
      <w:r w:rsidR="00D47D3F" w:rsidRPr="00BF107F">
        <w:rPr>
          <w:rFonts w:ascii="Times New Roman" w:eastAsia="Calibri" w:hAnsi="Times New Roman" w:cs="Times New Roman"/>
          <w:bCs/>
          <w:sz w:val="28"/>
          <w:szCs w:val="28"/>
        </w:rPr>
        <w:t xml:space="preserve"> предметів.</w:t>
      </w:r>
    </w:p>
    <w:p w:rsidR="007F651A" w:rsidRPr="00C026A3" w:rsidRDefault="007F651A" w:rsidP="007F651A">
      <w:pPr>
        <w:pStyle w:val="Default"/>
        <w:ind w:firstLine="692"/>
        <w:rPr>
          <w:rFonts w:ascii="Times New Roman" w:hAnsi="Times New Roman" w:cs="Times New Roman"/>
          <w:b/>
          <w:bCs/>
          <w:color w:val="auto"/>
          <w:sz w:val="28"/>
          <w:szCs w:val="28"/>
          <w:lang w:val="uk-UA"/>
        </w:rPr>
      </w:pPr>
      <w:r w:rsidRPr="00C026A3">
        <w:rPr>
          <w:rFonts w:ascii="Times New Roman" w:hAnsi="Times New Roman" w:cs="Times New Roman"/>
          <w:b/>
          <w:bCs/>
          <w:color w:val="auto"/>
          <w:sz w:val="28"/>
          <w:szCs w:val="28"/>
          <w:lang w:val="uk-UA"/>
        </w:rPr>
        <w:t>Лісові ресурси</w:t>
      </w:r>
    </w:p>
    <w:p w:rsidR="00C026A3" w:rsidRPr="00C026A3" w:rsidRDefault="00FF23C3" w:rsidP="00FF23C3">
      <w:pPr>
        <w:spacing w:after="0" w:line="240" w:lineRule="auto"/>
        <w:ind w:firstLine="692"/>
        <w:jc w:val="both"/>
        <w:rPr>
          <w:rFonts w:ascii="Times New Roman" w:hAnsi="Times New Roman" w:cs="Times New Roman"/>
          <w:sz w:val="28"/>
          <w:szCs w:val="28"/>
        </w:rPr>
      </w:pPr>
      <w:r w:rsidRPr="00C026A3">
        <w:rPr>
          <w:rFonts w:ascii="Times New Roman" w:hAnsi="Times New Roman" w:cs="Times New Roman"/>
          <w:sz w:val="28"/>
          <w:szCs w:val="28"/>
        </w:rPr>
        <w:t xml:space="preserve">Загальна площа лісів та інших лісовкритих площ на території області </w:t>
      </w:r>
      <w:r w:rsidR="00C026A3" w:rsidRPr="00C026A3">
        <w:rPr>
          <w:rFonts w:ascii="Times New Roman" w:hAnsi="Times New Roman" w:cs="Times New Roman"/>
          <w:sz w:val="28"/>
          <w:szCs w:val="28"/>
        </w:rPr>
        <w:t xml:space="preserve">до </w:t>
      </w:r>
      <w:r w:rsidR="007F4820">
        <w:rPr>
          <w:rFonts w:ascii="Times New Roman" w:hAnsi="Times New Roman" w:cs="Times New Roman"/>
          <w:sz w:val="28"/>
          <w:szCs w:val="28"/>
        </w:rPr>
        <w:t xml:space="preserve">              </w:t>
      </w:r>
      <w:r w:rsidR="00C026A3" w:rsidRPr="00C026A3">
        <w:rPr>
          <w:rFonts w:ascii="Times New Roman" w:hAnsi="Times New Roman" w:cs="Times New Roman"/>
          <w:sz w:val="28"/>
          <w:szCs w:val="28"/>
        </w:rPr>
        <w:t>24 лютого 202</w:t>
      </w:r>
      <w:r w:rsidR="00E44057">
        <w:rPr>
          <w:rFonts w:ascii="Times New Roman" w:hAnsi="Times New Roman" w:cs="Times New Roman"/>
          <w:sz w:val="28"/>
          <w:szCs w:val="28"/>
        </w:rPr>
        <w:t>2</w:t>
      </w:r>
      <w:r w:rsidR="00C026A3" w:rsidRPr="00C026A3">
        <w:rPr>
          <w:rFonts w:ascii="Times New Roman" w:hAnsi="Times New Roman" w:cs="Times New Roman"/>
          <w:sz w:val="28"/>
          <w:szCs w:val="28"/>
        </w:rPr>
        <w:t xml:space="preserve"> року </w:t>
      </w:r>
      <w:r w:rsidRPr="00C026A3">
        <w:rPr>
          <w:rFonts w:ascii="Times New Roman" w:hAnsi="Times New Roman" w:cs="Times New Roman"/>
          <w:sz w:val="28"/>
          <w:szCs w:val="28"/>
        </w:rPr>
        <w:t>станови</w:t>
      </w:r>
      <w:r w:rsidR="00C026A3" w:rsidRPr="00C026A3">
        <w:rPr>
          <w:rFonts w:ascii="Times New Roman" w:hAnsi="Times New Roman" w:cs="Times New Roman"/>
          <w:sz w:val="28"/>
          <w:szCs w:val="28"/>
        </w:rPr>
        <w:t>ла</w:t>
      </w:r>
      <w:r w:rsidRPr="00C026A3">
        <w:rPr>
          <w:rFonts w:ascii="Times New Roman" w:hAnsi="Times New Roman" w:cs="Times New Roman"/>
          <w:sz w:val="28"/>
          <w:szCs w:val="28"/>
        </w:rPr>
        <w:t xml:space="preserve"> </w:t>
      </w:r>
      <w:r w:rsidR="004061D2" w:rsidRPr="00C026A3">
        <w:rPr>
          <w:rFonts w:ascii="Times New Roman" w:hAnsi="Times New Roman" w:cs="Times New Roman"/>
          <w:sz w:val="28"/>
          <w:szCs w:val="28"/>
        </w:rPr>
        <w:t>154,2</w:t>
      </w:r>
      <w:r w:rsidR="00387FC8" w:rsidRPr="00C026A3">
        <w:rPr>
          <w:rFonts w:ascii="Times New Roman" w:hAnsi="Times New Roman" w:cs="Times New Roman"/>
          <w:sz w:val="28"/>
          <w:szCs w:val="28"/>
        </w:rPr>
        <w:t xml:space="preserve"> </w:t>
      </w:r>
      <w:r w:rsidRPr="00C026A3">
        <w:rPr>
          <w:rFonts w:ascii="Times New Roman" w:hAnsi="Times New Roman" w:cs="Times New Roman"/>
          <w:sz w:val="28"/>
          <w:szCs w:val="28"/>
        </w:rPr>
        <w:t>тис. га, лісистість території – 4,1%</w:t>
      </w:r>
      <w:r w:rsidR="00CF39B2" w:rsidRPr="00C026A3">
        <w:rPr>
          <w:rFonts w:ascii="Times New Roman" w:hAnsi="Times New Roman" w:cs="Times New Roman"/>
          <w:sz w:val="28"/>
          <w:szCs w:val="28"/>
        </w:rPr>
        <w:t>.</w:t>
      </w:r>
      <w:r w:rsidRPr="00C026A3">
        <w:rPr>
          <w:rFonts w:ascii="Times New Roman" w:hAnsi="Times New Roman" w:cs="Times New Roman"/>
          <w:sz w:val="28"/>
          <w:szCs w:val="28"/>
        </w:rPr>
        <w:t xml:space="preserve"> Коливання лісистості по адміністративни</w:t>
      </w:r>
      <w:r w:rsidR="00AA752A" w:rsidRPr="00C026A3">
        <w:rPr>
          <w:rFonts w:ascii="Times New Roman" w:hAnsi="Times New Roman" w:cs="Times New Roman"/>
          <w:sz w:val="28"/>
          <w:szCs w:val="28"/>
        </w:rPr>
        <w:t>х</w:t>
      </w:r>
      <w:r w:rsidRPr="00C026A3">
        <w:rPr>
          <w:rFonts w:ascii="Times New Roman" w:hAnsi="Times New Roman" w:cs="Times New Roman"/>
          <w:sz w:val="28"/>
          <w:szCs w:val="28"/>
        </w:rPr>
        <w:t xml:space="preserve"> района</w:t>
      </w:r>
      <w:r w:rsidR="00AA752A" w:rsidRPr="00C026A3">
        <w:rPr>
          <w:rFonts w:ascii="Times New Roman" w:hAnsi="Times New Roman" w:cs="Times New Roman"/>
          <w:sz w:val="28"/>
          <w:szCs w:val="28"/>
        </w:rPr>
        <w:t>х</w:t>
      </w:r>
      <w:r w:rsidRPr="00C026A3">
        <w:rPr>
          <w:rFonts w:ascii="Times New Roman" w:hAnsi="Times New Roman" w:cs="Times New Roman"/>
          <w:sz w:val="28"/>
          <w:szCs w:val="28"/>
        </w:rPr>
        <w:t xml:space="preserve"> </w:t>
      </w:r>
      <w:r w:rsidR="00C026A3" w:rsidRPr="00C026A3">
        <w:rPr>
          <w:rFonts w:ascii="Times New Roman" w:hAnsi="Times New Roman" w:cs="Times New Roman"/>
          <w:sz w:val="28"/>
          <w:szCs w:val="28"/>
        </w:rPr>
        <w:t xml:space="preserve">було </w:t>
      </w:r>
      <w:r w:rsidRPr="00C026A3">
        <w:rPr>
          <w:rFonts w:ascii="Times New Roman" w:hAnsi="Times New Roman" w:cs="Times New Roman"/>
          <w:sz w:val="28"/>
          <w:szCs w:val="28"/>
        </w:rPr>
        <w:t>зумовлено неоднорідністю розташування лісових масивів. В області найбільша площа</w:t>
      </w:r>
      <w:r w:rsidR="007F4820">
        <w:rPr>
          <w:rFonts w:ascii="Times New Roman" w:hAnsi="Times New Roman" w:cs="Times New Roman"/>
          <w:sz w:val="28"/>
          <w:szCs w:val="28"/>
        </w:rPr>
        <w:t>,</w:t>
      </w:r>
      <w:r w:rsidRPr="00C026A3">
        <w:rPr>
          <w:rFonts w:ascii="Times New Roman" w:hAnsi="Times New Roman" w:cs="Times New Roman"/>
          <w:sz w:val="28"/>
          <w:szCs w:val="28"/>
        </w:rPr>
        <w:t xml:space="preserve"> вкрита лісами</w:t>
      </w:r>
      <w:r w:rsidR="007F4820">
        <w:rPr>
          <w:rFonts w:ascii="Times New Roman" w:hAnsi="Times New Roman" w:cs="Times New Roman"/>
          <w:sz w:val="28"/>
          <w:szCs w:val="28"/>
        </w:rPr>
        <w:t>,</w:t>
      </w:r>
      <w:r w:rsidRPr="00C026A3">
        <w:rPr>
          <w:rFonts w:ascii="Times New Roman" w:hAnsi="Times New Roman" w:cs="Times New Roman"/>
          <w:sz w:val="28"/>
          <w:szCs w:val="28"/>
        </w:rPr>
        <w:t xml:space="preserve"> </w:t>
      </w:r>
      <w:r w:rsidR="00C026A3" w:rsidRPr="00C026A3">
        <w:rPr>
          <w:rFonts w:ascii="Times New Roman" w:hAnsi="Times New Roman" w:cs="Times New Roman"/>
          <w:sz w:val="28"/>
          <w:szCs w:val="28"/>
        </w:rPr>
        <w:t xml:space="preserve">була </w:t>
      </w:r>
      <w:r w:rsidRPr="00C026A3">
        <w:rPr>
          <w:rFonts w:ascii="Times New Roman" w:hAnsi="Times New Roman" w:cs="Times New Roman"/>
          <w:sz w:val="28"/>
          <w:szCs w:val="28"/>
        </w:rPr>
        <w:t xml:space="preserve">зосереджена на піщаних аренах Нижньодніпровських пісків – </w:t>
      </w:r>
      <w:r w:rsidR="00CF39B2" w:rsidRPr="00C026A3">
        <w:rPr>
          <w:rFonts w:ascii="Times New Roman" w:hAnsi="Times New Roman" w:cs="Times New Roman"/>
          <w:sz w:val="28"/>
          <w:szCs w:val="28"/>
        </w:rPr>
        <w:t xml:space="preserve">частина Херсонського та Скадовського районів (колишні </w:t>
      </w:r>
      <w:r w:rsidRPr="00C026A3">
        <w:rPr>
          <w:rFonts w:ascii="Times New Roman" w:hAnsi="Times New Roman" w:cs="Times New Roman"/>
          <w:sz w:val="28"/>
          <w:szCs w:val="28"/>
        </w:rPr>
        <w:t>Цюрупинський та Голопристанський райони, де відсоток лісистості склада</w:t>
      </w:r>
      <w:r w:rsidR="00C026A3" w:rsidRPr="00C026A3">
        <w:rPr>
          <w:rFonts w:ascii="Times New Roman" w:hAnsi="Times New Roman" w:cs="Times New Roman"/>
          <w:sz w:val="28"/>
          <w:szCs w:val="28"/>
        </w:rPr>
        <w:t>в</w:t>
      </w:r>
      <w:r w:rsidRPr="00C026A3">
        <w:rPr>
          <w:rFonts w:ascii="Times New Roman" w:hAnsi="Times New Roman" w:cs="Times New Roman"/>
          <w:sz w:val="28"/>
          <w:szCs w:val="28"/>
        </w:rPr>
        <w:t xml:space="preserve"> відповідно 26,3 та 13,86</w:t>
      </w:r>
      <w:r w:rsidR="00CF39B2" w:rsidRPr="00C026A3">
        <w:rPr>
          <w:rFonts w:ascii="Times New Roman" w:hAnsi="Times New Roman" w:cs="Times New Roman"/>
          <w:sz w:val="28"/>
          <w:szCs w:val="28"/>
        </w:rPr>
        <w:t>)</w:t>
      </w:r>
      <w:r w:rsidRPr="00C026A3">
        <w:rPr>
          <w:rFonts w:ascii="Times New Roman" w:hAnsi="Times New Roman" w:cs="Times New Roman"/>
          <w:sz w:val="28"/>
          <w:szCs w:val="28"/>
        </w:rPr>
        <w:t xml:space="preserve"> і в м</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Н</w:t>
      </w:r>
      <w:r w:rsidR="00E07702" w:rsidRPr="00C026A3">
        <w:rPr>
          <w:rFonts w:ascii="Times New Roman" w:hAnsi="Times New Roman" w:cs="Times New Roman"/>
          <w:sz w:val="28"/>
          <w:szCs w:val="28"/>
        </w:rPr>
        <w:t>.</w:t>
      </w:r>
      <w:r w:rsidRPr="00C026A3">
        <w:rPr>
          <w:rFonts w:ascii="Times New Roman" w:hAnsi="Times New Roman" w:cs="Times New Roman"/>
          <w:sz w:val="28"/>
          <w:szCs w:val="28"/>
        </w:rPr>
        <w:t>Каховка (18,0%). Низькою є лісистість в Генічеському,</w:t>
      </w:r>
      <w:r w:rsidR="000F1317" w:rsidRPr="00C026A3">
        <w:rPr>
          <w:rFonts w:ascii="Times New Roman" w:hAnsi="Times New Roman" w:cs="Times New Roman"/>
          <w:sz w:val="28"/>
          <w:szCs w:val="28"/>
        </w:rPr>
        <w:t xml:space="preserve"> Каховському</w:t>
      </w:r>
      <w:r w:rsidRPr="00C026A3">
        <w:rPr>
          <w:rFonts w:ascii="Times New Roman" w:hAnsi="Times New Roman" w:cs="Times New Roman"/>
          <w:sz w:val="28"/>
          <w:szCs w:val="28"/>
        </w:rPr>
        <w:t xml:space="preserve"> </w:t>
      </w:r>
      <w:r w:rsidR="00C94BCE">
        <w:rPr>
          <w:rFonts w:ascii="Times New Roman" w:hAnsi="Times New Roman" w:cs="Times New Roman"/>
          <w:sz w:val="28"/>
          <w:szCs w:val="28"/>
        </w:rPr>
        <w:t xml:space="preserve">(південно-східна частина) </w:t>
      </w:r>
      <w:r w:rsidRPr="00C026A3">
        <w:rPr>
          <w:rFonts w:ascii="Times New Roman" w:hAnsi="Times New Roman" w:cs="Times New Roman"/>
          <w:sz w:val="28"/>
          <w:szCs w:val="28"/>
        </w:rPr>
        <w:t>районах</w:t>
      </w:r>
      <w:r w:rsidR="00C94BCE">
        <w:rPr>
          <w:rFonts w:ascii="Times New Roman" w:hAnsi="Times New Roman" w:cs="Times New Roman"/>
          <w:sz w:val="28"/>
          <w:szCs w:val="28"/>
        </w:rPr>
        <w:t xml:space="preserve"> </w:t>
      </w:r>
      <w:r w:rsidRPr="00C026A3">
        <w:rPr>
          <w:rFonts w:ascii="Times New Roman" w:hAnsi="Times New Roman" w:cs="Times New Roman"/>
          <w:sz w:val="28"/>
          <w:szCs w:val="28"/>
        </w:rPr>
        <w:t xml:space="preserve">. </w:t>
      </w:r>
    </w:p>
    <w:p w:rsidR="00FF23C3" w:rsidRPr="00C026A3" w:rsidRDefault="00FF23C3" w:rsidP="00FF23C3">
      <w:pPr>
        <w:spacing w:after="0" w:line="240" w:lineRule="auto"/>
        <w:ind w:firstLine="692"/>
        <w:jc w:val="both"/>
        <w:rPr>
          <w:rFonts w:ascii="Times New Roman" w:hAnsi="Times New Roman" w:cs="Times New Roman"/>
          <w:sz w:val="28"/>
          <w:szCs w:val="28"/>
        </w:rPr>
      </w:pPr>
      <w:r w:rsidRPr="00C026A3">
        <w:rPr>
          <w:rFonts w:ascii="Times New Roman" w:hAnsi="Times New Roman" w:cs="Times New Roman"/>
          <w:sz w:val="28"/>
          <w:szCs w:val="28"/>
        </w:rPr>
        <w:t>За площею насаджень доміну</w:t>
      </w:r>
      <w:r w:rsidR="00C026A3" w:rsidRPr="00C026A3">
        <w:rPr>
          <w:rFonts w:ascii="Times New Roman" w:hAnsi="Times New Roman" w:cs="Times New Roman"/>
          <w:sz w:val="28"/>
          <w:szCs w:val="28"/>
        </w:rPr>
        <w:t>вали</w:t>
      </w:r>
      <w:r w:rsidRPr="00C026A3">
        <w:rPr>
          <w:rFonts w:ascii="Times New Roman" w:hAnsi="Times New Roman" w:cs="Times New Roman"/>
          <w:sz w:val="28"/>
          <w:szCs w:val="28"/>
        </w:rPr>
        <w:t xml:space="preserve"> хвойні (74%) і твердолистяні (18%) породи дерев, м’яколистяні займають лише 6%, інші – 2%. </w:t>
      </w:r>
    </w:p>
    <w:p w:rsidR="00FF23C3" w:rsidRPr="00C026A3" w:rsidRDefault="00FF23C3" w:rsidP="00FF23C3">
      <w:pPr>
        <w:spacing w:after="0" w:line="240" w:lineRule="auto"/>
        <w:ind w:firstLine="692"/>
        <w:jc w:val="both"/>
        <w:rPr>
          <w:rFonts w:ascii="Times New Roman" w:hAnsi="Times New Roman" w:cs="Times New Roman"/>
          <w:sz w:val="28"/>
          <w:szCs w:val="28"/>
        </w:rPr>
      </w:pPr>
      <w:r w:rsidRPr="00C026A3">
        <w:rPr>
          <w:rFonts w:ascii="Times New Roman" w:hAnsi="Times New Roman" w:cs="Times New Roman"/>
          <w:sz w:val="28"/>
          <w:szCs w:val="28"/>
        </w:rPr>
        <w:t>Переважа</w:t>
      </w:r>
      <w:r w:rsidR="00C026A3" w:rsidRPr="00C026A3">
        <w:rPr>
          <w:rFonts w:ascii="Times New Roman" w:hAnsi="Times New Roman" w:cs="Times New Roman"/>
          <w:sz w:val="28"/>
          <w:szCs w:val="28"/>
        </w:rPr>
        <w:t>ли</w:t>
      </w:r>
      <w:r w:rsidRPr="00C026A3">
        <w:rPr>
          <w:rFonts w:ascii="Times New Roman" w:hAnsi="Times New Roman" w:cs="Times New Roman"/>
          <w:sz w:val="28"/>
          <w:szCs w:val="28"/>
        </w:rPr>
        <w:t xml:space="preserve"> у складі вказаних груп порід сосна й акація. За віковою структурою насадження поділя</w:t>
      </w:r>
      <w:r w:rsidR="00C026A3" w:rsidRPr="00C026A3">
        <w:rPr>
          <w:rFonts w:ascii="Times New Roman" w:hAnsi="Times New Roman" w:cs="Times New Roman"/>
          <w:sz w:val="28"/>
          <w:szCs w:val="28"/>
        </w:rPr>
        <w:t>ли</w:t>
      </w:r>
      <w:r w:rsidRPr="00C026A3">
        <w:rPr>
          <w:rFonts w:ascii="Times New Roman" w:hAnsi="Times New Roman" w:cs="Times New Roman"/>
          <w:sz w:val="28"/>
          <w:szCs w:val="28"/>
        </w:rPr>
        <w:t xml:space="preserve">ся на молодняки та середньовікові </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79%</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 xml:space="preserve">, достигаючі </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3%</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 xml:space="preserve">, стиглі й перестійні </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18%</w:t>
      </w:r>
      <w:r w:rsidR="005742E1" w:rsidRPr="00C026A3">
        <w:rPr>
          <w:rFonts w:ascii="Times New Roman" w:hAnsi="Times New Roman" w:cs="Times New Roman"/>
          <w:sz w:val="28"/>
          <w:szCs w:val="28"/>
        </w:rPr>
        <w:t>)</w:t>
      </w:r>
      <w:r w:rsidRPr="00C026A3">
        <w:rPr>
          <w:rFonts w:ascii="Times New Roman" w:hAnsi="Times New Roman" w:cs="Times New Roman"/>
          <w:sz w:val="28"/>
          <w:szCs w:val="28"/>
        </w:rPr>
        <w:t xml:space="preserve">. </w:t>
      </w:r>
    </w:p>
    <w:p w:rsidR="00FF23C3" w:rsidRPr="00C026A3" w:rsidRDefault="00FF23C3" w:rsidP="00FF23C3">
      <w:pPr>
        <w:spacing w:after="0" w:line="240" w:lineRule="auto"/>
        <w:ind w:firstLine="692"/>
        <w:jc w:val="both"/>
        <w:rPr>
          <w:rFonts w:ascii="Times New Roman" w:hAnsi="Times New Roman" w:cs="Times New Roman"/>
          <w:sz w:val="28"/>
          <w:szCs w:val="28"/>
        </w:rPr>
      </w:pPr>
      <w:r w:rsidRPr="00C026A3">
        <w:rPr>
          <w:rFonts w:ascii="Times New Roman" w:hAnsi="Times New Roman" w:cs="Times New Roman"/>
          <w:sz w:val="28"/>
          <w:szCs w:val="28"/>
        </w:rPr>
        <w:t>Загальний запас деревостанів склада</w:t>
      </w:r>
      <w:r w:rsidR="00C026A3" w:rsidRPr="00C026A3">
        <w:rPr>
          <w:rFonts w:ascii="Times New Roman" w:hAnsi="Times New Roman" w:cs="Times New Roman"/>
          <w:sz w:val="28"/>
          <w:szCs w:val="28"/>
        </w:rPr>
        <w:t>в</w:t>
      </w:r>
      <w:r w:rsidRPr="00C026A3">
        <w:rPr>
          <w:rFonts w:ascii="Times New Roman" w:hAnsi="Times New Roman" w:cs="Times New Roman"/>
          <w:sz w:val="28"/>
          <w:szCs w:val="28"/>
        </w:rPr>
        <w:t xml:space="preserve"> 11 млн куб.</w:t>
      </w:r>
      <w:r w:rsidR="005742E1" w:rsidRPr="00C026A3">
        <w:rPr>
          <w:rFonts w:ascii="Times New Roman" w:hAnsi="Times New Roman" w:cs="Times New Roman"/>
          <w:sz w:val="28"/>
          <w:szCs w:val="28"/>
        </w:rPr>
        <w:t xml:space="preserve"> </w:t>
      </w:r>
      <w:r w:rsidRPr="00C026A3">
        <w:rPr>
          <w:rFonts w:ascii="Times New Roman" w:hAnsi="Times New Roman" w:cs="Times New Roman"/>
          <w:sz w:val="28"/>
          <w:szCs w:val="28"/>
        </w:rPr>
        <w:t>м, у тому числі хвойних лісових насаджень – 6,5 млн куб.</w:t>
      </w:r>
      <w:r w:rsidR="00E07702" w:rsidRPr="00C026A3">
        <w:rPr>
          <w:rFonts w:ascii="Times New Roman" w:hAnsi="Times New Roman" w:cs="Times New Roman"/>
          <w:sz w:val="28"/>
          <w:szCs w:val="28"/>
        </w:rPr>
        <w:t xml:space="preserve"> </w:t>
      </w:r>
      <w:r w:rsidRPr="00C026A3">
        <w:rPr>
          <w:rFonts w:ascii="Times New Roman" w:hAnsi="Times New Roman" w:cs="Times New Roman"/>
          <w:sz w:val="28"/>
          <w:szCs w:val="28"/>
        </w:rPr>
        <w:t>м.</w:t>
      </w:r>
    </w:p>
    <w:p w:rsidR="00D82F8A" w:rsidRDefault="007A48E3" w:rsidP="00FF23C3">
      <w:pPr>
        <w:spacing w:after="0" w:line="240" w:lineRule="auto"/>
        <w:ind w:firstLine="692"/>
        <w:jc w:val="both"/>
        <w:rPr>
          <w:rFonts w:ascii="Times New Roman" w:hAnsi="Times New Roman" w:cs="Times New Roman"/>
          <w:sz w:val="28"/>
          <w:szCs w:val="28"/>
        </w:rPr>
      </w:pPr>
      <w:r w:rsidRPr="00853FA2">
        <w:rPr>
          <w:rFonts w:ascii="Times New Roman" w:hAnsi="Times New Roman" w:cs="Times New Roman"/>
          <w:sz w:val="28"/>
          <w:szCs w:val="28"/>
        </w:rPr>
        <w:t xml:space="preserve">Загибель </w:t>
      </w:r>
      <w:r w:rsidR="00EB2636" w:rsidRPr="00853FA2">
        <w:rPr>
          <w:rFonts w:ascii="Times New Roman" w:hAnsi="Times New Roman" w:cs="Times New Roman"/>
          <w:sz w:val="28"/>
          <w:szCs w:val="28"/>
        </w:rPr>
        <w:t>лісів у 202</w:t>
      </w:r>
      <w:r w:rsidR="00E44057" w:rsidRPr="00853FA2">
        <w:rPr>
          <w:rFonts w:ascii="Times New Roman" w:hAnsi="Times New Roman" w:cs="Times New Roman"/>
          <w:sz w:val="28"/>
          <w:szCs w:val="28"/>
        </w:rPr>
        <w:t>2 – 2023 роках</w:t>
      </w:r>
      <w:r w:rsidRPr="00853FA2">
        <w:rPr>
          <w:rFonts w:ascii="Times New Roman" w:hAnsi="Times New Roman" w:cs="Times New Roman"/>
          <w:sz w:val="28"/>
          <w:szCs w:val="28"/>
        </w:rPr>
        <w:t xml:space="preserve"> в основному спричинена</w:t>
      </w:r>
      <w:r w:rsidR="00E44057" w:rsidRPr="00853FA2">
        <w:rPr>
          <w:rFonts w:ascii="Times New Roman" w:hAnsi="Times New Roman" w:cs="Times New Roman"/>
          <w:sz w:val="28"/>
          <w:szCs w:val="28"/>
        </w:rPr>
        <w:t xml:space="preserve"> наслідками бойових дій, саме </w:t>
      </w:r>
      <w:r w:rsidRPr="00853FA2">
        <w:rPr>
          <w:rFonts w:ascii="Times New Roman" w:hAnsi="Times New Roman" w:cs="Times New Roman"/>
          <w:sz w:val="28"/>
          <w:szCs w:val="28"/>
        </w:rPr>
        <w:t xml:space="preserve">пожежами </w:t>
      </w:r>
      <w:r w:rsidR="00E44057" w:rsidRPr="00853FA2">
        <w:rPr>
          <w:rFonts w:ascii="Times New Roman" w:hAnsi="Times New Roman" w:cs="Times New Roman"/>
          <w:sz w:val="28"/>
          <w:szCs w:val="28"/>
        </w:rPr>
        <w:t>та</w:t>
      </w:r>
      <w:r w:rsidR="00853FA2" w:rsidRPr="00853FA2">
        <w:rPr>
          <w:rFonts w:ascii="Times New Roman" w:hAnsi="Times New Roman" w:cs="Times New Roman"/>
          <w:sz w:val="28"/>
          <w:szCs w:val="28"/>
        </w:rPr>
        <w:t xml:space="preserve"> не контрольованою вирубкою для будівництва фортифікаційних споруд.</w:t>
      </w:r>
      <w:r w:rsidR="00D82F8A">
        <w:rPr>
          <w:rFonts w:ascii="Times New Roman" w:hAnsi="Times New Roman" w:cs="Times New Roman"/>
          <w:sz w:val="28"/>
          <w:szCs w:val="28"/>
        </w:rPr>
        <w:t xml:space="preserve"> Також, в</w:t>
      </w:r>
      <w:r w:rsidR="00D82F8A" w:rsidRPr="00CC331B">
        <w:rPr>
          <w:rFonts w:ascii="Times New Roman" w:hAnsi="Times New Roman"/>
          <w:sz w:val="28"/>
          <w:szCs w:val="28"/>
        </w:rPr>
        <w:t xml:space="preserve"> результаті підриву Каховської ГЕС та підтоплення лісомисливських господарств на території Херсонської області площа пошкодженого лісу становить 54787,0 га. </w:t>
      </w:r>
      <w:r w:rsidR="00D82F8A">
        <w:rPr>
          <w:rFonts w:ascii="Times New Roman" w:hAnsi="Times New Roman"/>
          <w:sz w:val="28"/>
          <w:szCs w:val="28"/>
        </w:rPr>
        <w:t>Попередні з</w:t>
      </w:r>
      <w:r w:rsidR="00D82F8A" w:rsidRPr="00CC331B">
        <w:rPr>
          <w:rFonts w:ascii="Times New Roman" w:hAnsi="Times New Roman"/>
          <w:sz w:val="28"/>
          <w:szCs w:val="28"/>
        </w:rPr>
        <w:t>битки, які заподіяні державі становлять 6,232788 млр. грн</w:t>
      </w:r>
      <w:r w:rsidR="00D82F8A">
        <w:rPr>
          <w:rFonts w:ascii="Times New Roman" w:hAnsi="Times New Roman" w:cs="Times New Roman"/>
          <w:sz w:val="28"/>
          <w:szCs w:val="28"/>
        </w:rPr>
        <w:t>.</w:t>
      </w:r>
    </w:p>
    <w:p w:rsidR="00D82F8A" w:rsidRPr="00853FA2" w:rsidRDefault="00D82F8A" w:rsidP="00FF23C3">
      <w:pPr>
        <w:spacing w:after="0" w:line="240" w:lineRule="auto"/>
        <w:ind w:firstLine="692"/>
        <w:jc w:val="both"/>
        <w:rPr>
          <w:rFonts w:ascii="Times New Roman" w:hAnsi="Times New Roman" w:cs="Times New Roman"/>
          <w:sz w:val="28"/>
          <w:szCs w:val="28"/>
        </w:rPr>
      </w:pPr>
      <w:r w:rsidRPr="00853FA2">
        <w:rPr>
          <w:rFonts w:ascii="Times New Roman" w:hAnsi="Times New Roman" w:cs="Times New Roman"/>
          <w:sz w:val="28"/>
          <w:szCs w:val="28"/>
        </w:rPr>
        <w:t xml:space="preserve">Обрахувати збитки </w:t>
      </w:r>
      <w:r>
        <w:rPr>
          <w:rFonts w:ascii="Times New Roman" w:hAnsi="Times New Roman" w:cs="Times New Roman"/>
          <w:sz w:val="28"/>
          <w:szCs w:val="28"/>
        </w:rPr>
        <w:t>на сьогодні</w:t>
      </w:r>
      <w:r w:rsidRPr="00853FA2">
        <w:rPr>
          <w:rFonts w:ascii="Times New Roman" w:hAnsi="Times New Roman" w:cs="Times New Roman"/>
          <w:sz w:val="28"/>
          <w:szCs w:val="28"/>
        </w:rPr>
        <w:t xml:space="preserve"> не має можливості через перебування в тимчасовій окупації майже усієї території насаджень та на деокупованих територіях</w:t>
      </w:r>
      <w:r>
        <w:rPr>
          <w:rFonts w:ascii="Times New Roman" w:hAnsi="Times New Roman" w:cs="Times New Roman"/>
          <w:sz w:val="28"/>
          <w:szCs w:val="28"/>
        </w:rPr>
        <w:t xml:space="preserve"> через </w:t>
      </w:r>
      <w:r w:rsidRPr="00853FA2">
        <w:rPr>
          <w:rFonts w:ascii="Times New Roman" w:hAnsi="Times New Roman" w:cs="Times New Roman"/>
          <w:sz w:val="28"/>
          <w:szCs w:val="28"/>
        </w:rPr>
        <w:t xml:space="preserve">їх замінування. </w:t>
      </w:r>
      <w:r>
        <w:rPr>
          <w:rFonts w:ascii="Times New Roman" w:hAnsi="Times New Roman" w:cs="Times New Roman"/>
          <w:sz w:val="28"/>
          <w:szCs w:val="28"/>
        </w:rPr>
        <w:t xml:space="preserve"> </w:t>
      </w:r>
    </w:p>
    <w:p w:rsidR="00FF23C3" w:rsidRPr="00853FA2" w:rsidRDefault="00FF23C3" w:rsidP="007F651A">
      <w:pPr>
        <w:spacing w:after="0" w:line="240" w:lineRule="auto"/>
        <w:ind w:firstLine="692"/>
        <w:jc w:val="both"/>
        <w:rPr>
          <w:rFonts w:ascii="Times New Roman" w:hAnsi="Times New Roman" w:cs="Times New Roman"/>
          <w:sz w:val="28"/>
          <w:szCs w:val="28"/>
        </w:rPr>
      </w:pPr>
      <w:r w:rsidRPr="00853FA2">
        <w:rPr>
          <w:rFonts w:ascii="Times New Roman" w:hAnsi="Times New Roman" w:cs="Times New Roman"/>
          <w:sz w:val="28"/>
          <w:szCs w:val="28"/>
        </w:rPr>
        <w:t>Основним напрямком роботи у веденні лісового господарства на півдні України</w:t>
      </w:r>
      <w:r w:rsidR="00853FA2" w:rsidRPr="00853FA2">
        <w:rPr>
          <w:rFonts w:ascii="Times New Roman" w:hAnsi="Times New Roman" w:cs="Times New Roman"/>
          <w:sz w:val="28"/>
          <w:szCs w:val="28"/>
        </w:rPr>
        <w:t xml:space="preserve"> в найближчій перспективі повинно стати розмінування територій та </w:t>
      </w:r>
      <w:r w:rsidRPr="00853FA2">
        <w:rPr>
          <w:rFonts w:ascii="Times New Roman" w:hAnsi="Times New Roman" w:cs="Times New Roman"/>
          <w:sz w:val="28"/>
          <w:szCs w:val="28"/>
        </w:rPr>
        <w:t xml:space="preserve"> відтворення </w:t>
      </w:r>
      <w:r w:rsidR="00853FA2" w:rsidRPr="00853FA2">
        <w:rPr>
          <w:rFonts w:ascii="Times New Roman" w:hAnsi="Times New Roman" w:cs="Times New Roman"/>
          <w:sz w:val="28"/>
          <w:szCs w:val="28"/>
        </w:rPr>
        <w:t>і</w:t>
      </w:r>
      <w:r w:rsidRPr="00853FA2">
        <w:rPr>
          <w:rFonts w:ascii="Times New Roman" w:hAnsi="Times New Roman" w:cs="Times New Roman"/>
          <w:sz w:val="28"/>
          <w:szCs w:val="28"/>
        </w:rPr>
        <w:t xml:space="preserve"> збереження лісів.</w:t>
      </w:r>
    </w:p>
    <w:p w:rsidR="007F651A" w:rsidRPr="00134D92" w:rsidRDefault="007F651A" w:rsidP="007F651A">
      <w:pPr>
        <w:pStyle w:val="Default"/>
        <w:ind w:firstLine="692"/>
        <w:rPr>
          <w:rFonts w:ascii="Times New Roman" w:hAnsi="Times New Roman" w:cs="Times New Roman"/>
          <w:b/>
          <w:bCs/>
          <w:color w:val="auto"/>
          <w:sz w:val="28"/>
          <w:szCs w:val="28"/>
          <w:lang w:val="uk-UA"/>
        </w:rPr>
      </w:pPr>
      <w:r w:rsidRPr="00134D92">
        <w:rPr>
          <w:rFonts w:ascii="Times New Roman" w:hAnsi="Times New Roman" w:cs="Times New Roman"/>
          <w:b/>
          <w:bCs/>
          <w:color w:val="auto"/>
          <w:sz w:val="28"/>
          <w:szCs w:val="28"/>
          <w:lang w:val="uk-UA"/>
        </w:rPr>
        <w:t>Мінерально-сировинні ресурси області</w:t>
      </w:r>
    </w:p>
    <w:p w:rsidR="007F651A" w:rsidRPr="00134D92" w:rsidRDefault="007F651A" w:rsidP="007F651A">
      <w:pPr>
        <w:spacing w:after="0" w:line="240" w:lineRule="auto"/>
        <w:ind w:firstLine="692"/>
        <w:jc w:val="both"/>
        <w:rPr>
          <w:rFonts w:ascii="Times New Roman" w:eastAsia="Times New Roman" w:hAnsi="Times New Roman"/>
          <w:sz w:val="28"/>
          <w:szCs w:val="28"/>
          <w:lang w:eastAsia="ru-RU"/>
        </w:rPr>
      </w:pPr>
      <w:r w:rsidRPr="00134D92">
        <w:rPr>
          <w:rFonts w:ascii="Times New Roman" w:eastAsia="Times New Roman" w:hAnsi="Times New Roman"/>
          <w:sz w:val="28"/>
          <w:szCs w:val="28"/>
          <w:lang w:eastAsia="ru-RU"/>
        </w:rPr>
        <w:t xml:space="preserve">Мінерально-сировинна база як найважливіша складова частина природних ресурсів має виняткове значення не тільки для розвитку економіки області, але і є гарантією її безпеки та обумовлює перспективні стратегічні напрями стійкого соціально-економічного розвитку. Однак </w:t>
      </w:r>
      <w:r w:rsidR="00BE7E4A">
        <w:rPr>
          <w:rFonts w:ascii="Times New Roman" w:eastAsia="Times New Roman" w:hAnsi="Times New Roman"/>
          <w:sz w:val="28"/>
          <w:szCs w:val="28"/>
          <w:lang w:eastAsia="ru-RU"/>
        </w:rPr>
        <w:t xml:space="preserve">наявні </w:t>
      </w:r>
      <w:r w:rsidRPr="00134D92">
        <w:rPr>
          <w:rFonts w:ascii="Times New Roman" w:eastAsia="Times New Roman" w:hAnsi="Times New Roman"/>
          <w:sz w:val="28"/>
          <w:szCs w:val="28"/>
          <w:lang w:eastAsia="ru-RU"/>
        </w:rPr>
        <w:t xml:space="preserve">дані геологорозвідувальних робіт свідчать, що корисні копалини в межах області обмежено поширені. </w:t>
      </w:r>
    </w:p>
    <w:p w:rsidR="007F651A" w:rsidRPr="00134D92" w:rsidRDefault="007F651A" w:rsidP="007F651A">
      <w:pPr>
        <w:spacing w:after="0" w:line="240" w:lineRule="auto"/>
        <w:ind w:firstLine="692"/>
        <w:jc w:val="both"/>
        <w:rPr>
          <w:rFonts w:ascii="Times New Roman" w:eastAsia="Times New Roman" w:hAnsi="Times New Roman"/>
          <w:sz w:val="28"/>
          <w:szCs w:val="28"/>
          <w:lang w:eastAsia="ru-RU"/>
        </w:rPr>
      </w:pPr>
      <w:r w:rsidRPr="00134D92">
        <w:rPr>
          <w:rFonts w:ascii="Times New Roman" w:eastAsia="Times New Roman" w:hAnsi="Times New Roman"/>
          <w:sz w:val="28"/>
          <w:szCs w:val="28"/>
          <w:lang w:eastAsia="ru-RU"/>
        </w:rPr>
        <w:t>Мінерально-сировинна база області на 53,1% складається з корисних копалин будівельної галузі, на 36,8% – із прісних та мінеральних підземних вод, решта – паливно-енергетичні та гірничо-хімічні корисні копалини, мінеральні солі та лікувальні грязі.</w:t>
      </w:r>
    </w:p>
    <w:p w:rsidR="007F651A" w:rsidRPr="00134D92" w:rsidRDefault="007F651A" w:rsidP="007F651A">
      <w:pPr>
        <w:spacing w:after="0" w:line="240" w:lineRule="auto"/>
        <w:ind w:firstLine="692"/>
        <w:jc w:val="both"/>
        <w:rPr>
          <w:rFonts w:ascii="Times New Roman" w:eastAsia="Times New Roman" w:hAnsi="Times New Roman"/>
          <w:sz w:val="28"/>
          <w:szCs w:val="28"/>
          <w:lang w:eastAsia="ru-RU"/>
        </w:rPr>
      </w:pPr>
      <w:r w:rsidRPr="00134D92">
        <w:rPr>
          <w:rFonts w:ascii="Times New Roman" w:eastAsia="Times New Roman" w:hAnsi="Times New Roman"/>
          <w:sz w:val="28"/>
          <w:szCs w:val="28"/>
          <w:lang w:eastAsia="ru-RU"/>
        </w:rPr>
        <w:t xml:space="preserve">На території Херсонської області враховано 96 родовищ нерудних корисних копалин (піски, вапняки, суглинки), 1 родовище марганцевих руд,             </w:t>
      </w:r>
      <w:r w:rsidRPr="00134D92">
        <w:rPr>
          <w:rFonts w:ascii="Times New Roman" w:eastAsia="Times New Roman" w:hAnsi="Times New Roman"/>
          <w:sz w:val="28"/>
          <w:szCs w:val="28"/>
          <w:lang w:eastAsia="ru-RU"/>
        </w:rPr>
        <w:lastRenderedPageBreak/>
        <w:t>1 родовище природного газу, 50 ділянок родовищ питних і технічних підземних вод, 6 родовищ мінеральних вод, у тому числі 3 мінеральні лікувальні термальні, 3 родовища лікувальних грязей та 1 родовище промислових йодних вод.</w:t>
      </w:r>
    </w:p>
    <w:p w:rsidR="007F651A" w:rsidRPr="00BE7E4A" w:rsidRDefault="007F651A" w:rsidP="007F651A">
      <w:pPr>
        <w:spacing w:after="0" w:line="240" w:lineRule="auto"/>
        <w:ind w:firstLine="692"/>
        <w:jc w:val="both"/>
        <w:rPr>
          <w:rFonts w:ascii="Times New Roman" w:eastAsia="Times New Roman" w:hAnsi="Times New Roman"/>
          <w:sz w:val="28"/>
          <w:szCs w:val="28"/>
          <w:lang w:eastAsia="ru-RU"/>
        </w:rPr>
      </w:pPr>
      <w:r w:rsidRPr="00BE7E4A">
        <w:rPr>
          <w:rFonts w:ascii="Times New Roman" w:eastAsia="Times New Roman" w:hAnsi="Times New Roman"/>
          <w:sz w:val="28"/>
          <w:szCs w:val="28"/>
          <w:lang w:eastAsia="ru-RU"/>
        </w:rPr>
        <w:t>Перспективними напрямами розширення мінерально-сировинної бази є розвідка родовищ:</w:t>
      </w:r>
    </w:p>
    <w:p w:rsidR="007F651A" w:rsidRPr="00BE7E4A" w:rsidRDefault="007F651A" w:rsidP="007F651A">
      <w:pPr>
        <w:spacing w:after="0" w:line="240" w:lineRule="auto"/>
        <w:ind w:firstLine="692"/>
        <w:jc w:val="both"/>
        <w:rPr>
          <w:rFonts w:ascii="Times New Roman" w:eastAsia="Times New Roman" w:hAnsi="Times New Roman"/>
          <w:sz w:val="28"/>
          <w:szCs w:val="28"/>
          <w:lang w:eastAsia="ru-RU"/>
        </w:rPr>
      </w:pPr>
      <w:r w:rsidRPr="00BE7E4A">
        <w:rPr>
          <w:rFonts w:ascii="Times New Roman" w:eastAsia="Times New Roman" w:hAnsi="Times New Roman"/>
          <w:sz w:val="28"/>
          <w:szCs w:val="28"/>
          <w:lang w:eastAsia="ru-RU"/>
        </w:rPr>
        <w:t>- корисних копалин для будівництва, а саме пісків, прогнозні ресурси яких на території області є одними з найбільших в Європі, та вапняків;</w:t>
      </w:r>
    </w:p>
    <w:p w:rsidR="007F651A" w:rsidRPr="00BE7E4A" w:rsidRDefault="007F651A" w:rsidP="007F651A">
      <w:pPr>
        <w:spacing w:after="0" w:line="240" w:lineRule="auto"/>
        <w:ind w:firstLine="692"/>
        <w:jc w:val="both"/>
        <w:rPr>
          <w:rFonts w:ascii="Times New Roman" w:eastAsia="Times New Roman" w:hAnsi="Times New Roman"/>
          <w:sz w:val="28"/>
          <w:szCs w:val="28"/>
          <w:lang w:eastAsia="ru-RU"/>
        </w:rPr>
      </w:pPr>
      <w:r w:rsidRPr="00BE7E4A">
        <w:rPr>
          <w:rFonts w:ascii="Times New Roman" w:eastAsia="Times New Roman" w:hAnsi="Times New Roman"/>
          <w:sz w:val="28"/>
          <w:szCs w:val="28"/>
          <w:lang w:eastAsia="ru-RU"/>
        </w:rPr>
        <w:t xml:space="preserve">- мінеральних лікувальних термальних вод у межах курортної зони Арабатської Стрілки на базі Північно-Сиваського родовища промислових йодних вод та Скадовської курортної зони. На увагу заслуговують поклади лікувальних грязей оз. Сиваш. </w:t>
      </w:r>
    </w:p>
    <w:p w:rsidR="007F651A" w:rsidRPr="00B041DB" w:rsidRDefault="007F651A" w:rsidP="007F651A">
      <w:pPr>
        <w:spacing w:after="0" w:line="240" w:lineRule="auto"/>
        <w:ind w:firstLine="692"/>
        <w:jc w:val="both"/>
        <w:rPr>
          <w:rFonts w:ascii="Times New Roman" w:eastAsia="Times New Roman" w:hAnsi="Times New Roman"/>
          <w:sz w:val="28"/>
          <w:szCs w:val="28"/>
          <w:lang w:eastAsia="ru-RU"/>
        </w:rPr>
      </w:pPr>
      <w:r w:rsidRPr="00BE7E4A">
        <w:rPr>
          <w:rFonts w:ascii="Times New Roman" w:eastAsia="Times New Roman" w:hAnsi="Times New Roman"/>
          <w:sz w:val="28"/>
          <w:szCs w:val="28"/>
          <w:lang w:eastAsia="ru-RU"/>
        </w:rPr>
        <w:t xml:space="preserve">За наявними даними Південно-Української гідрогеологічної експедиції, станом на 01 січня 2018 року для розробки родовищ в області Державним балансом запасів корисних копалин України враховано 7 родовищ вапняків, придатних для випалювання на вапно, із запасами 89,6 млн тонн (або 12,65% від загальних запасів </w:t>
      </w:r>
      <w:r w:rsidRPr="00B041DB">
        <w:rPr>
          <w:rFonts w:ascii="Times New Roman" w:eastAsia="Times New Roman" w:hAnsi="Times New Roman"/>
          <w:sz w:val="28"/>
          <w:szCs w:val="28"/>
          <w:lang w:eastAsia="ru-RU"/>
        </w:rPr>
        <w:t xml:space="preserve">України). </w:t>
      </w:r>
      <w:r w:rsidR="00B041DB" w:rsidRPr="00B041DB">
        <w:rPr>
          <w:rFonts w:ascii="Times New Roman" w:eastAsia="Times New Roman" w:hAnsi="Times New Roman"/>
          <w:sz w:val="28"/>
          <w:szCs w:val="28"/>
          <w:lang w:eastAsia="ru-RU"/>
        </w:rPr>
        <w:t>У</w:t>
      </w:r>
      <w:r w:rsidRPr="00B041DB">
        <w:rPr>
          <w:rFonts w:ascii="Times New Roman" w:eastAsia="Times New Roman" w:hAnsi="Times New Roman"/>
          <w:sz w:val="28"/>
          <w:szCs w:val="28"/>
          <w:lang w:eastAsia="ru-RU"/>
        </w:rPr>
        <w:t xml:space="preserve"> промисловій розробці </w:t>
      </w:r>
      <w:r w:rsidR="00B041DB" w:rsidRPr="00B041DB">
        <w:rPr>
          <w:rFonts w:ascii="Times New Roman" w:eastAsia="Times New Roman" w:hAnsi="Times New Roman"/>
          <w:sz w:val="28"/>
          <w:szCs w:val="28"/>
          <w:lang w:eastAsia="ru-RU"/>
        </w:rPr>
        <w:t>до початку збройної а</w:t>
      </w:r>
      <w:r w:rsidR="007F4820">
        <w:rPr>
          <w:rFonts w:ascii="Times New Roman" w:eastAsia="Times New Roman" w:hAnsi="Times New Roman"/>
          <w:sz w:val="28"/>
          <w:szCs w:val="28"/>
          <w:lang w:eastAsia="ru-RU"/>
        </w:rPr>
        <w:t>гре</w:t>
      </w:r>
      <w:r w:rsidR="00B041DB" w:rsidRPr="00B041DB">
        <w:rPr>
          <w:rFonts w:ascii="Times New Roman" w:eastAsia="Times New Roman" w:hAnsi="Times New Roman"/>
          <w:sz w:val="28"/>
          <w:szCs w:val="28"/>
          <w:lang w:eastAsia="ru-RU"/>
        </w:rPr>
        <w:t>сії перебувало</w:t>
      </w:r>
      <w:r w:rsidRPr="00B041DB">
        <w:rPr>
          <w:rFonts w:ascii="Times New Roman" w:eastAsia="Times New Roman" w:hAnsi="Times New Roman"/>
          <w:sz w:val="28"/>
          <w:szCs w:val="28"/>
          <w:lang w:eastAsia="ru-RU"/>
        </w:rPr>
        <w:t xml:space="preserve"> Західно-Тягинське родовище</w:t>
      </w:r>
      <w:r w:rsidR="00B041DB" w:rsidRPr="00B041DB">
        <w:rPr>
          <w:rFonts w:ascii="Times New Roman" w:eastAsia="Times New Roman" w:hAnsi="Times New Roman"/>
          <w:sz w:val="28"/>
          <w:szCs w:val="28"/>
          <w:lang w:eastAsia="ru-RU"/>
        </w:rPr>
        <w:t xml:space="preserve"> та</w:t>
      </w:r>
      <w:r w:rsidRPr="00B041DB">
        <w:rPr>
          <w:rFonts w:ascii="Times New Roman" w:eastAsia="Times New Roman" w:hAnsi="Times New Roman"/>
          <w:sz w:val="28"/>
          <w:szCs w:val="28"/>
          <w:lang w:eastAsia="ru-RU"/>
        </w:rPr>
        <w:t xml:space="preserve"> Старосільське родовищ</w:t>
      </w:r>
      <w:r w:rsidR="00B041DB" w:rsidRPr="00B041DB">
        <w:rPr>
          <w:rFonts w:ascii="Times New Roman" w:eastAsia="Times New Roman" w:hAnsi="Times New Roman"/>
          <w:sz w:val="28"/>
          <w:szCs w:val="28"/>
          <w:lang w:eastAsia="ru-RU"/>
        </w:rPr>
        <w:t>е</w:t>
      </w:r>
      <w:r w:rsidRPr="00B041DB">
        <w:rPr>
          <w:rFonts w:ascii="Times New Roman" w:eastAsia="Times New Roman" w:hAnsi="Times New Roman"/>
          <w:sz w:val="28"/>
          <w:szCs w:val="28"/>
          <w:lang w:eastAsia="ru-RU"/>
        </w:rPr>
        <w:t xml:space="preserve">. </w:t>
      </w:r>
    </w:p>
    <w:p w:rsidR="007F651A" w:rsidRPr="00A10210" w:rsidRDefault="007F651A" w:rsidP="007F651A">
      <w:pPr>
        <w:spacing w:after="0" w:line="240" w:lineRule="auto"/>
        <w:ind w:firstLine="692"/>
        <w:jc w:val="both"/>
        <w:rPr>
          <w:rFonts w:ascii="Times New Roman" w:eastAsia="Times New Roman" w:hAnsi="Times New Roman"/>
          <w:sz w:val="28"/>
          <w:szCs w:val="28"/>
          <w:lang w:eastAsia="ru-RU"/>
        </w:rPr>
      </w:pPr>
      <w:r w:rsidRPr="00A10210">
        <w:rPr>
          <w:rFonts w:ascii="Times New Roman" w:eastAsia="Times New Roman" w:hAnsi="Times New Roman"/>
          <w:sz w:val="28"/>
          <w:szCs w:val="28"/>
          <w:lang w:eastAsia="ru-RU"/>
        </w:rPr>
        <w:t>В області розвідано понад 20 родовищ</w:t>
      </w:r>
      <w:r w:rsidR="00D37EBB"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будівельного піску, з яких                    11 родовищ із загальними запасами</w:t>
      </w:r>
      <w:r w:rsidR="00D37EBB"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194,39 млн</w:t>
      </w:r>
      <w:r w:rsidR="00E7015F"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куб.</w:t>
      </w:r>
      <w:r w:rsidR="00E7015F"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м враховано Державному балансі запасів корисних копалин У</w:t>
      </w:r>
      <w:r w:rsidR="00A10210">
        <w:rPr>
          <w:rFonts w:ascii="Times New Roman" w:eastAsia="Times New Roman" w:hAnsi="Times New Roman"/>
          <w:sz w:val="28"/>
          <w:szCs w:val="28"/>
          <w:lang w:eastAsia="ru-RU"/>
        </w:rPr>
        <w:t>країни (до промислової розробки було</w:t>
      </w:r>
      <w:r w:rsidRPr="00A10210">
        <w:rPr>
          <w:rFonts w:ascii="Times New Roman" w:eastAsia="Times New Roman" w:hAnsi="Times New Roman"/>
          <w:sz w:val="28"/>
          <w:szCs w:val="28"/>
          <w:lang w:eastAsia="ru-RU"/>
        </w:rPr>
        <w:t xml:space="preserve"> залучено </w:t>
      </w:r>
      <w:r w:rsidR="005742E1" w:rsidRPr="00A10210">
        <w:rPr>
          <w:rFonts w:ascii="Times New Roman" w:eastAsia="Times New Roman" w:hAnsi="Times New Roman"/>
          <w:sz w:val="28"/>
          <w:szCs w:val="28"/>
          <w:lang w:eastAsia="ru-RU"/>
        </w:rPr>
        <w:t>3</w:t>
      </w:r>
      <w:r w:rsidRPr="00A10210">
        <w:rPr>
          <w:rFonts w:ascii="Times New Roman" w:eastAsia="Times New Roman" w:hAnsi="Times New Roman"/>
          <w:sz w:val="28"/>
          <w:szCs w:val="28"/>
          <w:lang w:eastAsia="ru-RU"/>
        </w:rPr>
        <w:t xml:space="preserve"> родовища будівельного піску </w:t>
      </w:r>
      <w:r w:rsidR="005742E1" w:rsidRPr="00A10210">
        <w:rPr>
          <w:rFonts w:ascii="Times New Roman" w:eastAsia="Times New Roman" w:hAnsi="Times New Roman"/>
          <w:sz w:val="28"/>
          <w:szCs w:val="28"/>
          <w:lang w:eastAsia="ru-RU"/>
        </w:rPr>
        <w:t>(</w:t>
      </w:r>
      <w:r w:rsidRPr="00A10210">
        <w:rPr>
          <w:rFonts w:ascii="Times New Roman" w:eastAsia="Times New Roman" w:hAnsi="Times New Roman"/>
          <w:sz w:val="28"/>
          <w:szCs w:val="28"/>
          <w:lang w:eastAsia="ru-RU"/>
        </w:rPr>
        <w:t>Шабовське, Каланчацьке та Кардашинське)</w:t>
      </w:r>
      <w:r w:rsidR="00A10210">
        <w:rPr>
          <w:rFonts w:ascii="Times New Roman" w:eastAsia="Times New Roman" w:hAnsi="Times New Roman"/>
          <w:sz w:val="28"/>
          <w:szCs w:val="28"/>
          <w:lang w:eastAsia="ru-RU"/>
        </w:rPr>
        <w:t>, які наразі перебувають на тимчасово окупованій території області.</w:t>
      </w:r>
    </w:p>
    <w:p w:rsidR="007F651A" w:rsidRPr="00A10210" w:rsidRDefault="007F651A" w:rsidP="007F651A">
      <w:pPr>
        <w:spacing w:after="0" w:line="240" w:lineRule="auto"/>
        <w:ind w:firstLine="692"/>
        <w:jc w:val="both"/>
        <w:rPr>
          <w:rFonts w:ascii="Times New Roman" w:eastAsia="Times New Roman" w:hAnsi="Times New Roman"/>
          <w:sz w:val="28"/>
          <w:szCs w:val="28"/>
          <w:lang w:eastAsia="ru-RU"/>
        </w:rPr>
      </w:pPr>
      <w:r w:rsidRPr="00A10210">
        <w:rPr>
          <w:rFonts w:ascii="Times New Roman" w:eastAsia="Times New Roman" w:hAnsi="Times New Roman"/>
          <w:sz w:val="28"/>
          <w:szCs w:val="28"/>
          <w:lang w:eastAsia="ru-RU"/>
        </w:rPr>
        <w:t>Розвідано родовище марганцевих руд (Федорівське родовище) з експлуатаційними запасами корисних копалин</w:t>
      </w:r>
      <w:r w:rsidR="00E7015F"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31,5 млн тонн, що забезпечить термін його експлуатації не менше 30 років.</w:t>
      </w:r>
    </w:p>
    <w:p w:rsidR="007F651A" w:rsidRPr="00A10210" w:rsidRDefault="007F651A" w:rsidP="007F651A">
      <w:pPr>
        <w:spacing w:after="0" w:line="240" w:lineRule="auto"/>
        <w:ind w:firstLine="692"/>
        <w:jc w:val="both"/>
        <w:rPr>
          <w:rFonts w:ascii="Times New Roman" w:eastAsia="Times New Roman" w:hAnsi="Times New Roman"/>
          <w:sz w:val="28"/>
          <w:szCs w:val="28"/>
          <w:lang w:eastAsia="ru-RU"/>
        </w:rPr>
      </w:pPr>
      <w:r w:rsidRPr="00A10210">
        <w:rPr>
          <w:rFonts w:ascii="Times New Roman" w:eastAsia="Times New Roman" w:hAnsi="Times New Roman"/>
          <w:sz w:val="28"/>
          <w:szCs w:val="28"/>
          <w:lang w:eastAsia="ru-RU"/>
        </w:rPr>
        <w:t>Відомо 39 родовищ будівельного каменю, з яких 16 враховано у Державному балансі запасів корисних копалин України, зокрема:</w:t>
      </w:r>
    </w:p>
    <w:p w:rsidR="007F651A" w:rsidRPr="00A10210" w:rsidRDefault="007F651A" w:rsidP="007F651A">
      <w:pPr>
        <w:spacing w:after="0" w:line="240" w:lineRule="auto"/>
        <w:ind w:firstLine="692"/>
        <w:jc w:val="both"/>
        <w:rPr>
          <w:rFonts w:ascii="Times New Roman" w:eastAsia="Times New Roman" w:hAnsi="Times New Roman"/>
          <w:sz w:val="28"/>
          <w:szCs w:val="28"/>
          <w:lang w:eastAsia="ru-RU"/>
        </w:rPr>
      </w:pPr>
      <w:r w:rsidRPr="00A10210">
        <w:rPr>
          <w:rFonts w:ascii="Times New Roman" w:eastAsia="Times New Roman" w:hAnsi="Times New Roman"/>
          <w:sz w:val="28"/>
          <w:szCs w:val="28"/>
          <w:lang w:eastAsia="ru-RU"/>
        </w:rPr>
        <w:t>-</w:t>
      </w:r>
      <w:r w:rsidR="00E7015F" w:rsidRPr="00A10210">
        <w:rPr>
          <w:rFonts w:ascii="Times New Roman" w:eastAsia="Times New Roman" w:hAnsi="Times New Roman"/>
          <w:sz w:val="28"/>
          <w:szCs w:val="28"/>
          <w:lang w:eastAsia="ru-RU"/>
        </w:rPr>
        <w:t> </w:t>
      </w:r>
      <w:r w:rsidRPr="00A10210">
        <w:rPr>
          <w:rFonts w:ascii="Times New Roman" w:eastAsia="Times New Roman" w:hAnsi="Times New Roman"/>
          <w:sz w:val="28"/>
          <w:szCs w:val="28"/>
          <w:lang w:eastAsia="ru-RU"/>
        </w:rPr>
        <w:t>2 родовища каменю пиляного, з яких розробляється одне (Львівське родовище пиляних вапняків);</w:t>
      </w:r>
    </w:p>
    <w:p w:rsidR="007F651A" w:rsidRPr="0089752C" w:rsidRDefault="007F651A" w:rsidP="007F651A">
      <w:pPr>
        <w:spacing w:after="0" w:line="240" w:lineRule="auto"/>
        <w:ind w:firstLine="692"/>
        <w:jc w:val="both"/>
        <w:rPr>
          <w:rFonts w:ascii="Times New Roman" w:eastAsia="Times New Roman" w:hAnsi="Times New Roman"/>
          <w:sz w:val="28"/>
          <w:szCs w:val="28"/>
          <w:lang w:eastAsia="ru-RU"/>
        </w:rPr>
      </w:pPr>
      <w:r w:rsidRPr="0089752C">
        <w:rPr>
          <w:rFonts w:ascii="Times New Roman" w:eastAsia="Times New Roman" w:hAnsi="Times New Roman"/>
          <w:sz w:val="28"/>
          <w:szCs w:val="28"/>
          <w:lang w:eastAsia="ru-RU"/>
        </w:rPr>
        <w:t>-</w:t>
      </w:r>
      <w:r w:rsidR="00E7015F" w:rsidRPr="0089752C">
        <w:rPr>
          <w:rFonts w:ascii="Times New Roman" w:eastAsia="Times New Roman" w:hAnsi="Times New Roman"/>
          <w:sz w:val="28"/>
          <w:szCs w:val="28"/>
          <w:lang w:eastAsia="ru-RU"/>
        </w:rPr>
        <w:t> </w:t>
      </w:r>
      <w:r w:rsidRPr="0089752C">
        <w:rPr>
          <w:rFonts w:ascii="Times New Roman" w:eastAsia="Times New Roman" w:hAnsi="Times New Roman"/>
          <w:sz w:val="28"/>
          <w:szCs w:val="28"/>
          <w:lang w:eastAsia="ru-RU"/>
        </w:rPr>
        <w:t xml:space="preserve">20 родовищ цегельно-черепичної сировини із запасами </w:t>
      </w:r>
      <w:r w:rsidR="002C7EC7" w:rsidRPr="0089752C">
        <w:rPr>
          <w:rFonts w:ascii="Times New Roman" w:eastAsia="Times New Roman" w:hAnsi="Times New Roman"/>
          <w:sz w:val="28"/>
          <w:szCs w:val="28"/>
          <w:lang w:eastAsia="ru-RU"/>
        </w:rPr>
        <w:t xml:space="preserve">                                     </w:t>
      </w:r>
      <w:r w:rsidRPr="0089752C">
        <w:rPr>
          <w:rFonts w:ascii="Times New Roman" w:eastAsia="Times New Roman" w:hAnsi="Times New Roman"/>
          <w:sz w:val="28"/>
          <w:szCs w:val="28"/>
          <w:lang w:eastAsia="ru-RU"/>
        </w:rPr>
        <w:t>38,432 млн куб.м (або 1,58% від загальних запасів України), з яких розробля</w:t>
      </w:r>
      <w:r w:rsidR="0089752C" w:rsidRPr="0089752C">
        <w:rPr>
          <w:rFonts w:ascii="Times New Roman" w:eastAsia="Times New Roman" w:hAnsi="Times New Roman"/>
          <w:sz w:val="28"/>
          <w:szCs w:val="28"/>
          <w:lang w:eastAsia="ru-RU"/>
        </w:rPr>
        <w:t>лос</w:t>
      </w:r>
      <w:r w:rsidRPr="0089752C">
        <w:rPr>
          <w:rFonts w:ascii="Times New Roman" w:eastAsia="Times New Roman" w:hAnsi="Times New Roman"/>
          <w:sz w:val="28"/>
          <w:szCs w:val="28"/>
          <w:lang w:eastAsia="ru-RU"/>
        </w:rPr>
        <w:t>я одне – Камишанське родовище;</w:t>
      </w:r>
    </w:p>
    <w:p w:rsidR="007F651A" w:rsidRPr="00A10210" w:rsidRDefault="007F651A" w:rsidP="007F651A">
      <w:pPr>
        <w:spacing w:after="0" w:line="240" w:lineRule="auto"/>
        <w:ind w:firstLine="692"/>
        <w:jc w:val="both"/>
        <w:rPr>
          <w:rFonts w:ascii="Times New Roman" w:eastAsia="Times New Roman" w:hAnsi="Times New Roman"/>
          <w:sz w:val="28"/>
          <w:szCs w:val="28"/>
          <w:lang w:eastAsia="ru-RU"/>
        </w:rPr>
      </w:pPr>
      <w:r w:rsidRPr="00A10210">
        <w:rPr>
          <w:rFonts w:ascii="Times New Roman" w:eastAsia="Times New Roman" w:hAnsi="Times New Roman"/>
          <w:sz w:val="28"/>
          <w:szCs w:val="28"/>
          <w:lang w:eastAsia="ru-RU"/>
        </w:rPr>
        <w:t>-</w:t>
      </w:r>
      <w:r w:rsidR="00E7015F" w:rsidRPr="00A10210">
        <w:rPr>
          <w:rFonts w:ascii="Times New Roman" w:eastAsia="Times New Roman" w:hAnsi="Times New Roman"/>
          <w:sz w:val="28"/>
          <w:szCs w:val="28"/>
          <w:lang w:eastAsia="ru-RU"/>
        </w:rPr>
        <w:t> </w:t>
      </w:r>
      <w:r w:rsidRPr="00A10210">
        <w:rPr>
          <w:rFonts w:ascii="Times New Roman" w:eastAsia="Times New Roman" w:hAnsi="Times New Roman"/>
          <w:sz w:val="28"/>
          <w:szCs w:val="28"/>
          <w:lang w:eastAsia="ru-RU"/>
        </w:rPr>
        <w:t xml:space="preserve">2 родовища бутового каменю, фракційного та нефракційного </w:t>
      </w:r>
      <w:r w:rsidR="005742E1" w:rsidRPr="00A10210">
        <w:rPr>
          <w:rFonts w:ascii="Times New Roman" w:eastAsia="Times New Roman" w:hAnsi="Times New Roman"/>
          <w:sz w:val="28"/>
          <w:szCs w:val="28"/>
          <w:lang w:eastAsia="ru-RU"/>
        </w:rPr>
        <w:t>щебню</w:t>
      </w:r>
      <w:r w:rsidRPr="00A10210">
        <w:rPr>
          <w:rFonts w:ascii="Times New Roman" w:eastAsia="Times New Roman" w:hAnsi="Times New Roman"/>
          <w:sz w:val="28"/>
          <w:szCs w:val="28"/>
          <w:lang w:eastAsia="ru-RU"/>
        </w:rPr>
        <w:t xml:space="preserve"> та вапняку, площею </w:t>
      </w:r>
      <w:smartTag w:uri="urn:schemas-microsoft-com:office:smarttags" w:element="metricconverter">
        <w:smartTagPr>
          <w:attr w:name="ProductID" w:val="418 га"/>
        </w:smartTagPr>
        <w:r w:rsidRPr="00A10210">
          <w:rPr>
            <w:rFonts w:ascii="Times New Roman" w:eastAsia="Times New Roman" w:hAnsi="Times New Roman"/>
            <w:sz w:val="28"/>
            <w:szCs w:val="28"/>
            <w:lang w:eastAsia="ru-RU"/>
          </w:rPr>
          <w:t>418 га</w:t>
        </w:r>
      </w:smartTag>
      <w:r w:rsidRPr="00A10210">
        <w:rPr>
          <w:rFonts w:ascii="Times New Roman" w:eastAsia="Times New Roman" w:hAnsi="Times New Roman"/>
          <w:sz w:val="28"/>
          <w:szCs w:val="28"/>
          <w:lang w:eastAsia="ru-RU"/>
        </w:rPr>
        <w:t xml:space="preserve"> та </w:t>
      </w:r>
      <w:smartTag w:uri="urn:schemas-microsoft-com:office:smarttags" w:element="metricconverter">
        <w:smartTagPr>
          <w:attr w:name="ProductID" w:val="20 га"/>
        </w:smartTagPr>
        <w:r w:rsidRPr="00A10210">
          <w:rPr>
            <w:rFonts w:ascii="Times New Roman" w:eastAsia="Times New Roman" w:hAnsi="Times New Roman"/>
            <w:sz w:val="28"/>
            <w:szCs w:val="28"/>
            <w:lang w:eastAsia="ru-RU"/>
          </w:rPr>
          <w:t>20 га</w:t>
        </w:r>
      </w:smartTag>
      <w:r w:rsidRPr="00A10210">
        <w:rPr>
          <w:rFonts w:ascii="Times New Roman" w:eastAsia="Times New Roman" w:hAnsi="Times New Roman"/>
          <w:sz w:val="28"/>
          <w:szCs w:val="28"/>
          <w:lang w:eastAsia="ru-RU"/>
        </w:rPr>
        <w:t xml:space="preserve">, що розташовані на територіях смт Біла Криниця та с.Давидів Брід </w:t>
      </w:r>
      <w:r w:rsidR="0098541F" w:rsidRPr="00A10210">
        <w:rPr>
          <w:rFonts w:ascii="Times New Roman" w:eastAsia="Times New Roman" w:hAnsi="Times New Roman"/>
          <w:sz w:val="28"/>
          <w:szCs w:val="28"/>
          <w:lang w:eastAsia="ru-RU"/>
        </w:rPr>
        <w:t>Бериславського</w:t>
      </w:r>
      <w:r w:rsidRPr="00A10210">
        <w:rPr>
          <w:rFonts w:ascii="Times New Roman" w:eastAsia="Times New Roman" w:hAnsi="Times New Roman"/>
          <w:sz w:val="28"/>
          <w:szCs w:val="28"/>
          <w:lang w:eastAsia="ru-RU"/>
        </w:rPr>
        <w:t xml:space="preserve"> району.</w:t>
      </w:r>
    </w:p>
    <w:p w:rsidR="007F651A" w:rsidRPr="00A10210" w:rsidRDefault="007F651A" w:rsidP="007F651A">
      <w:pPr>
        <w:spacing w:after="0" w:line="240" w:lineRule="auto"/>
        <w:ind w:firstLine="692"/>
        <w:jc w:val="both"/>
        <w:rPr>
          <w:rFonts w:ascii="Times New Roman" w:eastAsia="Times New Roman" w:hAnsi="Times New Roman"/>
          <w:sz w:val="28"/>
          <w:szCs w:val="28"/>
          <w:lang w:eastAsia="ru-RU"/>
        </w:rPr>
      </w:pPr>
      <w:r w:rsidRPr="00A10210">
        <w:rPr>
          <w:rFonts w:ascii="Times New Roman" w:eastAsia="Times New Roman" w:hAnsi="Times New Roman"/>
          <w:sz w:val="28"/>
          <w:szCs w:val="28"/>
          <w:lang w:eastAsia="ru-RU"/>
        </w:rPr>
        <w:t>У 1976 році введено у дослідно-промислову розробку Стрілківське газове родовище (початкові запаси газу затверджені в обсягах 3087 млн куб.</w:t>
      </w:r>
      <w:r w:rsidR="005742E1"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м</w:t>
      </w:r>
      <w:r w:rsidR="00E7015F"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за категорією С1 та</w:t>
      </w:r>
      <w:r w:rsidR="00E7015F"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996 млн куб.</w:t>
      </w:r>
      <w:r w:rsidR="005742E1"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м за категорією С2). Накопичений видобуток газу за весь період його розробки скла</w:t>
      </w:r>
      <w:r w:rsidR="005742E1" w:rsidRPr="00A10210">
        <w:rPr>
          <w:rFonts w:ascii="Times New Roman" w:eastAsia="Times New Roman" w:hAnsi="Times New Roman"/>
          <w:sz w:val="28"/>
          <w:szCs w:val="28"/>
          <w:lang w:eastAsia="ru-RU"/>
        </w:rPr>
        <w:t>в</w:t>
      </w:r>
      <w:r w:rsidRPr="00A10210">
        <w:rPr>
          <w:rFonts w:ascii="Times New Roman" w:eastAsia="Times New Roman" w:hAnsi="Times New Roman"/>
          <w:sz w:val="28"/>
          <w:szCs w:val="28"/>
          <w:lang w:eastAsia="ru-RU"/>
        </w:rPr>
        <w:t xml:space="preserve"> 1907,3 млн куб.</w:t>
      </w:r>
      <w:r w:rsidR="00E7015F" w:rsidRPr="00A10210">
        <w:rPr>
          <w:rFonts w:ascii="Times New Roman" w:eastAsia="Times New Roman" w:hAnsi="Times New Roman"/>
          <w:sz w:val="28"/>
          <w:szCs w:val="28"/>
          <w:lang w:eastAsia="ru-RU"/>
        </w:rPr>
        <w:t xml:space="preserve"> </w:t>
      </w:r>
      <w:r w:rsidRPr="00A10210">
        <w:rPr>
          <w:rFonts w:ascii="Times New Roman" w:eastAsia="Times New Roman" w:hAnsi="Times New Roman"/>
          <w:sz w:val="28"/>
          <w:szCs w:val="28"/>
          <w:lang w:eastAsia="ru-RU"/>
        </w:rPr>
        <w:t>м, або 61,8% від балансових запасів.</w:t>
      </w:r>
    </w:p>
    <w:p w:rsidR="007F651A" w:rsidRPr="00D93FE2" w:rsidRDefault="007F651A" w:rsidP="007F651A">
      <w:pPr>
        <w:pStyle w:val="Default"/>
        <w:ind w:firstLine="692"/>
        <w:rPr>
          <w:rFonts w:ascii="Times New Roman" w:hAnsi="Times New Roman" w:cs="Times New Roman"/>
          <w:b/>
          <w:bCs/>
          <w:color w:val="auto"/>
          <w:sz w:val="28"/>
          <w:szCs w:val="28"/>
          <w:lang w:val="uk-UA"/>
        </w:rPr>
      </w:pPr>
      <w:r w:rsidRPr="00D93FE2">
        <w:rPr>
          <w:rFonts w:ascii="Times New Roman" w:hAnsi="Times New Roman" w:cs="Times New Roman"/>
          <w:b/>
          <w:bCs/>
          <w:color w:val="auto"/>
          <w:sz w:val="28"/>
          <w:szCs w:val="28"/>
          <w:lang w:val="uk-UA"/>
        </w:rPr>
        <w:t>Водні ресурси та водокористування</w:t>
      </w:r>
    </w:p>
    <w:p w:rsidR="007F651A" w:rsidRPr="00D93FE2" w:rsidRDefault="007F651A" w:rsidP="007F651A">
      <w:pPr>
        <w:spacing w:after="0" w:line="240" w:lineRule="auto"/>
        <w:ind w:firstLine="692"/>
        <w:jc w:val="both"/>
        <w:rPr>
          <w:rFonts w:ascii="Times New Roman" w:hAnsi="Times New Roman"/>
          <w:bCs/>
          <w:sz w:val="28"/>
          <w:szCs w:val="28"/>
        </w:rPr>
      </w:pPr>
      <w:r w:rsidRPr="00D93FE2">
        <w:rPr>
          <w:rFonts w:ascii="Times New Roman" w:hAnsi="Times New Roman"/>
          <w:bCs/>
          <w:sz w:val="28"/>
          <w:szCs w:val="28"/>
        </w:rPr>
        <w:t xml:space="preserve">Гідрографічна сітка Херсонської області </w:t>
      </w:r>
      <w:r w:rsidR="00D93FE2" w:rsidRPr="00D93FE2">
        <w:rPr>
          <w:rFonts w:ascii="Times New Roman" w:hAnsi="Times New Roman"/>
          <w:bCs/>
          <w:sz w:val="28"/>
          <w:szCs w:val="28"/>
        </w:rPr>
        <w:t xml:space="preserve">станом на 24 лютого 2022 року була </w:t>
      </w:r>
      <w:r w:rsidRPr="00D93FE2">
        <w:rPr>
          <w:rFonts w:ascii="Times New Roman" w:hAnsi="Times New Roman"/>
          <w:bCs/>
          <w:sz w:val="28"/>
          <w:szCs w:val="28"/>
        </w:rPr>
        <w:t xml:space="preserve">представлена р.Дніпро з Каховським водосховищем (довжина в межах </w:t>
      </w:r>
      <w:r w:rsidRPr="00D93FE2">
        <w:rPr>
          <w:rFonts w:ascii="Times New Roman" w:hAnsi="Times New Roman"/>
          <w:bCs/>
          <w:sz w:val="28"/>
          <w:szCs w:val="28"/>
        </w:rPr>
        <w:lastRenderedPageBreak/>
        <w:t xml:space="preserve">області </w:t>
      </w:r>
      <w:r w:rsidR="005742E1" w:rsidRPr="00D93FE2">
        <w:rPr>
          <w:rFonts w:ascii="Times New Roman" w:hAnsi="Times New Roman"/>
          <w:bCs/>
          <w:sz w:val="28"/>
          <w:szCs w:val="28"/>
        </w:rPr>
        <w:t>станови</w:t>
      </w:r>
      <w:r w:rsidR="00E00345">
        <w:rPr>
          <w:rFonts w:ascii="Times New Roman" w:hAnsi="Times New Roman"/>
          <w:bCs/>
          <w:sz w:val="28"/>
          <w:szCs w:val="28"/>
        </w:rPr>
        <w:t>ла</w:t>
      </w:r>
      <w:r w:rsidRPr="00D93FE2">
        <w:rPr>
          <w:rFonts w:ascii="Times New Roman" w:hAnsi="Times New Roman"/>
          <w:bCs/>
          <w:sz w:val="28"/>
          <w:szCs w:val="28"/>
        </w:rPr>
        <w:t xml:space="preserve"> </w:t>
      </w:r>
      <w:smartTag w:uri="urn:schemas-microsoft-com:office:smarttags" w:element="metricconverter">
        <w:smartTagPr>
          <w:attr w:name="ProductID" w:val="200 км"/>
        </w:smartTagPr>
        <w:r w:rsidRPr="00D93FE2">
          <w:rPr>
            <w:rFonts w:ascii="Times New Roman" w:hAnsi="Times New Roman"/>
            <w:bCs/>
            <w:sz w:val="28"/>
            <w:szCs w:val="28"/>
          </w:rPr>
          <w:t>200 км</w:t>
        </w:r>
      </w:smartTag>
      <w:r w:rsidRPr="00D93FE2">
        <w:rPr>
          <w:rFonts w:ascii="Times New Roman" w:hAnsi="Times New Roman"/>
          <w:bCs/>
          <w:sz w:val="28"/>
          <w:szCs w:val="28"/>
        </w:rPr>
        <w:t>), р.Інгулець (</w:t>
      </w:r>
      <w:smartTag w:uri="urn:schemas-microsoft-com:office:smarttags" w:element="metricconverter">
        <w:smartTagPr>
          <w:attr w:name="ProductID" w:val="180 км"/>
        </w:smartTagPr>
        <w:r w:rsidRPr="00D93FE2">
          <w:rPr>
            <w:rFonts w:ascii="Times New Roman" w:hAnsi="Times New Roman"/>
            <w:bCs/>
            <w:sz w:val="28"/>
            <w:szCs w:val="28"/>
          </w:rPr>
          <w:t>180 км</w:t>
        </w:r>
      </w:smartTag>
      <w:r w:rsidRPr="00D93FE2">
        <w:rPr>
          <w:rFonts w:ascii="Times New Roman" w:hAnsi="Times New Roman"/>
          <w:bCs/>
          <w:sz w:val="28"/>
          <w:szCs w:val="28"/>
        </w:rPr>
        <w:t xml:space="preserve">) та 24 малими річками загальною довжиною </w:t>
      </w:r>
      <w:smartTag w:uri="urn:schemas-microsoft-com:office:smarttags" w:element="metricconverter">
        <w:smartTagPr>
          <w:attr w:name="ProductID" w:val="373,7 км"/>
        </w:smartTagPr>
        <w:r w:rsidRPr="00D93FE2">
          <w:rPr>
            <w:rFonts w:ascii="Times New Roman" w:hAnsi="Times New Roman"/>
            <w:bCs/>
            <w:sz w:val="28"/>
            <w:szCs w:val="28"/>
          </w:rPr>
          <w:t>373,7 км</w:t>
        </w:r>
      </w:smartTag>
      <w:r w:rsidRPr="00D93FE2">
        <w:rPr>
          <w:rFonts w:ascii="Times New Roman" w:hAnsi="Times New Roman"/>
          <w:bCs/>
          <w:sz w:val="28"/>
          <w:szCs w:val="28"/>
        </w:rPr>
        <w:t>.</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bCs/>
          <w:sz w:val="28"/>
          <w:szCs w:val="28"/>
        </w:rPr>
        <w:t>В області налічу</w:t>
      </w:r>
      <w:r w:rsidR="00D93FE2" w:rsidRPr="00D93FE2">
        <w:rPr>
          <w:rFonts w:ascii="Times New Roman" w:hAnsi="Times New Roman"/>
          <w:bCs/>
          <w:sz w:val="28"/>
          <w:szCs w:val="28"/>
        </w:rPr>
        <w:t>валося</w:t>
      </w:r>
      <w:r w:rsidRPr="00D93FE2">
        <w:rPr>
          <w:rFonts w:ascii="Times New Roman" w:hAnsi="Times New Roman"/>
          <w:bCs/>
          <w:sz w:val="28"/>
          <w:szCs w:val="28"/>
        </w:rPr>
        <w:t xml:space="preserve"> 430,5 тис. га земель водного</w:t>
      </w:r>
      <w:r w:rsidRPr="00D93FE2">
        <w:rPr>
          <w:rFonts w:ascii="Times New Roman" w:hAnsi="Times New Roman"/>
          <w:b/>
          <w:bCs/>
          <w:sz w:val="28"/>
          <w:szCs w:val="28"/>
        </w:rPr>
        <w:t xml:space="preserve"> </w:t>
      </w:r>
      <w:r w:rsidRPr="00D93FE2">
        <w:rPr>
          <w:rFonts w:ascii="Times New Roman" w:hAnsi="Times New Roman"/>
          <w:bCs/>
          <w:sz w:val="28"/>
          <w:szCs w:val="28"/>
        </w:rPr>
        <w:t xml:space="preserve">фонду, </w:t>
      </w:r>
      <w:r w:rsidRPr="00D93FE2">
        <w:rPr>
          <w:rFonts w:ascii="Times New Roman" w:hAnsi="Times New Roman"/>
          <w:sz w:val="28"/>
          <w:szCs w:val="28"/>
        </w:rPr>
        <w:t xml:space="preserve">в тому числі: </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bCs/>
          <w:sz w:val="28"/>
          <w:szCs w:val="28"/>
        </w:rPr>
        <w:t>- природні водотоки</w:t>
      </w:r>
      <w:r w:rsidRPr="00D93FE2">
        <w:rPr>
          <w:rFonts w:ascii="Times New Roman" w:hAnsi="Times New Roman"/>
          <w:sz w:val="28"/>
          <w:szCs w:val="28"/>
        </w:rPr>
        <w:t xml:space="preserve"> (річки, потічки та інші) – </w:t>
      </w:r>
      <w:r w:rsidRPr="00D93FE2">
        <w:rPr>
          <w:rFonts w:ascii="Times New Roman" w:hAnsi="Times New Roman"/>
          <w:bCs/>
          <w:sz w:val="28"/>
          <w:szCs w:val="28"/>
        </w:rPr>
        <w:t>10,7 тис. га;</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bCs/>
          <w:sz w:val="28"/>
          <w:szCs w:val="28"/>
        </w:rPr>
        <w:t>- озера, лимани</w:t>
      </w:r>
      <w:r w:rsidRPr="00D93FE2">
        <w:rPr>
          <w:rFonts w:ascii="Times New Roman" w:hAnsi="Times New Roman"/>
          <w:sz w:val="28"/>
          <w:szCs w:val="28"/>
        </w:rPr>
        <w:t>, прибережні замкнуті водойми – 327,9 тис. га;</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bCs/>
          <w:sz w:val="28"/>
          <w:szCs w:val="28"/>
        </w:rPr>
        <w:t xml:space="preserve">- водосховища </w:t>
      </w:r>
      <w:r w:rsidRPr="00D93FE2">
        <w:rPr>
          <w:rFonts w:ascii="Times New Roman" w:hAnsi="Times New Roman"/>
          <w:sz w:val="28"/>
          <w:szCs w:val="28"/>
        </w:rPr>
        <w:t xml:space="preserve">– </w:t>
      </w:r>
      <w:r w:rsidRPr="00D93FE2">
        <w:rPr>
          <w:rFonts w:ascii="Times New Roman" w:hAnsi="Times New Roman"/>
          <w:bCs/>
          <w:sz w:val="28"/>
          <w:szCs w:val="28"/>
        </w:rPr>
        <w:t>64,3 тис. га</w:t>
      </w:r>
      <w:r w:rsidRPr="00D93FE2">
        <w:rPr>
          <w:rFonts w:ascii="Times New Roman" w:hAnsi="Times New Roman"/>
          <w:sz w:val="28"/>
          <w:szCs w:val="28"/>
        </w:rPr>
        <w:t>;</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bCs/>
          <w:sz w:val="28"/>
          <w:szCs w:val="28"/>
        </w:rPr>
        <w:t>- ставки</w:t>
      </w:r>
      <w:r w:rsidRPr="00D93FE2">
        <w:rPr>
          <w:rFonts w:ascii="Times New Roman" w:hAnsi="Times New Roman"/>
          <w:sz w:val="28"/>
          <w:szCs w:val="28"/>
        </w:rPr>
        <w:t xml:space="preserve"> – </w:t>
      </w:r>
      <w:r w:rsidRPr="00D93FE2">
        <w:rPr>
          <w:rFonts w:ascii="Times New Roman" w:hAnsi="Times New Roman"/>
          <w:bCs/>
          <w:sz w:val="28"/>
          <w:szCs w:val="28"/>
        </w:rPr>
        <w:t>12,3 тис. га;</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bCs/>
          <w:sz w:val="28"/>
          <w:szCs w:val="28"/>
        </w:rPr>
        <w:t xml:space="preserve">- канали </w:t>
      </w:r>
      <w:r w:rsidRPr="00D93FE2">
        <w:rPr>
          <w:rFonts w:ascii="Times New Roman" w:hAnsi="Times New Roman"/>
          <w:sz w:val="28"/>
          <w:szCs w:val="28"/>
        </w:rPr>
        <w:t xml:space="preserve">– </w:t>
      </w:r>
      <w:r w:rsidRPr="00D93FE2">
        <w:rPr>
          <w:rFonts w:ascii="Times New Roman" w:hAnsi="Times New Roman"/>
          <w:bCs/>
          <w:sz w:val="28"/>
          <w:szCs w:val="28"/>
        </w:rPr>
        <w:t>15,3 тис. га.</w:t>
      </w:r>
      <w:r w:rsidRPr="00D93FE2">
        <w:rPr>
          <w:rFonts w:ascii="Times New Roman" w:hAnsi="Times New Roman"/>
          <w:sz w:val="28"/>
          <w:szCs w:val="28"/>
        </w:rPr>
        <w:t xml:space="preserve"> </w:t>
      </w:r>
    </w:p>
    <w:p w:rsidR="007F651A" w:rsidRPr="00D93FE2" w:rsidRDefault="007F651A" w:rsidP="007F651A">
      <w:pPr>
        <w:spacing w:after="0" w:line="240" w:lineRule="auto"/>
        <w:ind w:firstLine="692"/>
        <w:jc w:val="both"/>
        <w:rPr>
          <w:rFonts w:ascii="Times New Roman" w:hAnsi="Times New Roman"/>
          <w:sz w:val="28"/>
          <w:szCs w:val="28"/>
        </w:rPr>
      </w:pPr>
      <w:r w:rsidRPr="00D93FE2">
        <w:rPr>
          <w:rFonts w:ascii="Times New Roman" w:hAnsi="Times New Roman"/>
          <w:sz w:val="28"/>
          <w:szCs w:val="28"/>
        </w:rPr>
        <w:t xml:space="preserve">При цьому </w:t>
      </w:r>
      <w:r w:rsidRPr="00D93FE2">
        <w:rPr>
          <w:rFonts w:ascii="Times New Roman" w:hAnsi="Times New Roman"/>
          <w:bCs/>
          <w:sz w:val="28"/>
          <w:szCs w:val="28"/>
        </w:rPr>
        <w:t>розташування природних водних об’єктів</w:t>
      </w:r>
      <w:r w:rsidR="00D93FE2" w:rsidRPr="00D93FE2">
        <w:rPr>
          <w:rFonts w:ascii="Times New Roman" w:hAnsi="Times New Roman"/>
          <w:sz w:val="28"/>
          <w:szCs w:val="28"/>
        </w:rPr>
        <w:t xml:space="preserve"> було </w:t>
      </w:r>
      <w:r w:rsidRPr="00D93FE2">
        <w:rPr>
          <w:rFonts w:ascii="Times New Roman" w:hAnsi="Times New Roman"/>
          <w:sz w:val="28"/>
          <w:szCs w:val="28"/>
        </w:rPr>
        <w:t xml:space="preserve">надзвичайно нерівномірне, вони сконцентровані в основному в західній та центральній частинах території, в той час як східна частина безводна. </w:t>
      </w:r>
    </w:p>
    <w:p w:rsidR="00F070EF" w:rsidRPr="00D93FE2" w:rsidRDefault="007F651A" w:rsidP="007F651A">
      <w:pPr>
        <w:spacing w:after="0" w:line="240" w:lineRule="auto"/>
        <w:ind w:firstLine="692"/>
        <w:jc w:val="both"/>
        <w:rPr>
          <w:rFonts w:ascii="Times New Roman" w:hAnsi="Times New Roman"/>
          <w:sz w:val="28"/>
          <w:szCs w:val="28"/>
          <w:lang w:eastAsia="ru-RU"/>
        </w:rPr>
      </w:pPr>
      <w:r w:rsidRPr="00D93FE2">
        <w:rPr>
          <w:rFonts w:ascii="Times New Roman" w:hAnsi="Times New Roman"/>
          <w:sz w:val="28"/>
          <w:szCs w:val="28"/>
          <w:lang w:eastAsia="ru-RU"/>
        </w:rPr>
        <w:t xml:space="preserve">Водозабезпечення області відбувається за рахунок ресурсів поверхневих вод та Причорноморського басейну підземних вод. </w:t>
      </w:r>
    </w:p>
    <w:p w:rsidR="007F651A" w:rsidRPr="00D72E79" w:rsidRDefault="007F651A" w:rsidP="007F651A">
      <w:pPr>
        <w:spacing w:after="0" w:line="240" w:lineRule="auto"/>
        <w:ind w:firstLine="692"/>
        <w:jc w:val="both"/>
        <w:rPr>
          <w:rFonts w:ascii="Times New Roman" w:hAnsi="Times New Roman"/>
          <w:bCs/>
          <w:spacing w:val="-6"/>
          <w:sz w:val="28"/>
          <w:szCs w:val="28"/>
        </w:rPr>
      </w:pPr>
      <w:r w:rsidRPr="00D72E79">
        <w:rPr>
          <w:rFonts w:ascii="Times New Roman" w:hAnsi="Times New Roman"/>
          <w:bCs/>
          <w:iCs/>
          <w:spacing w:val="-6"/>
          <w:sz w:val="28"/>
          <w:szCs w:val="28"/>
        </w:rPr>
        <w:t>Наявні водні ресурси забезпечу</w:t>
      </w:r>
      <w:r w:rsidR="00D72E79" w:rsidRPr="00D72E79">
        <w:rPr>
          <w:rFonts w:ascii="Times New Roman" w:hAnsi="Times New Roman"/>
          <w:bCs/>
          <w:iCs/>
          <w:spacing w:val="-6"/>
          <w:sz w:val="28"/>
          <w:szCs w:val="28"/>
        </w:rPr>
        <w:t xml:space="preserve">вали </w:t>
      </w:r>
      <w:r w:rsidRPr="00D72E79">
        <w:rPr>
          <w:rFonts w:ascii="Times New Roman" w:hAnsi="Times New Roman"/>
          <w:bCs/>
          <w:iCs/>
          <w:spacing w:val="-6"/>
          <w:sz w:val="28"/>
          <w:szCs w:val="28"/>
        </w:rPr>
        <w:t>потреби населення та секторів</w:t>
      </w:r>
      <w:r w:rsidRPr="00D72E79">
        <w:rPr>
          <w:rFonts w:ascii="Times New Roman" w:hAnsi="Times New Roman"/>
          <w:bCs/>
          <w:iCs/>
          <w:sz w:val="28"/>
          <w:szCs w:val="28"/>
        </w:rPr>
        <w:t xml:space="preserve"> </w:t>
      </w:r>
      <w:r w:rsidRPr="00D72E79">
        <w:rPr>
          <w:rFonts w:ascii="Times New Roman" w:hAnsi="Times New Roman"/>
          <w:bCs/>
          <w:iCs/>
          <w:spacing w:val="-6"/>
          <w:sz w:val="28"/>
          <w:szCs w:val="28"/>
        </w:rPr>
        <w:t xml:space="preserve">економіки в повному обсязі. </w:t>
      </w:r>
      <w:r w:rsidRPr="00D72E79">
        <w:rPr>
          <w:rFonts w:ascii="Times New Roman" w:hAnsi="Times New Roman"/>
          <w:bCs/>
          <w:spacing w:val="-6"/>
          <w:sz w:val="28"/>
          <w:szCs w:val="28"/>
        </w:rPr>
        <w:t xml:space="preserve"> </w:t>
      </w:r>
    </w:p>
    <w:p w:rsidR="00221A87" w:rsidRPr="00221A87" w:rsidRDefault="007F651A" w:rsidP="007F651A">
      <w:pPr>
        <w:spacing w:after="0" w:line="240" w:lineRule="auto"/>
        <w:ind w:firstLine="692"/>
        <w:jc w:val="both"/>
        <w:rPr>
          <w:rFonts w:ascii="Times New Roman" w:hAnsi="Times New Roman" w:cs="Times New Roman"/>
          <w:sz w:val="28"/>
          <w:szCs w:val="28"/>
          <w:highlight w:val="yellow"/>
        </w:rPr>
      </w:pPr>
      <w:r w:rsidRPr="00D72E79">
        <w:rPr>
          <w:rFonts w:ascii="Times New Roman" w:hAnsi="Times New Roman"/>
          <w:sz w:val="28"/>
          <w:szCs w:val="28"/>
        </w:rPr>
        <w:t xml:space="preserve">Основним джерелом зрошення в Херсонській області </w:t>
      </w:r>
      <w:r w:rsidR="00D72E79" w:rsidRPr="00D72E79">
        <w:rPr>
          <w:rFonts w:ascii="Times New Roman" w:hAnsi="Times New Roman"/>
          <w:sz w:val="28"/>
          <w:szCs w:val="28"/>
        </w:rPr>
        <w:t>було</w:t>
      </w:r>
      <w:r w:rsidRPr="00D72E79">
        <w:rPr>
          <w:rFonts w:ascii="Times New Roman" w:hAnsi="Times New Roman"/>
          <w:sz w:val="28"/>
          <w:szCs w:val="28"/>
        </w:rPr>
        <w:t xml:space="preserve"> Каховське водосховище, яке перетина</w:t>
      </w:r>
      <w:r w:rsidR="00D72E79" w:rsidRPr="00D72E79">
        <w:rPr>
          <w:rFonts w:ascii="Times New Roman" w:hAnsi="Times New Roman"/>
          <w:sz w:val="28"/>
          <w:szCs w:val="28"/>
        </w:rPr>
        <w:t>ло</w:t>
      </w:r>
      <w:r w:rsidRPr="00D72E79">
        <w:rPr>
          <w:rFonts w:ascii="Times New Roman" w:hAnsi="Times New Roman"/>
          <w:sz w:val="28"/>
          <w:szCs w:val="28"/>
        </w:rPr>
        <w:t xml:space="preserve"> область з півночі на південь протяжністю </w:t>
      </w:r>
      <w:smartTag w:uri="urn:schemas-microsoft-com:office:smarttags" w:element="metricconverter">
        <w:smartTagPr>
          <w:attr w:name="ProductID" w:val="100 км"/>
        </w:smartTagPr>
        <w:r w:rsidRPr="00D72E79">
          <w:rPr>
            <w:rFonts w:ascii="Times New Roman" w:hAnsi="Times New Roman"/>
            <w:sz w:val="28"/>
            <w:szCs w:val="28"/>
          </w:rPr>
          <w:t>100 км</w:t>
        </w:r>
      </w:smartTag>
      <w:r w:rsidRPr="00D72E79">
        <w:rPr>
          <w:rFonts w:ascii="Times New Roman" w:hAnsi="Times New Roman"/>
          <w:sz w:val="28"/>
          <w:szCs w:val="28"/>
        </w:rPr>
        <w:t>.</w:t>
      </w:r>
      <w:r w:rsidR="00D82F8A">
        <w:rPr>
          <w:rFonts w:ascii="Times New Roman" w:hAnsi="Times New Roman"/>
          <w:sz w:val="28"/>
          <w:szCs w:val="28"/>
        </w:rPr>
        <w:t xml:space="preserve"> </w:t>
      </w:r>
      <w:r w:rsidR="00221A87" w:rsidRPr="00221A87">
        <w:rPr>
          <w:rFonts w:ascii="Times New Roman" w:eastAsia="Calibri" w:hAnsi="Times New Roman" w:cs="Times New Roman"/>
          <w:sz w:val="28"/>
          <w:szCs w:val="28"/>
        </w:rPr>
        <w:t>У Херсонській області налічувалося 427,1 тис. га зрошуваних земель, або 21,7% від загальної площі сільгоспугідь</w:t>
      </w:r>
      <w:r w:rsidR="00221A87">
        <w:rPr>
          <w:rFonts w:ascii="Times New Roman" w:eastAsia="Calibri" w:hAnsi="Times New Roman" w:cs="Times New Roman"/>
          <w:sz w:val="28"/>
          <w:szCs w:val="28"/>
        </w:rPr>
        <w:t>.</w:t>
      </w:r>
    </w:p>
    <w:p w:rsidR="0089752C" w:rsidRDefault="007F651A" w:rsidP="007F651A">
      <w:pPr>
        <w:spacing w:after="0" w:line="240" w:lineRule="auto"/>
        <w:ind w:firstLine="692"/>
        <w:jc w:val="both"/>
        <w:rPr>
          <w:rFonts w:ascii="Times New Roman" w:hAnsi="Times New Roman"/>
          <w:sz w:val="28"/>
          <w:szCs w:val="28"/>
        </w:rPr>
      </w:pPr>
      <w:r w:rsidRPr="0089752C">
        <w:rPr>
          <w:rFonts w:ascii="Times New Roman" w:hAnsi="Times New Roman"/>
          <w:sz w:val="28"/>
          <w:szCs w:val="28"/>
        </w:rPr>
        <w:t xml:space="preserve">Постачання населенню питної води здійснюється з підземних джерел та </w:t>
      </w:r>
      <w:r w:rsidR="0089752C" w:rsidRPr="0089752C">
        <w:rPr>
          <w:rFonts w:ascii="Times New Roman" w:hAnsi="Times New Roman"/>
          <w:sz w:val="28"/>
          <w:szCs w:val="28"/>
        </w:rPr>
        <w:t xml:space="preserve"> проводилось </w:t>
      </w:r>
      <w:r w:rsidRPr="0089752C">
        <w:rPr>
          <w:rFonts w:ascii="Times New Roman" w:hAnsi="Times New Roman"/>
          <w:sz w:val="28"/>
          <w:szCs w:val="28"/>
        </w:rPr>
        <w:t>одним водозабором з Каховського магістрального каналу, з якого вода після очищення та знезараження пода</w:t>
      </w:r>
      <w:r w:rsidR="0089752C" w:rsidRPr="0089752C">
        <w:rPr>
          <w:rFonts w:ascii="Times New Roman" w:hAnsi="Times New Roman"/>
          <w:sz w:val="28"/>
          <w:szCs w:val="28"/>
        </w:rPr>
        <w:t>валася</w:t>
      </w:r>
      <w:r w:rsidRPr="0089752C">
        <w:rPr>
          <w:rFonts w:ascii="Times New Roman" w:hAnsi="Times New Roman"/>
          <w:sz w:val="28"/>
          <w:szCs w:val="28"/>
        </w:rPr>
        <w:t xml:space="preserve"> до Іванівського групового водопроводу.</w:t>
      </w:r>
    </w:p>
    <w:p w:rsidR="0089752C" w:rsidRDefault="009366E0" w:rsidP="007F651A">
      <w:pPr>
        <w:spacing w:after="0" w:line="240" w:lineRule="auto"/>
        <w:ind w:firstLine="692"/>
        <w:jc w:val="both"/>
        <w:rPr>
          <w:rFonts w:ascii="Times New Roman" w:hAnsi="Times New Roman"/>
          <w:sz w:val="28"/>
          <w:szCs w:val="28"/>
        </w:rPr>
      </w:pPr>
      <w:r>
        <w:rPr>
          <w:rFonts w:ascii="Times New Roman" w:hAnsi="Times New Roman"/>
          <w:sz w:val="28"/>
          <w:szCs w:val="28"/>
        </w:rPr>
        <w:t>На території Херсонської області 06 червня 2023 року внаслідок підриву російськи</w:t>
      </w:r>
      <w:r w:rsidR="00410282">
        <w:rPr>
          <w:rFonts w:ascii="Times New Roman" w:hAnsi="Times New Roman"/>
          <w:sz w:val="28"/>
          <w:szCs w:val="28"/>
        </w:rPr>
        <w:t xml:space="preserve">ми військами Каховської греблі </w:t>
      </w:r>
      <w:r>
        <w:rPr>
          <w:rFonts w:ascii="Times New Roman" w:hAnsi="Times New Roman"/>
          <w:sz w:val="28"/>
          <w:szCs w:val="28"/>
        </w:rPr>
        <w:t>стався неконтрольований витік води</w:t>
      </w:r>
      <w:r w:rsidR="00A34DA6">
        <w:rPr>
          <w:rFonts w:ascii="Times New Roman" w:hAnsi="Times New Roman"/>
          <w:sz w:val="28"/>
          <w:szCs w:val="28"/>
        </w:rPr>
        <w:t xml:space="preserve"> з Каховського водосховища</w:t>
      </w:r>
      <w:r>
        <w:rPr>
          <w:rFonts w:ascii="Times New Roman" w:hAnsi="Times New Roman"/>
          <w:sz w:val="28"/>
          <w:szCs w:val="28"/>
        </w:rPr>
        <w:t xml:space="preserve">, що </w:t>
      </w:r>
      <w:r w:rsidR="00A34DA6">
        <w:rPr>
          <w:rFonts w:ascii="Times New Roman" w:hAnsi="Times New Roman"/>
          <w:sz w:val="28"/>
          <w:szCs w:val="28"/>
        </w:rPr>
        <w:t xml:space="preserve">в свою чергу </w:t>
      </w:r>
      <w:r>
        <w:rPr>
          <w:rFonts w:ascii="Times New Roman" w:hAnsi="Times New Roman"/>
          <w:sz w:val="28"/>
          <w:szCs w:val="28"/>
        </w:rPr>
        <w:t>спричинило підтоплення населених пунктів в прибережній частині р.Дніпро.</w:t>
      </w:r>
    </w:p>
    <w:p w:rsidR="00921473" w:rsidRDefault="00266470" w:rsidP="007F651A">
      <w:pPr>
        <w:spacing w:after="0" w:line="240" w:lineRule="auto"/>
        <w:ind w:firstLine="692"/>
        <w:jc w:val="both"/>
        <w:rPr>
          <w:rFonts w:ascii="Times New Roman" w:hAnsi="Times New Roman"/>
          <w:sz w:val="28"/>
          <w:szCs w:val="28"/>
        </w:rPr>
      </w:pPr>
      <w:r>
        <w:rPr>
          <w:rFonts w:ascii="Times New Roman" w:hAnsi="Times New Roman"/>
          <w:sz w:val="28"/>
          <w:szCs w:val="28"/>
        </w:rPr>
        <w:t xml:space="preserve">Площа затоплених територій в створі Каховського гідровузла та м.Херсон складала 600 кв.км. </w:t>
      </w:r>
      <w:r w:rsidR="009366E0">
        <w:rPr>
          <w:rFonts w:ascii="Times New Roman" w:hAnsi="Times New Roman"/>
          <w:sz w:val="28"/>
          <w:szCs w:val="28"/>
        </w:rPr>
        <w:t xml:space="preserve">За інформацією Херсонського </w:t>
      </w:r>
      <w:r w:rsidR="00434FC0">
        <w:rPr>
          <w:rFonts w:ascii="Times New Roman" w:hAnsi="Times New Roman"/>
          <w:sz w:val="28"/>
          <w:szCs w:val="28"/>
        </w:rPr>
        <w:t xml:space="preserve">обласного центру </w:t>
      </w:r>
      <w:r w:rsidR="009366E0">
        <w:rPr>
          <w:rFonts w:ascii="Times New Roman" w:hAnsi="Times New Roman"/>
          <w:sz w:val="28"/>
          <w:szCs w:val="28"/>
        </w:rPr>
        <w:t>гідром</w:t>
      </w:r>
      <w:r w:rsidR="00434FC0">
        <w:rPr>
          <w:rFonts w:ascii="Times New Roman" w:hAnsi="Times New Roman"/>
          <w:sz w:val="28"/>
          <w:szCs w:val="28"/>
        </w:rPr>
        <w:t>етеорогії рівень води піднявся на 5,67</w:t>
      </w:r>
      <w:r w:rsidR="00424865">
        <w:rPr>
          <w:rFonts w:ascii="Times New Roman" w:hAnsi="Times New Roman"/>
          <w:sz w:val="28"/>
          <w:szCs w:val="28"/>
        </w:rPr>
        <w:t xml:space="preserve"> </w:t>
      </w:r>
      <w:r w:rsidR="00434FC0">
        <w:rPr>
          <w:rFonts w:ascii="Times New Roman" w:hAnsi="Times New Roman"/>
          <w:sz w:val="28"/>
          <w:szCs w:val="28"/>
        </w:rPr>
        <w:t>мБС.</w:t>
      </w:r>
    </w:p>
    <w:p w:rsidR="00BF2503" w:rsidRDefault="00266470" w:rsidP="007F651A">
      <w:pPr>
        <w:spacing w:after="0" w:line="240" w:lineRule="auto"/>
        <w:ind w:firstLine="692"/>
        <w:jc w:val="both"/>
        <w:rPr>
          <w:rFonts w:ascii="Times New Roman" w:hAnsi="Times New Roman"/>
          <w:sz w:val="28"/>
          <w:szCs w:val="28"/>
        </w:rPr>
      </w:pPr>
      <w:r>
        <w:rPr>
          <w:rFonts w:ascii="Times New Roman" w:hAnsi="Times New Roman"/>
          <w:sz w:val="28"/>
          <w:szCs w:val="28"/>
        </w:rPr>
        <w:t>Внаслідок стрімкого підйому води підтоплення зазнали</w:t>
      </w:r>
      <w:r w:rsidR="00BF2503">
        <w:rPr>
          <w:rFonts w:ascii="Times New Roman" w:hAnsi="Times New Roman"/>
          <w:sz w:val="28"/>
          <w:szCs w:val="28"/>
        </w:rPr>
        <w:t xml:space="preserve"> 46 населених пунктів, з яких 14 на тимчасово окупованих територіях. </w:t>
      </w:r>
    </w:p>
    <w:p w:rsidR="00B77C9C" w:rsidRDefault="00BF2503" w:rsidP="007F651A">
      <w:pPr>
        <w:spacing w:after="0" w:line="240" w:lineRule="auto"/>
        <w:ind w:firstLine="692"/>
        <w:jc w:val="both"/>
        <w:rPr>
          <w:rFonts w:ascii="Times New Roman" w:hAnsi="Times New Roman"/>
          <w:sz w:val="28"/>
          <w:szCs w:val="28"/>
        </w:rPr>
      </w:pPr>
      <w:r>
        <w:rPr>
          <w:rFonts w:ascii="Times New Roman" w:hAnsi="Times New Roman"/>
          <w:sz w:val="28"/>
          <w:szCs w:val="28"/>
        </w:rPr>
        <w:t xml:space="preserve">На правому березі підтоплення зазнали </w:t>
      </w:r>
      <w:r w:rsidR="00266470">
        <w:rPr>
          <w:rFonts w:ascii="Times New Roman" w:hAnsi="Times New Roman"/>
          <w:sz w:val="28"/>
          <w:szCs w:val="28"/>
        </w:rPr>
        <w:t>35 населених пунктів</w:t>
      </w:r>
      <w:r>
        <w:rPr>
          <w:rFonts w:ascii="Times New Roman" w:hAnsi="Times New Roman"/>
          <w:sz w:val="28"/>
          <w:szCs w:val="28"/>
        </w:rPr>
        <w:t>,                          3821 будинок, у т.ч. м.Херсон</w:t>
      </w:r>
      <w:r w:rsidR="0040106E">
        <w:rPr>
          <w:rFonts w:ascii="Times New Roman" w:hAnsi="Times New Roman"/>
          <w:sz w:val="28"/>
          <w:szCs w:val="28"/>
        </w:rPr>
        <w:t>і</w:t>
      </w:r>
      <w:r>
        <w:rPr>
          <w:rFonts w:ascii="Times New Roman" w:hAnsi="Times New Roman"/>
          <w:sz w:val="28"/>
          <w:szCs w:val="28"/>
        </w:rPr>
        <w:t xml:space="preserve"> - 2110</w:t>
      </w:r>
      <w:r w:rsidR="00266470">
        <w:rPr>
          <w:rFonts w:ascii="Times New Roman" w:hAnsi="Times New Roman"/>
          <w:sz w:val="28"/>
          <w:szCs w:val="28"/>
        </w:rPr>
        <w:t>.</w:t>
      </w:r>
    </w:p>
    <w:p w:rsidR="006932A5" w:rsidRDefault="00166D01" w:rsidP="007F651A">
      <w:pPr>
        <w:spacing w:after="0" w:line="240" w:lineRule="auto"/>
        <w:ind w:firstLine="692"/>
        <w:jc w:val="both"/>
        <w:rPr>
          <w:rFonts w:ascii="Times New Roman" w:hAnsi="Times New Roman"/>
          <w:sz w:val="28"/>
          <w:szCs w:val="28"/>
        </w:rPr>
      </w:pPr>
      <w:r w:rsidRPr="00166D01">
        <w:rPr>
          <w:rFonts w:ascii="Times New Roman" w:hAnsi="Times New Roman"/>
          <w:sz w:val="28"/>
          <w:szCs w:val="28"/>
        </w:rPr>
        <w:t>Внаслідок підтоплення відбулося п</w:t>
      </w:r>
      <w:r w:rsidR="006932A5" w:rsidRPr="00166D01">
        <w:rPr>
          <w:rFonts w:ascii="Times New Roman" w:hAnsi="Times New Roman"/>
          <w:sz w:val="28"/>
          <w:szCs w:val="28"/>
        </w:rPr>
        <w:t>отрапляння рідких господарсько-побутових відходів на ґрунт із вигрібних ям будинків приватного сектору. Потенційна сума збитків в наслідок забруднення природного середовища рідкими господарсько-побутовими відходами складає</w:t>
      </w:r>
      <w:r w:rsidRPr="00166D01">
        <w:rPr>
          <w:rFonts w:ascii="Times New Roman" w:hAnsi="Times New Roman"/>
          <w:sz w:val="28"/>
          <w:szCs w:val="28"/>
        </w:rPr>
        <w:t xml:space="preserve"> приблизно</w:t>
      </w:r>
      <w:r w:rsidR="006932A5" w:rsidRPr="00166D01">
        <w:rPr>
          <w:rFonts w:ascii="Times New Roman" w:hAnsi="Times New Roman"/>
          <w:sz w:val="28"/>
          <w:szCs w:val="28"/>
        </w:rPr>
        <w:t xml:space="preserve"> </w:t>
      </w:r>
      <w:r w:rsidRPr="00166D01">
        <w:rPr>
          <w:rFonts w:ascii="Times New Roman" w:hAnsi="Times New Roman"/>
          <w:sz w:val="28"/>
          <w:szCs w:val="28"/>
        </w:rPr>
        <w:t xml:space="preserve">                         </w:t>
      </w:r>
      <w:r w:rsidR="006932A5" w:rsidRPr="00166D01">
        <w:rPr>
          <w:rFonts w:ascii="Times New Roman" w:hAnsi="Times New Roman"/>
          <w:sz w:val="28"/>
          <w:szCs w:val="28"/>
        </w:rPr>
        <w:t>1</w:t>
      </w:r>
      <w:r w:rsidRPr="00166D01">
        <w:rPr>
          <w:rFonts w:ascii="Times New Roman" w:hAnsi="Times New Roman"/>
          <w:sz w:val="28"/>
          <w:szCs w:val="28"/>
        </w:rPr>
        <w:t> </w:t>
      </w:r>
      <w:r w:rsidR="006932A5" w:rsidRPr="00166D01">
        <w:rPr>
          <w:rFonts w:ascii="Times New Roman" w:hAnsi="Times New Roman"/>
          <w:sz w:val="28"/>
          <w:szCs w:val="28"/>
        </w:rPr>
        <w:t>062</w:t>
      </w:r>
      <w:r w:rsidRPr="00166D01">
        <w:rPr>
          <w:rFonts w:ascii="Times New Roman" w:hAnsi="Times New Roman"/>
          <w:sz w:val="28"/>
          <w:szCs w:val="28"/>
        </w:rPr>
        <w:t>,3 тис.</w:t>
      </w:r>
      <w:r w:rsidR="006932A5" w:rsidRPr="00166D01">
        <w:rPr>
          <w:rFonts w:ascii="Times New Roman" w:hAnsi="Times New Roman"/>
          <w:sz w:val="28"/>
          <w:szCs w:val="28"/>
        </w:rPr>
        <w:t xml:space="preserve"> грн</w:t>
      </w:r>
      <w:r w:rsidR="00BB4097">
        <w:rPr>
          <w:rFonts w:ascii="Times New Roman" w:hAnsi="Times New Roman"/>
          <w:sz w:val="28"/>
          <w:szCs w:val="28"/>
        </w:rPr>
        <w:t>.</w:t>
      </w:r>
    </w:p>
    <w:p w:rsidR="00BB4097" w:rsidRPr="00CC331B" w:rsidRDefault="00BB4097" w:rsidP="00F42291">
      <w:pPr>
        <w:spacing w:after="0" w:line="240" w:lineRule="auto"/>
        <w:ind w:firstLine="692"/>
        <w:jc w:val="both"/>
        <w:rPr>
          <w:rFonts w:ascii="Times New Roman" w:hAnsi="Times New Roman"/>
          <w:sz w:val="28"/>
          <w:szCs w:val="28"/>
        </w:rPr>
      </w:pPr>
      <w:r w:rsidRPr="00CC331B">
        <w:rPr>
          <w:rFonts w:ascii="Times New Roman" w:hAnsi="Times New Roman"/>
          <w:sz w:val="28"/>
          <w:szCs w:val="28"/>
        </w:rPr>
        <w:t xml:space="preserve">За наявної інформації, що надійшла від філії «Каховська ГЕС імені </w:t>
      </w:r>
      <w:r w:rsidR="00F3627D">
        <w:rPr>
          <w:rFonts w:ascii="Times New Roman" w:hAnsi="Times New Roman"/>
          <w:sz w:val="28"/>
          <w:szCs w:val="28"/>
        </w:rPr>
        <w:t xml:space="preserve">                  </w:t>
      </w:r>
      <w:r w:rsidRPr="00CC331B">
        <w:rPr>
          <w:rFonts w:ascii="Times New Roman" w:hAnsi="Times New Roman"/>
          <w:sz w:val="28"/>
          <w:szCs w:val="28"/>
        </w:rPr>
        <w:t xml:space="preserve">П.С. Непорожнього» ПАТ «Укргідроенерго» в обладнанні станції та маслосховищі, до моменту підриву, містилося 465 тон мастила, та яке  з великою вірогідністю потрапило у природне середовище. Крім цього до зони підтоплення увійшла територія Херсонської нафтобази та території річкового та морського </w:t>
      </w:r>
      <w:r w:rsidRPr="00CC331B">
        <w:rPr>
          <w:rFonts w:ascii="Times New Roman" w:hAnsi="Times New Roman"/>
          <w:sz w:val="28"/>
          <w:szCs w:val="28"/>
        </w:rPr>
        <w:lastRenderedPageBreak/>
        <w:t>портів, які також є місцями зосередження ПММ. Потенційні збитки, внаслідок забруднення та/або засмічення вод, у разі потрапляння мастильних матеріалів у водні об’єкти орієнтовно становитимуть 215 844 423 грн. (дані не остаточні та підлягають уточненню);</w:t>
      </w:r>
    </w:p>
    <w:p w:rsidR="00BB4097" w:rsidRPr="00166D01" w:rsidRDefault="00BB4097" w:rsidP="00F42291">
      <w:pPr>
        <w:spacing w:after="0" w:line="240" w:lineRule="auto"/>
        <w:ind w:firstLine="692"/>
        <w:jc w:val="both"/>
        <w:rPr>
          <w:rFonts w:ascii="Times New Roman" w:hAnsi="Times New Roman"/>
          <w:sz w:val="28"/>
          <w:szCs w:val="28"/>
        </w:rPr>
      </w:pPr>
      <w:r>
        <w:rPr>
          <w:rFonts w:ascii="Times New Roman" w:hAnsi="Times New Roman"/>
          <w:sz w:val="28"/>
          <w:szCs w:val="28"/>
        </w:rPr>
        <w:t>Т</w:t>
      </w:r>
      <w:r w:rsidR="00F3627D">
        <w:rPr>
          <w:rFonts w:ascii="Times New Roman" w:hAnsi="Times New Roman"/>
          <w:sz w:val="28"/>
          <w:szCs w:val="28"/>
        </w:rPr>
        <w:t>а</w:t>
      </w:r>
      <w:r>
        <w:rPr>
          <w:rFonts w:ascii="Times New Roman" w:hAnsi="Times New Roman"/>
          <w:sz w:val="28"/>
          <w:szCs w:val="28"/>
        </w:rPr>
        <w:t>кож, в</w:t>
      </w:r>
      <w:r w:rsidRPr="00CC331B">
        <w:rPr>
          <w:rFonts w:ascii="Times New Roman" w:hAnsi="Times New Roman"/>
          <w:sz w:val="28"/>
          <w:szCs w:val="28"/>
        </w:rPr>
        <w:t xml:space="preserve"> зоні підтоплення</w:t>
      </w:r>
      <w:r w:rsidR="00F42291">
        <w:rPr>
          <w:rFonts w:ascii="Times New Roman" w:hAnsi="Times New Roman"/>
          <w:sz w:val="28"/>
          <w:szCs w:val="28"/>
        </w:rPr>
        <w:t xml:space="preserve"> було розташовано</w:t>
      </w:r>
      <w:r w:rsidRPr="00CC331B">
        <w:rPr>
          <w:rFonts w:ascii="Times New Roman" w:hAnsi="Times New Roman"/>
          <w:sz w:val="28"/>
          <w:szCs w:val="28"/>
        </w:rPr>
        <w:t xml:space="preserve"> 12 автозаправних станцій, в тому числі  6 на території  м. Херсон (БРСМ, Манго, Кворум, Авіас – 2, </w:t>
      </w:r>
      <w:r w:rsidRPr="00CC331B">
        <w:rPr>
          <w:rFonts w:ascii="Times New Roman" w:hAnsi="Times New Roman"/>
          <w:sz w:val="28"/>
          <w:szCs w:val="28"/>
          <w:lang w:val="en-US"/>
        </w:rPr>
        <w:t>NAV</w:t>
      </w:r>
      <w:r w:rsidRPr="00CC331B">
        <w:rPr>
          <w:rFonts w:ascii="Times New Roman" w:hAnsi="Times New Roman"/>
          <w:sz w:val="28"/>
          <w:szCs w:val="28"/>
        </w:rPr>
        <w:t xml:space="preserve">, Манго) та 6 на території м. Олешки (Авіас, Манго, </w:t>
      </w:r>
      <w:r w:rsidRPr="00CC331B">
        <w:rPr>
          <w:rFonts w:ascii="Times New Roman" w:hAnsi="Times New Roman"/>
          <w:sz w:val="28"/>
          <w:szCs w:val="28"/>
          <w:lang w:val="en-US"/>
        </w:rPr>
        <w:t>WOG</w:t>
      </w:r>
      <w:r w:rsidRPr="00CC331B">
        <w:rPr>
          <w:rFonts w:ascii="Times New Roman" w:hAnsi="Times New Roman"/>
          <w:sz w:val="28"/>
          <w:szCs w:val="28"/>
        </w:rPr>
        <w:t xml:space="preserve">, БРСМ, Глуско-2 на виїзді з </w:t>
      </w:r>
      <w:r w:rsidR="00F3627D">
        <w:rPr>
          <w:rFonts w:ascii="Times New Roman" w:hAnsi="Times New Roman"/>
          <w:sz w:val="28"/>
          <w:szCs w:val="28"/>
        </w:rPr>
        <w:t xml:space="preserve">м. </w:t>
      </w:r>
      <w:r w:rsidRPr="00CC331B">
        <w:rPr>
          <w:rFonts w:ascii="Times New Roman" w:hAnsi="Times New Roman"/>
          <w:sz w:val="28"/>
          <w:szCs w:val="28"/>
        </w:rPr>
        <w:t>Оле</w:t>
      </w:r>
      <w:r w:rsidR="00F3627D">
        <w:rPr>
          <w:rFonts w:ascii="Times New Roman" w:hAnsi="Times New Roman"/>
          <w:sz w:val="28"/>
          <w:szCs w:val="28"/>
        </w:rPr>
        <w:t>шки</w:t>
      </w:r>
      <w:r w:rsidRPr="00CC331B">
        <w:rPr>
          <w:rFonts w:ascii="Times New Roman" w:hAnsi="Times New Roman"/>
          <w:sz w:val="28"/>
          <w:szCs w:val="28"/>
        </w:rPr>
        <w:t xml:space="preserve"> в сторону </w:t>
      </w:r>
      <w:r w:rsidR="00385771">
        <w:rPr>
          <w:rFonts w:ascii="Times New Roman" w:hAnsi="Times New Roman"/>
          <w:sz w:val="28"/>
          <w:szCs w:val="28"/>
        </w:rPr>
        <w:t>с.</w:t>
      </w:r>
      <w:r w:rsidRPr="00CC331B">
        <w:rPr>
          <w:rFonts w:ascii="Times New Roman" w:hAnsi="Times New Roman"/>
          <w:sz w:val="28"/>
          <w:szCs w:val="28"/>
        </w:rPr>
        <w:t>Раденськ</w:t>
      </w:r>
      <w:r w:rsidR="00385771">
        <w:rPr>
          <w:rFonts w:ascii="Times New Roman" w:hAnsi="Times New Roman"/>
          <w:sz w:val="28"/>
          <w:szCs w:val="28"/>
        </w:rPr>
        <w:t>е</w:t>
      </w:r>
      <w:r w:rsidRPr="00CC331B">
        <w:rPr>
          <w:rFonts w:ascii="Times New Roman" w:hAnsi="Times New Roman"/>
          <w:sz w:val="28"/>
          <w:szCs w:val="28"/>
        </w:rPr>
        <w:t>). Потенційні збитки заподіяні внаслідок забруднення та/або засмічення вод орієнтовно складають 1 150 412 грн</w:t>
      </w:r>
      <w:r w:rsidR="002B1631">
        <w:rPr>
          <w:rFonts w:ascii="Times New Roman" w:hAnsi="Times New Roman"/>
          <w:sz w:val="28"/>
          <w:szCs w:val="28"/>
        </w:rPr>
        <w:t>.</w:t>
      </w:r>
      <w:bookmarkStart w:id="3" w:name="_GoBack"/>
      <w:bookmarkEnd w:id="3"/>
    </w:p>
    <w:p w:rsidR="00FF3956" w:rsidRPr="00936D6C" w:rsidRDefault="00FF3956" w:rsidP="00F42291">
      <w:pPr>
        <w:spacing w:after="0" w:line="240" w:lineRule="auto"/>
        <w:ind w:firstLine="709"/>
        <w:jc w:val="both"/>
        <w:rPr>
          <w:rFonts w:ascii="Times New Roman" w:hAnsi="Times New Roman" w:cs="Times New Roman"/>
          <w:sz w:val="28"/>
          <w:szCs w:val="28"/>
        </w:rPr>
      </w:pPr>
      <w:r w:rsidRPr="00936D6C">
        <w:rPr>
          <w:rFonts w:ascii="Times New Roman" w:hAnsi="Times New Roman" w:cs="Times New Roman"/>
          <w:sz w:val="28"/>
          <w:szCs w:val="28"/>
        </w:rPr>
        <w:t>На території області</w:t>
      </w:r>
      <w:r w:rsidR="00936D6C" w:rsidRPr="00936D6C">
        <w:rPr>
          <w:rFonts w:ascii="Times New Roman" w:hAnsi="Times New Roman" w:cs="Times New Roman"/>
          <w:sz w:val="28"/>
          <w:szCs w:val="28"/>
        </w:rPr>
        <w:t xml:space="preserve"> налічувалося </w:t>
      </w:r>
      <w:r w:rsidRPr="00936D6C">
        <w:rPr>
          <w:rFonts w:ascii="Times New Roman" w:hAnsi="Times New Roman" w:cs="Times New Roman"/>
          <w:sz w:val="28"/>
          <w:szCs w:val="28"/>
        </w:rPr>
        <w:t>44 комунальних та сільських підприємств водопровідно-каналізаційного господарства обслугову</w:t>
      </w:r>
      <w:r w:rsidR="00936D6C" w:rsidRPr="00936D6C">
        <w:rPr>
          <w:rFonts w:ascii="Times New Roman" w:hAnsi="Times New Roman" w:cs="Times New Roman"/>
          <w:sz w:val="28"/>
          <w:szCs w:val="28"/>
        </w:rPr>
        <w:t>вали</w:t>
      </w:r>
      <w:r w:rsidRPr="00936D6C">
        <w:rPr>
          <w:rFonts w:ascii="Times New Roman" w:hAnsi="Times New Roman" w:cs="Times New Roman"/>
          <w:sz w:val="28"/>
          <w:szCs w:val="28"/>
        </w:rPr>
        <w:t xml:space="preserve"> </w:t>
      </w:r>
      <w:r w:rsidR="00EB3557">
        <w:rPr>
          <w:rFonts w:ascii="Times New Roman" w:hAnsi="Times New Roman" w:cs="Times New Roman"/>
          <w:sz w:val="28"/>
          <w:szCs w:val="28"/>
        </w:rPr>
        <w:t xml:space="preserve">               </w:t>
      </w:r>
      <w:r w:rsidRPr="00936D6C">
        <w:rPr>
          <w:rFonts w:ascii="Times New Roman" w:hAnsi="Times New Roman" w:cs="Times New Roman"/>
          <w:sz w:val="28"/>
          <w:szCs w:val="28"/>
        </w:rPr>
        <w:t>1930 об’єктів систем централізованого водопостачання та 43 об’єкти водовідведення.</w:t>
      </w:r>
    </w:p>
    <w:p w:rsidR="00934DF1" w:rsidRDefault="00FF3956" w:rsidP="00FF3956">
      <w:pPr>
        <w:spacing w:after="0" w:line="240" w:lineRule="auto"/>
        <w:ind w:firstLine="709"/>
        <w:jc w:val="both"/>
        <w:rPr>
          <w:rFonts w:ascii="Times New Roman" w:eastAsia="Calibri" w:hAnsi="Times New Roman" w:cs="Times New Roman"/>
          <w:sz w:val="28"/>
          <w:szCs w:val="28"/>
        </w:rPr>
      </w:pPr>
      <w:r w:rsidRPr="00936D6C">
        <w:rPr>
          <w:rFonts w:ascii="Times New Roman" w:eastAsia="Calibri" w:hAnsi="Times New Roman" w:cs="Times New Roman"/>
          <w:sz w:val="28"/>
          <w:szCs w:val="28"/>
        </w:rPr>
        <w:t>Одним водопроводом (Іванівським міжрайонним управлінням водного господарства) вода забира</w:t>
      </w:r>
      <w:r w:rsidR="00936D6C" w:rsidRPr="00936D6C">
        <w:rPr>
          <w:rFonts w:ascii="Times New Roman" w:eastAsia="Calibri" w:hAnsi="Times New Roman" w:cs="Times New Roman"/>
          <w:sz w:val="28"/>
          <w:szCs w:val="28"/>
        </w:rPr>
        <w:t xml:space="preserve">лася </w:t>
      </w:r>
      <w:r w:rsidRPr="00936D6C">
        <w:rPr>
          <w:rFonts w:ascii="Times New Roman" w:eastAsia="Calibri" w:hAnsi="Times New Roman" w:cs="Times New Roman"/>
          <w:sz w:val="28"/>
          <w:szCs w:val="28"/>
        </w:rPr>
        <w:t>з поверхневого джерела питного водопостачання (Каховський магістральний канал) та після очищення і знезараження пода</w:t>
      </w:r>
      <w:r w:rsidR="00936D6C" w:rsidRPr="00936D6C">
        <w:rPr>
          <w:rFonts w:ascii="Times New Roman" w:eastAsia="Calibri" w:hAnsi="Times New Roman" w:cs="Times New Roman"/>
          <w:sz w:val="28"/>
          <w:szCs w:val="28"/>
        </w:rPr>
        <w:t>валася</w:t>
      </w:r>
      <w:r w:rsidRPr="00936D6C">
        <w:rPr>
          <w:rFonts w:ascii="Times New Roman" w:eastAsia="Calibri" w:hAnsi="Times New Roman" w:cs="Times New Roman"/>
          <w:sz w:val="28"/>
          <w:szCs w:val="28"/>
        </w:rPr>
        <w:t xml:space="preserve"> 4 населеним пунктам (смт</w:t>
      </w:r>
      <w:r w:rsidR="00F95A46" w:rsidRPr="00936D6C">
        <w:rPr>
          <w:rFonts w:ascii="Times New Roman" w:eastAsia="Calibri" w:hAnsi="Times New Roman" w:cs="Times New Roman"/>
          <w:sz w:val="28"/>
          <w:szCs w:val="28"/>
        </w:rPr>
        <w:t> </w:t>
      </w:r>
      <w:r w:rsidRPr="00936D6C">
        <w:rPr>
          <w:rFonts w:ascii="Times New Roman" w:eastAsia="Calibri" w:hAnsi="Times New Roman" w:cs="Times New Roman"/>
          <w:sz w:val="28"/>
          <w:szCs w:val="28"/>
        </w:rPr>
        <w:t>Іванівка, с</w:t>
      </w:r>
      <w:r w:rsidR="00E07702" w:rsidRPr="00936D6C">
        <w:rPr>
          <w:rFonts w:ascii="Times New Roman" w:eastAsia="Calibri" w:hAnsi="Times New Roman" w:cs="Times New Roman"/>
          <w:sz w:val="28"/>
          <w:szCs w:val="28"/>
        </w:rPr>
        <w:t xml:space="preserve">елам </w:t>
      </w:r>
      <w:r w:rsidRPr="00936D6C">
        <w:rPr>
          <w:rFonts w:ascii="Times New Roman" w:eastAsia="Calibri" w:hAnsi="Times New Roman" w:cs="Times New Roman"/>
          <w:sz w:val="28"/>
          <w:szCs w:val="28"/>
        </w:rPr>
        <w:t xml:space="preserve">Українське,  Нововасилівка, Щасливе). </w:t>
      </w:r>
      <w:r w:rsidR="00934DF1">
        <w:rPr>
          <w:rFonts w:ascii="Times New Roman" w:eastAsia="Calibri" w:hAnsi="Times New Roman" w:cs="Times New Roman"/>
          <w:sz w:val="28"/>
          <w:szCs w:val="28"/>
        </w:rPr>
        <w:t>Визначити та оцінити теперішній стан справ</w:t>
      </w:r>
      <w:r w:rsidR="00385771">
        <w:rPr>
          <w:rFonts w:ascii="Times New Roman" w:eastAsia="Calibri" w:hAnsi="Times New Roman" w:cs="Times New Roman"/>
          <w:sz w:val="28"/>
          <w:szCs w:val="28"/>
        </w:rPr>
        <w:t xml:space="preserve"> водоводу</w:t>
      </w:r>
      <w:r w:rsidR="00934DF1">
        <w:rPr>
          <w:rFonts w:ascii="Times New Roman" w:eastAsia="Calibri" w:hAnsi="Times New Roman" w:cs="Times New Roman"/>
          <w:sz w:val="28"/>
          <w:szCs w:val="28"/>
        </w:rPr>
        <w:t xml:space="preserve"> не можливо </w:t>
      </w:r>
      <w:r w:rsidR="006932A5">
        <w:rPr>
          <w:rFonts w:ascii="Times New Roman" w:eastAsia="Calibri" w:hAnsi="Times New Roman" w:cs="Times New Roman"/>
          <w:sz w:val="28"/>
          <w:szCs w:val="28"/>
        </w:rPr>
        <w:t>через перебування територій в окупації.</w:t>
      </w:r>
    </w:p>
    <w:p w:rsidR="00FF3956" w:rsidRDefault="00FF3956" w:rsidP="00FF3956">
      <w:pPr>
        <w:spacing w:after="0" w:line="240" w:lineRule="auto"/>
        <w:ind w:firstLine="709"/>
        <w:jc w:val="both"/>
        <w:rPr>
          <w:rFonts w:ascii="Times New Roman" w:eastAsia="Calibri" w:hAnsi="Times New Roman" w:cs="Times New Roman"/>
          <w:sz w:val="28"/>
          <w:szCs w:val="28"/>
        </w:rPr>
      </w:pPr>
      <w:r w:rsidRPr="00936D6C">
        <w:rPr>
          <w:rFonts w:ascii="Times New Roman" w:eastAsia="Calibri" w:hAnsi="Times New Roman" w:cs="Times New Roman"/>
          <w:sz w:val="28"/>
          <w:szCs w:val="28"/>
        </w:rPr>
        <w:t>Всі інші підприємства питного водопостачання експлуату</w:t>
      </w:r>
      <w:r w:rsidR="00936D6C" w:rsidRPr="00936D6C">
        <w:rPr>
          <w:rFonts w:ascii="Times New Roman" w:eastAsia="Calibri" w:hAnsi="Times New Roman" w:cs="Times New Roman"/>
          <w:sz w:val="28"/>
          <w:szCs w:val="28"/>
        </w:rPr>
        <w:t xml:space="preserve">вали </w:t>
      </w:r>
      <w:r w:rsidRPr="00936D6C">
        <w:rPr>
          <w:rFonts w:ascii="Times New Roman" w:eastAsia="Calibri" w:hAnsi="Times New Roman" w:cs="Times New Roman"/>
          <w:sz w:val="28"/>
          <w:szCs w:val="28"/>
        </w:rPr>
        <w:t>підземні водоносні горизонти та використов</w:t>
      </w:r>
      <w:r w:rsidR="006932A5">
        <w:rPr>
          <w:rFonts w:ascii="Times New Roman" w:eastAsia="Calibri" w:hAnsi="Times New Roman" w:cs="Times New Roman"/>
          <w:sz w:val="28"/>
          <w:szCs w:val="28"/>
        </w:rPr>
        <w:t>ува</w:t>
      </w:r>
      <w:r w:rsidR="00936D6C" w:rsidRPr="00936D6C">
        <w:rPr>
          <w:rFonts w:ascii="Times New Roman" w:eastAsia="Calibri" w:hAnsi="Times New Roman" w:cs="Times New Roman"/>
          <w:sz w:val="28"/>
          <w:szCs w:val="28"/>
        </w:rPr>
        <w:t>ли</w:t>
      </w:r>
      <w:r w:rsidRPr="00936D6C">
        <w:rPr>
          <w:rFonts w:ascii="Times New Roman" w:eastAsia="Calibri" w:hAnsi="Times New Roman" w:cs="Times New Roman"/>
          <w:sz w:val="28"/>
          <w:szCs w:val="28"/>
        </w:rPr>
        <w:t xml:space="preserve"> в якості джерел артезіанські свердловини.</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В зв’язку із підривом збройними формуваннями рф Каховської ГЕС зниження води спостерігалося з 06 червня 2023 року у</w:t>
      </w:r>
      <w:r>
        <w:rPr>
          <w:rFonts w:ascii="Times New Roman" w:hAnsi="Times New Roman" w:cs="Times New Roman"/>
          <w:sz w:val="28"/>
          <w:szCs w:val="28"/>
        </w:rPr>
        <w:t xml:space="preserve"> деокупованих </w:t>
      </w:r>
      <w:r w:rsidRPr="00934DF1">
        <w:rPr>
          <w:rFonts w:ascii="Times New Roman" w:hAnsi="Times New Roman" w:cs="Times New Roman"/>
          <w:sz w:val="28"/>
          <w:szCs w:val="28"/>
        </w:rPr>
        <w:t xml:space="preserve">населених пунктах Нововоронцовської, Новорайської, Новоолександрівської та Милівської громад Бериславського району Херсонської області. </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Для усунення негативних наслідків зневоднення населених пунктів прибережної частини Каховського водосховища, на території яких у свердловинах значно знизився рівень води, опрацьовується питання щодо буріння нових свердловин та відновлення водопровідних мереж у відповідності до розпорядження КМУ від 06 червня 2023 року № 498-р «Про виділення коштів з резервного фонду державного бюджету Дніпропетровській, Запорізькій, Миколаївській та Херсонській обласним державним адміністраціям для здійснення заходів щодо забезпечення транспортування питної води для потреб цих регіонів», яким розподіллено 384,5 млн грн. </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Укладено 9 договорів на проєктні роботи по бурінню 47 свердловини із 54 у наступних ТГ: Нововоронцовській, Новоолександрівській, Бериславській, Новорайській, Милівській, Чорнобаївській та м.Херсон. </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У зв’язку з безпековою ситуацією не можуть бути опрацьовані проєктні роботи по 3 свердловинах Милівської ТГ (с.Республіканець – 1 свердл.) та Новокаховської ТГ (с.Веселе – 2 свердл). </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По 5-ти договорах на проєктні роботи отримана позитивна експертна оцінка на 25 свердловин: Нововоронцовській ТГ (смт Нововоронцовка – 7, с.Осокорівка – 1), Новоолександрівській ТГ (с.Гаврилівка – 2, </w:t>
      </w:r>
      <w:r w:rsidRPr="00934DF1">
        <w:rPr>
          <w:rFonts w:ascii="Times New Roman" w:hAnsi="Times New Roman" w:cs="Times New Roman"/>
          <w:sz w:val="28"/>
          <w:szCs w:val="28"/>
        </w:rPr>
        <w:lastRenderedPageBreak/>
        <w:t xml:space="preserve">с.Новоолександрівка – 2, с.Михайлівка – 2, с.Золота Балка – 2) та Милівській ТГ (с.Милове – 2, с.Суханове – 1, с.Новокаїри – 1, с.Червоний Яр – 1, с.Качкарівка – 2, с.Саблуківка – 1, с.Дудчани – 1). </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Також укладено 2 договори на виконання робіт по будівництву                              12 свердловин, буріння яких триває у наступних населених пунктах: </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смт Нововоронцовка Нововоронцовської селищної ТГ Бериславського району (по свердловині № 1 роботи по бурінню завершені, пробурена глибина                  60,5 м із 57 м згідно з проєктом. По свердловині № 4 роботи по бурінню завершені, пробурена глибина 72 м із 72 м згідно з проєктом. По свердловині №6 виконані роботи по бурінню пікобуром на глибину 38 м. Основне буріння виконано на глибину 38 м із 71 м згідно з проєктом (діаметром 395 мм). Проведено монтаж обсадної труби діаметром 325 мм з цементацією. Виконано роботу по другому етапу буріння свердловини на 71 м (діаметром 295 мм). Ведуться каротажні роботи);</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 с.Гаврилівка Новоолександрівської сільської ТГ Бериславського району (по свердловині № 1 роботи з буріння завершені, пробурена глибина 90 м із </w:t>
      </w:r>
      <w:r w:rsidR="006932A5">
        <w:rPr>
          <w:rFonts w:ascii="Times New Roman" w:hAnsi="Times New Roman" w:cs="Times New Roman"/>
          <w:sz w:val="28"/>
          <w:szCs w:val="28"/>
        </w:rPr>
        <w:t xml:space="preserve">            </w:t>
      </w:r>
      <w:r w:rsidRPr="00934DF1">
        <w:rPr>
          <w:rFonts w:ascii="Times New Roman" w:hAnsi="Times New Roman" w:cs="Times New Roman"/>
          <w:sz w:val="28"/>
          <w:szCs w:val="28"/>
        </w:rPr>
        <w:t>90 м згідно з проєктом. По свердловині № 2 роботи з буріння завершені, пробурена глибина</w:t>
      </w:r>
      <w:r w:rsidR="006932A5">
        <w:rPr>
          <w:rFonts w:ascii="Times New Roman" w:hAnsi="Times New Roman" w:cs="Times New Roman"/>
          <w:sz w:val="28"/>
          <w:szCs w:val="28"/>
        </w:rPr>
        <w:t xml:space="preserve"> </w:t>
      </w:r>
      <w:r w:rsidRPr="00934DF1">
        <w:rPr>
          <w:rFonts w:ascii="Times New Roman" w:hAnsi="Times New Roman" w:cs="Times New Roman"/>
          <w:sz w:val="28"/>
          <w:szCs w:val="28"/>
        </w:rPr>
        <w:t>90 м із 90 м згідно з проєктом. Виконуються роботи по прокладці водогону 1600 м (по проєкту 7200 м);</w:t>
      </w:r>
    </w:p>
    <w:p w:rsidR="00934DF1" w:rsidRPr="00934DF1" w:rsidRDefault="00934DF1" w:rsidP="00934DF1">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 xml:space="preserve">- с.Новоолександрівка Новоолександрівської сільської ТГ Бериславського району (виконуються роботи по бурінню гідрогеологічної свердловини № 1 (проєктна глибина – 80 м), змонтована бурова, розпочаті роботи по бурінню пікобуром на 58 м; проведені каротажні роботи; виконані роботи по монтажу обсадної труби діаметром 219 мм з цементацією на глибину 14 м; роботи по бурінню свердловини завершені; виконані роботи по монтажу обсадної колони;  розпочалися роботи по відкачці води із свердловини; виконуються земляні роботи під прокладку водогонів на 840 м. За результатами каротажних робіт фактична глибина свердловини зменшена до 48 м). </w:t>
      </w:r>
    </w:p>
    <w:p w:rsidR="00F95A46" w:rsidRPr="006932A5" w:rsidRDefault="00F95A46" w:rsidP="00F95A46">
      <w:pPr>
        <w:spacing w:after="0" w:line="240" w:lineRule="auto"/>
        <w:ind w:firstLine="720"/>
        <w:jc w:val="both"/>
        <w:rPr>
          <w:rFonts w:ascii="Times New Roman" w:hAnsi="Times New Roman"/>
          <w:sz w:val="28"/>
          <w:szCs w:val="28"/>
        </w:rPr>
      </w:pPr>
      <w:r w:rsidRPr="006932A5">
        <w:rPr>
          <w:rFonts w:ascii="Times New Roman" w:hAnsi="Times New Roman"/>
          <w:sz w:val="28"/>
          <w:szCs w:val="28"/>
        </w:rPr>
        <w:t xml:space="preserve">Централізованим водовідведенням в області забезпечено 9 міст (100%), </w:t>
      </w:r>
      <w:r w:rsidR="00DE6B60" w:rsidRPr="006932A5">
        <w:rPr>
          <w:rFonts w:ascii="Times New Roman" w:hAnsi="Times New Roman"/>
          <w:sz w:val="28"/>
          <w:szCs w:val="28"/>
        </w:rPr>
        <w:t xml:space="preserve">               </w:t>
      </w:r>
      <w:r w:rsidRPr="006932A5">
        <w:rPr>
          <w:rFonts w:ascii="Times New Roman" w:hAnsi="Times New Roman"/>
          <w:sz w:val="28"/>
          <w:szCs w:val="28"/>
        </w:rPr>
        <w:t>19 селищ міського типу (61,3%) та 70 сільський населений пункт (10,6%). Загальна протяжність каналізаційних мереж – 1096,1 км</w:t>
      </w:r>
      <w:r w:rsidR="006932A5" w:rsidRPr="006932A5">
        <w:rPr>
          <w:rFonts w:ascii="Times New Roman" w:hAnsi="Times New Roman"/>
          <w:sz w:val="28"/>
          <w:szCs w:val="28"/>
        </w:rPr>
        <w:t>.</w:t>
      </w:r>
    </w:p>
    <w:p w:rsidR="006932A5" w:rsidRPr="00EB3557" w:rsidRDefault="006932A5" w:rsidP="006932A5">
      <w:pPr>
        <w:widowControl w:val="0"/>
        <w:spacing w:after="0" w:line="240" w:lineRule="auto"/>
        <w:ind w:firstLine="709"/>
        <w:jc w:val="both"/>
        <w:rPr>
          <w:rFonts w:ascii="Times New Roman" w:hAnsi="Times New Roman" w:cs="Times New Roman"/>
          <w:sz w:val="28"/>
          <w:szCs w:val="28"/>
        </w:rPr>
      </w:pPr>
      <w:r w:rsidRPr="00EB3557">
        <w:rPr>
          <w:rFonts w:ascii="Times New Roman" w:hAnsi="Times New Roman" w:cs="Times New Roman"/>
          <w:sz w:val="28"/>
          <w:szCs w:val="28"/>
        </w:rPr>
        <w:t xml:space="preserve">З метою відновлення об’єктів водопостачання та водовідведення у м.Херсоні, що зазнали пошкоджень після підриву дамби Каховської ГЕС, </w:t>
      </w:r>
      <w:r w:rsidR="00385771">
        <w:rPr>
          <w:rFonts w:ascii="Times New Roman" w:hAnsi="Times New Roman" w:cs="Times New Roman"/>
          <w:sz w:val="28"/>
          <w:szCs w:val="28"/>
        </w:rPr>
        <w:t xml:space="preserve">           </w:t>
      </w:r>
      <w:r w:rsidRPr="00EB3557">
        <w:rPr>
          <w:rFonts w:ascii="Times New Roman" w:hAnsi="Times New Roman" w:cs="Times New Roman"/>
          <w:sz w:val="28"/>
          <w:szCs w:val="28"/>
        </w:rPr>
        <w:t xml:space="preserve">МКП «ВУВКГ м.Херсона» виконано роботи по ремонту, ревізії, просушуванню насосно-силового та електрообладнання. Наразі КНС - 7, ГНСК, КНС - 12, КНС - 13 працюють у штатному режимі. НСВ - 5 працює в штатному режимі з подачею води, якість якої відповідає вимогам встановлених нормативів ДСанПіН 2.2.4-171-10 «Гігієнічні вимоги до води питної, призначеної для споживання людиною», в водопровідні мережі мікрорайону «Корабел». Щоденно проводиться відбір проб води для визначення показників якості, моніторинг, ремонт, ревізія насосно-силового та електрообладнання. </w:t>
      </w:r>
    </w:p>
    <w:p w:rsidR="006932A5" w:rsidRPr="00EB3557" w:rsidRDefault="006932A5" w:rsidP="006932A5">
      <w:pPr>
        <w:widowControl w:val="0"/>
        <w:spacing w:after="0" w:line="240" w:lineRule="auto"/>
        <w:ind w:firstLine="709"/>
        <w:jc w:val="both"/>
        <w:rPr>
          <w:rFonts w:ascii="Times New Roman" w:hAnsi="Times New Roman" w:cs="Times New Roman"/>
          <w:sz w:val="28"/>
          <w:szCs w:val="28"/>
        </w:rPr>
      </w:pPr>
      <w:r w:rsidRPr="00EB3557">
        <w:rPr>
          <w:rFonts w:ascii="Times New Roman" w:hAnsi="Times New Roman" w:cs="Times New Roman"/>
          <w:sz w:val="28"/>
          <w:szCs w:val="28"/>
        </w:rPr>
        <w:t xml:space="preserve">Зі свердловини № 20-458 (Карантинний острів - 1) подача води здійснюється згідно графіка від дизельгенератора у водопровідну мережу мікрорайону Гідропарк (Карантинний острів). Проводиться відбір проб води для </w:t>
      </w:r>
      <w:r w:rsidRPr="00EB3557">
        <w:rPr>
          <w:rFonts w:ascii="Times New Roman" w:hAnsi="Times New Roman" w:cs="Times New Roman"/>
          <w:sz w:val="28"/>
          <w:szCs w:val="28"/>
        </w:rPr>
        <w:lastRenderedPageBreak/>
        <w:t xml:space="preserve">визначення показників якості, моніторинг. </w:t>
      </w:r>
    </w:p>
    <w:p w:rsidR="006932A5" w:rsidRPr="00EB3557" w:rsidRDefault="006932A5" w:rsidP="006932A5">
      <w:pPr>
        <w:widowControl w:val="0"/>
        <w:spacing w:after="0" w:line="240" w:lineRule="auto"/>
        <w:ind w:firstLine="709"/>
        <w:jc w:val="both"/>
        <w:rPr>
          <w:rFonts w:ascii="Times New Roman" w:hAnsi="Times New Roman" w:cs="Times New Roman"/>
          <w:sz w:val="28"/>
          <w:szCs w:val="28"/>
        </w:rPr>
      </w:pPr>
      <w:r w:rsidRPr="00EB3557">
        <w:rPr>
          <w:rFonts w:ascii="Times New Roman" w:hAnsi="Times New Roman" w:cs="Times New Roman"/>
          <w:sz w:val="28"/>
          <w:szCs w:val="28"/>
        </w:rPr>
        <w:t xml:space="preserve">На НСВ – 6 продовжується ремонт, ревізія насосно-силового та електрообладнання, також ремонт виробничих приміщень та прибирання. Паралельно відбувається усунення засмічення на каналізаційних мережах та виконуються роботи з ліквідації аварійної ситуації на напірному колекторі діаметром 900 мм у МКР Шуменський. </w:t>
      </w:r>
    </w:p>
    <w:p w:rsidR="006932A5" w:rsidRPr="00EB3557" w:rsidRDefault="006932A5" w:rsidP="006932A5">
      <w:pPr>
        <w:spacing w:after="0" w:line="240" w:lineRule="auto"/>
        <w:ind w:firstLine="720"/>
        <w:jc w:val="both"/>
        <w:rPr>
          <w:rFonts w:ascii="Times New Roman" w:hAnsi="Times New Roman"/>
          <w:sz w:val="28"/>
          <w:szCs w:val="28"/>
          <w:highlight w:val="yellow"/>
        </w:rPr>
      </w:pPr>
      <w:r w:rsidRPr="00EB3557">
        <w:rPr>
          <w:rFonts w:ascii="Times New Roman" w:hAnsi="Times New Roman" w:cs="Times New Roman"/>
          <w:sz w:val="28"/>
          <w:szCs w:val="28"/>
        </w:rPr>
        <w:t>Через постійні бойові дії в районах, де проводяться роботи, виконання робіт суттєво ускладнюється</w:t>
      </w:r>
      <w:r w:rsidR="0021565D">
        <w:rPr>
          <w:rFonts w:ascii="Times New Roman" w:hAnsi="Times New Roman" w:cs="Times New Roman"/>
          <w:sz w:val="28"/>
          <w:szCs w:val="28"/>
        </w:rPr>
        <w:t>.</w:t>
      </w:r>
    </w:p>
    <w:p w:rsidR="00A856E4" w:rsidRDefault="00A856E4" w:rsidP="00F95A46">
      <w:pPr>
        <w:spacing w:after="0" w:line="240" w:lineRule="auto"/>
        <w:ind w:firstLine="720"/>
        <w:jc w:val="both"/>
        <w:rPr>
          <w:rFonts w:ascii="Times New Roman" w:hAnsi="Times New Roman" w:cs="Times New Roman"/>
          <w:sz w:val="28"/>
          <w:szCs w:val="28"/>
        </w:rPr>
      </w:pPr>
      <w:r w:rsidRPr="00A856E4">
        <w:rPr>
          <w:rFonts w:ascii="Times New Roman" w:hAnsi="Times New Roman" w:cs="Times New Roman"/>
          <w:sz w:val="28"/>
          <w:szCs w:val="28"/>
        </w:rPr>
        <w:t xml:space="preserve">За 9 місяців 2023 року представниками Головного управління Держпродспоживслужби в Херсонській області було проведено </w:t>
      </w:r>
      <w:r>
        <w:rPr>
          <w:rFonts w:ascii="Times New Roman" w:hAnsi="Times New Roman" w:cs="Times New Roman"/>
          <w:sz w:val="28"/>
          <w:szCs w:val="28"/>
        </w:rPr>
        <w:t xml:space="preserve">                                  </w:t>
      </w:r>
      <w:r w:rsidRPr="00A856E4">
        <w:rPr>
          <w:rFonts w:ascii="Times New Roman" w:hAnsi="Times New Roman" w:cs="Times New Roman"/>
          <w:sz w:val="28"/>
          <w:szCs w:val="28"/>
        </w:rPr>
        <w:t xml:space="preserve">58 позапланових перевірок підприємств централізованого питного водопостачання, якими охоплено 103 об’єкти (артезіанські свердловини). Порушення вимог санітарного законодавства було виявлено на 69 об’єктах. </w:t>
      </w:r>
    </w:p>
    <w:p w:rsidR="00A856E4" w:rsidRDefault="00A856E4" w:rsidP="00F95A46">
      <w:pPr>
        <w:spacing w:after="0" w:line="240" w:lineRule="auto"/>
        <w:ind w:firstLine="720"/>
        <w:jc w:val="both"/>
        <w:rPr>
          <w:rFonts w:ascii="Times New Roman" w:hAnsi="Times New Roman" w:cs="Times New Roman"/>
          <w:sz w:val="28"/>
          <w:szCs w:val="28"/>
        </w:rPr>
      </w:pPr>
      <w:r w:rsidRPr="00A856E4">
        <w:rPr>
          <w:rFonts w:ascii="Times New Roman" w:hAnsi="Times New Roman" w:cs="Times New Roman"/>
          <w:sz w:val="28"/>
          <w:szCs w:val="28"/>
        </w:rPr>
        <w:t>В ході перевірок відібрано на дослідження 134 проби питної води (по</w:t>
      </w:r>
      <w:r w:rsidR="0078351D">
        <w:rPr>
          <w:rFonts w:ascii="Times New Roman" w:hAnsi="Times New Roman" w:cs="Times New Roman"/>
          <w:sz w:val="28"/>
          <w:szCs w:val="28"/>
        </w:rPr>
        <w:t xml:space="preserve">               </w:t>
      </w:r>
      <w:r w:rsidRPr="00A856E4">
        <w:rPr>
          <w:rFonts w:ascii="Times New Roman" w:hAnsi="Times New Roman" w:cs="Times New Roman"/>
          <w:sz w:val="28"/>
          <w:szCs w:val="28"/>
        </w:rPr>
        <w:t xml:space="preserve"> 67 на санітарно-хімічні та мікробіологічні показники) та направлені до Миколаївської регіональної державної ла</w:t>
      </w:r>
      <w:r>
        <w:rPr>
          <w:rFonts w:ascii="Times New Roman" w:hAnsi="Times New Roman" w:cs="Times New Roman"/>
          <w:sz w:val="28"/>
          <w:szCs w:val="28"/>
        </w:rPr>
        <w:t>бораторії Держпродспоживслужби.</w:t>
      </w:r>
    </w:p>
    <w:p w:rsidR="00A856E4" w:rsidRDefault="00A856E4" w:rsidP="00F95A46">
      <w:pPr>
        <w:spacing w:after="0" w:line="240" w:lineRule="auto"/>
        <w:ind w:firstLine="720"/>
        <w:jc w:val="both"/>
        <w:rPr>
          <w:rFonts w:ascii="Times New Roman" w:hAnsi="Times New Roman" w:cs="Times New Roman"/>
          <w:sz w:val="28"/>
          <w:szCs w:val="28"/>
        </w:rPr>
      </w:pPr>
      <w:r w:rsidRPr="00A856E4">
        <w:rPr>
          <w:rFonts w:ascii="Times New Roman" w:hAnsi="Times New Roman" w:cs="Times New Roman"/>
          <w:sz w:val="28"/>
          <w:szCs w:val="28"/>
        </w:rPr>
        <w:t xml:space="preserve">Відхилення виявлено у 87 пробах, в т.ч. у 37 пробах – за мікробіологічними показниками та у 50 за санітарно-хімічними показниками. </w:t>
      </w:r>
    </w:p>
    <w:p w:rsidR="006932A5" w:rsidRPr="00A856E4" w:rsidRDefault="00A856E4" w:rsidP="00F95A46">
      <w:pPr>
        <w:spacing w:after="0" w:line="240" w:lineRule="auto"/>
        <w:ind w:firstLine="720"/>
        <w:jc w:val="both"/>
        <w:rPr>
          <w:rFonts w:ascii="Times New Roman" w:hAnsi="Times New Roman" w:cs="Times New Roman"/>
          <w:sz w:val="28"/>
          <w:szCs w:val="28"/>
          <w:highlight w:val="yellow"/>
        </w:rPr>
      </w:pPr>
      <w:r w:rsidRPr="00A856E4">
        <w:rPr>
          <w:rFonts w:ascii="Times New Roman" w:hAnsi="Times New Roman" w:cs="Times New Roman"/>
          <w:sz w:val="28"/>
          <w:szCs w:val="28"/>
        </w:rPr>
        <w:t>У зв’язку з підривом військами російської федерації Каховської ГЕС і підтопленням територій, відмічається погіршення якості питної води з свердловин. Результати проведених перевірок та лабораторних досліджень свідчать про необхідність вживання термінових додаткових заходів щодо покращення санітарно-технічного стану об’єктів централізованого водопостачання, забезпечення населення якісною питною водою. По виявленим недолікам, керівникам підприємств питного водопостачання направлено листи з рекомендаціями щодо приведення у відповідність до ДСанПіН 2.2.4-171-10 «Гігієнічні вимоги до води питної, призначеної для споживання людиною» води, яка постачається населенню</w:t>
      </w:r>
      <w:r>
        <w:rPr>
          <w:rFonts w:ascii="Times New Roman" w:hAnsi="Times New Roman" w:cs="Times New Roman"/>
          <w:sz w:val="28"/>
          <w:szCs w:val="28"/>
        </w:rPr>
        <w:t>.</w:t>
      </w:r>
    </w:p>
    <w:p w:rsidR="00E474BC" w:rsidRPr="00A83EAA" w:rsidRDefault="00E474BC" w:rsidP="00AE63BB">
      <w:pPr>
        <w:spacing w:after="0" w:line="240" w:lineRule="auto"/>
        <w:ind w:firstLine="692"/>
        <w:jc w:val="both"/>
        <w:rPr>
          <w:rFonts w:ascii="Times New Roman" w:hAnsi="Times New Roman" w:cs="Times New Roman"/>
          <w:sz w:val="28"/>
          <w:szCs w:val="28"/>
        </w:rPr>
      </w:pPr>
      <w:r w:rsidRPr="00A83EAA">
        <w:rPr>
          <w:rFonts w:ascii="Times New Roman" w:hAnsi="Times New Roman" w:cs="Times New Roman"/>
          <w:sz w:val="28"/>
          <w:szCs w:val="28"/>
        </w:rPr>
        <w:t>У 20</w:t>
      </w:r>
      <w:r w:rsidR="00387FC8" w:rsidRPr="00A83EAA">
        <w:rPr>
          <w:rFonts w:ascii="Times New Roman" w:hAnsi="Times New Roman" w:cs="Times New Roman"/>
          <w:sz w:val="28"/>
          <w:szCs w:val="28"/>
        </w:rPr>
        <w:t>2</w:t>
      </w:r>
      <w:r w:rsidR="006D637F" w:rsidRPr="00A83EAA">
        <w:rPr>
          <w:rFonts w:ascii="Times New Roman" w:hAnsi="Times New Roman" w:cs="Times New Roman"/>
          <w:sz w:val="28"/>
          <w:szCs w:val="28"/>
        </w:rPr>
        <w:t>2</w:t>
      </w:r>
      <w:r w:rsidRPr="00A83EAA">
        <w:rPr>
          <w:rFonts w:ascii="Times New Roman" w:hAnsi="Times New Roman" w:cs="Times New Roman"/>
          <w:sz w:val="28"/>
          <w:szCs w:val="28"/>
        </w:rPr>
        <w:t xml:space="preserve"> </w:t>
      </w:r>
      <w:r w:rsidR="007F5116" w:rsidRPr="00A83EAA">
        <w:rPr>
          <w:rFonts w:ascii="Times New Roman" w:hAnsi="Times New Roman" w:cs="Times New Roman"/>
          <w:sz w:val="28"/>
          <w:szCs w:val="28"/>
        </w:rPr>
        <w:t>році</w:t>
      </w:r>
      <w:r w:rsidRPr="00A83EAA">
        <w:rPr>
          <w:rFonts w:ascii="Times New Roman" w:hAnsi="Times New Roman" w:cs="Times New Roman"/>
          <w:sz w:val="28"/>
          <w:szCs w:val="28"/>
        </w:rPr>
        <w:t xml:space="preserve"> </w:t>
      </w:r>
      <w:r w:rsidR="006D637F" w:rsidRPr="00A83EAA">
        <w:rPr>
          <w:rFonts w:ascii="Times New Roman" w:hAnsi="Times New Roman" w:cs="Times New Roman"/>
          <w:sz w:val="28"/>
          <w:szCs w:val="28"/>
        </w:rPr>
        <w:t xml:space="preserve">інформацію про стан використання водних ресурсів в області подало 42 суб’єкта (проти 1121 у 2021 році). У </w:t>
      </w:r>
      <w:r w:rsidRPr="00A83EAA">
        <w:rPr>
          <w:rFonts w:ascii="Times New Roman" w:hAnsi="Times New Roman" w:cs="Times New Roman"/>
          <w:sz w:val="28"/>
          <w:szCs w:val="28"/>
        </w:rPr>
        <w:t>природних водних об’єктів області</w:t>
      </w:r>
      <w:r w:rsidR="006D637F" w:rsidRPr="00A83EAA">
        <w:rPr>
          <w:rFonts w:ascii="Times New Roman" w:hAnsi="Times New Roman" w:cs="Times New Roman"/>
          <w:sz w:val="28"/>
          <w:szCs w:val="28"/>
        </w:rPr>
        <w:t xml:space="preserve"> за наданими даними </w:t>
      </w:r>
      <w:r w:rsidRPr="00A83EAA">
        <w:rPr>
          <w:rFonts w:ascii="Times New Roman" w:hAnsi="Times New Roman" w:cs="Times New Roman"/>
          <w:sz w:val="28"/>
          <w:szCs w:val="28"/>
        </w:rPr>
        <w:t xml:space="preserve">забрано </w:t>
      </w:r>
      <w:r w:rsidR="006D637F" w:rsidRPr="00A83EAA">
        <w:rPr>
          <w:rFonts w:ascii="Times New Roman" w:hAnsi="Times New Roman" w:cs="Times New Roman"/>
          <w:sz w:val="28"/>
          <w:szCs w:val="28"/>
        </w:rPr>
        <w:t>25,2</w:t>
      </w:r>
      <w:r w:rsidRPr="00A83EAA">
        <w:rPr>
          <w:rFonts w:ascii="Times New Roman" w:hAnsi="Times New Roman" w:cs="Times New Roman"/>
          <w:sz w:val="28"/>
          <w:szCs w:val="28"/>
        </w:rPr>
        <w:t xml:space="preserve"> млн</w:t>
      </w:r>
      <w:r w:rsidR="007F5116" w:rsidRPr="00A83EAA">
        <w:rPr>
          <w:rFonts w:ascii="Times New Roman" w:hAnsi="Times New Roman" w:cs="Times New Roman"/>
          <w:sz w:val="28"/>
          <w:szCs w:val="28"/>
        </w:rPr>
        <w:t xml:space="preserve"> </w:t>
      </w:r>
      <w:r w:rsidR="00C35F74" w:rsidRPr="00A83EAA">
        <w:rPr>
          <w:rFonts w:ascii="Times New Roman" w:hAnsi="Times New Roman" w:cs="Times New Roman"/>
          <w:sz w:val="28"/>
          <w:szCs w:val="28"/>
        </w:rPr>
        <w:t xml:space="preserve">куб. </w:t>
      </w:r>
      <w:r w:rsidRPr="00A83EAA">
        <w:rPr>
          <w:rFonts w:ascii="Times New Roman" w:hAnsi="Times New Roman" w:cs="Times New Roman"/>
          <w:sz w:val="28"/>
          <w:szCs w:val="28"/>
        </w:rPr>
        <w:t>м води</w:t>
      </w:r>
      <w:r w:rsidR="006D637F" w:rsidRPr="00A83EAA">
        <w:rPr>
          <w:rFonts w:ascii="Times New Roman" w:hAnsi="Times New Roman" w:cs="Times New Roman"/>
          <w:sz w:val="28"/>
          <w:szCs w:val="28"/>
        </w:rPr>
        <w:t xml:space="preserve"> (у 2021 році -</w:t>
      </w:r>
      <w:r w:rsidR="00A83EAA">
        <w:rPr>
          <w:rFonts w:ascii="Times New Roman" w:hAnsi="Times New Roman" w:cs="Times New Roman"/>
          <w:sz w:val="28"/>
          <w:szCs w:val="28"/>
        </w:rPr>
        <w:t xml:space="preserve">                </w:t>
      </w:r>
      <w:r w:rsidR="006D637F" w:rsidRPr="00A83EAA">
        <w:rPr>
          <w:rFonts w:ascii="Times New Roman" w:hAnsi="Times New Roman" w:cs="Times New Roman"/>
          <w:sz w:val="28"/>
          <w:szCs w:val="28"/>
        </w:rPr>
        <w:t xml:space="preserve"> </w:t>
      </w:r>
      <w:r w:rsidR="00A83EAA" w:rsidRPr="00A83EAA">
        <w:rPr>
          <w:rFonts w:ascii="Times New Roman" w:hAnsi="Times New Roman" w:cs="Times New Roman"/>
          <w:sz w:val="28"/>
          <w:szCs w:val="28"/>
        </w:rPr>
        <w:t>1246,4 млн куб. м</w:t>
      </w:r>
      <w:r w:rsidR="00A83EAA">
        <w:rPr>
          <w:rFonts w:ascii="Times New Roman" w:hAnsi="Times New Roman" w:cs="Times New Roman"/>
          <w:sz w:val="28"/>
          <w:szCs w:val="28"/>
        </w:rPr>
        <w:t>)</w:t>
      </w:r>
      <w:r w:rsidR="00AE63BB" w:rsidRPr="00A83EAA">
        <w:rPr>
          <w:rFonts w:ascii="Times New Roman" w:hAnsi="Times New Roman" w:cs="Times New Roman"/>
          <w:sz w:val="28"/>
          <w:szCs w:val="28"/>
        </w:rPr>
        <w:t xml:space="preserve">. </w:t>
      </w:r>
    </w:p>
    <w:p w:rsidR="00E474BC" w:rsidRPr="00A83EAA" w:rsidRDefault="00E474BC" w:rsidP="007F651A">
      <w:pPr>
        <w:spacing w:after="0" w:line="240" w:lineRule="auto"/>
        <w:ind w:firstLine="692"/>
        <w:jc w:val="both"/>
        <w:rPr>
          <w:rFonts w:ascii="Times New Roman" w:hAnsi="Times New Roman" w:cs="Times New Roman"/>
          <w:sz w:val="28"/>
          <w:szCs w:val="28"/>
        </w:rPr>
      </w:pPr>
      <w:r w:rsidRPr="00A83EAA">
        <w:rPr>
          <w:rFonts w:ascii="Times New Roman" w:hAnsi="Times New Roman" w:cs="Times New Roman"/>
          <w:sz w:val="28"/>
          <w:szCs w:val="28"/>
        </w:rPr>
        <w:t xml:space="preserve">Використано води – </w:t>
      </w:r>
      <w:r w:rsidR="00A83EAA" w:rsidRPr="00A83EAA">
        <w:rPr>
          <w:rFonts w:ascii="Times New Roman" w:hAnsi="Times New Roman" w:cs="Times New Roman"/>
          <w:sz w:val="28"/>
          <w:szCs w:val="28"/>
        </w:rPr>
        <w:t>7,4</w:t>
      </w:r>
      <w:r w:rsidRPr="00A83EAA">
        <w:rPr>
          <w:rFonts w:ascii="Times New Roman" w:hAnsi="Times New Roman" w:cs="Times New Roman"/>
          <w:sz w:val="28"/>
          <w:szCs w:val="28"/>
        </w:rPr>
        <w:t xml:space="preserve"> </w:t>
      </w:r>
      <w:r w:rsidR="00C35F74" w:rsidRPr="00A83EAA">
        <w:rPr>
          <w:rFonts w:ascii="Times New Roman" w:hAnsi="Times New Roman" w:cs="Times New Roman"/>
          <w:sz w:val="28"/>
          <w:szCs w:val="28"/>
        </w:rPr>
        <w:t>млн куб. м</w:t>
      </w:r>
      <w:r w:rsidR="00A83EAA" w:rsidRPr="00A83EAA">
        <w:rPr>
          <w:rFonts w:ascii="Times New Roman" w:hAnsi="Times New Roman" w:cs="Times New Roman"/>
          <w:sz w:val="28"/>
          <w:szCs w:val="28"/>
        </w:rPr>
        <w:t xml:space="preserve"> (2021 рік </w:t>
      </w:r>
      <w:r w:rsidR="00A83EAA">
        <w:rPr>
          <w:rFonts w:ascii="Times New Roman" w:hAnsi="Times New Roman" w:cs="Times New Roman"/>
          <w:sz w:val="28"/>
          <w:szCs w:val="28"/>
        </w:rPr>
        <w:t>–</w:t>
      </w:r>
      <w:r w:rsidR="00A83EAA" w:rsidRPr="00A83EAA">
        <w:rPr>
          <w:rFonts w:ascii="Times New Roman" w:hAnsi="Times New Roman" w:cs="Times New Roman"/>
          <w:sz w:val="28"/>
          <w:szCs w:val="28"/>
        </w:rPr>
        <w:t xml:space="preserve"> </w:t>
      </w:r>
      <w:r w:rsidR="00A83EAA">
        <w:rPr>
          <w:rFonts w:ascii="Times New Roman" w:hAnsi="Times New Roman" w:cs="Times New Roman"/>
          <w:sz w:val="28"/>
          <w:szCs w:val="28"/>
        </w:rPr>
        <w:t>702,6</w:t>
      </w:r>
      <w:r w:rsidR="00A83EAA" w:rsidRPr="00A83EAA">
        <w:rPr>
          <w:rFonts w:ascii="Times New Roman" w:hAnsi="Times New Roman" w:cs="Times New Roman"/>
          <w:sz w:val="28"/>
          <w:szCs w:val="28"/>
        </w:rPr>
        <w:t xml:space="preserve"> млн куб. м)</w:t>
      </w:r>
      <w:r w:rsidRPr="00A83EAA">
        <w:rPr>
          <w:rFonts w:ascii="Times New Roman" w:hAnsi="Times New Roman" w:cs="Times New Roman"/>
          <w:sz w:val="28"/>
          <w:szCs w:val="28"/>
        </w:rPr>
        <w:t xml:space="preserve">, </w:t>
      </w:r>
      <w:r w:rsidR="00E07702" w:rsidRPr="00A83EAA">
        <w:rPr>
          <w:rFonts w:ascii="Times New Roman" w:hAnsi="Times New Roman" w:cs="Times New Roman"/>
          <w:sz w:val="28"/>
          <w:szCs w:val="28"/>
        </w:rPr>
        <w:t>у</w:t>
      </w:r>
      <w:r w:rsidRPr="00A83EAA">
        <w:rPr>
          <w:rFonts w:ascii="Times New Roman" w:hAnsi="Times New Roman" w:cs="Times New Roman"/>
          <w:sz w:val="28"/>
          <w:szCs w:val="28"/>
        </w:rPr>
        <w:t xml:space="preserve"> </w:t>
      </w:r>
      <w:r w:rsidR="00E07702" w:rsidRPr="00A83EAA">
        <w:rPr>
          <w:rFonts w:ascii="Times New Roman" w:hAnsi="Times New Roman" w:cs="Times New Roman"/>
          <w:sz w:val="28"/>
          <w:szCs w:val="28"/>
        </w:rPr>
        <w:t>тому числі</w:t>
      </w:r>
      <w:r w:rsidRPr="00A83EAA">
        <w:rPr>
          <w:rFonts w:ascii="Times New Roman" w:hAnsi="Times New Roman" w:cs="Times New Roman"/>
          <w:sz w:val="28"/>
          <w:szCs w:val="28"/>
        </w:rPr>
        <w:t xml:space="preserve">: </w:t>
      </w:r>
    </w:p>
    <w:p w:rsidR="00E474BC" w:rsidRPr="000B66A7" w:rsidRDefault="00E474BC" w:rsidP="007F651A">
      <w:pPr>
        <w:spacing w:after="0" w:line="240" w:lineRule="auto"/>
        <w:ind w:firstLine="692"/>
        <w:jc w:val="both"/>
        <w:rPr>
          <w:rFonts w:ascii="Times New Roman" w:hAnsi="Times New Roman" w:cs="Times New Roman"/>
          <w:sz w:val="28"/>
          <w:szCs w:val="28"/>
        </w:rPr>
      </w:pPr>
      <w:r w:rsidRPr="000B66A7">
        <w:rPr>
          <w:rFonts w:ascii="Times New Roman" w:hAnsi="Times New Roman" w:cs="Times New Roman"/>
          <w:sz w:val="28"/>
          <w:szCs w:val="28"/>
        </w:rPr>
        <w:t xml:space="preserve">- на питні та санітарно-гігієнічні потреби – </w:t>
      </w:r>
      <w:r w:rsidR="00A83EAA" w:rsidRPr="000B66A7">
        <w:rPr>
          <w:rFonts w:ascii="Times New Roman" w:hAnsi="Times New Roman" w:cs="Times New Roman"/>
          <w:sz w:val="28"/>
          <w:szCs w:val="28"/>
        </w:rPr>
        <w:t>5,5</w:t>
      </w:r>
      <w:r w:rsidRPr="000B66A7">
        <w:rPr>
          <w:rFonts w:ascii="Times New Roman" w:hAnsi="Times New Roman" w:cs="Times New Roman"/>
          <w:sz w:val="28"/>
          <w:szCs w:val="28"/>
        </w:rPr>
        <w:t xml:space="preserve"> </w:t>
      </w:r>
      <w:r w:rsidR="00C35F74" w:rsidRPr="000B66A7">
        <w:rPr>
          <w:rFonts w:ascii="Times New Roman" w:hAnsi="Times New Roman" w:cs="Times New Roman"/>
          <w:sz w:val="28"/>
          <w:szCs w:val="28"/>
        </w:rPr>
        <w:t>млн куб. м;</w:t>
      </w:r>
    </w:p>
    <w:p w:rsidR="00E474BC" w:rsidRPr="000B66A7" w:rsidRDefault="00E474BC" w:rsidP="007F651A">
      <w:pPr>
        <w:spacing w:after="0" w:line="240" w:lineRule="auto"/>
        <w:ind w:firstLine="692"/>
        <w:jc w:val="both"/>
        <w:rPr>
          <w:rFonts w:ascii="Times New Roman" w:hAnsi="Times New Roman" w:cs="Times New Roman"/>
          <w:sz w:val="28"/>
          <w:szCs w:val="28"/>
        </w:rPr>
      </w:pPr>
      <w:r w:rsidRPr="000B66A7">
        <w:rPr>
          <w:rFonts w:ascii="Times New Roman" w:hAnsi="Times New Roman" w:cs="Times New Roman"/>
          <w:sz w:val="28"/>
          <w:szCs w:val="28"/>
        </w:rPr>
        <w:t xml:space="preserve">- виробничі потреби – </w:t>
      </w:r>
      <w:r w:rsidR="000B66A7" w:rsidRPr="000B66A7">
        <w:rPr>
          <w:rFonts w:ascii="Times New Roman" w:hAnsi="Times New Roman" w:cs="Times New Roman"/>
          <w:sz w:val="28"/>
          <w:szCs w:val="28"/>
        </w:rPr>
        <w:t>0,996</w:t>
      </w:r>
      <w:r w:rsidRPr="000B66A7">
        <w:rPr>
          <w:rFonts w:ascii="Times New Roman" w:hAnsi="Times New Roman" w:cs="Times New Roman"/>
          <w:sz w:val="28"/>
          <w:szCs w:val="28"/>
        </w:rPr>
        <w:t xml:space="preserve"> </w:t>
      </w:r>
      <w:r w:rsidR="00C35F74" w:rsidRPr="000B66A7">
        <w:rPr>
          <w:rFonts w:ascii="Times New Roman" w:hAnsi="Times New Roman" w:cs="Times New Roman"/>
          <w:sz w:val="28"/>
          <w:szCs w:val="28"/>
        </w:rPr>
        <w:t>млн куб. м;</w:t>
      </w:r>
    </w:p>
    <w:p w:rsidR="00E474BC" w:rsidRPr="000B66A7" w:rsidRDefault="00E474BC" w:rsidP="007F651A">
      <w:pPr>
        <w:spacing w:after="0" w:line="240" w:lineRule="auto"/>
        <w:ind w:firstLine="692"/>
        <w:jc w:val="both"/>
        <w:rPr>
          <w:rFonts w:ascii="Times New Roman" w:hAnsi="Times New Roman" w:cs="Times New Roman"/>
          <w:sz w:val="28"/>
          <w:szCs w:val="28"/>
        </w:rPr>
      </w:pPr>
      <w:r w:rsidRPr="000B66A7">
        <w:rPr>
          <w:rFonts w:ascii="Times New Roman" w:hAnsi="Times New Roman" w:cs="Times New Roman"/>
          <w:sz w:val="28"/>
          <w:szCs w:val="28"/>
        </w:rPr>
        <w:t xml:space="preserve">- на зрошення – </w:t>
      </w:r>
      <w:r w:rsidR="00A83EAA" w:rsidRPr="000B66A7">
        <w:rPr>
          <w:rFonts w:ascii="Times New Roman" w:hAnsi="Times New Roman" w:cs="Times New Roman"/>
          <w:sz w:val="28"/>
          <w:szCs w:val="28"/>
        </w:rPr>
        <w:t>0,</w:t>
      </w:r>
      <w:r w:rsidR="000B66A7" w:rsidRPr="000B66A7">
        <w:rPr>
          <w:rFonts w:ascii="Times New Roman" w:hAnsi="Times New Roman" w:cs="Times New Roman"/>
          <w:sz w:val="28"/>
          <w:szCs w:val="28"/>
        </w:rPr>
        <w:t>874</w:t>
      </w:r>
      <w:r w:rsidRPr="000B66A7">
        <w:rPr>
          <w:rFonts w:ascii="Times New Roman" w:hAnsi="Times New Roman" w:cs="Times New Roman"/>
          <w:sz w:val="28"/>
          <w:szCs w:val="28"/>
        </w:rPr>
        <w:t xml:space="preserve"> </w:t>
      </w:r>
      <w:r w:rsidR="00C35F74" w:rsidRPr="000B66A7">
        <w:rPr>
          <w:rFonts w:ascii="Times New Roman" w:hAnsi="Times New Roman" w:cs="Times New Roman"/>
          <w:sz w:val="28"/>
          <w:szCs w:val="28"/>
        </w:rPr>
        <w:t>млн куб. м;</w:t>
      </w:r>
    </w:p>
    <w:p w:rsidR="00E474BC" w:rsidRPr="000B66A7" w:rsidRDefault="00E474BC" w:rsidP="007F651A">
      <w:pPr>
        <w:spacing w:after="0" w:line="240" w:lineRule="auto"/>
        <w:ind w:firstLine="692"/>
        <w:jc w:val="both"/>
        <w:rPr>
          <w:rFonts w:ascii="Times New Roman" w:hAnsi="Times New Roman" w:cs="Times New Roman"/>
          <w:sz w:val="28"/>
          <w:szCs w:val="28"/>
        </w:rPr>
      </w:pPr>
      <w:r w:rsidRPr="000B66A7">
        <w:rPr>
          <w:rFonts w:ascii="Times New Roman" w:hAnsi="Times New Roman" w:cs="Times New Roman"/>
          <w:sz w:val="28"/>
          <w:szCs w:val="28"/>
        </w:rPr>
        <w:t xml:space="preserve">- інші потреби – </w:t>
      </w:r>
      <w:r w:rsidR="0098424C" w:rsidRPr="000B66A7">
        <w:rPr>
          <w:rFonts w:ascii="Times New Roman" w:hAnsi="Times New Roman" w:cs="Times New Roman"/>
          <w:sz w:val="28"/>
          <w:szCs w:val="28"/>
        </w:rPr>
        <w:t>0,</w:t>
      </w:r>
      <w:r w:rsidR="000B66A7" w:rsidRPr="000B66A7">
        <w:rPr>
          <w:rFonts w:ascii="Times New Roman" w:hAnsi="Times New Roman" w:cs="Times New Roman"/>
          <w:sz w:val="28"/>
          <w:szCs w:val="28"/>
        </w:rPr>
        <w:t xml:space="preserve">02 </w:t>
      </w:r>
      <w:r w:rsidR="00C35F74" w:rsidRPr="000B66A7">
        <w:rPr>
          <w:rFonts w:ascii="Times New Roman" w:hAnsi="Times New Roman" w:cs="Times New Roman"/>
          <w:sz w:val="28"/>
          <w:szCs w:val="28"/>
        </w:rPr>
        <w:t>млн куб. м;</w:t>
      </w:r>
    </w:p>
    <w:p w:rsidR="00E474BC" w:rsidRPr="0078455C" w:rsidRDefault="00E474BC" w:rsidP="007F651A">
      <w:pPr>
        <w:spacing w:after="0" w:line="240" w:lineRule="auto"/>
        <w:ind w:firstLine="692"/>
        <w:jc w:val="both"/>
        <w:rPr>
          <w:rFonts w:ascii="Times New Roman" w:hAnsi="Times New Roman" w:cs="Times New Roman"/>
          <w:sz w:val="28"/>
          <w:szCs w:val="28"/>
        </w:rPr>
      </w:pPr>
      <w:r w:rsidRPr="000B66A7">
        <w:rPr>
          <w:rFonts w:ascii="Times New Roman" w:hAnsi="Times New Roman" w:cs="Times New Roman"/>
          <w:sz w:val="28"/>
          <w:szCs w:val="28"/>
        </w:rPr>
        <w:t xml:space="preserve">Скинуто у поверхневі водні об’єкти </w:t>
      </w:r>
      <w:r w:rsidR="000B66A7" w:rsidRPr="000B66A7">
        <w:rPr>
          <w:rFonts w:ascii="Times New Roman" w:hAnsi="Times New Roman" w:cs="Times New Roman"/>
          <w:sz w:val="28"/>
          <w:szCs w:val="28"/>
        </w:rPr>
        <w:t>10,6</w:t>
      </w:r>
      <w:r w:rsidRPr="000B66A7">
        <w:rPr>
          <w:rFonts w:ascii="Times New Roman" w:hAnsi="Times New Roman" w:cs="Times New Roman"/>
          <w:sz w:val="28"/>
          <w:szCs w:val="28"/>
        </w:rPr>
        <w:t xml:space="preserve"> </w:t>
      </w:r>
      <w:r w:rsidR="00C35F74" w:rsidRPr="000B66A7">
        <w:rPr>
          <w:rFonts w:ascii="Times New Roman" w:hAnsi="Times New Roman" w:cs="Times New Roman"/>
          <w:sz w:val="28"/>
          <w:szCs w:val="28"/>
        </w:rPr>
        <w:t>млн куб. м</w:t>
      </w:r>
      <w:r w:rsidR="000B66A7" w:rsidRPr="000B66A7">
        <w:rPr>
          <w:rFonts w:ascii="Times New Roman" w:hAnsi="Times New Roman" w:cs="Times New Roman"/>
          <w:sz w:val="28"/>
          <w:szCs w:val="28"/>
        </w:rPr>
        <w:t xml:space="preserve"> (2021 рік - </w:t>
      </w:r>
      <w:r w:rsidR="000B66A7">
        <w:rPr>
          <w:rFonts w:ascii="Times New Roman" w:hAnsi="Times New Roman" w:cs="Times New Roman"/>
          <w:sz w:val="28"/>
          <w:szCs w:val="28"/>
        </w:rPr>
        <w:t xml:space="preserve">                     </w:t>
      </w:r>
      <w:r w:rsidR="000B66A7" w:rsidRPr="0078455C">
        <w:rPr>
          <w:rFonts w:ascii="Times New Roman" w:hAnsi="Times New Roman" w:cs="Times New Roman"/>
          <w:sz w:val="28"/>
          <w:szCs w:val="28"/>
        </w:rPr>
        <w:t>48,339 млн куб. м)</w:t>
      </w:r>
      <w:r w:rsidRPr="0078455C">
        <w:rPr>
          <w:rFonts w:ascii="Times New Roman" w:hAnsi="Times New Roman" w:cs="Times New Roman"/>
          <w:sz w:val="28"/>
          <w:szCs w:val="28"/>
        </w:rPr>
        <w:t xml:space="preserve">, </w:t>
      </w:r>
      <w:r w:rsidR="00E07702" w:rsidRPr="0078455C">
        <w:rPr>
          <w:rFonts w:ascii="Times New Roman" w:hAnsi="Times New Roman" w:cs="Times New Roman"/>
          <w:sz w:val="28"/>
          <w:szCs w:val="28"/>
        </w:rPr>
        <w:t>у тому числі</w:t>
      </w:r>
      <w:r w:rsidRPr="0078455C">
        <w:rPr>
          <w:rFonts w:ascii="Times New Roman" w:hAnsi="Times New Roman" w:cs="Times New Roman"/>
          <w:sz w:val="28"/>
          <w:szCs w:val="28"/>
        </w:rPr>
        <w:t xml:space="preserve">: </w:t>
      </w:r>
    </w:p>
    <w:p w:rsidR="00E474BC" w:rsidRPr="0078455C" w:rsidRDefault="00E474BC" w:rsidP="007F651A">
      <w:pPr>
        <w:spacing w:after="0" w:line="240" w:lineRule="auto"/>
        <w:ind w:firstLine="692"/>
        <w:jc w:val="both"/>
        <w:rPr>
          <w:rFonts w:ascii="Times New Roman" w:hAnsi="Times New Roman" w:cs="Times New Roman"/>
          <w:sz w:val="28"/>
          <w:szCs w:val="28"/>
        </w:rPr>
      </w:pPr>
      <w:r w:rsidRPr="0078455C">
        <w:rPr>
          <w:rFonts w:ascii="Times New Roman" w:hAnsi="Times New Roman" w:cs="Times New Roman"/>
          <w:sz w:val="28"/>
          <w:szCs w:val="28"/>
        </w:rPr>
        <w:t xml:space="preserve">- забруднених стічних вод – </w:t>
      </w:r>
      <w:r w:rsidR="000B66A7" w:rsidRPr="0078455C">
        <w:rPr>
          <w:rFonts w:ascii="Times New Roman" w:hAnsi="Times New Roman" w:cs="Times New Roman"/>
          <w:sz w:val="28"/>
          <w:szCs w:val="28"/>
        </w:rPr>
        <w:t>-</w:t>
      </w:r>
      <w:r w:rsidRPr="0078455C">
        <w:rPr>
          <w:rFonts w:ascii="Times New Roman" w:hAnsi="Times New Roman" w:cs="Times New Roman"/>
          <w:sz w:val="28"/>
          <w:szCs w:val="28"/>
        </w:rPr>
        <w:t xml:space="preserve"> </w:t>
      </w:r>
      <w:r w:rsidR="00C35F74" w:rsidRPr="0078455C">
        <w:rPr>
          <w:rFonts w:ascii="Times New Roman" w:hAnsi="Times New Roman" w:cs="Times New Roman"/>
          <w:sz w:val="28"/>
          <w:szCs w:val="28"/>
        </w:rPr>
        <w:t>млн куб. м;</w:t>
      </w:r>
    </w:p>
    <w:p w:rsidR="00E474BC" w:rsidRPr="0078455C" w:rsidRDefault="00E474BC" w:rsidP="007F651A">
      <w:pPr>
        <w:spacing w:after="0" w:line="240" w:lineRule="auto"/>
        <w:ind w:firstLine="692"/>
        <w:jc w:val="both"/>
        <w:rPr>
          <w:rFonts w:ascii="Times New Roman" w:hAnsi="Times New Roman" w:cs="Times New Roman"/>
          <w:sz w:val="28"/>
          <w:szCs w:val="28"/>
        </w:rPr>
      </w:pPr>
      <w:r w:rsidRPr="0078455C">
        <w:rPr>
          <w:rFonts w:ascii="Times New Roman" w:hAnsi="Times New Roman" w:cs="Times New Roman"/>
          <w:sz w:val="28"/>
          <w:szCs w:val="28"/>
        </w:rPr>
        <w:t xml:space="preserve">- нормативно-чистих – </w:t>
      </w:r>
      <w:r w:rsidR="000B66A7" w:rsidRPr="0078455C">
        <w:rPr>
          <w:rFonts w:ascii="Times New Roman" w:hAnsi="Times New Roman" w:cs="Times New Roman"/>
          <w:sz w:val="28"/>
          <w:szCs w:val="28"/>
        </w:rPr>
        <w:t>0,004</w:t>
      </w:r>
      <w:r w:rsidRPr="0078455C">
        <w:rPr>
          <w:rFonts w:ascii="Times New Roman" w:hAnsi="Times New Roman" w:cs="Times New Roman"/>
          <w:sz w:val="28"/>
          <w:szCs w:val="28"/>
        </w:rPr>
        <w:t xml:space="preserve"> </w:t>
      </w:r>
      <w:r w:rsidR="00C35F74" w:rsidRPr="0078455C">
        <w:rPr>
          <w:rFonts w:ascii="Times New Roman" w:hAnsi="Times New Roman" w:cs="Times New Roman"/>
          <w:sz w:val="28"/>
          <w:szCs w:val="28"/>
        </w:rPr>
        <w:t>млн куб. м;</w:t>
      </w:r>
    </w:p>
    <w:p w:rsidR="00E474BC" w:rsidRPr="0078455C" w:rsidRDefault="00E474BC" w:rsidP="007F651A">
      <w:pPr>
        <w:spacing w:after="0" w:line="240" w:lineRule="auto"/>
        <w:ind w:firstLine="692"/>
        <w:jc w:val="both"/>
        <w:rPr>
          <w:rFonts w:ascii="Times New Roman" w:hAnsi="Times New Roman" w:cs="Times New Roman"/>
          <w:sz w:val="28"/>
          <w:szCs w:val="28"/>
        </w:rPr>
      </w:pPr>
      <w:r w:rsidRPr="0078455C">
        <w:rPr>
          <w:rFonts w:ascii="Times New Roman" w:hAnsi="Times New Roman" w:cs="Times New Roman"/>
          <w:sz w:val="28"/>
          <w:szCs w:val="28"/>
        </w:rPr>
        <w:t xml:space="preserve">- нормативно-очищених – </w:t>
      </w:r>
      <w:r w:rsidR="000B66A7" w:rsidRPr="0078455C">
        <w:rPr>
          <w:rFonts w:ascii="Times New Roman" w:hAnsi="Times New Roman" w:cs="Times New Roman"/>
          <w:sz w:val="28"/>
          <w:szCs w:val="28"/>
        </w:rPr>
        <w:t>10,5</w:t>
      </w:r>
      <w:r w:rsidR="0078455C" w:rsidRPr="0078455C">
        <w:rPr>
          <w:rFonts w:ascii="Times New Roman" w:hAnsi="Times New Roman" w:cs="Times New Roman"/>
          <w:sz w:val="28"/>
          <w:szCs w:val="28"/>
        </w:rPr>
        <w:t>82</w:t>
      </w:r>
      <w:r w:rsidRPr="0078455C">
        <w:rPr>
          <w:rFonts w:ascii="Times New Roman" w:hAnsi="Times New Roman" w:cs="Times New Roman"/>
          <w:sz w:val="28"/>
          <w:szCs w:val="28"/>
        </w:rPr>
        <w:t xml:space="preserve"> </w:t>
      </w:r>
      <w:r w:rsidR="00C35F74" w:rsidRPr="0078455C">
        <w:rPr>
          <w:rFonts w:ascii="Times New Roman" w:hAnsi="Times New Roman" w:cs="Times New Roman"/>
          <w:sz w:val="28"/>
          <w:szCs w:val="28"/>
        </w:rPr>
        <w:t>млн куб. м</w:t>
      </w:r>
      <w:r w:rsidRPr="0078455C">
        <w:rPr>
          <w:rFonts w:ascii="Times New Roman" w:hAnsi="Times New Roman" w:cs="Times New Roman"/>
          <w:sz w:val="28"/>
          <w:szCs w:val="28"/>
        </w:rPr>
        <w:t>.</w:t>
      </w:r>
    </w:p>
    <w:p w:rsidR="0027042A" w:rsidRPr="00346F69" w:rsidRDefault="0027042A" w:rsidP="0078455C">
      <w:pPr>
        <w:spacing w:after="0" w:line="240" w:lineRule="auto"/>
        <w:ind w:firstLine="692"/>
        <w:contextualSpacing/>
        <w:jc w:val="both"/>
        <w:rPr>
          <w:rFonts w:ascii="Times New Roman" w:hAnsi="Times New Roman" w:cs="Times New Roman"/>
          <w:sz w:val="28"/>
          <w:szCs w:val="28"/>
        </w:rPr>
      </w:pPr>
      <w:r w:rsidRPr="00346F69">
        <w:rPr>
          <w:rFonts w:ascii="Times New Roman" w:eastAsia="Times New Roman" w:hAnsi="Times New Roman" w:cs="Times New Roman"/>
          <w:color w:val="000000"/>
          <w:sz w:val="28"/>
          <w:szCs w:val="28"/>
        </w:rPr>
        <w:lastRenderedPageBreak/>
        <w:t>У Херсонській області налічу</w:t>
      </w:r>
      <w:r w:rsidR="0078455C" w:rsidRPr="00346F69">
        <w:rPr>
          <w:rFonts w:ascii="Times New Roman" w:eastAsia="Times New Roman" w:hAnsi="Times New Roman" w:cs="Times New Roman"/>
          <w:color w:val="000000"/>
          <w:sz w:val="28"/>
          <w:szCs w:val="28"/>
        </w:rPr>
        <w:t>валося</w:t>
      </w:r>
      <w:r w:rsidRPr="00346F69">
        <w:rPr>
          <w:rFonts w:ascii="Times New Roman" w:eastAsia="Times New Roman" w:hAnsi="Times New Roman" w:cs="Times New Roman"/>
          <w:color w:val="000000"/>
          <w:sz w:val="28"/>
          <w:szCs w:val="28"/>
        </w:rPr>
        <w:t xml:space="preserve"> 23 каналізаційні очисні споруди проектною потужністю 158,8 млн куб. м на рік. </w:t>
      </w:r>
      <w:r w:rsidRPr="00346F69">
        <w:rPr>
          <w:rFonts w:ascii="Times New Roman" w:hAnsi="Times New Roman" w:cs="Times New Roman"/>
          <w:sz w:val="28"/>
          <w:szCs w:val="28"/>
          <w:lang w:eastAsia="ru-RU"/>
        </w:rPr>
        <w:t>Централізованим водовідведенням в області забезпечено 52 населених пункти</w:t>
      </w:r>
      <w:r w:rsidR="000036F8" w:rsidRPr="00346F69">
        <w:rPr>
          <w:rFonts w:ascii="Times New Roman" w:hAnsi="Times New Roman" w:cs="Times New Roman"/>
          <w:sz w:val="28"/>
          <w:szCs w:val="28"/>
          <w:lang w:eastAsia="ru-RU"/>
        </w:rPr>
        <w:t xml:space="preserve"> (</w:t>
      </w:r>
      <w:r w:rsidRPr="00346F69">
        <w:rPr>
          <w:rFonts w:ascii="Times New Roman" w:hAnsi="Times New Roman" w:cs="Times New Roman"/>
          <w:sz w:val="28"/>
          <w:szCs w:val="28"/>
          <w:lang w:eastAsia="ru-RU"/>
        </w:rPr>
        <w:t>7% від загальної кількості</w:t>
      </w:r>
      <w:r w:rsidR="000036F8" w:rsidRPr="00346F69">
        <w:rPr>
          <w:rFonts w:ascii="Times New Roman" w:hAnsi="Times New Roman" w:cs="Times New Roman"/>
          <w:sz w:val="28"/>
          <w:szCs w:val="28"/>
          <w:lang w:eastAsia="ru-RU"/>
        </w:rPr>
        <w:t>)</w:t>
      </w:r>
      <w:r w:rsidRPr="00346F69">
        <w:rPr>
          <w:rFonts w:ascii="Times New Roman" w:hAnsi="Times New Roman" w:cs="Times New Roman"/>
          <w:sz w:val="28"/>
          <w:szCs w:val="28"/>
          <w:lang w:eastAsia="ru-RU"/>
        </w:rPr>
        <w:t xml:space="preserve">. Загальна протяжність каналізаційних мереж </w:t>
      </w:r>
      <w:r w:rsidR="000036F8" w:rsidRPr="00346F69">
        <w:rPr>
          <w:rFonts w:ascii="Times New Roman" w:hAnsi="Times New Roman" w:cs="Times New Roman"/>
          <w:sz w:val="28"/>
          <w:szCs w:val="28"/>
          <w:lang w:eastAsia="ru-RU"/>
        </w:rPr>
        <w:t xml:space="preserve">становить </w:t>
      </w:r>
      <w:r w:rsidRPr="00346F69">
        <w:rPr>
          <w:rFonts w:ascii="Times New Roman" w:hAnsi="Times New Roman" w:cs="Times New Roman"/>
          <w:sz w:val="28"/>
          <w:szCs w:val="28"/>
          <w:lang w:eastAsia="ru-RU"/>
        </w:rPr>
        <w:t>1070,5 км, в аварійному стані – 450,14 км (42%).</w:t>
      </w:r>
      <w:r w:rsidRPr="00346F69">
        <w:rPr>
          <w:rFonts w:ascii="Times New Roman" w:hAnsi="Times New Roman" w:cs="Times New Roman"/>
          <w:sz w:val="28"/>
          <w:szCs w:val="28"/>
        </w:rPr>
        <w:t xml:space="preserve"> </w:t>
      </w:r>
    </w:p>
    <w:p w:rsidR="0078455C" w:rsidRPr="00346F69" w:rsidRDefault="0078455C" w:rsidP="0078455C">
      <w:pPr>
        <w:pStyle w:val="af0"/>
        <w:shd w:val="clear" w:color="auto" w:fill="FFFFFF"/>
        <w:spacing w:before="0" w:beforeAutospacing="0" w:after="0" w:afterAutospacing="0"/>
        <w:ind w:firstLine="708"/>
        <w:jc w:val="both"/>
        <w:rPr>
          <w:color w:val="000000"/>
          <w:sz w:val="28"/>
          <w:szCs w:val="28"/>
          <w:lang w:eastAsia="ru-RU"/>
        </w:rPr>
      </w:pPr>
      <w:r w:rsidRPr="00346F69">
        <w:rPr>
          <w:color w:val="000000"/>
          <w:sz w:val="28"/>
          <w:szCs w:val="28"/>
          <w:lang w:eastAsia="ru-RU"/>
        </w:rPr>
        <w:t xml:space="preserve">Вкрай низький рівень </w:t>
      </w:r>
      <w:r w:rsidRPr="00346F69">
        <w:rPr>
          <w:sz w:val="28"/>
          <w:szCs w:val="28"/>
        </w:rPr>
        <w:t xml:space="preserve">охоплення </w:t>
      </w:r>
      <w:r w:rsidRPr="00346F69">
        <w:rPr>
          <w:color w:val="000000"/>
          <w:sz w:val="28"/>
          <w:szCs w:val="28"/>
          <w:lang w:eastAsia="ru-RU"/>
        </w:rPr>
        <w:t xml:space="preserve">системами </w:t>
      </w:r>
      <w:r w:rsidRPr="00346F69">
        <w:rPr>
          <w:sz w:val="28"/>
          <w:szCs w:val="28"/>
        </w:rPr>
        <w:t xml:space="preserve">централізованого водовідведення, очищення та знезараження стічних вод населених пунктів Херсонської області </w:t>
      </w:r>
      <w:r w:rsidRPr="00346F69">
        <w:rPr>
          <w:color w:val="000000"/>
          <w:sz w:val="28"/>
          <w:szCs w:val="28"/>
          <w:lang w:eastAsia="ru-RU"/>
        </w:rPr>
        <w:t>призводить до забруднення ґрунтів та водоносних горизонтів. Однією з причин незадовільного екологічного та санітарного стану ґрунтів, поверхневих, а також підземних вод є тривале забруднення їх неочищеними або недостатньо очищеними зворотними водами каналізаційних і очисних споруд, ефективність роботи яких є вагомим чинником екологічної та епідемічної безпеки населення. Більшість очисних споруд каналізації в містах і селищах перебувають у незадовільному санітарно-технічному стані, а переважна більшість населених пунктів взагалі не забезпечені централізованою системою каналізації.</w:t>
      </w:r>
    </w:p>
    <w:p w:rsidR="0078455C" w:rsidRPr="0078455C" w:rsidRDefault="0078455C" w:rsidP="0078455C">
      <w:pPr>
        <w:tabs>
          <w:tab w:val="num" w:pos="-4800"/>
        </w:tabs>
        <w:autoSpaceDE w:val="0"/>
        <w:autoSpaceDN w:val="0"/>
        <w:adjustRightInd w:val="0"/>
        <w:spacing w:after="0" w:line="240" w:lineRule="auto"/>
        <w:ind w:firstLine="709"/>
        <w:jc w:val="both"/>
        <w:rPr>
          <w:rFonts w:ascii="Times New Roman" w:hAnsi="Times New Roman" w:cs="Times New Roman"/>
          <w:bCs/>
          <w:sz w:val="28"/>
          <w:szCs w:val="28"/>
        </w:rPr>
      </w:pPr>
      <w:r w:rsidRPr="0078455C">
        <w:rPr>
          <w:rFonts w:ascii="Times New Roman" w:hAnsi="Times New Roman" w:cs="Times New Roman"/>
          <w:bCs/>
          <w:sz w:val="28"/>
          <w:szCs w:val="28"/>
        </w:rPr>
        <w:t>Неякісне очищення стічних вод, не застосування сучасних технологій та відповідного обладнання призводить до потрапляння неочищених стоків до р.Дніпро та створює загрозу забруднення поверхневих вод.</w:t>
      </w:r>
    </w:p>
    <w:p w:rsidR="0078455C" w:rsidRDefault="0078455C" w:rsidP="0078455C">
      <w:pPr>
        <w:spacing w:after="0" w:line="240" w:lineRule="auto"/>
        <w:ind w:firstLine="709"/>
        <w:jc w:val="both"/>
        <w:rPr>
          <w:rFonts w:ascii="Times New Roman" w:hAnsi="Times New Roman" w:cs="Times New Roman"/>
          <w:sz w:val="28"/>
          <w:szCs w:val="28"/>
        </w:rPr>
      </w:pPr>
      <w:r w:rsidRPr="0078455C">
        <w:rPr>
          <w:rFonts w:ascii="Times New Roman" w:hAnsi="Times New Roman" w:cs="Times New Roman"/>
          <w:sz w:val="28"/>
          <w:szCs w:val="28"/>
        </w:rPr>
        <w:t xml:space="preserve">Для будівництва та реконструкція очисних споруд і каналізаційних мереж (станом на початок 2021 року) селища Високопілля необхідні кошти в розмірі </w:t>
      </w:r>
      <w:r w:rsidR="0021565D">
        <w:rPr>
          <w:rFonts w:ascii="Times New Roman" w:hAnsi="Times New Roman" w:cs="Times New Roman"/>
          <w:sz w:val="28"/>
          <w:szCs w:val="28"/>
        </w:rPr>
        <w:t xml:space="preserve">           </w:t>
      </w:r>
      <w:r w:rsidRPr="0078455C">
        <w:rPr>
          <w:rFonts w:ascii="Times New Roman" w:hAnsi="Times New Roman" w:cs="Times New Roman"/>
          <w:sz w:val="28"/>
          <w:szCs w:val="28"/>
        </w:rPr>
        <w:t>21 млн грн; м.Берислава – 81,3 млн грн та м.Херсона – 140 млн грн. У</w:t>
      </w:r>
      <w:r w:rsidR="0021565D">
        <w:rPr>
          <w:rFonts w:ascii="Times New Roman" w:hAnsi="Times New Roman" w:cs="Times New Roman"/>
          <w:sz w:val="28"/>
          <w:szCs w:val="28"/>
        </w:rPr>
        <w:t xml:space="preserve">                                     </w:t>
      </w:r>
      <w:r w:rsidR="0078351D">
        <w:rPr>
          <w:rFonts w:ascii="Times New Roman" w:hAnsi="Times New Roman" w:cs="Times New Roman"/>
          <w:sz w:val="28"/>
          <w:szCs w:val="28"/>
        </w:rPr>
        <w:t>2022-</w:t>
      </w:r>
      <w:r>
        <w:rPr>
          <w:rFonts w:ascii="Times New Roman" w:hAnsi="Times New Roman" w:cs="Times New Roman"/>
          <w:sz w:val="28"/>
          <w:szCs w:val="28"/>
        </w:rPr>
        <w:t>2023 році вказані роботи не велися</w:t>
      </w:r>
      <w:r w:rsidRPr="0078455C">
        <w:rPr>
          <w:rFonts w:ascii="Times New Roman" w:hAnsi="Times New Roman" w:cs="Times New Roman"/>
          <w:sz w:val="28"/>
          <w:szCs w:val="28"/>
        </w:rPr>
        <w:t>.</w:t>
      </w:r>
    </w:p>
    <w:p w:rsidR="00AD281A" w:rsidRDefault="00AD281A" w:rsidP="0078455C">
      <w:pPr>
        <w:spacing w:after="0" w:line="240" w:lineRule="auto"/>
        <w:ind w:firstLine="709"/>
        <w:jc w:val="both"/>
        <w:rPr>
          <w:rFonts w:ascii="Times New Roman" w:hAnsi="Times New Roman"/>
          <w:sz w:val="28"/>
          <w:szCs w:val="28"/>
        </w:rPr>
      </w:pPr>
      <w:r>
        <w:rPr>
          <w:rFonts w:ascii="Times New Roman" w:hAnsi="Times New Roman"/>
          <w:sz w:val="28"/>
          <w:szCs w:val="28"/>
        </w:rPr>
        <w:t>Також, о</w:t>
      </w:r>
      <w:r w:rsidRPr="00CC331B">
        <w:rPr>
          <w:rFonts w:ascii="Times New Roman" w:hAnsi="Times New Roman"/>
          <w:sz w:val="28"/>
          <w:szCs w:val="28"/>
        </w:rPr>
        <w:t>сушення природних нерестовищ Каховського водосховища</w:t>
      </w:r>
      <w:r>
        <w:rPr>
          <w:rFonts w:ascii="Times New Roman" w:hAnsi="Times New Roman"/>
          <w:sz w:val="28"/>
          <w:szCs w:val="28"/>
        </w:rPr>
        <w:t xml:space="preserve"> відбулося </w:t>
      </w:r>
      <w:r w:rsidRPr="00CC331B">
        <w:rPr>
          <w:rFonts w:ascii="Times New Roman" w:hAnsi="Times New Roman"/>
          <w:sz w:val="28"/>
          <w:szCs w:val="28"/>
        </w:rPr>
        <w:t>у період активної фази природного відтворення водних біоресурсів. Втрати рибного господарства внаслідок підриву Каховської ГЕС приблизно складають 4,5 млрд грн</w:t>
      </w:r>
      <w:r>
        <w:rPr>
          <w:rFonts w:ascii="Times New Roman" w:hAnsi="Times New Roman"/>
          <w:sz w:val="28"/>
          <w:szCs w:val="28"/>
        </w:rPr>
        <w:t>.</w:t>
      </w:r>
    </w:p>
    <w:p w:rsidR="007F651A" w:rsidRPr="00561E61" w:rsidRDefault="007F651A" w:rsidP="007F651A">
      <w:pPr>
        <w:spacing w:after="0" w:line="240" w:lineRule="auto"/>
        <w:ind w:firstLine="692"/>
        <w:jc w:val="both"/>
        <w:rPr>
          <w:rFonts w:ascii="Times New Roman" w:hAnsi="Times New Roman"/>
          <w:b/>
          <w:sz w:val="28"/>
          <w:szCs w:val="28"/>
          <w:lang w:eastAsia="ru-RU"/>
        </w:rPr>
      </w:pPr>
      <w:r w:rsidRPr="00561E61">
        <w:rPr>
          <w:rFonts w:ascii="Times New Roman" w:hAnsi="Times New Roman"/>
          <w:b/>
          <w:sz w:val="28"/>
          <w:szCs w:val="28"/>
          <w:lang w:eastAsia="ru-RU"/>
        </w:rPr>
        <w:t>Енергопостачання</w:t>
      </w:r>
    </w:p>
    <w:p w:rsidR="007F651A" w:rsidRDefault="007F651A" w:rsidP="007F651A">
      <w:pPr>
        <w:spacing w:after="0" w:line="240" w:lineRule="auto"/>
        <w:ind w:firstLine="692"/>
        <w:jc w:val="both"/>
        <w:rPr>
          <w:rFonts w:ascii="Times New Roman" w:hAnsi="Times New Roman"/>
          <w:sz w:val="28"/>
          <w:szCs w:val="28"/>
        </w:rPr>
      </w:pPr>
      <w:r w:rsidRPr="00561E61">
        <w:rPr>
          <w:rFonts w:ascii="Times New Roman" w:hAnsi="Times New Roman"/>
          <w:sz w:val="28"/>
          <w:szCs w:val="28"/>
        </w:rPr>
        <w:t xml:space="preserve">Херсонська область характеризується відсутністю енергоємних галузей промисловості із застарілим виробничим фондом (вугільна, нафтогазова, хімічна, металургійна) та низькою часткою енергоємних видів економічної діяльності. </w:t>
      </w:r>
      <w:r w:rsidR="000036F8" w:rsidRPr="00561E61">
        <w:rPr>
          <w:rFonts w:ascii="Times New Roman" w:hAnsi="Times New Roman"/>
          <w:sz w:val="28"/>
          <w:szCs w:val="28"/>
        </w:rPr>
        <w:t>Х</w:t>
      </w:r>
      <w:r w:rsidRPr="00561E61">
        <w:rPr>
          <w:rFonts w:ascii="Times New Roman" w:hAnsi="Times New Roman"/>
          <w:sz w:val="28"/>
          <w:szCs w:val="28"/>
        </w:rPr>
        <w:t>арактерна особливість питомих витрат на одиницю окремих видів виробленої продукції – їх зменшення в частині палива та теплової енергії</w:t>
      </w:r>
      <w:r w:rsidR="000036F8" w:rsidRPr="00561E61">
        <w:rPr>
          <w:rFonts w:ascii="Times New Roman" w:hAnsi="Times New Roman"/>
          <w:sz w:val="28"/>
          <w:szCs w:val="28"/>
        </w:rPr>
        <w:t>,</w:t>
      </w:r>
      <w:r w:rsidRPr="00561E61">
        <w:rPr>
          <w:rFonts w:ascii="Times New Roman" w:hAnsi="Times New Roman"/>
          <w:sz w:val="28"/>
          <w:szCs w:val="28"/>
        </w:rPr>
        <w:t xml:space="preserve"> і водночас збільшення в частині витрат електричної енергії. Це є наслідком постійного зростання вартості продуктів переробки нафти та природного газу – ресурсів для отримання палива та теплової енергії – і відповідної переорієнтації на збільшення частки електроенергії у паливно-енергетичному балансі </w:t>
      </w:r>
      <w:r w:rsidRPr="00846380">
        <w:rPr>
          <w:rFonts w:ascii="Times New Roman" w:hAnsi="Times New Roman"/>
          <w:sz w:val="28"/>
          <w:szCs w:val="28"/>
        </w:rPr>
        <w:t xml:space="preserve">підприємств. </w:t>
      </w:r>
    </w:p>
    <w:p w:rsidR="00846380" w:rsidRDefault="00846380" w:rsidP="007F651A">
      <w:pPr>
        <w:spacing w:after="0" w:line="240" w:lineRule="auto"/>
        <w:ind w:firstLine="692"/>
        <w:jc w:val="both"/>
        <w:rPr>
          <w:rFonts w:ascii="Times New Roman" w:hAnsi="Times New Roman"/>
          <w:sz w:val="28"/>
          <w:szCs w:val="28"/>
        </w:rPr>
      </w:pPr>
      <w:r w:rsidRPr="00846380">
        <w:rPr>
          <w:rFonts w:ascii="Times New Roman" w:hAnsi="Times New Roman"/>
          <w:sz w:val="28"/>
          <w:szCs w:val="28"/>
        </w:rPr>
        <w:t>Специфіка постачання електроенергії споживачам регіону полягає у відсутності диверсифікації джерел енергопостачання. Каховська ГЕС була єдиним в області генеруючім підприємством</w:t>
      </w:r>
      <w:r>
        <w:rPr>
          <w:rFonts w:ascii="Times New Roman" w:hAnsi="Times New Roman"/>
          <w:sz w:val="28"/>
          <w:szCs w:val="28"/>
        </w:rPr>
        <w:t>.</w:t>
      </w:r>
    </w:p>
    <w:p w:rsidR="00846380" w:rsidRDefault="00846380" w:rsidP="007F651A">
      <w:pPr>
        <w:spacing w:after="0" w:line="240" w:lineRule="auto"/>
        <w:ind w:firstLine="692"/>
        <w:jc w:val="both"/>
        <w:rPr>
          <w:rFonts w:ascii="Times New Roman" w:hAnsi="Times New Roman"/>
          <w:sz w:val="28"/>
          <w:szCs w:val="28"/>
        </w:rPr>
      </w:pPr>
      <w:r w:rsidRPr="00846380">
        <w:rPr>
          <w:rFonts w:ascii="Times New Roman" w:hAnsi="Times New Roman"/>
          <w:sz w:val="28"/>
          <w:szCs w:val="28"/>
        </w:rPr>
        <w:t>За інформацією Київського інституту економіки понад чверть загальної суми збитків через підрив ГЕС — 586 млн </w:t>
      </w:r>
      <w:r w:rsidR="00946958">
        <w:rPr>
          <w:rFonts w:ascii="Times New Roman" w:hAnsi="Times New Roman"/>
          <w:sz w:val="28"/>
          <w:szCs w:val="28"/>
        </w:rPr>
        <w:t>дол. США</w:t>
      </w:r>
      <w:r w:rsidR="000C4FA7">
        <w:rPr>
          <w:rFonts w:ascii="Times New Roman" w:hAnsi="Times New Roman"/>
          <w:sz w:val="28"/>
          <w:szCs w:val="28"/>
        </w:rPr>
        <w:t xml:space="preserve"> -</w:t>
      </w:r>
      <w:r w:rsidRPr="00846380">
        <w:rPr>
          <w:rFonts w:ascii="Times New Roman" w:hAnsi="Times New Roman"/>
          <w:sz w:val="28"/>
          <w:szCs w:val="28"/>
        </w:rPr>
        <w:t xml:space="preserve"> повʼязані безпосередньо з руйнуванням Каховської гідроелектростанції, яка має потужність 334,8 МВт і </w:t>
      </w:r>
      <w:r w:rsidRPr="00846380">
        <w:rPr>
          <w:rFonts w:ascii="Times New Roman" w:hAnsi="Times New Roman"/>
          <w:sz w:val="28"/>
          <w:szCs w:val="28"/>
        </w:rPr>
        <w:lastRenderedPageBreak/>
        <w:t>не підлягає відновленню, та дамби. Загальні збитки енергетиці сягнули 624 млн</w:t>
      </w:r>
      <w:r w:rsidR="00946958">
        <w:rPr>
          <w:rFonts w:ascii="Times New Roman" w:hAnsi="Times New Roman"/>
          <w:sz w:val="28"/>
          <w:szCs w:val="28"/>
        </w:rPr>
        <w:t xml:space="preserve"> дол. США.</w:t>
      </w:r>
      <w:r w:rsidRPr="00846380">
        <w:rPr>
          <w:rFonts w:ascii="Times New Roman" w:hAnsi="Times New Roman"/>
          <w:sz w:val="28"/>
          <w:szCs w:val="28"/>
        </w:rPr>
        <w:t>  Річні економічні збитки від руйнування ГЕС завдані державній компанія Ук</w:t>
      </w:r>
      <w:r w:rsidR="00946958">
        <w:rPr>
          <w:rFonts w:ascii="Times New Roman" w:hAnsi="Times New Roman"/>
          <w:sz w:val="28"/>
          <w:szCs w:val="28"/>
        </w:rPr>
        <w:t>ргідроенерго складають понад 100 млн дол США.</w:t>
      </w:r>
      <w:r w:rsidRPr="00846380">
        <w:rPr>
          <w:rFonts w:ascii="Times New Roman" w:hAnsi="Times New Roman"/>
          <w:sz w:val="28"/>
          <w:szCs w:val="28"/>
        </w:rPr>
        <w:t>  Потреби на  побудову нової ГЕС аналогічної потужності складуть близько</w:t>
      </w:r>
      <w:r w:rsidR="00946958">
        <w:rPr>
          <w:rFonts w:ascii="Times New Roman" w:hAnsi="Times New Roman"/>
          <w:sz w:val="28"/>
          <w:szCs w:val="28"/>
        </w:rPr>
        <w:t xml:space="preserve"> </w:t>
      </w:r>
      <w:r w:rsidRPr="00846380">
        <w:rPr>
          <w:rFonts w:ascii="Times New Roman" w:hAnsi="Times New Roman"/>
          <w:sz w:val="28"/>
          <w:szCs w:val="28"/>
        </w:rPr>
        <w:t>1 млрд</w:t>
      </w:r>
      <w:r w:rsidR="00946958">
        <w:rPr>
          <w:rFonts w:ascii="Times New Roman" w:hAnsi="Times New Roman"/>
          <w:sz w:val="28"/>
          <w:szCs w:val="28"/>
        </w:rPr>
        <w:t xml:space="preserve"> дол. США</w:t>
      </w:r>
      <w:r w:rsidR="00BE05DA">
        <w:rPr>
          <w:rFonts w:ascii="Times New Roman" w:hAnsi="Times New Roman"/>
          <w:sz w:val="28"/>
          <w:szCs w:val="28"/>
        </w:rPr>
        <w:t>.</w:t>
      </w:r>
    </w:p>
    <w:p w:rsidR="00494E24" w:rsidRDefault="00494E24" w:rsidP="00494E24">
      <w:pPr>
        <w:spacing w:after="0" w:line="240" w:lineRule="auto"/>
        <w:ind w:firstLine="709"/>
        <w:jc w:val="both"/>
        <w:rPr>
          <w:rFonts w:ascii="Times New Roman" w:hAnsi="Times New Roman"/>
          <w:sz w:val="28"/>
          <w:szCs w:val="28"/>
          <w:lang w:eastAsia="uk-UA"/>
        </w:rPr>
      </w:pPr>
      <w:r w:rsidRPr="00A71F96">
        <w:rPr>
          <w:rFonts w:ascii="Times New Roman" w:hAnsi="Times New Roman" w:cs="Times New Roman"/>
          <w:sz w:val="28"/>
          <w:szCs w:val="28"/>
        </w:rPr>
        <w:t>Область, виходячи з інтенсивності річного сонячного випромінювання, вітрових чинників, є однією із</w:t>
      </w:r>
      <w:r w:rsidR="00BE05DA" w:rsidRPr="00A71F96">
        <w:rPr>
          <w:rFonts w:ascii="Times New Roman" w:hAnsi="Times New Roman" w:cs="Times New Roman"/>
          <w:sz w:val="28"/>
          <w:szCs w:val="28"/>
        </w:rPr>
        <w:t xml:space="preserve"> найбільш привабливих в Україні </w:t>
      </w:r>
      <w:r w:rsidR="00946958">
        <w:rPr>
          <w:rFonts w:ascii="Times New Roman" w:hAnsi="Times New Roman" w:cs="Times New Roman"/>
          <w:sz w:val="28"/>
          <w:szCs w:val="28"/>
        </w:rPr>
        <w:t>де</w:t>
      </w:r>
      <w:r w:rsidRPr="00A71F96">
        <w:rPr>
          <w:rFonts w:ascii="Times New Roman" w:hAnsi="Times New Roman" w:cs="Times New Roman"/>
          <w:sz w:val="28"/>
          <w:szCs w:val="28"/>
        </w:rPr>
        <w:t xml:space="preserve"> </w:t>
      </w:r>
      <w:r w:rsidR="00BE05DA" w:rsidRPr="00A71F96">
        <w:rPr>
          <w:rFonts w:ascii="Times New Roman" w:hAnsi="Times New Roman" w:cs="Times New Roman"/>
          <w:sz w:val="28"/>
          <w:szCs w:val="28"/>
        </w:rPr>
        <w:t>активно</w:t>
      </w:r>
      <w:r w:rsidRPr="00A71F96">
        <w:rPr>
          <w:rFonts w:ascii="Times New Roman" w:hAnsi="Times New Roman" w:cs="Times New Roman"/>
          <w:sz w:val="28"/>
          <w:szCs w:val="28"/>
        </w:rPr>
        <w:t xml:space="preserve"> впроваджува</w:t>
      </w:r>
      <w:r w:rsidR="00BE05DA" w:rsidRPr="00A71F96">
        <w:rPr>
          <w:rFonts w:ascii="Times New Roman" w:hAnsi="Times New Roman" w:cs="Times New Roman"/>
          <w:sz w:val="28"/>
          <w:szCs w:val="28"/>
        </w:rPr>
        <w:t>л</w:t>
      </w:r>
      <w:r w:rsidR="00797A22">
        <w:rPr>
          <w:rFonts w:ascii="Times New Roman" w:hAnsi="Times New Roman" w:cs="Times New Roman"/>
          <w:sz w:val="28"/>
          <w:szCs w:val="28"/>
        </w:rPr>
        <w:t>ися</w:t>
      </w:r>
      <w:r w:rsidR="00BE05DA" w:rsidRPr="00A71F96">
        <w:rPr>
          <w:rFonts w:ascii="Times New Roman" w:hAnsi="Times New Roman" w:cs="Times New Roman"/>
          <w:sz w:val="28"/>
          <w:szCs w:val="28"/>
        </w:rPr>
        <w:t xml:space="preserve"> </w:t>
      </w:r>
      <w:r w:rsidRPr="00A71F96">
        <w:rPr>
          <w:rFonts w:ascii="Times New Roman" w:hAnsi="Times New Roman" w:cs="Times New Roman"/>
          <w:sz w:val="28"/>
          <w:szCs w:val="28"/>
        </w:rPr>
        <w:t>альтернативні про</w:t>
      </w:r>
      <w:r w:rsidR="00BE05DA" w:rsidRPr="00A71F96">
        <w:rPr>
          <w:rFonts w:ascii="Times New Roman" w:hAnsi="Times New Roman" w:cs="Times New Roman"/>
          <w:sz w:val="28"/>
          <w:szCs w:val="28"/>
        </w:rPr>
        <w:t>є</w:t>
      </w:r>
      <w:r w:rsidRPr="00A71F96">
        <w:rPr>
          <w:rFonts w:ascii="Times New Roman" w:hAnsi="Times New Roman" w:cs="Times New Roman"/>
          <w:sz w:val="28"/>
          <w:szCs w:val="28"/>
        </w:rPr>
        <w:t>кти.</w:t>
      </w:r>
      <w:r w:rsidR="00BE05DA" w:rsidRPr="00A71F96">
        <w:rPr>
          <w:rFonts w:ascii="Times New Roman" w:hAnsi="Times New Roman" w:cs="Times New Roman"/>
          <w:sz w:val="28"/>
          <w:szCs w:val="28"/>
        </w:rPr>
        <w:t xml:space="preserve"> Проте збройна агресія рф призвела до припинення </w:t>
      </w:r>
      <w:r w:rsidR="00A71F96" w:rsidRPr="00A71F96">
        <w:rPr>
          <w:rFonts w:ascii="Times New Roman" w:hAnsi="Times New Roman" w:cs="Times New Roman"/>
          <w:sz w:val="28"/>
          <w:szCs w:val="28"/>
        </w:rPr>
        <w:t xml:space="preserve">використання діючих та </w:t>
      </w:r>
      <w:r w:rsidR="00BE05DA" w:rsidRPr="00A71F96">
        <w:rPr>
          <w:rFonts w:ascii="Times New Roman" w:hAnsi="Times New Roman"/>
          <w:sz w:val="28"/>
          <w:szCs w:val="28"/>
          <w:lang w:eastAsia="uk-UA"/>
        </w:rPr>
        <w:t>введення в експлуатацію нових потужностей.</w:t>
      </w:r>
    </w:p>
    <w:p w:rsidR="007F651A" w:rsidRPr="007531E1" w:rsidRDefault="007F651A" w:rsidP="007F651A">
      <w:pPr>
        <w:spacing w:after="0" w:line="240" w:lineRule="auto"/>
        <w:ind w:firstLine="692"/>
        <w:jc w:val="both"/>
        <w:rPr>
          <w:rFonts w:ascii="Times New Roman" w:hAnsi="Times New Roman" w:cs="Times New Roman"/>
          <w:b/>
          <w:bCs/>
          <w:sz w:val="28"/>
          <w:szCs w:val="28"/>
        </w:rPr>
      </w:pPr>
      <w:r w:rsidRPr="007531E1">
        <w:rPr>
          <w:rFonts w:ascii="Times New Roman" w:hAnsi="Times New Roman" w:cs="Times New Roman"/>
          <w:b/>
          <w:bCs/>
          <w:sz w:val="28"/>
          <w:szCs w:val="28"/>
        </w:rPr>
        <w:t>Атмосферне повітря</w:t>
      </w:r>
    </w:p>
    <w:p w:rsidR="00AA7F9D" w:rsidRDefault="00AA7F9D" w:rsidP="00743CB8">
      <w:pPr>
        <w:pStyle w:val="4"/>
        <w:spacing w:before="0" w:beforeAutospacing="0" w:after="0" w:afterAutospacing="0"/>
        <w:ind w:firstLine="692"/>
        <w:jc w:val="both"/>
      </w:pPr>
      <w:r w:rsidRPr="00AA7F9D">
        <w:rPr>
          <w:b w:val="0"/>
          <w:sz w:val="28"/>
          <w:szCs w:val="28"/>
        </w:rPr>
        <w:t>Атмосфера відіграє головну роль у глобальному, регіональному та локальному перенесенні забруднювальних речовин та забрудненні природного середовища.</w:t>
      </w:r>
      <w:r>
        <w:t xml:space="preserve"> </w:t>
      </w:r>
    </w:p>
    <w:p w:rsidR="00AA7F9D" w:rsidRDefault="00AA7F9D" w:rsidP="00743CB8">
      <w:pPr>
        <w:pStyle w:val="4"/>
        <w:spacing w:before="0" w:beforeAutospacing="0" w:after="0" w:afterAutospacing="0"/>
        <w:ind w:firstLine="692"/>
        <w:jc w:val="both"/>
      </w:pPr>
      <w:r w:rsidRPr="00AA7F9D">
        <w:rPr>
          <w:b w:val="0"/>
          <w:sz w:val="28"/>
          <w:szCs w:val="28"/>
        </w:rPr>
        <w:t>Зростаючі антропогенні навантаження послаблюють природний процес самоочищення атмосфери, що призводить до накопичення шкідливих домішок, які зумовлюють її забруднення (хімічне, радіоактивне, біологічне, теплове та електростатичне).</w:t>
      </w:r>
      <w:r>
        <w:t xml:space="preserve"> </w:t>
      </w:r>
    </w:p>
    <w:p w:rsidR="00743CB8" w:rsidRPr="001D256E" w:rsidRDefault="00743CB8" w:rsidP="00743CB8">
      <w:pPr>
        <w:pStyle w:val="4"/>
        <w:spacing w:before="0" w:beforeAutospacing="0" w:after="0" w:afterAutospacing="0"/>
        <w:ind w:firstLine="692"/>
        <w:jc w:val="both"/>
        <w:rPr>
          <w:b w:val="0"/>
          <w:bCs w:val="0"/>
          <w:sz w:val="28"/>
          <w:szCs w:val="28"/>
        </w:rPr>
      </w:pPr>
      <w:r w:rsidRPr="00743CB8">
        <w:rPr>
          <w:b w:val="0"/>
          <w:bCs w:val="0"/>
          <w:color w:val="000000"/>
          <w:sz w:val="28"/>
          <w:szCs w:val="28"/>
        </w:rPr>
        <w:t xml:space="preserve">Атмосферне повітря є </w:t>
      </w:r>
      <w:r w:rsidRPr="001D256E">
        <w:rPr>
          <w:b w:val="0"/>
          <w:bCs w:val="0"/>
          <w:sz w:val="28"/>
          <w:szCs w:val="28"/>
        </w:rPr>
        <w:t>одним з тих компонентів довкілля, від стану якого залежить стан здоров’я людини</w:t>
      </w:r>
      <w:r w:rsidR="00AA7F9D" w:rsidRPr="001D256E">
        <w:rPr>
          <w:b w:val="0"/>
          <w:bCs w:val="0"/>
          <w:sz w:val="28"/>
          <w:szCs w:val="28"/>
        </w:rPr>
        <w:t xml:space="preserve"> та нормальна життєдіяльність всіх живих істот. </w:t>
      </w:r>
    </w:p>
    <w:p w:rsidR="001D256E" w:rsidRPr="001D256E" w:rsidRDefault="001D256E" w:rsidP="00743CB8">
      <w:pPr>
        <w:pStyle w:val="4"/>
        <w:spacing w:before="0" w:beforeAutospacing="0" w:after="0" w:afterAutospacing="0"/>
        <w:ind w:firstLine="692"/>
        <w:jc w:val="both"/>
        <w:rPr>
          <w:b w:val="0"/>
          <w:bCs w:val="0"/>
          <w:sz w:val="28"/>
          <w:szCs w:val="28"/>
        </w:rPr>
      </w:pPr>
      <w:r w:rsidRPr="001D256E">
        <w:rPr>
          <w:b w:val="0"/>
          <w:sz w:val="28"/>
          <w:szCs w:val="28"/>
        </w:rPr>
        <w:t xml:space="preserve">До збройної агресії </w:t>
      </w:r>
      <w:r w:rsidRPr="001D256E">
        <w:rPr>
          <w:b w:val="0"/>
          <w:sz w:val="28"/>
          <w:szCs w:val="28"/>
          <w:shd w:val="clear" w:color="auto" w:fill="FFFFFF"/>
        </w:rPr>
        <w:t>обсяги викидів забруднюючих речовин</w:t>
      </w:r>
      <w:r>
        <w:rPr>
          <w:b w:val="0"/>
          <w:sz w:val="28"/>
          <w:szCs w:val="28"/>
          <w:shd w:val="clear" w:color="auto" w:fill="FFFFFF"/>
        </w:rPr>
        <w:t xml:space="preserve"> </w:t>
      </w:r>
      <w:r w:rsidR="00385771">
        <w:rPr>
          <w:b w:val="0"/>
          <w:sz w:val="28"/>
          <w:szCs w:val="28"/>
          <w:shd w:val="clear" w:color="auto" w:fill="FFFFFF"/>
        </w:rPr>
        <w:t xml:space="preserve"> за 202</w:t>
      </w:r>
      <w:r w:rsidR="002A6776">
        <w:rPr>
          <w:b w:val="0"/>
          <w:sz w:val="28"/>
          <w:szCs w:val="28"/>
          <w:shd w:val="clear" w:color="auto" w:fill="FFFFFF"/>
        </w:rPr>
        <w:t>1</w:t>
      </w:r>
      <w:r w:rsidR="00385771">
        <w:rPr>
          <w:b w:val="0"/>
          <w:sz w:val="28"/>
          <w:szCs w:val="28"/>
          <w:shd w:val="clear" w:color="auto" w:fill="FFFFFF"/>
        </w:rPr>
        <w:t xml:space="preserve"> рік </w:t>
      </w:r>
      <w:r>
        <w:rPr>
          <w:b w:val="0"/>
          <w:sz w:val="28"/>
          <w:szCs w:val="28"/>
          <w:shd w:val="clear" w:color="auto" w:fill="FFFFFF"/>
        </w:rPr>
        <w:t>склали  57,8 тис.т, в тому числі 40,7 тис.т від пересувних джерел забруднення та                 17,1 тис. т. від стаціонарних. В 2021 році спостерігалась тенденція до зростання викидів від пересувних джерел забруднення на 5,4%</w:t>
      </w:r>
      <w:r w:rsidR="00671F4D">
        <w:rPr>
          <w:b w:val="0"/>
          <w:sz w:val="28"/>
          <w:szCs w:val="28"/>
          <w:shd w:val="clear" w:color="auto" w:fill="FFFFFF"/>
        </w:rPr>
        <w:t xml:space="preserve"> порівняно з 2020 роком.</w:t>
      </w:r>
    </w:p>
    <w:p w:rsidR="00912AC3" w:rsidRPr="006E1F0D" w:rsidRDefault="00671F4D" w:rsidP="006E1F0D">
      <w:pPr>
        <w:spacing w:after="0" w:line="240" w:lineRule="auto"/>
        <w:ind w:firstLine="692"/>
        <w:jc w:val="both"/>
        <w:rPr>
          <w:rStyle w:val="af7"/>
          <w:rFonts w:ascii="Times New Roman" w:hAnsi="Times New Roman" w:cs="Times New Roman"/>
          <w:b w:val="0"/>
          <w:bCs w:val="0"/>
          <w:sz w:val="28"/>
          <w:szCs w:val="28"/>
        </w:rPr>
      </w:pPr>
      <w:r>
        <w:rPr>
          <w:rFonts w:ascii="Times New Roman" w:hAnsi="Times New Roman" w:cs="Times New Roman"/>
          <w:sz w:val="28"/>
          <w:szCs w:val="28"/>
        </w:rPr>
        <w:t>Проте, в</w:t>
      </w:r>
      <w:r w:rsidR="00701B2B" w:rsidRPr="006E1F0D">
        <w:rPr>
          <w:rStyle w:val="af7"/>
          <w:rFonts w:ascii="Times New Roman" w:hAnsi="Times New Roman" w:cs="Times New Roman"/>
          <w:b w:val="0"/>
          <w:sz w:val="28"/>
          <w:szCs w:val="28"/>
          <w:shd w:val="clear" w:color="auto" w:fill="FFFFFF"/>
        </w:rPr>
        <w:t>икиди основних забруднюючих речовин, діоксиду вуглецю в атмосферне повітря від стаціонарних джерел забруднення у 2021 році по області скорилися на 4% порівняно з 2020 роком і склали 17073,8 т.</w:t>
      </w:r>
    </w:p>
    <w:p w:rsidR="007A5B47" w:rsidRDefault="007A5B47"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Default="002A6776" w:rsidP="007F651A">
      <w:pPr>
        <w:spacing w:after="0" w:line="240" w:lineRule="auto"/>
        <w:ind w:firstLine="692"/>
        <w:jc w:val="both"/>
        <w:rPr>
          <w:rFonts w:ascii="Times New Roman" w:hAnsi="Times New Roman" w:cs="Times New Roman"/>
          <w:b/>
          <w:i/>
          <w:iCs/>
          <w:sz w:val="28"/>
          <w:szCs w:val="28"/>
        </w:rPr>
      </w:pPr>
    </w:p>
    <w:p w:rsidR="002A6776" w:rsidRPr="006E1F0D" w:rsidRDefault="002A6776" w:rsidP="007F651A">
      <w:pPr>
        <w:spacing w:after="0" w:line="240" w:lineRule="auto"/>
        <w:ind w:firstLine="692"/>
        <w:jc w:val="both"/>
        <w:rPr>
          <w:rFonts w:ascii="Times New Roman" w:hAnsi="Times New Roman" w:cs="Times New Roman"/>
          <w:b/>
          <w:i/>
          <w:iCs/>
          <w:sz w:val="28"/>
          <w:szCs w:val="28"/>
        </w:rPr>
      </w:pPr>
    </w:p>
    <w:p w:rsidR="009D43A5" w:rsidRPr="006E1F0D" w:rsidRDefault="00912AC3" w:rsidP="00912AC3">
      <w:pPr>
        <w:spacing w:after="0" w:line="240" w:lineRule="auto"/>
        <w:ind w:firstLine="692"/>
        <w:jc w:val="center"/>
        <w:rPr>
          <w:rFonts w:ascii="Times New Roman" w:hAnsi="Times New Roman" w:cs="Times New Roman"/>
          <w:i/>
          <w:iCs/>
          <w:sz w:val="28"/>
          <w:szCs w:val="28"/>
        </w:rPr>
      </w:pPr>
      <w:r w:rsidRPr="006E1F0D">
        <w:rPr>
          <w:rFonts w:ascii="Times New Roman" w:hAnsi="Times New Roman" w:cs="Times New Roman"/>
          <w:i/>
          <w:iCs/>
          <w:sz w:val="28"/>
          <w:szCs w:val="28"/>
        </w:rPr>
        <w:lastRenderedPageBreak/>
        <w:t>Структура викидів забруднюючих речовин від стаціонарних джерел забруднення у 20</w:t>
      </w:r>
      <w:r w:rsidR="00542543" w:rsidRPr="006E1F0D">
        <w:rPr>
          <w:rFonts w:ascii="Times New Roman" w:hAnsi="Times New Roman" w:cs="Times New Roman"/>
          <w:i/>
          <w:iCs/>
          <w:sz w:val="28"/>
          <w:szCs w:val="28"/>
        </w:rPr>
        <w:t>2</w:t>
      </w:r>
      <w:r w:rsidR="00701B2B" w:rsidRPr="006E1F0D">
        <w:rPr>
          <w:rFonts w:ascii="Times New Roman" w:hAnsi="Times New Roman" w:cs="Times New Roman"/>
          <w:i/>
          <w:iCs/>
          <w:sz w:val="28"/>
          <w:szCs w:val="28"/>
        </w:rPr>
        <w:t>1</w:t>
      </w:r>
      <w:r w:rsidRPr="006E1F0D">
        <w:rPr>
          <w:rFonts w:ascii="Times New Roman" w:hAnsi="Times New Roman" w:cs="Times New Roman"/>
          <w:i/>
          <w:iCs/>
          <w:sz w:val="28"/>
          <w:szCs w:val="28"/>
        </w:rPr>
        <w:t xml:space="preserve"> році</w:t>
      </w:r>
    </w:p>
    <w:p w:rsidR="00BA654F" w:rsidRPr="00B031D1" w:rsidRDefault="009D43A5" w:rsidP="00002130">
      <w:pPr>
        <w:spacing w:after="0" w:line="240" w:lineRule="auto"/>
        <w:rPr>
          <w:rFonts w:ascii="Times New Roman" w:hAnsi="Times New Roman" w:cs="Times New Roman"/>
          <w:b/>
          <w:bCs/>
          <w:sz w:val="28"/>
          <w:szCs w:val="28"/>
          <w:highlight w:val="yellow"/>
        </w:rPr>
      </w:pPr>
      <w:r w:rsidRPr="00B031D1">
        <w:rPr>
          <w:rFonts w:ascii="Times New Roman" w:hAnsi="Times New Roman" w:cs="Times New Roman"/>
          <w:b/>
          <w:bCs/>
          <w:noProof/>
          <w:sz w:val="28"/>
          <w:szCs w:val="28"/>
          <w:highlight w:val="yellow"/>
          <w:lang w:eastAsia="uk-UA"/>
        </w:rPr>
        <w:drawing>
          <wp:inline distT="0" distB="0" distL="0" distR="0">
            <wp:extent cx="5715000" cy="4267200"/>
            <wp:effectExtent l="0" t="0" r="0" b="0"/>
            <wp:docPr id="4" name="Діаграма 4">
              <a:extLst xmlns:a="http://schemas.openxmlformats.org/drawingml/2006/main">
                <a:ext uri="{FF2B5EF4-FFF2-40B4-BE49-F238E27FC236}">
                  <a16:creationId xmlns:a16="http://schemas.microsoft.com/office/drawing/2014/main" id="{DEBA5A0C-1622-4042-A0CB-42FA06EF2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D256E" w:rsidRDefault="001D256E" w:rsidP="00C41B73">
      <w:pPr>
        <w:spacing w:after="0" w:line="240" w:lineRule="auto"/>
        <w:ind w:firstLine="692"/>
        <w:jc w:val="both"/>
        <w:rPr>
          <w:rFonts w:ascii="Times New Roman" w:hAnsi="Times New Roman" w:cs="Times New Roman"/>
          <w:sz w:val="28"/>
          <w:szCs w:val="28"/>
        </w:rPr>
      </w:pPr>
    </w:p>
    <w:p w:rsidR="003076B8" w:rsidRPr="00B031D1" w:rsidRDefault="00F1537D" w:rsidP="00C41B73">
      <w:pPr>
        <w:spacing w:after="0" w:line="240" w:lineRule="auto"/>
        <w:ind w:firstLine="692"/>
        <w:jc w:val="both"/>
        <w:rPr>
          <w:rFonts w:ascii="Times New Roman" w:hAnsi="Times New Roman" w:cs="Times New Roman"/>
          <w:sz w:val="28"/>
          <w:szCs w:val="28"/>
          <w:highlight w:val="yellow"/>
        </w:rPr>
      </w:pPr>
      <w:r w:rsidRPr="006E1F0D">
        <w:rPr>
          <w:rFonts w:ascii="Times New Roman" w:hAnsi="Times New Roman" w:cs="Times New Roman"/>
          <w:sz w:val="28"/>
          <w:szCs w:val="28"/>
        </w:rPr>
        <w:t>Із загальної кількості викидів</w:t>
      </w:r>
      <w:r w:rsidR="008E2AA6" w:rsidRPr="006E1F0D">
        <w:rPr>
          <w:rFonts w:ascii="Times New Roman" w:hAnsi="Times New Roman" w:cs="Times New Roman"/>
          <w:sz w:val="28"/>
          <w:szCs w:val="28"/>
        </w:rPr>
        <w:t xml:space="preserve"> майже 84</w:t>
      </w:r>
      <w:r w:rsidRPr="006E1F0D">
        <w:rPr>
          <w:rFonts w:ascii="Times New Roman" w:hAnsi="Times New Roman" w:cs="Times New Roman"/>
          <w:sz w:val="28"/>
          <w:szCs w:val="28"/>
        </w:rPr>
        <w:t xml:space="preserve">% хімічних речовин та їх сполук мають парниковий ефект та негативно впливають на зміну клімату. Зокрема, це викиди метану </w:t>
      </w:r>
      <w:r w:rsidR="007C3613" w:rsidRPr="006E1F0D">
        <w:rPr>
          <w:rFonts w:ascii="Times New Roman" w:hAnsi="Times New Roman" w:cs="Times New Roman"/>
          <w:sz w:val="28"/>
          <w:szCs w:val="28"/>
        </w:rPr>
        <w:t>(</w:t>
      </w:r>
      <w:r w:rsidR="006E1F0D" w:rsidRPr="006E1F0D">
        <w:rPr>
          <w:rFonts w:ascii="Times New Roman" w:hAnsi="Times New Roman" w:cs="Times New Roman"/>
          <w:sz w:val="28"/>
          <w:szCs w:val="28"/>
        </w:rPr>
        <w:t>13,5</w:t>
      </w:r>
      <w:r w:rsidRPr="006E1F0D">
        <w:rPr>
          <w:rFonts w:ascii="Times New Roman" w:hAnsi="Times New Roman" w:cs="Times New Roman"/>
          <w:sz w:val="28"/>
          <w:szCs w:val="28"/>
        </w:rPr>
        <w:t xml:space="preserve"> тис.</w:t>
      </w:r>
      <w:r w:rsidR="007C3613" w:rsidRPr="006E1F0D">
        <w:rPr>
          <w:rFonts w:ascii="Times New Roman" w:hAnsi="Times New Roman" w:cs="Times New Roman"/>
          <w:sz w:val="28"/>
          <w:szCs w:val="28"/>
        </w:rPr>
        <w:t xml:space="preserve"> </w:t>
      </w:r>
      <w:r w:rsidRPr="006E1F0D">
        <w:rPr>
          <w:rFonts w:ascii="Times New Roman" w:hAnsi="Times New Roman" w:cs="Times New Roman"/>
          <w:sz w:val="28"/>
          <w:szCs w:val="28"/>
        </w:rPr>
        <w:t>т</w:t>
      </w:r>
      <w:r w:rsidR="007C3613" w:rsidRPr="006E1F0D">
        <w:rPr>
          <w:rFonts w:ascii="Times New Roman" w:hAnsi="Times New Roman" w:cs="Times New Roman"/>
          <w:sz w:val="28"/>
          <w:szCs w:val="28"/>
        </w:rPr>
        <w:t>онн)</w:t>
      </w:r>
      <w:r w:rsidRPr="006E1F0D">
        <w:rPr>
          <w:rFonts w:ascii="Times New Roman" w:hAnsi="Times New Roman" w:cs="Times New Roman"/>
          <w:sz w:val="28"/>
          <w:szCs w:val="28"/>
        </w:rPr>
        <w:t xml:space="preserve"> та викиди оксиду азоту</w:t>
      </w:r>
      <w:r w:rsidR="007C3613" w:rsidRPr="006E1F0D">
        <w:rPr>
          <w:rFonts w:ascii="Times New Roman" w:hAnsi="Times New Roman" w:cs="Times New Roman"/>
          <w:sz w:val="28"/>
          <w:szCs w:val="28"/>
        </w:rPr>
        <w:t xml:space="preserve"> (</w:t>
      </w:r>
      <w:r w:rsidRPr="006E1F0D">
        <w:rPr>
          <w:rFonts w:ascii="Times New Roman" w:hAnsi="Times New Roman" w:cs="Times New Roman"/>
          <w:sz w:val="28"/>
          <w:szCs w:val="28"/>
        </w:rPr>
        <w:t>0,</w:t>
      </w:r>
      <w:r w:rsidR="008E2AA6" w:rsidRPr="006E1F0D">
        <w:rPr>
          <w:rFonts w:ascii="Times New Roman" w:hAnsi="Times New Roman" w:cs="Times New Roman"/>
          <w:sz w:val="28"/>
          <w:szCs w:val="28"/>
        </w:rPr>
        <w:t>5</w:t>
      </w:r>
      <w:r w:rsidRPr="006E1F0D">
        <w:rPr>
          <w:rFonts w:ascii="Times New Roman" w:hAnsi="Times New Roman" w:cs="Times New Roman"/>
          <w:sz w:val="28"/>
          <w:szCs w:val="28"/>
        </w:rPr>
        <w:t xml:space="preserve"> тис.</w:t>
      </w:r>
      <w:r w:rsidR="007C3613" w:rsidRPr="006E1F0D">
        <w:rPr>
          <w:rFonts w:ascii="Times New Roman" w:hAnsi="Times New Roman" w:cs="Times New Roman"/>
          <w:sz w:val="28"/>
          <w:szCs w:val="28"/>
        </w:rPr>
        <w:t xml:space="preserve"> </w:t>
      </w:r>
      <w:r w:rsidRPr="006E1F0D">
        <w:rPr>
          <w:rFonts w:ascii="Times New Roman" w:hAnsi="Times New Roman" w:cs="Times New Roman"/>
          <w:sz w:val="28"/>
          <w:szCs w:val="28"/>
        </w:rPr>
        <w:t>т</w:t>
      </w:r>
      <w:r w:rsidR="007C3613" w:rsidRPr="006E1F0D">
        <w:rPr>
          <w:rFonts w:ascii="Times New Roman" w:hAnsi="Times New Roman" w:cs="Times New Roman"/>
          <w:sz w:val="28"/>
          <w:szCs w:val="28"/>
        </w:rPr>
        <w:t>онн)</w:t>
      </w:r>
      <w:r w:rsidRPr="006E1F0D">
        <w:rPr>
          <w:rFonts w:ascii="Times New Roman" w:hAnsi="Times New Roman" w:cs="Times New Roman"/>
          <w:sz w:val="28"/>
          <w:szCs w:val="28"/>
        </w:rPr>
        <w:t>. Крім того, в атмосферу надійшло 0,</w:t>
      </w:r>
      <w:r w:rsidR="006E1F0D" w:rsidRPr="006E1F0D">
        <w:rPr>
          <w:rFonts w:ascii="Times New Roman" w:hAnsi="Times New Roman" w:cs="Times New Roman"/>
          <w:sz w:val="28"/>
          <w:szCs w:val="28"/>
        </w:rPr>
        <w:t>6</w:t>
      </w:r>
      <w:r w:rsidRPr="006E1F0D">
        <w:rPr>
          <w:rFonts w:ascii="Times New Roman" w:hAnsi="Times New Roman" w:cs="Times New Roman"/>
          <w:sz w:val="28"/>
          <w:szCs w:val="28"/>
        </w:rPr>
        <w:t xml:space="preserve"> млн</w:t>
      </w:r>
      <w:r w:rsidR="007C3613" w:rsidRPr="006E1F0D">
        <w:rPr>
          <w:rFonts w:ascii="Times New Roman" w:hAnsi="Times New Roman" w:cs="Times New Roman"/>
          <w:sz w:val="28"/>
          <w:szCs w:val="28"/>
        </w:rPr>
        <w:t xml:space="preserve"> </w:t>
      </w:r>
      <w:r w:rsidRPr="006E1F0D">
        <w:rPr>
          <w:rFonts w:ascii="Times New Roman" w:hAnsi="Times New Roman" w:cs="Times New Roman"/>
          <w:sz w:val="28"/>
          <w:szCs w:val="28"/>
        </w:rPr>
        <w:t>т</w:t>
      </w:r>
      <w:r w:rsidR="007C3613" w:rsidRPr="006E1F0D">
        <w:rPr>
          <w:rFonts w:ascii="Times New Roman" w:hAnsi="Times New Roman" w:cs="Times New Roman"/>
          <w:sz w:val="28"/>
          <w:szCs w:val="28"/>
        </w:rPr>
        <w:t>онн</w:t>
      </w:r>
      <w:r w:rsidRPr="006E1F0D">
        <w:rPr>
          <w:rFonts w:ascii="Times New Roman" w:hAnsi="Times New Roman" w:cs="Times New Roman"/>
          <w:sz w:val="28"/>
          <w:szCs w:val="28"/>
        </w:rPr>
        <w:t xml:space="preserve"> діоксиду вуглецю, який також має парниковий ефект</w:t>
      </w:r>
      <w:r w:rsidR="002A6776">
        <w:rPr>
          <w:rFonts w:ascii="Times New Roman" w:hAnsi="Times New Roman" w:cs="Times New Roman"/>
          <w:sz w:val="28"/>
          <w:szCs w:val="28"/>
        </w:rPr>
        <w:t>.</w:t>
      </w: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5A6144" w:rsidRDefault="005A6144" w:rsidP="00584CE3">
      <w:pPr>
        <w:spacing w:after="0" w:line="240" w:lineRule="auto"/>
        <w:ind w:firstLine="692"/>
        <w:jc w:val="right"/>
        <w:rPr>
          <w:rFonts w:ascii="Times New Roman" w:hAnsi="Times New Roman" w:cs="Times New Roman"/>
          <w:i/>
          <w:iCs/>
          <w:sz w:val="28"/>
          <w:szCs w:val="28"/>
        </w:rPr>
      </w:pPr>
    </w:p>
    <w:p w:rsidR="002A6776" w:rsidRDefault="002A6776" w:rsidP="00584CE3">
      <w:pPr>
        <w:spacing w:after="0" w:line="240" w:lineRule="auto"/>
        <w:ind w:firstLine="692"/>
        <w:jc w:val="right"/>
        <w:rPr>
          <w:rFonts w:ascii="Times New Roman" w:hAnsi="Times New Roman" w:cs="Times New Roman"/>
          <w:i/>
          <w:iCs/>
          <w:sz w:val="28"/>
          <w:szCs w:val="28"/>
        </w:rPr>
      </w:pPr>
    </w:p>
    <w:p w:rsidR="002A6776" w:rsidRDefault="002A6776" w:rsidP="00584CE3">
      <w:pPr>
        <w:spacing w:after="0" w:line="240" w:lineRule="auto"/>
        <w:ind w:firstLine="692"/>
        <w:jc w:val="right"/>
        <w:rPr>
          <w:rFonts w:ascii="Times New Roman" w:hAnsi="Times New Roman" w:cs="Times New Roman"/>
          <w:i/>
          <w:iCs/>
          <w:sz w:val="28"/>
          <w:szCs w:val="28"/>
        </w:rPr>
      </w:pPr>
    </w:p>
    <w:p w:rsidR="002A6776" w:rsidRDefault="002A6776" w:rsidP="00584CE3">
      <w:pPr>
        <w:spacing w:after="0" w:line="240" w:lineRule="auto"/>
        <w:ind w:firstLine="692"/>
        <w:jc w:val="right"/>
        <w:rPr>
          <w:rFonts w:ascii="Times New Roman" w:hAnsi="Times New Roman" w:cs="Times New Roman"/>
          <w:i/>
          <w:iCs/>
          <w:sz w:val="28"/>
          <w:szCs w:val="28"/>
        </w:rPr>
      </w:pPr>
    </w:p>
    <w:p w:rsidR="002A6776" w:rsidRDefault="002A6776" w:rsidP="00584CE3">
      <w:pPr>
        <w:spacing w:after="0" w:line="240" w:lineRule="auto"/>
        <w:ind w:firstLine="692"/>
        <w:jc w:val="right"/>
        <w:rPr>
          <w:rFonts w:ascii="Times New Roman" w:hAnsi="Times New Roman" w:cs="Times New Roman"/>
          <w:i/>
          <w:iCs/>
          <w:sz w:val="28"/>
          <w:szCs w:val="28"/>
        </w:rPr>
      </w:pPr>
    </w:p>
    <w:p w:rsidR="002A6776" w:rsidRDefault="002A6776" w:rsidP="00584CE3">
      <w:pPr>
        <w:spacing w:after="0" w:line="240" w:lineRule="auto"/>
        <w:ind w:firstLine="692"/>
        <w:jc w:val="right"/>
        <w:rPr>
          <w:rFonts w:ascii="Times New Roman" w:hAnsi="Times New Roman" w:cs="Times New Roman"/>
          <w:i/>
          <w:iCs/>
          <w:sz w:val="28"/>
          <w:szCs w:val="28"/>
        </w:rPr>
      </w:pPr>
    </w:p>
    <w:p w:rsidR="00EB3B64" w:rsidRPr="00C41B73" w:rsidRDefault="00584CE3" w:rsidP="00584CE3">
      <w:pPr>
        <w:spacing w:after="0" w:line="240" w:lineRule="auto"/>
        <w:ind w:firstLine="692"/>
        <w:jc w:val="right"/>
        <w:rPr>
          <w:rFonts w:ascii="Times New Roman" w:hAnsi="Times New Roman" w:cs="Times New Roman"/>
          <w:i/>
          <w:iCs/>
          <w:sz w:val="28"/>
          <w:szCs w:val="28"/>
        </w:rPr>
      </w:pPr>
      <w:r w:rsidRPr="00C41B73">
        <w:rPr>
          <w:rFonts w:ascii="Times New Roman" w:hAnsi="Times New Roman" w:cs="Times New Roman"/>
          <w:i/>
          <w:iCs/>
          <w:sz w:val="28"/>
          <w:szCs w:val="28"/>
        </w:rPr>
        <w:lastRenderedPageBreak/>
        <w:t>Таблиця 2</w:t>
      </w:r>
    </w:p>
    <w:p w:rsidR="007A5B47" w:rsidRDefault="007A5B47" w:rsidP="00EB3B64">
      <w:pPr>
        <w:spacing w:after="0" w:line="240" w:lineRule="auto"/>
        <w:ind w:firstLine="692"/>
        <w:jc w:val="center"/>
        <w:rPr>
          <w:rFonts w:ascii="Times New Roman" w:hAnsi="Times New Roman" w:cs="Times New Roman"/>
          <w:i/>
          <w:iCs/>
          <w:sz w:val="28"/>
          <w:szCs w:val="28"/>
        </w:rPr>
      </w:pPr>
    </w:p>
    <w:p w:rsidR="00EB3B64" w:rsidRPr="00C41B73" w:rsidRDefault="00921B74" w:rsidP="00EB3B64">
      <w:pPr>
        <w:spacing w:after="0" w:line="240" w:lineRule="auto"/>
        <w:ind w:firstLine="692"/>
        <w:jc w:val="center"/>
        <w:rPr>
          <w:rFonts w:ascii="Times New Roman" w:hAnsi="Times New Roman" w:cs="Times New Roman"/>
          <w:i/>
          <w:iCs/>
          <w:sz w:val="28"/>
          <w:szCs w:val="28"/>
        </w:rPr>
      </w:pPr>
      <w:r w:rsidRPr="00C41B73">
        <w:rPr>
          <w:rFonts w:ascii="Times New Roman" w:hAnsi="Times New Roman" w:cs="Times New Roman"/>
          <w:i/>
          <w:iCs/>
          <w:sz w:val="28"/>
          <w:szCs w:val="28"/>
        </w:rPr>
        <w:t>Викиди в атмосферне повітря від стаціонарних джерел викидів за видами економічної діяльності у</w:t>
      </w:r>
      <w:r w:rsidR="00EB3B64" w:rsidRPr="00C41B73">
        <w:rPr>
          <w:rFonts w:ascii="Times New Roman" w:hAnsi="Times New Roman" w:cs="Times New Roman"/>
          <w:i/>
          <w:iCs/>
          <w:sz w:val="28"/>
          <w:szCs w:val="28"/>
        </w:rPr>
        <w:t xml:space="preserve"> </w:t>
      </w:r>
      <w:r w:rsidRPr="00C41B73">
        <w:rPr>
          <w:rFonts w:ascii="Times New Roman" w:hAnsi="Times New Roman" w:cs="Times New Roman"/>
          <w:i/>
          <w:iCs/>
          <w:sz w:val="28"/>
          <w:szCs w:val="28"/>
        </w:rPr>
        <w:t>202</w:t>
      </w:r>
      <w:r w:rsidR="00C41B73" w:rsidRPr="00C41B73">
        <w:rPr>
          <w:rFonts w:ascii="Times New Roman" w:hAnsi="Times New Roman" w:cs="Times New Roman"/>
          <w:i/>
          <w:iCs/>
          <w:sz w:val="28"/>
          <w:szCs w:val="28"/>
        </w:rPr>
        <w:t>1</w:t>
      </w:r>
      <w:r w:rsidRPr="00C41B73">
        <w:rPr>
          <w:rFonts w:ascii="Times New Roman" w:hAnsi="Times New Roman" w:cs="Times New Roman"/>
          <w:i/>
          <w:iCs/>
          <w:sz w:val="28"/>
          <w:szCs w:val="28"/>
        </w:rPr>
        <w:t xml:space="preserve"> році</w:t>
      </w:r>
      <w:r w:rsidR="00EB3B64" w:rsidRPr="00C41B73">
        <w:rPr>
          <w:rFonts w:ascii="Times New Roman" w:hAnsi="Times New Roman" w:cs="Times New Roman"/>
          <w:i/>
          <w:iCs/>
          <w:sz w:val="28"/>
          <w:szCs w:val="28"/>
        </w:rPr>
        <w:t xml:space="preserve"> </w:t>
      </w:r>
    </w:p>
    <w:p w:rsidR="00EB3B64" w:rsidRPr="00C41B73" w:rsidRDefault="00EB3B64" w:rsidP="00EB3B64">
      <w:pPr>
        <w:spacing w:after="0" w:line="240" w:lineRule="auto"/>
        <w:ind w:firstLine="692"/>
        <w:jc w:val="center"/>
        <w:rPr>
          <w:rFonts w:ascii="Times New Roman" w:hAnsi="Times New Roman" w:cs="Times New Roman"/>
        </w:rPr>
      </w:pPr>
      <w:r w:rsidRPr="00C41B73">
        <w:rPr>
          <w:rFonts w:ascii="Times New Roman" w:hAnsi="Times New Roman" w:cs="Times New Roman"/>
        </w:rPr>
        <w:t>(за даними Головного управління статистики у Херсонській області)</w:t>
      </w:r>
    </w:p>
    <w:p w:rsidR="00C41B73" w:rsidRPr="00C41B73" w:rsidRDefault="00C41B73" w:rsidP="00C41B73">
      <w:pPr>
        <w:shd w:val="clear" w:color="auto" w:fill="FFFFFF"/>
        <w:spacing w:after="0" w:line="408" w:lineRule="atLeast"/>
        <w:ind w:left="-57" w:right="-57"/>
        <w:rPr>
          <w:rFonts w:ascii="Arial" w:eastAsia="Times New Roman" w:hAnsi="Arial" w:cs="Arial"/>
          <w:color w:val="333333"/>
          <w:sz w:val="19"/>
          <w:szCs w:val="19"/>
          <w:lang w:eastAsia="uk-UA"/>
        </w:rPr>
      </w:pPr>
      <w:r w:rsidRPr="00C41B73">
        <w:rPr>
          <w:rFonts w:ascii="Arial" w:eastAsia="Times New Roman" w:hAnsi="Arial" w:cs="Arial"/>
          <w:color w:val="333333"/>
          <w:sz w:val="19"/>
          <w:szCs w:val="19"/>
          <w:lang w:eastAsia="uk-UA"/>
        </w:rPr>
        <w:t> </w:t>
      </w:r>
    </w:p>
    <w:tbl>
      <w:tblPr>
        <w:tblW w:w="9908" w:type="dxa"/>
        <w:jc w:val="center"/>
        <w:tblCellMar>
          <w:left w:w="0" w:type="dxa"/>
          <w:right w:w="0" w:type="dxa"/>
        </w:tblCellMar>
        <w:tblLook w:val="04A0" w:firstRow="1" w:lastRow="0" w:firstColumn="1" w:lastColumn="0" w:noHBand="0" w:noVBand="1"/>
      </w:tblPr>
      <w:tblGrid>
        <w:gridCol w:w="4106"/>
        <w:gridCol w:w="730"/>
        <w:gridCol w:w="446"/>
        <w:gridCol w:w="1349"/>
        <w:gridCol w:w="60"/>
        <w:gridCol w:w="1611"/>
        <w:gridCol w:w="27"/>
        <w:gridCol w:w="475"/>
        <w:gridCol w:w="62"/>
        <w:gridCol w:w="984"/>
        <w:gridCol w:w="15"/>
        <w:gridCol w:w="43"/>
      </w:tblGrid>
      <w:tr w:rsidR="00C41B73" w:rsidRPr="00C41B73" w:rsidTr="001D256E">
        <w:trPr>
          <w:jc w:val="center"/>
        </w:trPr>
        <w:tc>
          <w:tcPr>
            <w:tcW w:w="41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11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1D256E">
            <w:pPr>
              <w:spacing w:after="0" w:line="312" w:lineRule="atLeast"/>
              <w:ind w:left="-57" w:right="-57"/>
              <w:jc w:val="center"/>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Обсяги</w:t>
            </w:r>
            <w:r w:rsidR="001D256E">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викидів</w:t>
            </w:r>
          </w:p>
        </w:tc>
        <w:tc>
          <w:tcPr>
            <w:tcW w:w="4626"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1D256E">
            <w:pPr>
              <w:spacing w:after="0" w:line="312" w:lineRule="atLeast"/>
              <w:ind w:left="-57" w:right="-57"/>
              <w:jc w:val="center"/>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Крім того,</w:t>
            </w:r>
            <w:r w:rsidR="001D256E">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обсяги викидів</w:t>
            </w:r>
            <w:r w:rsidR="001D256E">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діоксиду вуглецю</w:t>
            </w:r>
          </w:p>
        </w:tc>
      </w:tr>
      <w:tr w:rsidR="001D256E" w:rsidRPr="00C41B73" w:rsidTr="001D256E">
        <w:trPr>
          <w:gridAfter w:val="1"/>
          <w:wAfter w:w="43" w:type="dxa"/>
          <w:jc w:val="center"/>
        </w:trPr>
        <w:tc>
          <w:tcPr>
            <w:tcW w:w="4106" w:type="dxa"/>
            <w:vMerge/>
            <w:tcBorders>
              <w:top w:val="single" w:sz="8" w:space="0" w:color="auto"/>
              <w:left w:val="single" w:sz="8" w:space="0" w:color="auto"/>
              <w:bottom w:val="single" w:sz="8" w:space="0" w:color="auto"/>
              <w:right w:val="single" w:sz="8" w:space="0" w:color="auto"/>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C41B73">
            <w:pPr>
              <w:spacing w:after="0" w:line="312" w:lineRule="atLeast"/>
              <w:ind w:left="-57" w:right="-57"/>
              <w:jc w:val="center"/>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т</w:t>
            </w:r>
            <w:r>
              <w:rPr>
                <w:rFonts w:ascii="Times New Roman" w:eastAsia="Times New Roman" w:hAnsi="Times New Roman" w:cs="Times New Roman"/>
                <w:sz w:val="24"/>
                <w:szCs w:val="24"/>
                <w:lang w:eastAsia="uk-UA"/>
              </w:rPr>
              <w:t>онн</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1D256E">
            <w:pPr>
              <w:spacing w:after="0" w:line="312" w:lineRule="atLeast"/>
              <w:ind w:left="-113" w:right="-113"/>
              <w:jc w:val="center"/>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2021 у %</w:t>
            </w:r>
            <w:r w:rsidR="001D256E">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до 2020</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C41B73">
            <w:pPr>
              <w:spacing w:after="0" w:line="312" w:lineRule="atLeast"/>
              <w:ind w:left="-57" w:right="-57"/>
              <w:jc w:val="center"/>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т</w:t>
            </w:r>
            <w:r>
              <w:rPr>
                <w:rFonts w:ascii="Times New Roman" w:eastAsia="Times New Roman" w:hAnsi="Times New Roman" w:cs="Times New Roman"/>
                <w:sz w:val="24"/>
                <w:szCs w:val="24"/>
                <w:lang w:eastAsia="uk-UA"/>
              </w:rPr>
              <w:t>онн</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C41B73" w:rsidRPr="00C41B73" w:rsidRDefault="00C41B73" w:rsidP="001D256E">
            <w:pPr>
              <w:spacing w:after="0" w:line="312" w:lineRule="atLeast"/>
              <w:ind w:left="-57" w:right="-57"/>
              <w:jc w:val="center"/>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2021 у %</w:t>
            </w:r>
            <w:r w:rsidR="001D256E">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до 2020</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b/>
                <w:bCs/>
                <w:sz w:val="24"/>
                <w:szCs w:val="24"/>
                <w:lang w:eastAsia="uk-UA"/>
              </w:rPr>
              <w:t>Усі види економічної діяльності</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b/>
                <w:bCs/>
                <w:color w:val="333333"/>
                <w:sz w:val="24"/>
                <w:szCs w:val="24"/>
                <w:lang w:eastAsia="uk-UA"/>
              </w:rPr>
              <w:t>17073,8</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b/>
                <w:bCs/>
                <w:color w:val="333333"/>
                <w:sz w:val="24"/>
                <w:szCs w:val="24"/>
                <w:lang w:eastAsia="uk-UA"/>
              </w:rPr>
              <w:t>96,0</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b/>
                <w:bCs/>
                <w:color w:val="333333"/>
                <w:sz w:val="24"/>
                <w:szCs w:val="24"/>
                <w:lang w:eastAsia="uk-UA"/>
              </w:rPr>
              <w:t>352619,8</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b/>
                <w:bCs/>
                <w:color w:val="333333"/>
                <w:sz w:val="24"/>
                <w:szCs w:val="24"/>
                <w:lang w:eastAsia="uk-UA"/>
              </w:rPr>
              <w:t>107,1</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1D256E">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Сільське, лісове та рибне</w:t>
            </w:r>
            <w:r w:rsidR="001D256E">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господарство</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865,5</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101,1</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6072,9</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276,9</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Добувна промисловість і</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розроблення кар’єрів</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82,4</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255,7</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1,6</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0,2</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Переробна промисловість</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1021,7</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148,7</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87205,9</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105,0</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Постачання електроенергії, газу,</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пари та кондиційованого повітря</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13284,4</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92,4</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229650,0</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100,5</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Водопостачання; каналізація,</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поводження з відходами</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38,8</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152,2</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237,3</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71,8</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Будівництво</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12,3</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86,8</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17,6</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58,9</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Оптова та роздрібна торгівля;</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ремонт автотранспортних засобів</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і мотоциклів</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40,2</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83,9</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14,2</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35,0</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Транспорт, складське господарство,</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поштова та кур'єрська діяльність</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544,0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108,6</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12874,3</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245,7</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Тимчасове розміщування й</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організація харчування</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0,1</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166,2</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0,0</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100,0</w:t>
            </w:r>
          </w:p>
        </w:tc>
      </w:tr>
      <w:tr w:rsidR="001D256E" w:rsidRPr="00C41B73" w:rsidTr="001D256E">
        <w:trPr>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Інформація та телекомунікації</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0,2</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1,3</w:t>
            </w:r>
          </w:p>
        </w:tc>
        <w:tc>
          <w:tcPr>
            <w:tcW w:w="169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32,4</w:t>
            </w:r>
          </w:p>
        </w:tc>
        <w:tc>
          <w:tcPr>
            <w:tcW w:w="1579"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5,6</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Фінансова та страхова діяльність</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4,4</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84,5</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Операції з нерухомим майном</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233,3</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5,5</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200,0</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Професійна, наукова та технічна</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діяльність</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392,7</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132,6</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3580,9</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554,9</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Діяльність у сфері</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адміністративного та допоміжного</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обслуговування</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0,0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0,0</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Державне управління й оборона;</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обов'язкове соціальне страхування</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336,0</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73,4</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5472,5</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142,2</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Освіта</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335,6</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151,4</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5461,8</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215,4</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Охорона здоров'я та надання</w:t>
            </w:r>
            <w:r w:rsidRPr="00C41B73">
              <w:rPr>
                <w:rFonts w:ascii="Times New Roman" w:eastAsia="Times New Roman" w:hAnsi="Times New Roman" w:cs="Times New Roman"/>
                <w:sz w:val="24"/>
                <w:szCs w:val="24"/>
                <w:lang w:eastAsia="uk-UA"/>
              </w:rPr>
              <w:br/>
              <w:t>соціальної допомоги</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105,7</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58,7</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1386,6</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143,2</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AD0F2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Мистецтво, спорт, розваги та</w:t>
            </w:r>
            <w:r w:rsidR="00AD0F23">
              <w:rPr>
                <w:rFonts w:ascii="Times New Roman" w:eastAsia="Times New Roman" w:hAnsi="Times New Roman" w:cs="Times New Roman"/>
                <w:sz w:val="24"/>
                <w:szCs w:val="24"/>
                <w:lang w:eastAsia="uk-UA"/>
              </w:rPr>
              <w:t xml:space="preserve"> </w:t>
            </w:r>
            <w:r w:rsidRPr="00C41B73">
              <w:rPr>
                <w:rFonts w:ascii="Times New Roman" w:eastAsia="Times New Roman" w:hAnsi="Times New Roman" w:cs="Times New Roman"/>
                <w:sz w:val="24"/>
                <w:szCs w:val="24"/>
                <w:lang w:eastAsia="uk-UA"/>
              </w:rPr>
              <w:t>відпочинок</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9,8</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color w:val="333333"/>
                <w:sz w:val="24"/>
                <w:szCs w:val="24"/>
                <w:lang w:eastAsia="uk-UA"/>
              </w:rPr>
              <w:t>73,0</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606,3</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108,0</w:t>
            </w:r>
          </w:p>
        </w:tc>
      </w:tr>
      <w:tr w:rsidR="001D256E" w:rsidRPr="00C41B73" w:rsidTr="001D256E">
        <w:trPr>
          <w:gridAfter w:val="1"/>
          <w:wAfter w:w="43" w:type="dxa"/>
          <w:jc w:val="center"/>
        </w:trPr>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1B73" w:rsidRPr="00C41B73" w:rsidRDefault="00C41B73" w:rsidP="00C41B73">
            <w:pPr>
              <w:spacing w:after="0" w:line="312" w:lineRule="atLeast"/>
              <w:ind w:left="-57" w:right="-57"/>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Надання інших видів послуг</w:t>
            </w:r>
          </w:p>
        </w:tc>
        <w:tc>
          <w:tcPr>
            <w:tcW w:w="117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c>
          <w:tcPr>
            <w:tcW w:w="140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c>
          <w:tcPr>
            <w:tcW w:w="1563"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41B73" w:rsidRPr="00C41B73" w:rsidRDefault="00C41B73" w:rsidP="00C41B73">
            <w:pPr>
              <w:spacing w:after="0" w:line="312" w:lineRule="atLeast"/>
              <w:ind w:left="-57" w:right="-57"/>
              <w:jc w:val="right"/>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w:t>
            </w:r>
          </w:p>
        </w:tc>
      </w:tr>
      <w:tr w:rsidR="001D256E" w:rsidRPr="00C41B73" w:rsidTr="001D256E">
        <w:trPr>
          <w:jc w:val="center"/>
        </w:trPr>
        <w:tc>
          <w:tcPr>
            <w:tcW w:w="4106" w:type="dxa"/>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lastRenderedPageBreak/>
              <w:t> </w:t>
            </w:r>
          </w:p>
        </w:tc>
        <w:tc>
          <w:tcPr>
            <w:tcW w:w="730" w:type="dxa"/>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0" w:type="auto"/>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1349" w:type="dxa"/>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2173" w:type="dxa"/>
            <w:gridSpan w:val="4"/>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62" w:type="dxa"/>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984" w:type="dxa"/>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c>
          <w:tcPr>
            <w:tcW w:w="58" w:type="dxa"/>
            <w:gridSpan w:val="2"/>
            <w:tcBorders>
              <w:top w:val="nil"/>
              <w:left w:val="nil"/>
              <w:bottom w:val="nil"/>
              <w:right w:val="nil"/>
            </w:tcBorders>
            <w:vAlign w:val="center"/>
            <w:hideMark/>
          </w:tcPr>
          <w:p w:rsidR="00C41B73" w:rsidRPr="00C41B73" w:rsidRDefault="00C41B73" w:rsidP="00C41B73">
            <w:pPr>
              <w:spacing w:after="0" w:line="240" w:lineRule="auto"/>
              <w:rPr>
                <w:rFonts w:ascii="Times New Roman" w:eastAsia="Times New Roman" w:hAnsi="Times New Roman" w:cs="Times New Roman"/>
                <w:sz w:val="24"/>
                <w:szCs w:val="24"/>
                <w:lang w:eastAsia="uk-UA"/>
              </w:rPr>
            </w:pPr>
            <w:r w:rsidRPr="00C41B73">
              <w:rPr>
                <w:rFonts w:ascii="Times New Roman" w:eastAsia="Times New Roman" w:hAnsi="Times New Roman" w:cs="Times New Roman"/>
                <w:sz w:val="24"/>
                <w:szCs w:val="24"/>
                <w:lang w:eastAsia="uk-UA"/>
              </w:rPr>
              <w:t> </w:t>
            </w:r>
          </w:p>
        </w:tc>
      </w:tr>
    </w:tbl>
    <w:p w:rsidR="001D256E" w:rsidRDefault="001D256E" w:rsidP="007F651A">
      <w:pPr>
        <w:spacing w:after="0" w:line="240" w:lineRule="auto"/>
        <w:ind w:firstLine="692"/>
        <w:jc w:val="both"/>
        <w:rPr>
          <w:rFonts w:ascii="Times New Roman" w:hAnsi="Times New Roman"/>
          <w:sz w:val="28"/>
          <w:szCs w:val="28"/>
        </w:rPr>
      </w:pPr>
    </w:p>
    <w:p w:rsidR="002F39AB" w:rsidRPr="001D256E" w:rsidRDefault="002F39AB" w:rsidP="002F39AB">
      <w:pPr>
        <w:spacing w:after="0" w:line="240" w:lineRule="auto"/>
        <w:ind w:firstLine="692"/>
        <w:jc w:val="center"/>
        <w:rPr>
          <w:rFonts w:ascii="Times New Roman" w:hAnsi="Times New Roman"/>
          <w:i/>
          <w:iCs/>
          <w:sz w:val="28"/>
          <w:szCs w:val="28"/>
        </w:rPr>
      </w:pPr>
      <w:r w:rsidRPr="001D256E">
        <w:rPr>
          <w:rFonts w:ascii="Times New Roman" w:hAnsi="Times New Roman"/>
          <w:i/>
          <w:iCs/>
          <w:sz w:val="28"/>
          <w:szCs w:val="28"/>
        </w:rPr>
        <w:t>Динаміка загального викиду забруднюючих речовин в атмосферне</w:t>
      </w:r>
    </w:p>
    <w:p w:rsidR="002F39AB" w:rsidRPr="001D256E" w:rsidRDefault="002F39AB" w:rsidP="002F39AB">
      <w:pPr>
        <w:spacing w:after="0" w:line="240" w:lineRule="auto"/>
        <w:jc w:val="center"/>
        <w:rPr>
          <w:rFonts w:ascii="Times New Roman" w:hAnsi="Times New Roman"/>
          <w:i/>
          <w:iCs/>
          <w:sz w:val="28"/>
          <w:szCs w:val="28"/>
        </w:rPr>
      </w:pPr>
      <w:r w:rsidRPr="001D256E">
        <w:rPr>
          <w:rFonts w:ascii="Times New Roman" w:hAnsi="Times New Roman"/>
          <w:i/>
          <w:iCs/>
          <w:sz w:val="28"/>
          <w:szCs w:val="28"/>
        </w:rPr>
        <w:t xml:space="preserve"> повітря по Херсонській області</w:t>
      </w:r>
    </w:p>
    <w:p w:rsidR="002F39AB" w:rsidRPr="00B031D1" w:rsidRDefault="002F39AB" w:rsidP="002F39AB">
      <w:pPr>
        <w:spacing w:after="0" w:line="240" w:lineRule="auto"/>
        <w:jc w:val="both"/>
        <w:rPr>
          <w:rFonts w:ascii="Times New Roman" w:hAnsi="Times New Roman"/>
          <w:sz w:val="28"/>
          <w:szCs w:val="28"/>
          <w:highlight w:val="yellow"/>
        </w:rPr>
      </w:pPr>
      <w:r w:rsidRPr="00B031D1">
        <w:rPr>
          <w:noProof/>
          <w:highlight w:val="yellow"/>
          <w:lang w:eastAsia="uk-UA"/>
        </w:rPr>
        <w:drawing>
          <wp:inline distT="0" distB="0" distL="0" distR="0">
            <wp:extent cx="6120130" cy="4038906"/>
            <wp:effectExtent l="0" t="0" r="0" b="0"/>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0B4" w:rsidRDefault="008560B4" w:rsidP="008B0A1E">
      <w:pPr>
        <w:spacing w:after="0" w:line="240" w:lineRule="auto"/>
        <w:ind w:firstLine="692"/>
        <w:jc w:val="both"/>
        <w:rPr>
          <w:rFonts w:ascii="Times New Roman" w:hAnsi="Times New Roman" w:cs="Times New Roman"/>
          <w:b/>
          <w:sz w:val="28"/>
          <w:szCs w:val="28"/>
          <w:highlight w:val="yellow"/>
        </w:rPr>
      </w:pPr>
    </w:p>
    <w:p w:rsidR="008560B4" w:rsidRPr="007A5B47" w:rsidRDefault="007A5B47" w:rsidP="008B0A1E">
      <w:pPr>
        <w:spacing w:after="0" w:line="240" w:lineRule="auto"/>
        <w:ind w:firstLine="692"/>
        <w:jc w:val="both"/>
        <w:rPr>
          <w:rFonts w:ascii="Times New Roman" w:hAnsi="Times New Roman" w:cs="Times New Roman"/>
          <w:bCs/>
          <w:color w:val="212529"/>
          <w:sz w:val="28"/>
          <w:szCs w:val="28"/>
        </w:rPr>
      </w:pPr>
      <w:r w:rsidRPr="007A5B47">
        <w:rPr>
          <w:rFonts w:ascii="Times New Roman" w:hAnsi="Times New Roman" w:cs="Times New Roman"/>
          <w:bCs/>
          <w:color w:val="212529"/>
          <w:sz w:val="28"/>
          <w:szCs w:val="28"/>
        </w:rPr>
        <w:t>Російське повномасштабне вторгнення в Україну вже завдало катастрофічної шкоди навколишньому середовищу. Ведення бойових дій поглиблює кліматичну кризу, викликаючи значні викиди вуглекислого газу та інших парникових газів в атмосферу.</w:t>
      </w:r>
    </w:p>
    <w:p w:rsidR="00A71BC4" w:rsidRPr="00BB4097" w:rsidRDefault="00BB4097" w:rsidP="00BB4097">
      <w:pPr>
        <w:spacing w:after="0" w:line="240" w:lineRule="auto"/>
        <w:ind w:firstLine="692"/>
        <w:jc w:val="both"/>
        <w:rPr>
          <w:rFonts w:ascii="Times New Roman" w:hAnsi="Times New Roman" w:cs="Times New Roman"/>
          <w:sz w:val="28"/>
          <w:szCs w:val="28"/>
          <w:highlight w:val="yellow"/>
        </w:rPr>
      </w:pPr>
      <w:r w:rsidRPr="00BB4097">
        <w:rPr>
          <w:rFonts w:ascii="Times New Roman" w:hAnsi="Times New Roman" w:cs="Times New Roman"/>
          <w:bCs/>
          <w:color w:val="212529"/>
          <w:sz w:val="28"/>
          <w:szCs w:val="28"/>
        </w:rPr>
        <w:t xml:space="preserve">Державною екологічною інспекцією Південного округу </w:t>
      </w:r>
      <w:r w:rsidR="004F2C89">
        <w:rPr>
          <w:rFonts w:ascii="Times New Roman" w:hAnsi="Times New Roman" w:cs="Times New Roman"/>
          <w:bCs/>
          <w:color w:val="212529"/>
          <w:sz w:val="28"/>
          <w:szCs w:val="28"/>
        </w:rPr>
        <w:t xml:space="preserve">документально </w:t>
      </w:r>
      <w:r w:rsidR="00E2332B">
        <w:rPr>
          <w:rFonts w:ascii="Times New Roman" w:hAnsi="Times New Roman" w:cs="Times New Roman"/>
          <w:bCs/>
          <w:color w:val="212529"/>
          <w:sz w:val="28"/>
          <w:szCs w:val="28"/>
        </w:rPr>
        <w:t>зафіксована</w:t>
      </w:r>
      <w:r w:rsidRPr="00BB4097">
        <w:rPr>
          <w:rFonts w:ascii="Times New Roman" w:hAnsi="Times New Roman" w:cs="Times New Roman"/>
          <w:bCs/>
          <w:color w:val="212529"/>
          <w:sz w:val="28"/>
          <w:szCs w:val="28"/>
        </w:rPr>
        <w:t xml:space="preserve"> в</w:t>
      </w:r>
      <w:r w:rsidR="00A71BC4" w:rsidRPr="00BB4097">
        <w:rPr>
          <w:rFonts w:ascii="Times New Roman" w:hAnsi="Times New Roman" w:cs="Times New Roman"/>
          <w:color w:val="212529"/>
          <w:sz w:val="28"/>
          <w:szCs w:val="28"/>
          <w:shd w:val="clear" w:color="auto" w:fill="FFFFFF"/>
        </w:rPr>
        <w:t xml:space="preserve">ід початку широкомасштабного вторгнення та станом на </w:t>
      </w:r>
      <w:r w:rsidR="004F2C89">
        <w:rPr>
          <w:rFonts w:ascii="Times New Roman" w:hAnsi="Times New Roman" w:cs="Times New Roman"/>
          <w:color w:val="212529"/>
          <w:sz w:val="28"/>
          <w:szCs w:val="28"/>
          <w:shd w:val="clear" w:color="auto" w:fill="FFFFFF"/>
        </w:rPr>
        <w:t xml:space="preserve">                           </w:t>
      </w:r>
      <w:r w:rsidR="00A71BC4" w:rsidRPr="00BB4097">
        <w:rPr>
          <w:rFonts w:ascii="Times New Roman" w:hAnsi="Times New Roman" w:cs="Times New Roman"/>
          <w:color w:val="212529"/>
          <w:sz w:val="28"/>
          <w:szCs w:val="28"/>
          <w:shd w:val="clear" w:color="auto" w:fill="FFFFFF"/>
        </w:rPr>
        <w:t>01</w:t>
      </w:r>
      <w:r>
        <w:rPr>
          <w:rFonts w:ascii="Times New Roman" w:hAnsi="Times New Roman" w:cs="Times New Roman"/>
          <w:color w:val="212529"/>
          <w:sz w:val="28"/>
          <w:szCs w:val="28"/>
          <w:shd w:val="clear" w:color="auto" w:fill="FFFFFF"/>
        </w:rPr>
        <w:t xml:space="preserve"> листопада </w:t>
      </w:r>
      <w:r w:rsidR="00A71BC4" w:rsidRPr="00BB4097">
        <w:rPr>
          <w:rFonts w:ascii="Times New Roman" w:hAnsi="Times New Roman" w:cs="Times New Roman"/>
          <w:color w:val="212529"/>
          <w:sz w:val="28"/>
          <w:szCs w:val="28"/>
          <w:shd w:val="clear" w:color="auto" w:fill="FFFFFF"/>
        </w:rPr>
        <w:t>2023 року загальна сума розрахованих збитків внаслідок забруднення атмосферного повітря Херсонської області понад</w:t>
      </w:r>
      <w:r w:rsidR="00385771">
        <w:rPr>
          <w:rFonts w:ascii="Times New Roman" w:hAnsi="Times New Roman" w:cs="Times New Roman"/>
          <w:color w:val="212529"/>
          <w:sz w:val="28"/>
          <w:szCs w:val="28"/>
          <w:shd w:val="clear" w:color="auto" w:fill="FFFFFF"/>
        </w:rPr>
        <w:t xml:space="preserve">                                    </w:t>
      </w:r>
      <w:r w:rsidR="00A71BC4" w:rsidRPr="00BB4097">
        <w:rPr>
          <w:rFonts w:ascii="Times New Roman" w:hAnsi="Times New Roman" w:cs="Times New Roman"/>
          <w:color w:val="212529"/>
          <w:sz w:val="28"/>
          <w:szCs w:val="28"/>
          <w:shd w:val="clear" w:color="auto" w:fill="FFFFFF"/>
        </w:rPr>
        <w:t>144 млрд 841 млн грн.</w:t>
      </w:r>
    </w:p>
    <w:p w:rsidR="007F651A" w:rsidRPr="00CC7B1A" w:rsidRDefault="007F651A" w:rsidP="006E0112">
      <w:pPr>
        <w:spacing w:after="0" w:line="240" w:lineRule="auto"/>
        <w:ind w:firstLine="720"/>
        <w:jc w:val="both"/>
        <w:rPr>
          <w:rFonts w:ascii="Times New Roman" w:hAnsi="Times New Roman" w:cs="Times New Roman"/>
          <w:b/>
          <w:sz w:val="28"/>
          <w:szCs w:val="28"/>
        </w:rPr>
      </w:pPr>
      <w:r w:rsidRPr="00CC7B1A">
        <w:rPr>
          <w:rFonts w:ascii="Times New Roman" w:hAnsi="Times New Roman" w:cs="Times New Roman"/>
          <w:b/>
          <w:sz w:val="28"/>
          <w:szCs w:val="28"/>
        </w:rPr>
        <w:t>Поводження з твердими побутовими відходами</w:t>
      </w:r>
    </w:p>
    <w:p w:rsidR="00A0721C" w:rsidRPr="00CC7B1A" w:rsidRDefault="00A0721C" w:rsidP="006E0112">
      <w:pPr>
        <w:spacing w:after="0" w:line="240" w:lineRule="auto"/>
        <w:ind w:firstLine="720"/>
        <w:jc w:val="both"/>
        <w:rPr>
          <w:rFonts w:ascii="Times New Roman" w:hAnsi="Times New Roman" w:cs="Times New Roman"/>
          <w:snapToGrid w:val="0"/>
          <w:sz w:val="28"/>
          <w:szCs w:val="28"/>
        </w:rPr>
      </w:pPr>
      <w:r w:rsidRPr="00CC7B1A">
        <w:rPr>
          <w:rFonts w:ascii="Times New Roman" w:hAnsi="Times New Roman" w:cs="Times New Roman"/>
          <w:snapToGrid w:val="0"/>
          <w:sz w:val="28"/>
          <w:szCs w:val="28"/>
        </w:rPr>
        <w:t xml:space="preserve">Одним з пріоритетних завдань у сфері поводження з твердими побутовими відходами (далі – ТПВ) в </w:t>
      </w:r>
      <w:r w:rsidRPr="00CC7B1A">
        <w:rPr>
          <w:rFonts w:ascii="Times New Roman" w:hAnsi="Times New Roman" w:cs="Times New Roman"/>
          <w:sz w:val="28"/>
          <w:szCs w:val="28"/>
        </w:rPr>
        <w:t>Херсонській</w:t>
      </w:r>
      <w:r w:rsidRPr="00CC7B1A">
        <w:rPr>
          <w:rFonts w:ascii="Times New Roman" w:hAnsi="Times New Roman" w:cs="Times New Roman"/>
          <w:snapToGrid w:val="0"/>
          <w:sz w:val="28"/>
          <w:szCs w:val="28"/>
        </w:rPr>
        <w:t xml:space="preserve"> області є захист навколишнього природного середовища та здоров’я людини від негативного впливу відходів.</w:t>
      </w:r>
    </w:p>
    <w:p w:rsidR="00812F90" w:rsidRPr="009902D6" w:rsidRDefault="00812F90" w:rsidP="006E0112">
      <w:pPr>
        <w:spacing w:after="0" w:line="240" w:lineRule="auto"/>
        <w:ind w:firstLine="720"/>
        <w:jc w:val="both"/>
        <w:rPr>
          <w:rFonts w:ascii="Times New Roman" w:eastAsia="Calibri" w:hAnsi="Times New Roman" w:cs="Times New Roman"/>
          <w:sz w:val="28"/>
          <w:szCs w:val="28"/>
        </w:rPr>
      </w:pPr>
      <w:r w:rsidRPr="009902D6">
        <w:rPr>
          <w:rFonts w:ascii="Times New Roman" w:eastAsia="Calibri" w:hAnsi="Times New Roman" w:cs="Times New Roman"/>
          <w:sz w:val="28"/>
          <w:szCs w:val="28"/>
        </w:rPr>
        <w:t xml:space="preserve">Щороку до вторгнення російської федерації в регіоні на місця видалення відходів (полігони, сміттєзвалища) надходило понад 250 тис. тон побутових відходів. </w:t>
      </w:r>
    </w:p>
    <w:p w:rsidR="006E0112" w:rsidRDefault="009902D6" w:rsidP="006E0112">
      <w:pPr>
        <w:spacing w:after="0" w:line="240" w:lineRule="auto"/>
        <w:ind w:firstLine="720"/>
        <w:contextualSpacing/>
        <w:jc w:val="both"/>
        <w:rPr>
          <w:rFonts w:ascii="Times New Roman" w:hAnsi="Times New Roman" w:cs="Times New Roman"/>
          <w:sz w:val="28"/>
          <w:szCs w:val="28"/>
        </w:rPr>
      </w:pPr>
      <w:r w:rsidRPr="009902D6">
        <w:rPr>
          <w:rFonts w:ascii="Times New Roman" w:eastAsia="Calibri" w:hAnsi="Times New Roman" w:cs="Times New Roman"/>
          <w:sz w:val="28"/>
          <w:szCs w:val="28"/>
        </w:rPr>
        <w:t>Поводження з твердим побутовими відходами (ТПВ) ґрунтується на технологіях низького рівня й орієнтоване на їх захоронення. Управління діяльністю щодо поводження з ТПВ здійснюється територіальними громадами.</w:t>
      </w:r>
    </w:p>
    <w:p w:rsidR="006E0112" w:rsidRDefault="009902D6" w:rsidP="006E0112">
      <w:pPr>
        <w:spacing w:after="0" w:line="240" w:lineRule="auto"/>
        <w:ind w:firstLine="720"/>
        <w:contextualSpacing/>
        <w:jc w:val="both"/>
        <w:rPr>
          <w:rFonts w:ascii="Times New Roman" w:hAnsi="Times New Roman" w:cs="Times New Roman"/>
          <w:sz w:val="28"/>
          <w:szCs w:val="28"/>
        </w:rPr>
      </w:pPr>
      <w:r w:rsidRPr="009902D6">
        <w:rPr>
          <w:rFonts w:ascii="Times New Roman" w:hAnsi="Times New Roman" w:cs="Times New Roman"/>
          <w:sz w:val="28"/>
          <w:szCs w:val="28"/>
        </w:rPr>
        <w:lastRenderedPageBreak/>
        <w:t xml:space="preserve">Поступово в насалених пунктах області запроваджувалося сортування побутових відходів із вилученням вторинної сировини. </w:t>
      </w:r>
    </w:p>
    <w:p w:rsidR="006E0112" w:rsidRPr="002165EF" w:rsidRDefault="006E0112" w:rsidP="006E0112">
      <w:pPr>
        <w:spacing w:after="0" w:line="240" w:lineRule="auto"/>
        <w:ind w:firstLine="720"/>
        <w:contextualSpacing/>
        <w:jc w:val="both"/>
        <w:rPr>
          <w:rFonts w:ascii="Times New Roman" w:hAnsi="Times New Roman"/>
          <w:b/>
          <w:sz w:val="28"/>
          <w:szCs w:val="28"/>
        </w:rPr>
      </w:pPr>
      <w:r>
        <w:rPr>
          <w:rFonts w:ascii="Times New Roman" w:hAnsi="Times New Roman"/>
          <w:sz w:val="28"/>
          <w:szCs w:val="28"/>
        </w:rPr>
        <w:t xml:space="preserve">На деокупованій частині області </w:t>
      </w:r>
      <w:r w:rsidRPr="006D6794">
        <w:rPr>
          <w:rFonts w:ascii="Times New Roman" w:hAnsi="Times New Roman"/>
          <w:sz w:val="28"/>
          <w:szCs w:val="28"/>
        </w:rPr>
        <w:t>налічує</w:t>
      </w:r>
      <w:r>
        <w:rPr>
          <w:rFonts w:ascii="Times New Roman" w:hAnsi="Times New Roman"/>
          <w:sz w:val="28"/>
          <w:szCs w:val="28"/>
        </w:rPr>
        <w:t>ться 95</w:t>
      </w:r>
      <w:r w:rsidRPr="006D6794">
        <w:rPr>
          <w:rFonts w:ascii="Times New Roman" w:hAnsi="Times New Roman"/>
          <w:sz w:val="28"/>
          <w:szCs w:val="28"/>
        </w:rPr>
        <w:t xml:space="preserve"> постійно діючих</w:t>
      </w:r>
      <w:r>
        <w:rPr>
          <w:rFonts w:ascii="Times New Roman" w:hAnsi="Times New Roman"/>
          <w:sz w:val="28"/>
          <w:szCs w:val="28"/>
        </w:rPr>
        <w:t xml:space="preserve"> місць видалення відходів, які </w:t>
      </w:r>
      <w:r w:rsidRPr="006D6794">
        <w:rPr>
          <w:rFonts w:ascii="Times New Roman" w:hAnsi="Times New Roman"/>
          <w:sz w:val="28"/>
          <w:szCs w:val="28"/>
        </w:rPr>
        <w:t>оформлені офіційно.</w:t>
      </w:r>
      <w:r>
        <w:rPr>
          <w:rFonts w:ascii="Times New Roman" w:hAnsi="Times New Roman"/>
          <w:sz w:val="28"/>
          <w:szCs w:val="28"/>
        </w:rPr>
        <w:t xml:space="preserve"> </w:t>
      </w:r>
      <w:r w:rsidRPr="006D6794">
        <w:rPr>
          <w:rFonts w:ascii="Times New Roman" w:hAnsi="Times New Roman"/>
          <w:sz w:val="28"/>
          <w:szCs w:val="28"/>
        </w:rPr>
        <w:t xml:space="preserve">В </w:t>
      </w:r>
      <w:r>
        <w:rPr>
          <w:rFonts w:ascii="Times New Roman" w:hAnsi="Times New Roman"/>
          <w:sz w:val="28"/>
          <w:szCs w:val="28"/>
        </w:rPr>
        <w:t xml:space="preserve">територіальних громадах облаштовано 71 </w:t>
      </w:r>
      <w:r w:rsidRPr="006D6794">
        <w:rPr>
          <w:rFonts w:ascii="Times New Roman" w:hAnsi="Times New Roman"/>
          <w:sz w:val="28"/>
          <w:szCs w:val="28"/>
        </w:rPr>
        <w:t>тимчас</w:t>
      </w:r>
      <w:r>
        <w:rPr>
          <w:rFonts w:ascii="Times New Roman" w:hAnsi="Times New Roman"/>
          <w:sz w:val="28"/>
          <w:szCs w:val="28"/>
        </w:rPr>
        <w:t>ове місце видалення відходів загальною площею               108,2 га, на яких вже накопичено 236861,6 тон:</w:t>
      </w:r>
    </w:p>
    <w:p w:rsidR="006E0112" w:rsidRDefault="006E0112" w:rsidP="006E0112">
      <w:pPr>
        <w:spacing w:after="0" w:line="240" w:lineRule="auto"/>
        <w:ind w:firstLine="720"/>
        <w:jc w:val="both"/>
        <w:rPr>
          <w:rFonts w:ascii="Times New Roman" w:hAnsi="Times New Roman"/>
          <w:sz w:val="28"/>
          <w:szCs w:val="28"/>
        </w:rPr>
      </w:pPr>
      <w:r>
        <w:rPr>
          <w:rFonts w:ascii="Times New Roman" w:hAnsi="Times New Roman"/>
          <w:sz w:val="28"/>
          <w:szCs w:val="28"/>
        </w:rPr>
        <w:t>- будівельні відходи від руйнувань, що утворились в умовах ведення воєнних дій, частини будівель – 236542 тони;</w:t>
      </w:r>
    </w:p>
    <w:p w:rsidR="006E0112" w:rsidRDefault="006E0112" w:rsidP="006E0112">
      <w:pPr>
        <w:spacing w:after="0" w:line="240" w:lineRule="auto"/>
        <w:ind w:firstLine="720"/>
        <w:jc w:val="both"/>
        <w:rPr>
          <w:rFonts w:ascii="Times New Roman" w:hAnsi="Times New Roman"/>
          <w:sz w:val="28"/>
          <w:szCs w:val="28"/>
        </w:rPr>
      </w:pPr>
      <w:r>
        <w:rPr>
          <w:rFonts w:ascii="Times New Roman" w:hAnsi="Times New Roman"/>
          <w:sz w:val="28"/>
          <w:szCs w:val="28"/>
        </w:rPr>
        <w:t>- скло 85,739 тон;</w:t>
      </w:r>
    </w:p>
    <w:p w:rsidR="006E0112" w:rsidRDefault="006E0112" w:rsidP="006E0112">
      <w:pPr>
        <w:spacing w:after="0" w:line="240" w:lineRule="auto"/>
        <w:ind w:firstLine="720"/>
        <w:jc w:val="both"/>
        <w:rPr>
          <w:rFonts w:ascii="Times New Roman" w:hAnsi="Times New Roman"/>
          <w:sz w:val="28"/>
          <w:szCs w:val="28"/>
        </w:rPr>
      </w:pPr>
      <w:r>
        <w:rPr>
          <w:rFonts w:ascii="Times New Roman" w:hAnsi="Times New Roman"/>
          <w:sz w:val="28"/>
          <w:szCs w:val="28"/>
        </w:rPr>
        <w:t>- частини будівельних конструкцій, заповнень дверних та віконних блоків, інженерних мереж, санітарно-технічних пристроїв – 82,2 тони;</w:t>
      </w:r>
    </w:p>
    <w:p w:rsidR="006E0112" w:rsidRPr="006D6794" w:rsidRDefault="006E0112" w:rsidP="006E0112">
      <w:pPr>
        <w:spacing w:after="0" w:line="240" w:lineRule="auto"/>
        <w:ind w:firstLine="720"/>
        <w:jc w:val="both"/>
        <w:rPr>
          <w:rFonts w:ascii="Times New Roman" w:hAnsi="Times New Roman"/>
          <w:sz w:val="28"/>
          <w:szCs w:val="28"/>
        </w:rPr>
      </w:pPr>
      <w:r>
        <w:rPr>
          <w:rFonts w:ascii="Times New Roman" w:hAnsi="Times New Roman"/>
          <w:sz w:val="28"/>
          <w:szCs w:val="28"/>
        </w:rPr>
        <w:t>- матеріали, предмети, які були всередині або поряд з об’єктом на момент ушкодження – 149,56 тон.</w:t>
      </w:r>
    </w:p>
    <w:p w:rsidR="006E0112" w:rsidRPr="006D6794" w:rsidRDefault="006E0112" w:rsidP="006E0112">
      <w:pPr>
        <w:spacing w:after="0" w:line="240" w:lineRule="auto"/>
        <w:ind w:firstLine="720"/>
        <w:contextualSpacing/>
        <w:jc w:val="both"/>
        <w:rPr>
          <w:rFonts w:ascii="Times New Roman" w:hAnsi="Times New Roman"/>
          <w:sz w:val="28"/>
          <w:szCs w:val="28"/>
        </w:rPr>
      </w:pPr>
      <w:r w:rsidRPr="006D6794">
        <w:rPr>
          <w:rFonts w:ascii="Times New Roman" w:hAnsi="Times New Roman"/>
          <w:bCs/>
          <w:color w:val="1D1D1B"/>
          <w:sz w:val="28"/>
          <w:szCs w:val="28"/>
        </w:rPr>
        <w:t>На сьогоднішній день, територіальні громади виз</w:t>
      </w:r>
      <w:r>
        <w:rPr>
          <w:rFonts w:ascii="Times New Roman" w:hAnsi="Times New Roman"/>
          <w:bCs/>
          <w:color w:val="1D1D1B"/>
          <w:sz w:val="28"/>
          <w:szCs w:val="28"/>
        </w:rPr>
        <w:t>начились з місцями розташування</w:t>
      </w:r>
      <w:r w:rsidRPr="006D6794">
        <w:rPr>
          <w:rFonts w:ascii="Times New Roman" w:hAnsi="Times New Roman"/>
          <w:bCs/>
          <w:color w:val="1D1D1B"/>
          <w:sz w:val="28"/>
          <w:szCs w:val="28"/>
        </w:rPr>
        <w:t xml:space="preserve"> та можливого об’єднання для спільного використа</w:t>
      </w:r>
      <w:r>
        <w:rPr>
          <w:rFonts w:ascii="Times New Roman" w:hAnsi="Times New Roman"/>
          <w:bCs/>
          <w:color w:val="1D1D1B"/>
          <w:sz w:val="28"/>
          <w:szCs w:val="28"/>
        </w:rPr>
        <w:t xml:space="preserve">ння об’єктів видалення відходів. Так, </w:t>
      </w:r>
      <w:r w:rsidRPr="006D6794">
        <w:rPr>
          <w:rFonts w:ascii="Times New Roman" w:hAnsi="Times New Roman"/>
          <w:sz w:val="28"/>
          <w:szCs w:val="28"/>
        </w:rPr>
        <w:t>Бериславською міською радою виготовлена проектно-кошторисна документація на «</w:t>
      </w:r>
      <w:bookmarkStart w:id="4" w:name="_Hlk125462174"/>
      <w:r w:rsidRPr="006D6794">
        <w:rPr>
          <w:rFonts w:ascii="Times New Roman" w:hAnsi="Times New Roman"/>
          <w:sz w:val="28"/>
          <w:szCs w:val="28"/>
        </w:rPr>
        <w:t xml:space="preserve">Будівництво комплексу по </w:t>
      </w:r>
      <w:r>
        <w:rPr>
          <w:rFonts w:ascii="Times New Roman" w:hAnsi="Times New Roman"/>
          <w:sz w:val="28"/>
          <w:szCs w:val="28"/>
        </w:rPr>
        <w:t xml:space="preserve">сортуванню  побутових відходів </w:t>
      </w:r>
      <w:r w:rsidRPr="006D6794">
        <w:rPr>
          <w:rFonts w:ascii="Times New Roman" w:hAnsi="Times New Roman"/>
          <w:sz w:val="28"/>
          <w:szCs w:val="28"/>
        </w:rPr>
        <w:t>м. Берислав Херсонської області (за межами населеного пункту)</w:t>
      </w:r>
      <w:bookmarkEnd w:id="4"/>
      <w:r w:rsidRPr="006D6794">
        <w:rPr>
          <w:rFonts w:ascii="Times New Roman" w:hAnsi="Times New Roman"/>
          <w:sz w:val="28"/>
          <w:szCs w:val="28"/>
        </w:rPr>
        <w:t>» та отримано позитивний експертний звіт. Потужність комплексу по сортуванню побутових відходів м. Берислав становитиме 37 тон на добу.</w:t>
      </w:r>
    </w:p>
    <w:p w:rsidR="00812F90" w:rsidRPr="009902D6" w:rsidRDefault="00812F90" w:rsidP="006E0112">
      <w:pPr>
        <w:spacing w:after="0" w:line="240" w:lineRule="auto"/>
        <w:ind w:firstLine="720"/>
        <w:jc w:val="both"/>
        <w:rPr>
          <w:rFonts w:ascii="Times New Roman" w:eastAsia="Calibri" w:hAnsi="Times New Roman" w:cs="Times New Roman"/>
          <w:sz w:val="28"/>
          <w:szCs w:val="28"/>
        </w:rPr>
      </w:pPr>
      <w:r w:rsidRPr="009902D6">
        <w:rPr>
          <w:rFonts w:ascii="Times New Roman" w:eastAsia="Calibri" w:hAnsi="Times New Roman" w:cs="Times New Roman"/>
          <w:sz w:val="28"/>
          <w:szCs w:val="28"/>
        </w:rPr>
        <w:t>Внаслідок руйнації окупантами греблі Каховської ГЕС у червні 2023 року ряд населених пунктів області разом із частиною обласного центру потерпіли від затоплення, що на тривалий час ускладнило ситуацію у сфері поводження з відходами та значно збільшило обсяги відходів руйнувань (будівельні відходи).</w:t>
      </w:r>
    </w:p>
    <w:p w:rsidR="00812F90" w:rsidRPr="009902D6" w:rsidRDefault="00812F90" w:rsidP="006E0112">
      <w:pPr>
        <w:spacing w:after="0" w:line="240" w:lineRule="auto"/>
        <w:ind w:firstLine="720"/>
        <w:jc w:val="both"/>
        <w:rPr>
          <w:rFonts w:ascii="Times New Roman" w:eastAsia="Calibri" w:hAnsi="Times New Roman" w:cs="Times New Roman"/>
          <w:sz w:val="28"/>
          <w:szCs w:val="28"/>
        </w:rPr>
      </w:pPr>
      <w:r w:rsidRPr="009902D6">
        <w:rPr>
          <w:rFonts w:ascii="Times New Roman" w:eastAsia="Calibri" w:hAnsi="Times New Roman" w:cs="Times New Roman"/>
          <w:sz w:val="28"/>
          <w:szCs w:val="28"/>
        </w:rPr>
        <w:t>Сміттєзвалища та полігони твердих побутових відходів на деокупованій території не підпали в зону затоплення, а щодо тимчасово окупованої території ситуацію з’ясувати не виявилося можливим.</w:t>
      </w:r>
    </w:p>
    <w:p w:rsidR="00812F90" w:rsidRPr="009902D6" w:rsidRDefault="009902D6" w:rsidP="006E0112">
      <w:pPr>
        <w:spacing w:after="0" w:line="240" w:lineRule="auto"/>
        <w:ind w:firstLine="720"/>
        <w:jc w:val="both"/>
        <w:rPr>
          <w:rFonts w:ascii="Times New Roman" w:eastAsia="Calibri" w:hAnsi="Times New Roman" w:cs="Times New Roman"/>
          <w:sz w:val="28"/>
          <w:szCs w:val="28"/>
        </w:rPr>
      </w:pPr>
      <w:r w:rsidRPr="009902D6">
        <w:rPr>
          <w:rFonts w:ascii="Times New Roman" w:eastAsia="Calibri" w:hAnsi="Times New Roman" w:cs="Times New Roman"/>
          <w:sz w:val="28"/>
          <w:szCs w:val="28"/>
        </w:rPr>
        <w:t>Розв’язання проблеми зі звалищами й забрудненням довкілля відходами, зокрема утвореними внаслідок бойових дій, наразі є пріоритетним завданням</w:t>
      </w:r>
      <w:r w:rsidR="00385771">
        <w:rPr>
          <w:rFonts w:ascii="Times New Roman" w:eastAsia="Calibri" w:hAnsi="Times New Roman" w:cs="Times New Roman"/>
          <w:sz w:val="28"/>
          <w:szCs w:val="28"/>
        </w:rPr>
        <w:t xml:space="preserve"> на </w:t>
      </w:r>
      <w:r w:rsidR="008D33E8">
        <w:rPr>
          <w:rFonts w:ascii="Times New Roman" w:eastAsia="Calibri" w:hAnsi="Times New Roman" w:cs="Times New Roman"/>
          <w:sz w:val="28"/>
          <w:szCs w:val="28"/>
        </w:rPr>
        <w:t>найбли</w:t>
      </w:r>
      <w:r w:rsidR="0001348F">
        <w:rPr>
          <w:rFonts w:ascii="Times New Roman" w:eastAsia="Calibri" w:hAnsi="Times New Roman" w:cs="Times New Roman"/>
          <w:sz w:val="28"/>
          <w:szCs w:val="28"/>
        </w:rPr>
        <w:t>жч</w:t>
      </w:r>
      <w:r w:rsidR="008D33E8">
        <w:rPr>
          <w:rFonts w:ascii="Times New Roman" w:eastAsia="Calibri" w:hAnsi="Times New Roman" w:cs="Times New Roman"/>
          <w:sz w:val="28"/>
          <w:szCs w:val="28"/>
        </w:rPr>
        <w:t>и</w:t>
      </w:r>
      <w:r w:rsidR="00385771">
        <w:rPr>
          <w:rFonts w:ascii="Times New Roman" w:eastAsia="Calibri" w:hAnsi="Times New Roman" w:cs="Times New Roman"/>
          <w:sz w:val="28"/>
          <w:szCs w:val="28"/>
        </w:rPr>
        <w:t>й час.</w:t>
      </w:r>
    </w:p>
    <w:p w:rsidR="00812F90" w:rsidRPr="009902D6" w:rsidRDefault="00812F90"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 xml:space="preserve">На виконання Національного плану управління відходами до 2030 року, схваленого розпорядженням Кабінету Міністрів України від 20 лютого </w:t>
      </w:r>
      <w:r w:rsidR="009902D6" w:rsidRPr="009902D6">
        <w:rPr>
          <w:rFonts w:ascii="Times New Roman" w:hAnsi="Times New Roman" w:cs="Times New Roman"/>
          <w:sz w:val="28"/>
          <w:szCs w:val="28"/>
        </w:rPr>
        <w:t xml:space="preserve">             </w:t>
      </w:r>
      <w:r w:rsidRPr="009902D6">
        <w:rPr>
          <w:rFonts w:ascii="Times New Roman" w:hAnsi="Times New Roman" w:cs="Times New Roman"/>
          <w:sz w:val="28"/>
          <w:szCs w:val="28"/>
        </w:rPr>
        <w:t xml:space="preserve">2019 року № 117, постановою Кабінету Міністрів України від 30 червня </w:t>
      </w:r>
      <w:r w:rsidR="00E2332B">
        <w:rPr>
          <w:rFonts w:ascii="Times New Roman" w:hAnsi="Times New Roman" w:cs="Times New Roman"/>
          <w:sz w:val="28"/>
          <w:szCs w:val="28"/>
        </w:rPr>
        <w:t xml:space="preserve">                </w:t>
      </w:r>
      <w:r w:rsidRPr="009902D6">
        <w:rPr>
          <w:rFonts w:ascii="Times New Roman" w:hAnsi="Times New Roman" w:cs="Times New Roman"/>
          <w:sz w:val="28"/>
          <w:szCs w:val="28"/>
        </w:rPr>
        <w:t>2023 року № 667, затверджено</w:t>
      </w:r>
      <w:r w:rsidRPr="009902D6">
        <w:rPr>
          <w:rFonts w:ascii="Times New Roman" w:hAnsi="Times New Roman" w:cs="Times New Roman"/>
          <w:bCs/>
          <w:sz w:val="28"/>
          <w:szCs w:val="28"/>
        </w:rPr>
        <w:t xml:space="preserve"> порядок розроблення та затвердження Регіональних планів управління відходами.</w:t>
      </w:r>
    </w:p>
    <w:p w:rsidR="00812F90" w:rsidRPr="009902D6" w:rsidRDefault="00812F90"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 xml:space="preserve">Питання розроблення Регіонального плану управління відходами в Херсонській області до 2030 року є актуальним та нагальним. </w:t>
      </w:r>
    </w:p>
    <w:p w:rsidR="00812F90" w:rsidRDefault="009902D6"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 xml:space="preserve">Актуальним для області також є необхідність </w:t>
      </w:r>
      <w:r w:rsidR="00812F90" w:rsidRPr="009902D6">
        <w:rPr>
          <w:rFonts w:ascii="Times New Roman" w:hAnsi="Times New Roman" w:cs="Times New Roman"/>
          <w:sz w:val="28"/>
          <w:szCs w:val="28"/>
        </w:rPr>
        <w:t>будівництв</w:t>
      </w:r>
      <w:r w:rsidRPr="009902D6">
        <w:rPr>
          <w:rFonts w:ascii="Times New Roman" w:hAnsi="Times New Roman" w:cs="Times New Roman"/>
          <w:sz w:val="28"/>
          <w:szCs w:val="28"/>
        </w:rPr>
        <w:t>а</w:t>
      </w:r>
      <w:r w:rsidR="00812F90" w:rsidRPr="009902D6">
        <w:rPr>
          <w:rFonts w:ascii="Times New Roman" w:hAnsi="Times New Roman" w:cs="Times New Roman"/>
          <w:sz w:val="28"/>
          <w:szCs w:val="28"/>
        </w:rPr>
        <w:t xml:space="preserve"> сміттєпереробного заводу та сортувальних ліній.</w:t>
      </w:r>
    </w:p>
    <w:p w:rsidR="009902D6" w:rsidRPr="009D705D" w:rsidRDefault="009902D6" w:rsidP="006E0112">
      <w:pPr>
        <w:pStyle w:val="34"/>
        <w:spacing w:line="240" w:lineRule="auto"/>
        <w:ind w:firstLine="720"/>
        <w:jc w:val="both"/>
        <w:rPr>
          <w:rFonts w:ascii="Times New Roman" w:hAnsi="Times New Roman" w:cs="Times New Roman"/>
          <w:sz w:val="28"/>
          <w:szCs w:val="28"/>
          <w:lang w:val="uk-UA"/>
        </w:rPr>
      </w:pPr>
      <w:r w:rsidRPr="009D705D">
        <w:rPr>
          <w:rFonts w:ascii="Times New Roman" w:hAnsi="Times New Roman" w:cs="Times New Roman"/>
          <w:sz w:val="28"/>
          <w:szCs w:val="28"/>
          <w:lang w:val="uk-UA"/>
        </w:rPr>
        <w:t>Однією із нагальних проблем екологічної безпеки Херсонщини залишається утилізація заборонених та непридатних до використання у сільському господарстві безхазяйних хімічних засобів захисту рослин.</w:t>
      </w:r>
    </w:p>
    <w:p w:rsidR="009902D6" w:rsidRPr="009902D6" w:rsidRDefault="009902D6"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 xml:space="preserve">За результатами проведеної у 2023 році комплексної інвентаризації місць накопичення заборонених та непридатних до використання в сільському </w:t>
      </w:r>
      <w:r w:rsidRPr="009902D6">
        <w:rPr>
          <w:rFonts w:ascii="Times New Roman" w:hAnsi="Times New Roman" w:cs="Times New Roman"/>
          <w:sz w:val="28"/>
          <w:szCs w:val="28"/>
        </w:rPr>
        <w:lastRenderedPageBreak/>
        <w:t>господарстві хімічних засобів захисту рослин, встановлено розміщення 1434,9 тони безхазяйних небезпечних відходів на території  Дар’ївської територіальної громади – роз’їзд Срочний, 504 км, Федорівська сільська рада</w:t>
      </w:r>
      <w:r w:rsidRPr="009902D6">
        <w:rPr>
          <w:rFonts w:ascii="Times New Roman" w:hAnsi="Times New Roman" w:cs="Times New Roman"/>
          <w:color w:val="FF0000"/>
          <w:sz w:val="28"/>
          <w:szCs w:val="28"/>
        </w:rPr>
        <w:t xml:space="preserve"> </w:t>
      </w:r>
      <w:r w:rsidRPr="009902D6">
        <w:rPr>
          <w:rFonts w:ascii="Times New Roman" w:hAnsi="Times New Roman" w:cs="Times New Roman"/>
          <w:sz w:val="28"/>
          <w:szCs w:val="28"/>
        </w:rPr>
        <w:t xml:space="preserve">(колишня база ВАТ «Облагрохім»). </w:t>
      </w:r>
    </w:p>
    <w:p w:rsidR="009902D6" w:rsidRPr="009902D6" w:rsidRDefault="009902D6"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Непридатні хімічні засоби захисту рослин розташовані на відстані менш ніж 5 км від русла річки Інгулець у межах зони ураження військами російської федерації.</w:t>
      </w:r>
    </w:p>
    <w:p w:rsidR="009902D6" w:rsidRPr="009902D6" w:rsidRDefault="009902D6" w:rsidP="006E0112">
      <w:pPr>
        <w:pStyle w:val="af5"/>
        <w:ind w:firstLine="720"/>
        <w:jc w:val="both"/>
        <w:rPr>
          <w:rFonts w:ascii="Times New Roman" w:hAnsi="Times New Roman"/>
          <w:sz w:val="28"/>
          <w:szCs w:val="28"/>
          <w:lang w:val="uk-UA"/>
        </w:rPr>
      </w:pPr>
      <w:r w:rsidRPr="009902D6">
        <w:rPr>
          <w:rFonts w:ascii="Times New Roman" w:hAnsi="Times New Roman"/>
          <w:sz w:val="28"/>
          <w:szCs w:val="28"/>
          <w:lang w:val="uk-UA"/>
        </w:rPr>
        <w:t xml:space="preserve">У випадку влучання в місце зберігання заборонених та небезпечних хімічних відходів існує загроза забруднення навколишнього природного середовища (можливе потрапляння шкідливих речовин у ґрунти, водойми та атмосферне повітря). </w:t>
      </w:r>
    </w:p>
    <w:p w:rsidR="009902D6" w:rsidRPr="009902D6" w:rsidRDefault="009902D6"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 xml:space="preserve">Для забезпечення екологічно безпечного збирання, перевезення, зберігання, оброблення, утилізації, видалення, знешкодження і захоронення безхазяйних заборонених та непридатних до використання хімічних засобів захисту рослин необхідні кошти у розмірі 138 млн 612 тис. грн. При розрахунку враховано середню вартість утилізації зазначених відходів у 2023 році – </w:t>
      </w:r>
      <w:r w:rsidR="00822088">
        <w:rPr>
          <w:rFonts w:ascii="Times New Roman" w:hAnsi="Times New Roman" w:cs="Times New Roman"/>
          <w:sz w:val="28"/>
          <w:szCs w:val="28"/>
        </w:rPr>
        <w:t xml:space="preserve">                  </w:t>
      </w:r>
      <w:r w:rsidRPr="009902D6">
        <w:rPr>
          <w:rFonts w:ascii="Times New Roman" w:hAnsi="Times New Roman" w:cs="Times New Roman"/>
          <w:sz w:val="28"/>
          <w:szCs w:val="28"/>
        </w:rPr>
        <w:t>96 тис. 600 грн за тонну.</w:t>
      </w:r>
    </w:p>
    <w:p w:rsidR="009902D6" w:rsidRPr="009902D6" w:rsidRDefault="009902D6" w:rsidP="006E0112">
      <w:pPr>
        <w:spacing w:after="0" w:line="240" w:lineRule="auto"/>
        <w:ind w:firstLine="720"/>
        <w:jc w:val="both"/>
        <w:rPr>
          <w:rFonts w:ascii="Times New Roman" w:hAnsi="Times New Roman" w:cs="Times New Roman"/>
          <w:sz w:val="28"/>
          <w:szCs w:val="28"/>
        </w:rPr>
      </w:pPr>
      <w:r w:rsidRPr="009902D6">
        <w:rPr>
          <w:rFonts w:ascii="Times New Roman" w:hAnsi="Times New Roman" w:cs="Times New Roman"/>
          <w:sz w:val="28"/>
          <w:szCs w:val="28"/>
        </w:rPr>
        <w:t>Станом на 03 жовтня 2023 року територія, на якій зберігаються вказані пестициди, розмінована та безпечна для проведення робіт з їх утилізації.</w:t>
      </w:r>
    </w:p>
    <w:p w:rsidR="007F651A" w:rsidRPr="007B66D1" w:rsidRDefault="007F651A" w:rsidP="006E0112">
      <w:pPr>
        <w:autoSpaceDE w:val="0"/>
        <w:autoSpaceDN w:val="0"/>
        <w:adjustRightInd w:val="0"/>
        <w:spacing w:after="0" w:line="240" w:lineRule="auto"/>
        <w:ind w:firstLine="720"/>
        <w:jc w:val="both"/>
        <w:rPr>
          <w:rFonts w:ascii="Times New Roman" w:hAnsi="Times New Roman"/>
          <w:b/>
          <w:bCs/>
          <w:sz w:val="28"/>
          <w:szCs w:val="28"/>
        </w:rPr>
      </w:pPr>
      <w:r w:rsidRPr="007B66D1">
        <w:rPr>
          <w:rFonts w:ascii="Times New Roman" w:hAnsi="Times New Roman"/>
          <w:b/>
          <w:bCs/>
          <w:sz w:val="28"/>
          <w:szCs w:val="28"/>
        </w:rPr>
        <w:t>Природні об’єкти та збереження біорізноманіття</w:t>
      </w:r>
    </w:p>
    <w:p w:rsidR="007F651A" w:rsidRPr="007B66D1" w:rsidRDefault="007F651A" w:rsidP="00184D4F">
      <w:pPr>
        <w:spacing w:after="0" w:line="240" w:lineRule="auto"/>
        <w:ind w:firstLine="692"/>
        <w:jc w:val="both"/>
        <w:rPr>
          <w:rFonts w:ascii="Times New Roman" w:hAnsi="Times New Roman" w:cs="Times New Roman"/>
          <w:sz w:val="28"/>
          <w:szCs w:val="28"/>
        </w:rPr>
      </w:pPr>
      <w:r w:rsidRPr="007B66D1">
        <w:rPr>
          <w:rFonts w:ascii="Times New Roman" w:hAnsi="Times New Roman" w:cs="Times New Roman"/>
          <w:sz w:val="28"/>
          <w:szCs w:val="28"/>
        </w:rPr>
        <w:t>Гарантом забезпечення, збереження і відтворення генофонду рослинного та тваринного світу, різноманіття природних екосистем є природно-заповідний фонд області.</w:t>
      </w:r>
    </w:p>
    <w:p w:rsidR="007F651A" w:rsidRPr="007B66D1" w:rsidRDefault="00A27736" w:rsidP="00184D4F">
      <w:pPr>
        <w:spacing w:after="0" w:line="240" w:lineRule="auto"/>
        <w:ind w:firstLine="692"/>
        <w:jc w:val="both"/>
        <w:rPr>
          <w:rFonts w:ascii="Times New Roman" w:hAnsi="Times New Roman" w:cs="Times New Roman"/>
          <w:sz w:val="28"/>
          <w:szCs w:val="28"/>
          <w:shd w:val="clear" w:color="auto" w:fill="FFFFFF"/>
        </w:rPr>
      </w:pPr>
      <w:r w:rsidRPr="007B66D1">
        <w:rPr>
          <w:rFonts w:ascii="Times New Roman" w:hAnsi="Times New Roman" w:cs="Times New Roman"/>
          <w:sz w:val="28"/>
          <w:szCs w:val="28"/>
          <w:shd w:val="clear" w:color="auto" w:fill="FFFFFF"/>
        </w:rPr>
        <w:t>Природно</w:t>
      </w:r>
      <w:r w:rsidR="007F651A" w:rsidRPr="007B66D1">
        <w:rPr>
          <w:rFonts w:ascii="Times New Roman" w:hAnsi="Times New Roman" w:cs="Times New Roman"/>
          <w:sz w:val="28"/>
          <w:szCs w:val="28"/>
          <w:shd w:val="clear" w:color="auto" w:fill="FFFFFF"/>
        </w:rPr>
        <w:t xml:space="preserve">-заповідний фонд </w:t>
      </w:r>
      <w:r w:rsidR="00F31A03">
        <w:rPr>
          <w:rFonts w:ascii="Times New Roman" w:hAnsi="Times New Roman" w:cs="Times New Roman"/>
          <w:sz w:val="28"/>
          <w:szCs w:val="28"/>
          <w:shd w:val="clear" w:color="auto" w:fill="FFFFFF"/>
        </w:rPr>
        <w:t xml:space="preserve">був </w:t>
      </w:r>
      <w:r w:rsidR="007F651A" w:rsidRPr="007B66D1">
        <w:rPr>
          <w:rFonts w:ascii="Times New Roman" w:hAnsi="Times New Roman" w:cs="Times New Roman"/>
          <w:sz w:val="28"/>
          <w:szCs w:val="28"/>
          <w:shd w:val="clear" w:color="auto" w:fill="FFFFFF"/>
        </w:rPr>
        <w:t>гордіст</w:t>
      </w:r>
      <w:r w:rsidR="00F31A03">
        <w:rPr>
          <w:rFonts w:ascii="Times New Roman" w:hAnsi="Times New Roman" w:cs="Times New Roman"/>
          <w:sz w:val="28"/>
          <w:szCs w:val="28"/>
          <w:shd w:val="clear" w:color="auto" w:fill="FFFFFF"/>
        </w:rPr>
        <w:t xml:space="preserve">ю </w:t>
      </w:r>
      <w:r w:rsidR="007F651A" w:rsidRPr="007B66D1">
        <w:rPr>
          <w:rFonts w:ascii="Times New Roman" w:hAnsi="Times New Roman" w:cs="Times New Roman"/>
          <w:sz w:val="28"/>
          <w:szCs w:val="28"/>
          <w:shd w:val="clear" w:color="auto" w:fill="FFFFFF"/>
        </w:rPr>
        <w:t>Херсонщини, про що свідчать площі території та кількість об’єктів як місцевого, так і загальнодержавного значення.</w:t>
      </w:r>
    </w:p>
    <w:p w:rsidR="00184D4F" w:rsidRPr="00F31A03" w:rsidRDefault="00184D4F" w:rsidP="00184D4F">
      <w:pPr>
        <w:pStyle w:val="26"/>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Станом на 01 січня 202</w:t>
      </w:r>
      <w:r w:rsidR="007B66D1" w:rsidRPr="00F31A03">
        <w:rPr>
          <w:rFonts w:ascii="Times New Roman" w:hAnsi="Times New Roman" w:cs="Times New Roman"/>
          <w:sz w:val="28"/>
          <w:szCs w:val="28"/>
        </w:rPr>
        <w:t>2</w:t>
      </w:r>
      <w:r w:rsidRPr="00F31A03">
        <w:rPr>
          <w:rFonts w:ascii="Times New Roman" w:hAnsi="Times New Roman" w:cs="Times New Roman"/>
          <w:sz w:val="28"/>
          <w:szCs w:val="28"/>
        </w:rPr>
        <w:t xml:space="preserve"> року природно-заповідний фонд області ма</w:t>
      </w:r>
      <w:r w:rsidR="007B66D1" w:rsidRPr="00F31A03">
        <w:rPr>
          <w:rFonts w:ascii="Times New Roman" w:hAnsi="Times New Roman" w:cs="Times New Roman"/>
          <w:sz w:val="28"/>
          <w:szCs w:val="28"/>
        </w:rPr>
        <w:t>в</w:t>
      </w:r>
      <w:r w:rsidRPr="00F31A03">
        <w:rPr>
          <w:rFonts w:ascii="Times New Roman" w:hAnsi="Times New Roman" w:cs="Times New Roman"/>
          <w:sz w:val="28"/>
          <w:szCs w:val="28"/>
        </w:rPr>
        <w:t xml:space="preserve"> у своєму складі 84 території та об’єкти, в тому числі 16 об’єктів загальнодержавного значення і 68 об’єктів місцевого значення.</w:t>
      </w:r>
    </w:p>
    <w:p w:rsidR="00184D4F" w:rsidRPr="00F31A03" w:rsidRDefault="00184D4F" w:rsidP="00184D4F">
      <w:pPr>
        <w:tabs>
          <w:tab w:val="left" w:pos="9498"/>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Налічу</w:t>
      </w:r>
      <w:r w:rsidR="00F31A03" w:rsidRPr="00F31A03">
        <w:rPr>
          <w:rFonts w:ascii="Times New Roman" w:hAnsi="Times New Roman" w:cs="Times New Roman"/>
          <w:sz w:val="28"/>
          <w:szCs w:val="28"/>
        </w:rPr>
        <w:t>валося</w:t>
      </w:r>
      <w:r w:rsidRPr="00F31A03">
        <w:rPr>
          <w:rFonts w:ascii="Times New Roman" w:hAnsi="Times New Roman" w:cs="Times New Roman"/>
          <w:sz w:val="28"/>
          <w:szCs w:val="28"/>
        </w:rPr>
        <w:t xml:space="preserve"> 7 категорій територій та об’єктів:</w:t>
      </w:r>
    </w:p>
    <w:p w:rsidR="00184D4F" w:rsidRPr="00F31A03" w:rsidRDefault="00184D4F" w:rsidP="00184D4F">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Біосферний заповідник «Асканія-Нова» ім. Ф.Е.Фальц-Фейна та Чорноморський біосферний заповідник;</w:t>
      </w:r>
    </w:p>
    <w:p w:rsidR="00184D4F" w:rsidRPr="00F31A03" w:rsidRDefault="00184D4F" w:rsidP="00184D4F">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Азово-Сиваський національний природний парк і національні природні парки «Джарилгацький», «Олешківські піски», «Нижньодніпровський» та «Кам’янська Січ»;</w:t>
      </w:r>
    </w:p>
    <w:p w:rsidR="00184D4F" w:rsidRPr="00F31A03" w:rsidRDefault="00184D4F" w:rsidP="00184D4F">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- 1 дендропарк загальнодержавного значення «Асканія-Нова»;</w:t>
      </w:r>
    </w:p>
    <w:p w:rsidR="00184D4F" w:rsidRPr="00F31A03" w:rsidRDefault="00184D4F" w:rsidP="00184D4F">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- 8 заказників загальнодержавного та 15 заказників місцевого значення;</w:t>
      </w:r>
    </w:p>
    <w:p w:rsidR="00184D4F" w:rsidRPr="00F31A03" w:rsidRDefault="00184D4F" w:rsidP="00184D4F">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- 30 пам’яток природи;</w:t>
      </w:r>
    </w:p>
    <w:p w:rsidR="00184D4F" w:rsidRPr="00F31A03" w:rsidRDefault="00184D4F" w:rsidP="00184D4F">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- 13 парків-пам’яток садово-паркового мистецтва місцевого значення;</w:t>
      </w:r>
    </w:p>
    <w:p w:rsidR="00184D4F" w:rsidRPr="00822088" w:rsidRDefault="00184D4F" w:rsidP="00822088">
      <w:pPr>
        <w:tabs>
          <w:tab w:val="left" w:pos="1134"/>
        </w:tabs>
        <w:spacing w:after="0" w:line="240" w:lineRule="auto"/>
        <w:ind w:firstLine="709"/>
        <w:jc w:val="both"/>
        <w:rPr>
          <w:rFonts w:ascii="Times New Roman" w:hAnsi="Times New Roman" w:cs="Times New Roman"/>
          <w:sz w:val="28"/>
          <w:szCs w:val="28"/>
        </w:rPr>
      </w:pPr>
      <w:r w:rsidRPr="00F31A03">
        <w:rPr>
          <w:rFonts w:ascii="Times New Roman" w:hAnsi="Times New Roman" w:cs="Times New Roman"/>
          <w:sz w:val="28"/>
          <w:szCs w:val="28"/>
        </w:rPr>
        <w:t xml:space="preserve">- </w:t>
      </w:r>
      <w:r w:rsidRPr="00822088">
        <w:rPr>
          <w:rFonts w:ascii="Times New Roman" w:hAnsi="Times New Roman" w:cs="Times New Roman"/>
          <w:sz w:val="28"/>
          <w:szCs w:val="28"/>
        </w:rPr>
        <w:t>10 заповідних урочищ.</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xml:space="preserve">Відповідно до карти бойових дій на території України від Deep State, з </w:t>
      </w:r>
      <w:r>
        <w:rPr>
          <w:rFonts w:ascii="Times New Roman" w:eastAsia="Calibri" w:hAnsi="Times New Roman" w:cs="Times New Roman"/>
          <w:sz w:val="28"/>
          <w:szCs w:val="28"/>
        </w:rPr>
        <w:t xml:space="preserve">             </w:t>
      </w:r>
      <w:r w:rsidRPr="00822088">
        <w:rPr>
          <w:rFonts w:ascii="Times New Roman" w:eastAsia="Calibri" w:hAnsi="Times New Roman" w:cs="Times New Roman"/>
          <w:sz w:val="28"/>
          <w:szCs w:val="28"/>
        </w:rPr>
        <w:t>84 територій та об’єктів ПЗФ деокуповано 29 територій та об’єктів ПЗФ, загальною площею більш 17759,64 гектара.</w:t>
      </w:r>
    </w:p>
    <w:p w:rsidR="00822088" w:rsidRPr="008B287E" w:rsidRDefault="00822088" w:rsidP="008B287E">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lastRenderedPageBreak/>
        <w:t>Під тимчасовою окупацією та бойовими діями залишаються 55 територій та об’єктів ПЗФ, загальною площею близько 354180,6 га, що становить 95% від загальної площі ПЗФ.</w:t>
      </w:r>
    </w:p>
    <w:p w:rsidR="0001348F" w:rsidRDefault="008B287E" w:rsidP="008B287E">
      <w:pPr>
        <w:pStyle w:val="af0"/>
        <w:shd w:val="clear" w:color="auto" w:fill="FFFFFF"/>
        <w:spacing w:before="0" w:beforeAutospacing="0" w:after="0" w:afterAutospacing="0"/>
        <w:ind w:firstLine="708"/>
        <w:jc w:val="both"/>
        <w:rPr>
          <w:color w:val="000000"/>
          <w:sz w:val="28"/>
          <w:szCs w:val="28"/>
        </w:rPr>
      </w:pPr>
      <w:r>
        <w:rPr>
          <w:color w:val="000000"/>
          <w:sz w:val="28"/>
          <w:szCs w:val="28"/>
        </w:rPr>
        <w:t>Р</w:t>
      </w:r>
      <w:r w:rsidRPr="008B287E">
        <w:rPr>
          <w:color w:val="000000"/>
          <w:sz w:val="28"/>
          <w:szCs w:val="28"/>
        </w:rPr>
        <w:t xml:space="preserve">осійські війська </w:t>
      </w:r>
      <w:r>
        <w:rPr>
          <w:color w:val="000000"/>
          <w:sz w:val="28"/>
          <w:szCs w:val="28"/>
        </w:rPr>
        <w:t>здійснюють</w:t>
      </w:r>
      <w:r w:rsidRPr="008B287E">
        <w:rPr>
          <w:color w:val="000000"/>
          <w:sz w:val="28"/>
          <w:szCs w:val="28"/>
        </w:rPr>
        <w:t xml:space="preserve"> будівництво потужного укріпрайону вздовж лівобережної частини Херсонської області в Україні.</w:t>
      </w:r>
      <w:r w:rsidR="008D33E8">
        <w:rPr>
          <w:color w:val="000000"/>
          <w:sz w:val="28"/>
          <w:szCs w:val="28"/>
        </w:rPr>
        <w:t xml:space="preserve"> </w:t>
      </w:r>
      <w:r w:rsidRPr="008B287E">
        <w:rPr>
          <w:color w:val="000000"/>
          <w:sz w:val="28"/>
          <w:szCs w:val="28"/>
        </w:rPr>
        <w:t xml:space="preserve">Будівництво фортифікацій </w:t>
      </w:r>
      <w:r w:rsidR="0001348F">
        <w:rPr>
          <w:color w:val="000000"/>
          <w:sz w:val="28"/>
          <w:szCs w:val="28"/>
        </w:rPr>
        <w:t>відбувається</w:t>
      </w:r>
      <w:r w:rsidRPr="008B287E">
        <w:rPr>
          <w:color w:val="000000"/>
          <w:sz w:val="28"/>
          <w:szCs w:val="28"/>
        </w:rPr>
        <w:t xml:space="preserve"> надзвичайно цінними територіями Чорноморсь</w:t>
      </w:r>
      <w:r>
        <w:rPr>
          <w:color w:val="000000"/>
          <w:sz w:val="28"/>
          <w:szCs w:val="28"/>
        </w:rPr>
        <w:t xml:space="preserve">кого біосферного заповідника, а </w:t>
      </w:r>
      <w:r w:rsidRPr="008B287E">
        <w:rPr>
          <w:color w:val="000000"/>
          <w:sz w:val="28"/>
          <w:szCs w:val="28"/>
        </w:rPr>
        <w:t>також через нац</w:t>
      </w:r>
      <w:r w:rsidR="0001348F">
        <w:rPr>
          <w:color w:val="000000"/>
          <w:sz w:val="28"/>
          <w:szCs w:val="28"/>
        </w:rPr>
        <w:t xml:space="preserve">іональні </w:t>
      </w:r>
      <w:r w:rsidRPr="008B287E">
        <w:rPr>
          <w:color w:val="000000"/>
          <w:sz w:val="28"/>
          <w:szCs w:val="28"/>
        </w:rPr>
        <w:t>парки</w:t>
      </w:r>
      <w:r w:rsidR="0001348F">
        <w:rPr>
          <w:color w:val="000000"/>
          <w:sz w:val="28"/>
          <w:szCs w:val="28"/>
        </w:rPr>
        <w:t>:</w:t>
      </w:r>
      <w:r w:rsidRPr="008B287E">
        <w:rPr>
          <w:color w:val="000000"/>
          <w:sz w:val="28"/>
          <w:szCs w:val="28"/>
        </w:rPr>
        <w:t xml:space="preserve"> «Олешківські піски» і «Нижньодніпровський», ландшафтний заказник «Саги», лісовий заказник «Березові Колки», загальнозоологічний заказник «Корсунський»</w:t>
      </w:r>
      <w:r w:rsidR="0001348F">
        <w:rPr>
          <w:color w:val="000000"/>
          <w:sz w:val="28"/>
          <w:szCs w:val="28"/>
        </w:rPr>
        <w:t>;</w:t>
      </w:r>
      <w:r w:rsidRPr="008B287E">
        <w:rPr>
          <w:color w:val="000000"/>
          <w:sz w:val="28"/>
          <w:szCs w:val="28"/>
        </w:rPr>
        <w:t xml:space="preserve"> ботанічні заказники «Шаби» та «Хрестова Сага»</w:t>
      </w:r>
      <w:r w:rsidR="0001348F">
        <w:rPr>
          <w:color w:val="000000"/>
          <w:sz w:val="28"/>
          <w:szCs w:val="28"/>
        </w:rPr>
        <w:t>;</w:t>
      </w:r>
      <w:r w:rsidRPr="008B287E">
        <w:rPr>
          <w:color w:val="000000"/>
          <w:sz w:val="28"/>
          <w:szCs w:val="28"/>
        </w:rPr>
        <w:t xml:space="preserve"> заповідні урочища</w:t>
      </w:r>
      <w:r w:rsidR="0001348F">
        <w:rPr>
          <w:color w:val="000000"/>
          <w:sz w:val="28"/>
          <w:szCs w:val="28"/>
        </w:rPr>
        <w:t>:</w:t>
      </w:r>
      <w:r w:rsidRPr="008B287E">
        <w:rPr>
          <w:color w:val="000000"/>
          <w:sz w:val="28"/>
          <w:szCs w:val="28"/>
        </w:rPr>
        <w:t xml:space="preserve"> «Малокаховський бір», «Олешківський (Цюрупинський) сосновий бір», «Голопристанський акацієвий ліс», «Старозбур’ївський акацієвий ліс». </w:t>
      </w:r>
    </w:p>
    <w:p w:rsidR="008B287E" w:rsidRPr="008B287E" w:rsidRDefault="008B287E" w:rsidP="008B287E">
      <w:pPr>
        <w:pStyle w:val="af0"/>
        <w:shd w:val="clear" w:color="auto" w:fill="FFFFFF"/>
        <w:spacing w:before="0" w:beforeAutospacing="0" w:after="0" w:afterAutospacing="0"/>
        <w:ind w:firstLine="708"/>
        <w:jc w:val="both"/>
        <w:rPr>
          <w:color w:val="000000"/>
          <w:sz w:val="28"/>
          <w:szCs w:val="28"/>
        </w:rPr>
      </w:pPr>
      <w:r w:rsidRPr="008B287E">
        <w:rPr>
          <w:color w:val="000000"/>
          <w:sz w:val="28"/>
          <w:szCs w:val="28"/>
        </w:rPr>
        <w:t>До зони будівництва «оборонної лінії» потрап</w:t>
      </w:r>
      <w:r w:rsidR="008D33E8">
        <w:rPr>
          <w:color w:val="000000"/>
          <w:sz w:val="28"/>
          <w:szCs w:val="28"/>
        </w:rPr>
        <w:t>ила</w:t>
      </w:r>
      <w:r w:rsidRPr="008B287E">
        <w:rPr>
          <w:color w:val="000000"/>
          <w:sz w:val="28"/>
          <w:szCs w:val="28"/>
        </w:rPr>
        <w:t xml:space="preserve"> також низка пам’яток природи: зоологічна пам’ятка природи «Кринківське поселення бобрів», ботанічні пам’ятки природи</w:t>
      </w:r>
      <w:r w:rsidR="0001348F">
        <w:rPr>
          <w:color w:val="000000"/>
          <w:sz w:val="28"/>
          <w:szCs w:val="28"/>
        </w:rPr>
        <w:t>:</w:t>
      </w:r>
      <w:r w:rsidRPr="008B287E">
        <w:rPr>
          <w:color w:val="000000"/>
          <w:sz w:val="28"/>
          <w:szCs w:val="28"/>
        </w:rPr>
        <w:t xml:space="preserve"> «Вікові платани», «Деревостій акації білої», а також оголошені пам’ятками природи природні дуби, які є залишками літописної «Гілеї» </w:t>
      </w:r>
      <w:r w:rsidR="0001348F">
        <w:rPr>
          <w:color w:val="000000"/>
          <w:sz w:val="28"/>
          <w:szCs w:val="28"/>
        </w:rPr>
        <w:t xml:space="preserve">на території </w:t>
      </w:r>
      <w:r w:rsidRPr="008B287E">
        <w:rPr>
          <w:color w:val="000000"/>
          <w:sz w:val="28"/>
          <w:szCs w:val="28"/>
        </w:rPr>
        <w:t> ДП «Збур’ївське ЛМГ». Чорноморський заповідник першим в Україні і навіть колишньому СРСР отримав сертифікат біосферного заповідника ЮНЕСКО (1980).</w:t>
      </w:r>
    </w:p>
    <w:p w:rsidR="008B287E" w:rsidRPr="008B287E" w:rsidRDefault="008B287E" w:rsidP="008B287E">
      <w:pPr>
        <w:pStyle w:val="af0"/>
        <w:shd w:val="clear" w:color="auto" w:fill="FFFFFF"/>
        <w:spacing w:before="0" w:beforeAutospacing="0" w:after="0" w:afterAutospacing="0"/>
        <w:ind w:firstLine="708"/>
        <w:jc w:val="both"/>
        <w:rPr>
          <w:color w:val="000000"/>
          <w:sz w:val="28"/>
          <w:szCs w:val="28"/>
        </w:rPr>
      </w:pPr>
      <w:r>
        <w:rPr>
          <w:color w:val="000000"/>
          <w:sz w:val="28"/>
          <w:szCs w:val="28"/>
        </w:rPr>
        <w:t xml:space="preserve">Завдано шкоди </w:t>
      </w:r>
      <w:r w:rsidRPr="008B287E">
        <w:rPr>
          <w:color w:val="000000"/>
          <w:sz w:val="28"/>
          <w:szCs w:val="28"/>
        </w:rPr>
        <w:t xml:space="preserve"> велик</w:t>
      </w:r>
      <w:r>
        <w:rPr>
          <w:color w:val="000000"/>
          <w:sz w:val="28"/>
          <w:szCs w:val="28"/>
        </w:rPr>
        <w:t>ій</w:t>
      </w:r>
      <w:r w:rsidRPr="008B287E">
        <w:rPr>
          <w:color w:val="000000"/>
          <w:sz w:val="28"/>
          <w:szCs w:val="28"/>
        </w:rPr>
        <w:t xml:space="preserve"> кільк</w:t>
      </w:r>
      <w:r>
        <w:rPr>
          <w:color w:val="000000"/>
          <w:sz w:val="28"/>
          <w:szCs w:val="28"/>
        </w:rPr>
        <w:t>о</w:t>
      </w:r>
      <w:r w:rsidRPr="008B287E">
        <w:rPr>
          <w:color w:val="000000"/>
          <w:sz w:val="28"/>
          <w:szCs w:val="28"/>
        </w:rPr>
        <w:t>ст</w:t>
      </w:r>
      <w:r>
        <w:rPr>
          <w:color w:val="000000"/>
          <w:sz w:val="28"/>
          <w:szCs w:val="28"/>
        </w:rPr>
        <w:t>і</w:t>
      </w:r>
      <w:r w:rsidRPr="008B287E">
        <w:rPr>
          <w:color w:val="000000"/>
          <w:sz w:val="28"/>
          <w:szCs w:val="28"/>
        </w:rPr>
        <w:t xml:space="preserve"> надзвичайно цінних природних ділянок, запроєктованих до</w:t>
      </w:r>
      <w:r>
        <w:rPr>
          <w:color w:val="000000"/>
          <w:sz w:val="28"/>
          <w:szCs w:val="28"/>
        </w:rPr>
        <w:t xml:space="preserve"> </w:t>
      </w:r>
      <w:r w:rsidRPr="008B287E">
        <w:rPr>
          <w:color w:val="000000"/>
          <w:sz w:val="28"/>
          <w:szCs w:val="28"/>
        </w:rPr>
        <w:t>заповідання, зо</w:t>
      </w:r>
      <w:r>
        <w:rPr>
          <w:color w:val="000000"/>
          <w:sz w:val="28"/>
          <w:szCs w:val="28"/>
        </w:rPr>
        <w:t xml:space="preserve">крема </w:t>
      </w:r>
      <w:r w:rsidRPr="008B287E">
        <w:rPr>
          <w:color w:val="000000"/>
          <w:sz w:val="28"/>
          <w:szCs w:val="28"/>
        </w:rPr>
        <w:t>це: національний природний парк «Долина курганів», заказники — «Кардашинське болото», «Короводинський», «В’яземський», «Ягорлицький степ», «Забарине», «Вільхові Саги», «Пилипцеві озера». Непоправна шкода буде завдана Європейській природоохоронній мережі, зокрема від російської агресії вже постраждали об’єкти Смарагдової мережі «Кінбурнська коса», «Олешківські піски», «Каховське водосховище», «Нижній Дніпро», «Дніпровсько-Бузький лиман» та Рамсарські водно-болотні угіддя «Дельта Дніпра» та «Ягорлицька затока».</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sz w:val="28"/>
          <w:szCs w:val="28"/>
        </w:rPr>
        <w:t>Основними проблемами цінних територій внаслідок війни стали масштабні пожежі, замінованість територій, активні бойові дії, як наслідок – неможливість виконувати природоохоронні функції, окупація, втрата працівників та науковців, які були вимушені покинути свій дім та роботу.</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sz w:val="28"/>
          <w:szCs w:val="28"/>
        </w:rPr>
        <w:t>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ПЗФ і біосферні заповідники ЮНЕСКО. У зоні активних бойових дій цілинні нерозорані степи та приморські екосистеми. Під вогненним ударом опинилися ландшафтні заказники загальнодержавного значення «Олександрівський», «Станіславський», а також національний природний парк «Кам’янська Січ», який зазнає особливих уражень.</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sz w:val="28"/>
          <w:szCs w:val="28"/>
        </w:rPr>
        <w:t>Тривалий час були пожежі на Кінбурнській косі, що є частиною Чорноморського біосферного заповідника.</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color w:val="0F0F0F"/>
          <w:sz w:val="28"/>
          <w:szCs w:val="28"/>
          <w:shd w:val="clear" w:color="auto" w:fill="FFFFFF"/>
        </w:rPr>
        <w:t xml:space="preserve">Частина національних природних парків опинилася в зоні гуманітарної кризи. Деякі природоохоронні території позбавлені можливості отримати фінансування. Для прикладу в об’єктах природно-заповідного фонду, де є велике </w:t>
      </w:r>
      <w:r w:rsidRPr="00822088">
        <w:rPr>
          <w:rFonts w:ascii="Times New Roman" w:hAnsi="Times New Roman" w:cs="Times New Roman"/>
          <w:color w:val="0F0F0F"/>
          <w:sz w:val="28"/>
          <w:szCs w:val="28"/>
          <w:shd w:val="clear" w:color="auto" w:fill="FFFFFF"/>
        </w:rPr>
        <w:lastRenderedPageBreak/>
        <w:t>поголів’я диких тварин, зокрема біосферний заповідник «Асканія-Нова» (тут зібрані і живуть на волі різноманітні види тварин, деякі в дуже обмеженій кількості у світовому масштабі, унікальні для всього світу), національні природні парки «Азово-Сиваський» і «Джарилгацький».</w:t>
      </w:r>
      <w:r w:rsidRPr="00822088">
        <w:rPr>
          <w:rFonts w:ascii="Times New Roman" w:hAnsi="Times New Roman" w:cs="Times New Roman"/>
          <w:sz w:val="28"/>
          <w:szCs w:val="28"/>
        </w:rPr>
        <w:t xml:space="preserve"> </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sz w:val="28"/>
          <w:szCs w:val="28"/>
        </w:rPr>
        <w:t>Значна шкода наноситься тваринам, адже активні бойові дії припали на сезон тиші, період розмноження диких тварин, що призведе до скорочення багатьох популяцій.</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sz w:val="28"/>
          <w:szCs w:val="28"/>
        </w:rPr>
        <w:t xml:space="preserve">Ситуація </w:t>
      </w:r>
      <w:r w:rsidR="0001348F" w:rsidRPr="00822088">
        <w:rPr>
          <w:rFonts w:ascii="Times New Roman" w:hAnsi="Times New Roman" w:cs="Times New Roman"/>
          <w:sz w:val="28"/>
          <w:szCs w:val="28"/>
        </w:rPr>
        <w:t>ускладняється</w:t>
      </w:r>
      <w:r w:rsidRPr="00822088">
        <w:rPr>
          <w:rFonts w:ascii="Times New Roman" w:hAnsi="Times New Roman" w:cs="Times New Roman"/>
          <w:sz w:val="28"/>
          <w:szCs w:val="28"/>
        </w:rPr>
        <w:t xml:space="preserve"> замінуванням території, адже після розмінування природно-заповідних територій утворюються воронки від вибухів, а отже суттєво псуються або знищуються природні ділянки та все живе на них. Окрім цього, замінованість територій унеможливлює роботу природоохоронної спільноти та проведення безпосередніх природоохоронних заходів через значний ризик для життя.</w:t>
      </w:r>
    </w:p>
    <w:p w:rsidR="00822088" w:rsidRPr="00822088" w:rsidRDefault="00822088" w:rsidP="00822088">
      <w:pPr>
        <w:spacing w:after="0" w:line="240" w:lineRule="auto"/>
        <w:ind w:firstLine="708"/>
        <w:jc w:val="both"/>
        <w:rPr>
          <w:rFonts w:ascii="Times New Roman" w:hAnsi="Times New Roman" w:cs="Times New Roman"/>
          <w:sz w:val="28"/>
          <w:szCs w:val="28"/>
        </w:rPr>
      </w:pPr>
      <w:r w:rsidRPr="00822088">
        <w:rPr>
          <w:rFonts w:ascii="Times New Roman" w:hAnsi="Times New Roman" w:cs="Times New Roman"/>
          <w:sz w:val="28"/>
          <w:szCs w:val="28"/>
        </w:rPr>
        <w:t>Загальну шкоду нанесену війною та російською федерацією заповідним територіям важко оцінити, адже окрім питання значного ускладнення проведення оцінки в результаті замінування та окупації, втрату унікальних територій та об’єктів тваринного і рослинного світу неможливо оцінити.</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hAnsi="Times New Roman" w:cs="Times New Roman"/>
          <w:sz w:val="28"/>
          <w:szCs w:val="28"/>
        </w:rPr>
        <w:t>Далеко не всі втрати дикої природи можна буде відновити після завершення війни та деокупації.</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Національний природний парк «Кам’янська Січ» (далі – Парк) знаходився в окупації з березня по листопад 2022 року. Активні бойові дії призвели до пошкодження місць існування цінних видів флори та фауни, занесених до відповідних охоронних списків різних рівнів.</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Під час окупації майно та техніка державної служби охорони Парку розграбовані окупантами.</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Наслідками бойових дій на території Парку стали:</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замінованість та щільне забруднення території вибухонебезпечними предметами;</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випалені степові ділянки та штучні лісові насадження;</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утворення великих вирв у земній поверхні внаслідок ракетних ударів, скидання бомб тощо;</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порушення земного покриву через будівництво фортифікаційних споруд (окопів, бліндажів, капонірів тощо);</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забруднення ґрунту на ділянках дислокації військової техніки та в місцях розриву знарядь;</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забруднення території твердими побутовими відходами, особливо у місцях тривалого перебування російських військових;</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 осушення прибережних екосистем внаслідок падіння рівня Каховського водосховища.</w:t>
      </w:r>
    </w:p>
    <w:p w:rsidR="00822088" w:rsidRPr="00822088" w:rsidRDefault="00822088" w:rsidP="00822088">
      <w:pPr>
        <w:spacing w:after="0" w:line="240" w:lineRule="auto"/>
        <w:ind w:firstLine="708"/>
        <w:jc w:val="both"/>
        <w:rPr>
          <w:rFonts w:ascii="Times New Roman" w:eastAsia="Calibri" w:hAnsi="Times New Roman" w:cs="Times New Roman"/>
          <w:sz w:val="28"/>
          <w:szCs w:val="28"/>
        </w:rPr>
      </w:pPr>
      <w:r w:rsidRPr="00822088">
        <w:rPr>
          <w:rFonts w:ascii="Times New Roman" w:eastAsia="Calibri" w:hAnsi="Times New Roman" w:cs="Times New Roman"/>
          <w:sz w:val="28"/>
          <w:szCs w:val="28"/>
        </w:rPr>
        <w:t>У рамках роботи комісії з визначення шкоди, завданої довкіллю внаслідок надзвичайної ситуації та/або збройної агресії та бойових дій під час воєнного стану на території Херсонської області, активізовано роботу щодо розрахунку шкоди, завданої територіям та об’єктам ПЗФ внаслідок збройної агресії російської федерації.</w:t>
      </w:r>
    </w:p>
    <w:p w:rsidR="00822088" w:rsidRPr="00822088" w:rsidRDefault="00822088" w:rsidP="00822088">
      <w:pPr>
        <w:spacing w:after="0" w:line="240" w:lineRule="auto"/>
        <w:ind w:firstLine="708"/>
        <w:jc w:val="both"/>
        <w:rPr>
          <w:rStyle w:val="fontstyle01"/>
        </w:rPr>
      </w:pPr>
      <w:r w:rsidRPr="00822088">
        <w:rPr>
          <w:rStyle w:val="fontstyle01"/>
          <w:rFonts w:eastAsia="Calibri"/>
        </w:rPr>
        <w:lastRenderedPageBreak/>
        <w:t xml:space="preserve">Попередній розрахунок шкоди, завданої біорізноманіттю внаслідок </w:t>
      </w:r>
      <w:r w:rsidRPr="00822088">
        <w:rPr>
          <w:rFonts w:ascii="Times New Roman" w:hAnsi="Times New Roman" w:cs="Times New Roman"/>
          <w:sz w:val="28"/>
          <w:szCs w:val="28"/>
        </w:rPr>
        <w:t>збройної агресії рф</w:t>
      </w:r>
      <w:r w:rsidRPr="00822088">
        <w:rPr>
          <w:rStyle w:val="fontstyle01"/>
          <w:rFonts w:eastAsia="Calibri"/>
        </w:rPr>
        <w:t xml:space="preserve"> складає:</w:t>
      </w:r>
    </w:p>
    <w:p w:rsidR="00822088" w:rsidRPr="00822088" w:rsidRDefault="00822088" w:rsidP="00822088">
      <w:pPr>
        <w:spacing w:after="0" w:line="240" w:lineRule="auto"/>
        <w:ind w:firstLine="708"/>
        <w:jc w:val="both"/>
        <w:rPr>
          <w:rStyle w:val="fontstyle01"/>
          <w:rFonts w:eastAsia="Calibri"/>
        </w:rPr>
      </w:pPr>
      <w:r w:rsidRPr="00822088">
        <w:rPr>
          <w:rStyle w:val="fontstyle01"/>
          <w:rFonts w:eastAsia="Calibri"/>
        </w:rPr>
        <w:t>- 46</w:t>
      </w:r>
      <w:r w:rsidR="00DA6F37">
        <w:rPr>
          <w:rStyle w:val="fontstyle01"/>
          <w:rFonts w:eastAsia="Calibri"/>
        </w:rPr>
        <w:t> </w:t>
      </w:r>
      <w:r w:rsidRPr="00822088">
        <w:rPr>
          <w:rStyle w:val="fontstyle01"/>
          <w:rFonts w:eastAsia="Calibri"/>
        </w:rPr>
        <w:t>550</w:t>
      </w:r>
      <w:r w:rsidR="00DA6F37">
        <w:rPr>
          <w:rStyle w:val="fontstyle01"/>
          <w:rFonts w:eastAsia="Calibri"/>
        </w:rPr>
        <w:t xml:space="preserve"> млн</w:t>
      </w:r>
      <w:r w:rsidRPr="00822088">
        <w:rPr>
          <w:rStyle w:val="fontstyle01"/>
          <w:rFonts w:eastAsia="Calibri"/>
        </w:rPr>
        <w:t xml:space="preserve"> грн природним комплексам та об’єктам національного природного парку «Нижньодніпровськи»;</w:t>
      </w:r>
    </w:p>
    <w:p w:rsidR="00822088" w:rsidRPr="00822088" w:rsidRDefault="00822088" w:rsidP="00822088">
      <w:pPr>
        <w:spacing w:after="0" w:line="240" w:lineRule="auto"/>
        <w:ind w:firstLine="708"/>
        <w:jc w:val="both"/>
        <w:rPr>
          <w:rStyle w:val="fontstyle01"/>
          <w:rFonts w:eastAsia="Calibri"/>
        </w:rPr>
      </w:pPr>
      <w:r w:rsidRPr="00822088">
        <w:rPr>
          <w:rStyle w:val="fontstyle01"/>
          <w:rFonts w:eastAsia="Calibri"/>
        </w:rPr>
        <w:t>- 1</w:t>
      </w:r>
      <w:r w:rsidR="00DA6F37">
        <w:rPr>
          <w:rStyle w:val="fontstyle01"/>
          <w:rFonts w:eastAsia="Calibri"/>
        </w:rPr>
        <w:t> </w:t>
      </w:r>
      <w:r w:rsidRPr="00822088">
        <w:rPr>
          <w:rStyle w:val="fontstyle01"/>
          <w:rFonts w:eastAsia="Calibri"/>
        </w:rPr>
        <w:t>305</w:t>
      </w:r>
      <w:r w:rsidR="00DA6F37">
        <w:rPr>
          <w:rStyle w:val="fontstyle01"/>
          <w:rFonts w:eastAsia="Calibri"/>
        </w:rPr>
        <w:t>,6 млн</w:t>
      </w:r>
      <w:r w:rsidRPr="00822088">
        <w:rPr>
          <w:rStyle w:val="fontstyle01"/>
          <w:rFonts w:eastAsia="Calibri"/>
        </w:rPr>
        <w:t xml:space="preserve"> грн природним комплексам та об’єктам національного природного парку «Олешківськи піски»;</w:t>
      </w:r>
    </w:p>
    <w:p w:rsidR="00822088" w:rsidRDefault="00DA6F37" w:rsidP="00822088">
      <w:pPr>
        <w:spacing w:after="0" w:line="240" w:lineRule="auto"/>
        <w:ind w:firstLine="708"/>
        <w:jc w:val="both"/>
        <w:rPr>
          <w:rStyle w:val="fontstyle01"/>
          <w:rFonts w:eastAsia="Calibri"/>
        </w:rPr>
      </w:pPr>
      <w:r>
        <w:rPr>
          <w:rStyle w:val="fontstyle01"/>
          <w:rFonts w:eastAsia="Calibri"/>
        </w:rPr>
        <w:t>- 102 913,1 млн</w:t>
      </w:r>
      <w:r w:rsidR="00822088" w:rsidRPr="00822088">
        <w:rPr>
          <w:rStyle w:val="fontstyle01"/>
          <w:rFonts w:eastAsia="Calibri"/>
        </w:rPr>
        <w:t xml:space="preserve"> грн природним комплексам та об’єктам національного природного парку «Джарилгацький».</w:t>
      </w:r>
    </w:p>
    <w:p w:rsidR="007F651A" w:rsidRPr="00BD05AB" w:rsidRDefault="007F651A" w:rsidP="007F651A">
      <w:pPr>
        <w:spacing w:after="0" w:line="240" w:lineRule="auto"/>
        <w:ind w:firstLine="692"/>
        <w:jc w:val="both"/>
        <w:rPr>
          <w:rFonts w:ascii="Times New Roman" w:hAnsi="Times New Roman" w:cs="Times New Roman"/>
          <w:b/>
          <w:bCs/>
          <w:sz w:val="28"/>
          <w:szCs w:val="28"/>
        </w:rPr>
      </w:pPr>
      <w:r w:rsidRPr="00BD05AB">
        <w:rPr>
          <w:rFonts w:ascii="Times New Roman" w:hAnsi="Times New Roman" w:cs="Times New Roman"/>
          <w:b/>
          <w:bCs/>
          <w:sz w:val="28"/>
          <w:szCs w:val="28"/>
        </w:rPr>
        <w:t>Здоров’я населення</w:t>
      </w:r>
    </w:p>
    <w:p w:rsidR="00DA6F37" w:rsidRDefault="00920FA2" w:rsidP="00BA2F52">
      <w:pPr>
        <w:spacing w:after="0" w:line="240" w:lineRule="auto"/>
        <w:ind w:firstLine="692"/>
        <w:jc w:val="both"/>
        <w:rPr>
          <w:rFonts w:ascii="Times New Roman" w:hAnsi="Times New Roman" w:cs="Times New Roman"/>
          <w:sz w:val="28"/>
          <w:szCs w:val="28"/>
        </w:rPr>
      </w:pPr>
      <w:r w:rsidRPr="00DA6F37">
        <w:rPr>
          <w:rFonts w:ascii="Times New Roman" w:hAnsi="Times New Roman" w:cs="Times New Roman"/>
          <w:sz w:val="28"/>
          <w:szCs w:val="28"/>
        </w:rPr>
        <w:t>Демографічна ситуація в області має регресивний характер.</w:t>
      </w:r>
      <w:r w:rsidR="00BA2F52" w:rsidRPr="00DA6F37">
        <w:rPr>
          <w:rFonts w:ascii="Times New Roman" w:hAnsi="Times New Roman" w:cs="Times New Roman"/>
          <w:sz w:val="28"/>
          <w:szCs w:val="28"/>
        </w:rPr>
        <w:t xml:space="preserve"> </w:t>
      </w:r>
    </w:p>
    <w:p w:rsidR="00F96E56" w:rsidRPr="00DA6F37" w:rsidRDefault="00BA2F52" w:rsidP="00BA2F52">
      <w:pPr>
        <w:spacing w:after="0" w:line="240" w:lineRule="auto"/>
        <w:ind w:firstLine="692"/>
        <w:jc w:val="both"/>
        <w:rPr>
          <w:rFonts w:ascii="Times New Roman" w:hAnsi="Times New Roman" w:cs="Times New Roman"/>
          <w:sz w:val="28"/>
          <w:szCs w:val="28"/>
        </w:rPr>
      </w:pPr>
      <w:r w:rsidRPr="00DA6F37">
        <w:rPr>
          <w:rFonts w:ascii="Times New Roman" w:hAnsi="Times New Roman" w:cs="Times New Roman"/>
          <w:sz w:val="28"/>
          <w:szCs w:val="28"/>
        </w:rPr>
        <w:t xml:space="preserve">Чисельність наявного населення області на 01 </w:t>
      </w:r>
      <w:r w:rsidR="00DA6F37" w:rsidRPr="00DA6F37">
        <w:rPr>
          <w:rFonts w:ascii="Times New Roman" w:hAnsi="Times New Roman" w:cs="Times New Roman"/>
          <w:sz w:val="28"/>
          <w:szCs w:val="28"/>
        </w:rPr>
        <w:t xml:space="preserve">січня 2022 року </w:t>
      </w:r>
      <w:r w:rsidRPr="00DA6F37">
        <w:rPr>
          <w:rFonts w:ascii="Times New Roman" w:hAnsi="Times New Roman" w:cs="Times New Roman"/>
          <w:sz w:val="28"/>
          <w:szCs w:val="28"/>
        </w:rPr>
        <w:t xml:space="preserve">становила </w:t>
      </w:r>
      <w:r w:rsidR="00DA6F37" w:rsidRPr="00DA6F37">
        <w:rPr>
          <w:rFonts w:ascii="Times New Roman" w:hAnsi="Times New Roman" w:cs="Times New Roman"/>
          <w:sz w:val="28"/>
          <w:szCs w:val="28"/>
        </w:rPr>
        <w:t>1001,6</w:t>
      </w:r>
      <w:r w:rsidRPr="00DA6F37">
        <w:rPr>
          <w:rFonts w:ascii="Times New Roman" w:hAnsi="Times New Roman" w:cs="Times New Roman"/>
          <w:sz w:val="28"/>
          <w:szCs w:val="28"/>
        </w:rPr>
        <w:t xml:space="preserve"> тис. осіб.</w:t>
      </w:r>
    </w:p>
    <w:p w:rsidR="00FA1CA4" w:rsidRPr="00FA1CA4" w:rsidRDefault="00F96E56" w:rsidP="006E1EF0">
      <w:pPr>
        <w:spacing w:after="0" w:line="240" w:lineRule="auto"/>
        <w:ind w:firstLine="692"/>
        <w:jc w:val="both"/>
        <w:rPr>
          <w:rFonts w:ascii="Times New Roman" w:hAnsi="Times New Roman" w:cs="Times New Roman"/>
          <w:sz w:val="28"/>
          <w:szCs w:val="28"/>
        </w:rPr>
      </w:pPr>
      <w:r w:rsidRPr="0004691C">
        <w:rPr>
          <w:rFonts w:ascii="Times New Roman" w:hAnsi="Times New Roman" w:cs="Times New Roman"/>
          <w:sz w:val="28"/>
          <w:szCs w:val="28"/>
        </w:rPr>
        <w:t>Протягом останніх років в регіоні спостеріга</w:t>
      </w:r>
      <w:r w:rsidR="0004691C" w:rsidRPr="0004691C">
        <w:rPr>
          <w:rFonts w:ascii="Times New Roman" w:hAnsi="Times New Roman" w:cs="Times New Roman"/>
          <w:sz w:val="28"/>
          <w:szCs w:val="28"/>
        </w:rPr>
        <w:t>лась</w:t>
      </w:r>
      <w:r w:rsidRPr="0004691C">
        <w:rPr>
          <w:rFonts w:ascii="Times New Roman" w:hAnsi="Times New Roman" w:cs="Times New Roman"/>
          <w:sz w:val="28"/>
          <w:szCs w:val="28"/>
        </w:rPr>
        <w:t xml:space="preserve"> динаміка скорочення населення, основними причинами якого </w:t>
      </w:r>
      <w:r w:rsidR="006E1EF0">
        <w:rPr>
          <w:rFonts w:ascii="Times New Roman" w:hAnsi="Times New Roman" w:cs="Times New Roman"/>
          <w:sz w:val="28"/>
          <w:szCs w:val="28"/>
        </w:rPr>
        <w:t>було</w:t>
      </w:r>
      <w:r w:rsidRPr="0004691C">
        <w:rPr>
          <w:rFonts w:ascii="Times New Roman" w:hAnsi="Times New Roman" w:cs="Times New Roman"/>
          <w:sz w:val="28"/>
          <w:szCs w:val="28"/>
        </w:rPr>
        <w:t xml:space="preserve"> зниження народжуваності та зростання рівня смертності. У середньому населення області </w:t>
      </w:r>
      <w:r w:rsidR="0004691C" w:rsidRPr="0004691C">
        <w:rPr>
          <w:rFonts w:ascii="Times New Roman" w:hAnsi="Times New Roman" w:cs="Times New Roman"/>
          <w:sz w:val="28"/>
          <w:szCs w:val="28"/>
        </w:rPr>
        <w:t xml:space="preserve">за останні 10 років </w:t>
      </w:r>
      <w:r w:rsidRPr="0004691C">
        <w:rPr>
          <w:rFonts w:ascii="Times New Roman" w:hAnsi="Times New Roman" w:cs="Times New Roman"/>
          <w:sz w:val="28"/>
          <w:szCs w:val="28"/>
        </w:rPr>
        <w:t>щорічно зменшувалось на 7,</w:t>
      </w:r>
      <w:r w:rsidR="0004691C" w:rsidRPr="0004691C">
        <w:rPr>
          <w:rFonts w:ascii="Times New Roman" w:hAnsi="Times New Roman" w:cs="Times New Roman"/>
          <w:sz w:val="28"/>
          <w:szCs w:val="28"/>
        </w:rPr>
        <w:t>7</w:t>
      </w:r>
      <w:r w:rsidRPr="0004691C">
        <w:rPr>
          <w:rFonts w:ascii="Times New Roman" w:hAnsi="Times New Roman" w:cs="Times New Roman"/>
          <w:sz w:val="28"/>
          <w:szCs w:val="28"/>
        </w:rPr>
        <w:t xml:space="preserve"> тис. осіб</w:t>
      </w:r>
      <w:r w:rsidRPr="006E1EF0">
        <w:rPr>
          <w:rFonts w:ascii="Times New Roman" w:hAnsi="Times New Roman" w:cs="Times New Roman"/>
          <w:sz w:val="28"/>
          <w:szCs w:val="28"/>
        </w:rPr>
        <w:t xml:space="preserve">. </w:t>
      </w:r>
      <w:r w:rsidR="006E1EF0" w:rsidRPr="006E1EF0">
        <w:rPr>
          <w:rFonts w:ascii="Times New Roman" w:hAnsi="Times New Roman" w:cs="Times New Roman"/>
          <w:sz w:val="28"/>
          <w:szCs w:val="28"/>
        </w:rPr>
        <w:t>Поступово збільшувалася питома вага осіб старше 60 років (з 22% у 2016 році до 23,9% у 2021 році). Зміна вікової структури визначає високий рівень захворюваності патологією, пов’язаної з віком. До найбільш поширених хвороб, провідним фактором ризику яких є літній вік, відносяться злоякісні новоутворення, ішемічна хвороба серця, цереброваскулярні хвороби, високий рівень яких не дає змоги зменшити загальний показник смертності населення.</w:t>
      </w:r>
      <w:r w:rsidR="006E1EF0">
        <w:rPr>
          <w:rFonts w:ascii="Times New Roman" w:hAnsi="Times New Roman" w:cs="Times New Roman"/>
          <w:sz w:val="28"/>
          <w:szCs w:val="28"/>
        </w:rPr>
        <w:t xml:space="preserve"> </w:t>
      </w:r>
      <w:r w:rsidR="006E1EF0" w:rsidRPr="00FA1CA4">
        <w:rPr>
          <w:rFonts w:ascii="Times New Roman" w:hAnsi="Times New Roman" w:cs="Times New Roman"/>
          <w:sz w:val="28"/>
          <w:szCs w:val="28"/>
        </w:rPr>
        <w:t xml:space="preserve">І як наслідок основними причинами смерті у 2021 році були хвороби системи кровообігу, на які припадає понад </w:t>
      </w:r>
      <w:r w:rsidR="00FA1CA4" w:rsidRPr="00FA1CA4">
        <w:rPr>
          <w:rFonts w:ascii="Times New Roman" w:hAnsi="Times New Roman" w:cs="Times New Roman"/>
          <w:sz w:val="28"/>
          <w:szCs w:val="28"/>
        </w:rPr>
        <w:t>53,6</w:t>
      </w:r>
      <w:r w:rsidR="006E1EF0" w:rsidRPr="00FA1CA4">
        <w:rPr>
          <w:rFonts w:ascii="Times New Roman" w:hAnsi="Times New Roman" w:cs="Times New Roman"/>
          <w:sz w:val="28"/>
          <w:szCs w:val="28"/>
        </w:rPr>
        <w:t xml:space="preserve">% від загальної кількості померлих. </w:t>
      </w:r>
    </w:p>
    <w:p w:rsidR="00FA1CA4" w:rsidRPr="00FA1CA4" w:rsidRDefault="00FA1CA4" w:rsidP="00FA1CA4">
      <w:pPr>
        <w:spacing w:after="0" w:line="240" w:lineRule="auto"/>
        <w:ind w:firstLine="692"/>
        <w:jc w:val="both"/>
        <w:rPr>
          <w:rFonts w:ascii="Times New Roman" w:hAnsi="Times New Roman" w:cs="Times New Roman"/>
          <w:sz w:val="28"/>
          <w:szCs w:val="28"/>
        </w:rPr>
      </w:pPr>
      <w:r w:rsidRPr="00FA1CA4">
        <w:rPr>
          <w:rFonts w:ascii="Times New Roman" w:hAnsi="Times New Roman" w:cs="Times New Roman"/>
          <w:sz w:val="28"/>
          <w:szCs w:val="28"/>
        </w:rPr>
        <w:t>Сумарний коефіцієнт народжуваності на 1 жінку в області також стрімко скорочується з 1,611у 2012 році до 1,144 у 2021 році.</w:t>
      </w:r>
    </w:p>
    <w:p w:rsidR="006E1EF0" w:rsidRPr="00FA1CA4" w:rsidRDefault="00FA1CA4" w:rsidP="006E1EF0">
      <w:pPr>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Таким чином вже</w:t>
      </w:r>
      <w:r w:rsidR="006E1EF0" w:rsidRPr="00FA1CA4">
        <w:rPr>
          <w:rFonts w:ascii="Times New Roman" w:hAnsi="Times New Roman" w:cs="Times New Roman"/>
          <w:sz w:val="28"/>
          <w:szCs w:val="28"/>
        </w:rPr>
        <w:t xml:space="preserve"> протягом 2016 – 202</w:t>
      </w:r>
      <w:r w:rsidRPr="00FA1CA4">
        <w:rPr>
          <w:rFonts w:ascii="Times New Roman" w:hAnsi="Times New Roman" w:cs="Times New Roman"/>
          <w:sz w:val="28"/>
          <w:szCs w:val="28"/>
        </w:rPr>
        <w:t>1</w:t>
      </w:r>
      <w:r w:rsidR="006E1EF0" w:rsidRPr="00FA1CA4">
        <w:rPr>
          <w:rFonts w:ascii="Times New Roman" w:hAnsi="Times New Roman" w:cs="Times New Roman"/>
          <w:sz w:val="28"/>
          <w:szCs w:val="28"/>
        </w:rPr>
        <w:t xml:space="preserve"> років доросле населення складало понад 80% населення області. </w:t>
      </w:r>
    </w:p>
    <w:p w:rsidR="0004691C" w:rsidRDefault="00533199" w:rsidP="00BA2F52">
      <w:pPr>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 xml:space="preserve">Окупація області та активні бойові дії значно ускладнили демографічну ситуацію. Значна частина населення покинула потенційно небезпечні території. </w:t>
      </w:r>
    </w:p>
    <w:p w:rsidR="00533199" w:rsidRDefault="00533199" w:rsidP="00BA2F52">
      <w:pPr>
        <w:spacing w:after="0" w:line="240" w:lineRule="auto"/>
        <w:ind w:firstLine="692"/>
        <w:jc w:val="both"/>
        <w:rPr>
          <w:rFonts w:ascii="Times New Roman" w:hAnsi="Times New Roman" w:cs="Times New Roman"/>
          <w:sz w:val="28"/>
          <w:szCs w:val="28"/>
        </w:rPr>
      </w:pPr>
      <w:r>
        <w:rPr>
          <w:rFonts w:ascii="Times New Roman" w:hAnsi="Times New Roman" w:cs="Times New Roman"/>
          <w:sz w:val="28"/>
          <w:szCs w:val="28"/>
        </w:rPr>
        <w:t>Наразі</w:t>
      </w:r>
      <w:r w:rsidR="00E6464B">
        <w:rPr>
          <w:rFonts w:ascii="Times New Roman" w:hAnsi="Times New Roman" w:cs="Times New Roman"/>
          <w:sz w:val="28"/>
          <w:szCs w:val="28"/>
        </w:rPr>
        <w:t xml:space="preserve"> станом на 01 листопада 2023 року</w:t>
      </w:r>
      <w:r>
        <w:rPr>
          <w:rFonts w:ascii="Times New Roman" w:hAnsi="Times New Roman" w:cs="Times New Roman"/>
          <w:sz w:val="28"/>
          <w:szCs w:val="28"/>
        </w:rPr>
        <w:t xml:space="preserve"> </w:t>
      </w:r>
      <w:r w:rsidR="00E6464B">
        <w:rPr>
          <w:rFonts w:ascii="Times New Roman" w:hAnsi="Times New Roman" w:cs="Times New Roman"/>
          <w:sz w:val="28"/>
          <w:szCs w:val="28"/>
        </w:rPr>
        <w:t xml:space="preserve">населення деокупованих громад Херсонської області скоротилося майже на 65,5% і складає 168567осіб. </w:t>
      </w:r>
      <w:r w:rsidR="008E653F">
        <w:rPr>
          <w:rFonts w:ascii="Times New Roman" w:hAnsi="Times New Roman" w:cs="Times New Roman"/>
          <w:sz w:val="28"/>
          <w:szCs w:val="28"/>
        </w:rPr>
        <w:t>Аналогічна ситуація і на тимчасово окупованих територіях.</w:t>
      </w:r>
    </w:p>
    <w:p w:rsidR="00D11B3A" w:rsidRDefault="00335077" w:rsidP="00D11B3A">
      <w:pPr>
        <w:spacing w:after="0" w:line="240" w:lineRule="auto"/>
        <w:ind w:firstLine="709"/>
        <w:jc w:val="both"/>
        <w:rPr>
          <w:rFonts w:ascii="Times New Roman" w:hAnsi="Times New Roman" w:cs="Times New Roman"/>
          <w:sz w:val="28"/>
          <w:szCs w:val="28"/>
        </w:rPr>
      </w:pPr>
      <w:r w:rsidRPr="00D11B3A">
        <w:rPr>
          <w:rFonts w:ascii="Times New Roman" w:hAnsi="Times New Roman" w:cs="Times New Roman"/>
          <w:sz w:val="28"/>
          <w:szCs w:val="28"/>
        </w:rPr>
        <w:t xml:space="preserve">Усі зусилля, які спрямовувалися протягом останніх років на укріплення матеріально-технічної бази закладів медицини були </w:t>
      </w:r>
      <w:r w:rsidR="00D11B3A" w:rsidRPr="00D11B3A">
        <w:rPr>
          <w:rFonts w:ascii="Times New Roman" w:hAnsi="Times New Roman" w:cs="Times New Roman"/>
          <w:sz w:val="28"/>
          <w:szCs w:val="28"/>
        </w:rPr>
        <w:t>зведені нанівець.</w:t>
      </w:r>
      <w:r w:rsidRPr="00D11B3A">
        <w:rPr>
          <w:rFonts w:ascii="Times New Roman" w:hAnsi="Times New Roman" w:cs="Times New Roman"/>
          <w:sz w:val="28"/>
          <w:szCs w:val="28"/>
        </w:rPr>
        <w:t xml:space="preserve"> </w:t>
      </w:r>
      <w:r w:rsidR="00D11B3A" w:rsidRPr="00D11B3A">
        <w:rPr>
          <w:rFonts w:ascii="Times New Roman" w:eastAsia="Calibri" w:hAnsi="Times New Roman" w:cs="Times New Roman"/>
          <w:sz w:val="28"/>
          <w:szCs w:val="28"/>
        </w:rPr>
        <w:t>У результаті бойових дій заклади охорони здоров’я області зазнали пошкоджень різного ступеня: від масштабних руйнувань до часткового пошкодження. Ма</w:t>
      </w:r>
      <w:r w:rsidR="00D11B3A">
        <w:rPr>
          <w:rFonts w:ascii="Times New Roman" w:hAnsi="Times New Roman" w:cs="Times New Roman"/>
          <w:sz w:val="28"/>
          <w:szCs w:val="28"/>
        </w:rPr>
        <w:t>ли</w:t>
      </w:r>
      <w:r w:rsidR="00D11B3A" w:rsidRPr="00D11B3A">
        <w:rPr>
          <w:rFonts w:ascii="Times New Roman" w:eastAsia="Calibri" w:hAnsi="Times New Roman" w:cs="Times New Roman"/>
          <w:sz w:val="28"/>
          <w:szCs w:val="28"/>
        </w:rPr>
        <w:t xml:space="preserve"> місце непоодинокі</w:t>
      </w:r>
      <w:r w:rsidR="00D11B3A" w:rsidRPr="00D11B3A">
        <w:rPr>
          <w:rFonts w:ascii="Times New Roman" w:eastAsia="Calibri" w:hAnsi="Times New Roman" w:cs="Times New Roman"/>
          <w:color w:val="FF0000"/>
          <w:sz w:val="28"/>
          <w:szCs w:val="28"/>
        </w:rPr>
        <w:t xml:space="preserve"> </w:t>
      </w:r>
      <w:r w:rsidR="00D11B3A" w:rsidRPr="00D11B3A">
        <w:rPr>
          <w:rFonts w:ascii="Times New Roman" w:eastAsia="Calibri" w:hAnsi="Times New Roman" w:cs="Times New Roman"/>
          <w:sz w:val="28"/>
          <w:szCs w:val="28"/>
        </w:rPr>
        <w:t xml:space="preserve">факти демонтажу та вивезення </w:t>
      </w:r>
      <w:r w:rsidR="00D11B3A">
        <w:rPr>
          <w:rFonts w:ascii="Times New Roman" w:hAnsi="Times New Roman" w:cs="Times New Roman"/>
          <w:sz w:val="28"/>
          <w:szCs w:val="28"/>
        </w:rPr>
        <w:t xml:space="preserve">окупантами </w:t>
      </w:r>
      <w:r w:rsidR="00D11B3A" w:rsidRPr="00D11B3A">
        <w:rPr>
          <w:rFonts w:ascii="Times New Roman" w:eastAsia="Calibri" w:hAnsi="Times New Roman" w:cs="Times New Roman"/>
          <w:sz w:val="28"/>
          <w:szCs w:val="28"/>
        </w:rPr>
        <w:t xml:space="preserve">цінного медичного обладнання й техніки. </w:t>
      </w:r>
    </w:p>
    <w:p w:rsidR="00D11B3A" w:rsidRPr="00D11B3A" w:rsidRDefault="00D11B3A" w:rsidP="00D11B3A">
      <w:pPr>
        <w:spacing w:after="0" w:line="240" w:lineRule="auto"/>
        <w:ind w:firstLine="709"/>
        <w:jc w:val="both"/>
        <w:rPr>
          <w:rFonts w:ascii="Times New Roman" w:eastAsia="Calibri" w:hAnsi="Times New Roman" w:cs="Times New Roman"/>
          <w:sz w:val="28"/>
          <w:szCs w:val="28"/>
        </w:rPr>
      </w:pPr>
      <w:r w:rsidRPr="00D11B3A">
        <w:rPr>
          <w:rFonts w:ascii="Times New Roman" w:eastAsia="Calibri" w:hAnsi="Times New Roman" w:cs="Times New Roman"/>
          <w:sz w:val="28"/>
          <w:szCs w:val="28"/>
        </w:rPr>
        <w:t xml:space="preserve">Станом на 01 січня 2023 року </w:t>
      </w:r>
      <w:r w:rsidRPr="00D11B3A">
        <w:rPr>
          <w:rFonts w:ascii="Times New Roman" w:eastAsia="Calibri" w:hAnsi="Times New Roman" w:cs="Times New Roman"/>
          <w:color w:val="000000"/>
          <w:sz w:val="28"/>
          <w:szCs w:val="28"/>
        </w:rPr>
        <w:t>загальна мережа закладів охорони здоров’я області складає –</w:t>
      </w:r>
      <w:r w:rsidRPr="00D11B3A">
        <w:rPr>
          <w:rFonts w:ascii="Times New Roman" w:eastAsia="Calibri" w:hAnsi="Times New Roman" w:cs="Times New Roman"/>
          <w:color w:val="000000"/>
          <w:sz w:val="28"/>
          <w:szCs w:val="28"/>
          <w:lang w:val="en-US"/>
        </w:rPr>
        <w:t> </w:t>
      </w:r>
      <w:r w:rsidRPr="00D11B3A">
        <w:rPr>
          <w:rFonts w:ascii="Times New Roman" w:eastAsia="Calibri" w:hAnsi="Times New Roman" w:cs="Times New Roman"/>
          <w:color w:val="000000"/>
          <w:sz w:val="28"/>
          <w:szCs w:val="28"/>
        </w:rPr>
        <w:t>80 установ, а саме:</w:t>
      </w:r>
      <w:r w:rsidRPr="00D11B3A">
        <w:rPr>
          <w:rFonts w:ascii="Times New Roman" w:eastAsia="Calibri" w:hAnsi="Times New Roman" w:cs="Times New Roman"/>
          <w:sz w:val="28"/>
          <w:szCs w:val="28"/>
        </w:rPr>
        <w:t xml:space="preserve"> </w:t>
      </w:r>
      <w:r w:rsidRPr="00D11B3A">
        <w:rPr>
          <w:rFonts w:ascii="Times New Roman" w:eastAsia="Calibri" w:hAnsi="Times New Roman" w:cs="Times New Roman"/>
          <w:color w:val="000000"/>
          <w:sz w:val="28"/>
          <w:szCs w:val="28"/>
        </w:rPr>
        <w:t>31 заклад первинної ланки надання медичної допомоги, в складі яких: 112 фельдшерсько-акушерських пунктів,</w:t>
      </w:r>
      <w:r w:rsidR="00CE0080">
        <w:rPr>
          <w:rFonts w:ascii="Times New Roman" w:eastAsia="Calibri" w:hAnsi="Times New Roman" w:cs="Times New Roman"/>
          <w:color w:val="000000"/>
          <w:sz w:val="28"/>
          <w:szCs w:val="28"/>
        </w:rPr>
        <w:t xml:space="preserve">     </w:t>
      </w:r>
      <w:r w:rsidRPr="00D11B3A">
        <w:rPr>
          <w:rFonts w:ascii="Times New Roman" w:eastAsia="Calibri" w:hAnsi="Times New Roman" w:cs="Times New Roman"/>
          <w:color w:val="000000"/>
          <w:sz w:val="28"/>
          <w:szCs w:val="28"/>
        </w:rPr>
        <w:t xml:space="preserve"> 173 фельдшерські пункти, 32 пункти здоров’я та 153 лікарські амбулаторії;</w:t>
      </w:r>
      <w:r w:rsidR="00CE0080">
        <w:rPr>
          <w:rFonts w:ascii="Times New Roman" w:eastAsia="Calibri" w:hAnsi="Times New Roman" w:cs="Times New Roman"/>
          <w:color w:val="000000"/>
          <w:sz w:val="28"/>
          <w:szCs w:val="28"/>
        </w:rPr>
        <w:t xml:space="preserve">             </w:t>
      </w:r>
      <w:r w:rsidRPr="00D11B3A">
        <w:rPr>
          <w:rFonts w:ascii="Times New Roman" w:eastAsia="Calibri" w:hAnsi="Times New Roman" w:cs="Times New Roman"/>
          <w:sz w:val="28"/>
          <w:szCs w:val="28"/>
        </w:rPr>
        <w:t xml:space="preserve"> </w:t>
      </w:r>
      <w:r w:rsidRPr="00D11B3A">
        <w:rPr>
          <w:rFonts w:ascii="Times New Roman" w:eastAsia="Calibri" w:hAnsi="Times New Roman" w:cs="Times New Roman"/>
          <w:color w:val="000000"/>
          <w:sz w:val="28"/>
          <w:szCs w:val="28"/>
        </w:rPr>
        <w:lastRenderedPageBreak/>
        <w:t>27 закладів вторинної ланки надання медичної допомоги;</w:t>
      </w:r>
      <w:r w:rsidRPr="00D11B3A">
        <w:rPr>
          <w:rFonts w:ascii="Times New Roman" w:eastAsia="Calibri" w:hAnsi="Times New Roman" w:cs="Times New Roman"/>
          <w:sz w:val="28"/>
          <w:szCs w:val="28"/>
        </w:rPr>
        <w:t xml:space="preserve"> </w:t>
      </w:r>
      <w:r w:rsidRPr="00D11B3A">
        <w:rPr>
          <w:rFonts w:ascii="Times New Roman" w:eastAsia="Calibri" w:hAnsi="Times New Roman" w:cs="Times New Roman"/>
          <w:color w:val="000000"/>
          <w:sz w:val="28"/>
          <w:szCs w:val="28"/>
        </w:rPr>
        <w:t>14 закладів третинної ланки надання медичної допомоги та 8 інших закладів.</w:t>
      </w:r>
    </w:p>
    <w:p w:rsidR="00D11B3A" w:rsidRPr="00CE0080" w:rsidRDefault="00D11B3A" w:rsidP="00D11B3A">
      <w:pPr>
        <w:spacing w:after="0" w:line="240" w:lineRule="auto"/>
        <w:ind w:firstLine="709"/>
        <w:contextualSpacing/>
        <w:jc w:val="both"/>
        <w:rPr>
          <w:rFonts w:ascii="Times New Roman" w:eastAsia="Calibri" w:hAnsi="Times New Roman" w:cs="Times New Roman"/>
          <w:sz w:val="28"/>
          <w:szCs w:val="28"/>
        </w:rPr>
      </w:pPr>
      <w:r w:rsidRPr="00D11B3A">
        <w:rPr>
          <w:rFonts w:ascii="Times New Roman" w:eastAsia="Calibri" w:hAnsi="Times New Roman" w:cs="Times New Roman"/>
          <w:sz w:val="28"/>
          <w:szCs w:val="28"/>
        </w:rPr>
        <w:t>Наразі на деокупованій терит</w:t>
      </w:r>
      <w:r w:rsidR="00CE0080">
        <w:rPr>
          <w:rFonts w:ascii="Times New Roman" w:eastAsia="Calibri" w:hAnsi="Times New Roman" w:cs="Times New Roman"/>
          <w:sz w:val="28"/>
          <w:szCs w:val="28"/>
        </w:rPr>
        <w:t xml:space="preserve">орії області із 164 працює 138 </w:t>
      </w:r>
      <w:r w:rsidRPr="00D11B3A">
        <w:rPr>
          <w:rFonts w:ascii="Times New Roman" w:eastAsia="Calibri" w:hAnsi="Times New Roman" w:cs="Times New Roman"/>
          <w:sz w:val="28"/>
          <w:szCs w:val="28"/>
        </w:rPr>
        <w:t xml:space="preserve">закладів охорони здоров’я всіх рівнів надання медичної допомоги, зокрема 7 центрів первинної медико-санітарної допомоги та 1 самостійна амбулаторія загальної </w:t>
      </w:r>
      <w:r w:rsidRPr="00CE0080">
        <w:rPr>
          <w:rFonts w:ascii="Times New Roman" w:eastAsia="Calibri" w:hAnsi="Times New Roman" w:cs="Times New Roman"/>
          <w:sz w:val="28"/>
          <w:szCs w:val="28"/>
        </w:rPr>
        <w:t xml:space="preserve">практики – сімейної медицини, в їх складі (43 амбулаторії, 86 ФАПів/ФП), </w:t>
      </w:r>
      <w:r w:rsidR="00CE0080">
        <w:rPr>
          <w:rFonts w:ascii="Times New Roman" w:eastAsia="Calibri" w:hAnsi="Times New Roman" w:cs="Times New Roman"/>
          <w:sz w:val="28"/>
          <w:szCs w:val="28"/>
        </w:rPr>
        <w:t xml:space="preserve">                  </w:t>
      </w:r>
      <w:r w:rsidRPr="00CE0080">
        <w:rPr>
          <w:rFonts w:ascii="Times New Roman" w:eastAsia="Calibri" w:hAnsi="Times New Roman" w:cs="Times New Roman"/>
          <w:sz w:val="28"/>
          <w:szCs w:val="28"/>
        </w:rPr>
        <w:t>20 лікарень (вторинного та третинного рівнів) та 15 інших закладів.</w:t>
      </w:r>
    </w:p>
    <w:p w:rsidR="00D11B3A" w:rsidRPr="00CE0080" w:rsidRDefault="00D11B3A" w:rsidP="00D11B3A">
      <w:pPr>
        <w:spacing w:after="0" w:line="240" w:lineRule="auto"/>
        <w:ind w:firstLine="709"/>
        <w:contextualSpacing/>
        <w:jc w:val="both"/>
        <w:rPr>
          <w:rFonts w:ascii="Times New Roman" w:eastAsia="Calibri" w:hAnsi="Times New Roman" w:cs="Times New Roman"/>
          <w:sz w:val="28"/>
          <w:szCs w:val="28"/>
        </w:rPr>
      </w:pPr>
      <w:r w:rsidRPr="00CE0080">
        <w:rPr>
          <w:rFonts w:ascii="Times New Roman" w:eastAsia="Calibri" w:hAnsi="Times New Roman" w:cs="Times New Roman"/>
          <w:sz w:val="28"/>
          <w:szCs w:val="28"/>
        </w:rPr>
        <w:t>Станом на 11</w:t>
      </w:r>
      <w:r w:rsidR="00FC4C8A">
        <w:rPr>
          <w:rFonts w:ascii="Times New Roman" w:eastAsia="Calibri" w:hAnsi="Times New Roman" w:cs="Times New Roman"/>
          <w:sz w:val="28"/>
          <w:szCs w:val="28"/>
        </w:rPr>
        <w:t xml:space="preserve"> жовтня </w:t>
      </w:r>
      <w:r w:rsidRPr="00CE0080">
        <w:rPr>
          <w:rFonts w:ascii="Times New Roman" w:eastAsia="Calibri" w:hAnsi="Times New Roman" w:cs="Times New Roman"/>
          <w:sz w:val="28"/>
          <w:szCs w:val="28"/>
        </w:rPr>
        <w:t xml:space="preserve">2023 року на деокупованій території області зруйновано 26 закладів охорони здоров’я (16% від загальної кількості закладів): 1 лікарня вторинного рівня, 6 лікарських амбулаторій та 19 фельдшерських і фельдшерсько-акушерських пунктів. Пошкоджень різного ступеню зазнали </w:t>
      </w:r>
      <w:r w:rsidR="00CE0080">
        <w:rPr>
          <w:rFonts w:ascii="Times New Roman" w:eastAsia="Calibri" w:hAnsi="Times New Roman" w:cs="Times New Roman"/>
          <w:sz w:val="28"/>
          <w:szCs w:val="28"/>
        </w:rPr>
        <w:t xml:space="preserve">              </w:t>
      </w:r>
      <w:r w:rsidRPr="00CE0080">
        <w:rPr>
          <w:rFonts w:ascii="Times New Roman" w:eastAsia="Calibri" w:hAnsi="Times New Roman" w:cs="Times New Roman"/>
          <w:sz w:val="28"/>
          <w:szCs w:val="28"/>
        </w:rPr>
        <w:t xml:space="preserve">104 медичні установи (63,4 %): 24 заклади вторинного та третинного рівнів, </w:t>
      </w:r>
      <w:r w:rsidR="00CE0080">
        <w:rPr>
          <w:rFonts w:ascii="Times New Roman" w:eastAsia="Calibri" w:hAnsi="Times New Roman" w:cs="Times New Roman"/>
          <w:sz w:val="28"/>
          <w:szCs w:val="28"/>
        </w:rPr>
        <w:t xml:space="preserve">           </w:t>
      </w:r>
      <w:r w:rsidRPr="00CE0080">
        <w:rPr>
          <w:rFonts w:ascii="Times New Roman" w:eastAsia="Calibri" w:hAnsi="Times New Roman" w:cs="Times New Roman"/>
          <w:sz w:val="28"/>
          <w:szCs w:val="28"/>
        </w:rPr>
        <w:t>30 лікарських амбулаторій, 43 фельдшерських і фельдшерсько-акушерських пунктів та 6 інших медичних установ.</w:t>
      </w:r>
    </w:p>
    <w:p w:rsidR="00D11B3A" w:rsidRPr="00CE0080" w:rsidRDefault="00D11B3A" w:rsidP="00D11B3A">
      <w:pPr>
        <w:spacing w:after="0" w:line="240" w:lineRule="auto"/>
        <w:ind w:firstLine="709"/>
        <w:contextualSpacing/>
        <w:jc w:val="both"/>
        <w:rPr>
          <w:rFonts w:ascii="Times New Roman" w:eastAsia="Calibri" w:hAnsi="Times New Roman" w:cs="Times New Roman"/>
          <w:sz w:val="28"/>
          <w:szCs w:val="28"/>
        </w:rPr>
      </w:pPr>
      <w:r w:rsidRPr="00CE0080">
        <w:rPr>
          <w:rFonts w:ascii="Times New Roman" w:eastAsia="Calibri" w:hAnsi="Times New Roman" w:cs="Times New Roman"/>
          <w:sz w:val="28"/>
          <w:szCs w:val="28"/>
        </w:rPr>
        <w:t>Вже проведено 34 акти обстеження, підготовлено 1 проектно-кошторисну документацію Посад-Покровської АЗПСМ та розроблено 7 технічних звітів  за результатами  обстеження будівельних конструкцій та інженерних мереж, пошкоджених внаслідок бойових дій.</w:t>
      </w:r>
    </w:p>
    <w:p w:rsidR="00D11B3A" w:rsidRPr="00CE0080" w:rsidRDefault="00D11B3A" w:rsidP="00D11B3A">
      <w:pPr>
        <w:spacing w:after="0" w:line="240" w:lineRule="auto"/>
        <w:ind w:firstLine="709"/>
        <w:contextualSpacing/>
        <w:jc w:val="both"/>
        <w:rPr>
          <w:rFonts w:ascii="Times New Roman" w:eastAsia="Calibri" w:hAnsi="Times New Roman" w:cs="Times New Roman"/>
          <w:sz w:val="28"/>
          <w:szCs w:val="28"/>
        </w:rPr>
      </w:pPr>
      <w:r w:rsidRPr="00CE0080">
        <w:rPr>
          <w:rFonts w:ascii="Times New Roman" w:eastAsia="Calibri" w:hAnsi="Times New Roman" w:cs="Times New Roman"/>
          <w:sz w:val="28"/>
          <w:szCs w:val="28"/>
        </w:rPr>
        <w:t xml:space="preserve">Наразі в пошкоджених/зруйнованих закладах охорони здоров’я області проводяться відновлювальні роботи, із залученням благодійних організацій, фондів та інших суб’єктів. </w:t>
      </w:r>
    </w:p>
    <w:p w:rsidR="00D11B3A" w:rsidRPr="00CE0080" w:rsidRDefault="00D11B3A" w:rsidP="00D11B3A">
      <w:pPr>
        <w:spacing w:after="0" w:line="240" w:lineRule="auto"/>
        <w:ind w:firstLine="709"/>
        <w:contextualSpacing/>
        <w:jc w:val="both"/>
        <w:rPr>
          <w:rFonts w:ascii="Times New Roman" w:eastAsia="Calibri" w:hAnsi="Times New Roman" w:cs="Times New Roman"/>
          <w:sz w:val="28"/>
          <w:szCs w:val="28"/>
        </w:rPr>
      </w:pPr>
      <w:r w:rsidRPr="00CE0080">
        <w:rPr>
          <w:rFonts w:ascii="Times New Roman" w:eastAsia="Calibri" w:hAnsi="Times New Roman" w:cs="Times New Roman"/>
          <w:sz w:val="28"/>
          <w:szCs w:val="28"/>
        </w:rPr>
        <w:t>На тепер, 40 медичних установ (31,7 %) на деокупованій території внаслідок здійснення ремонтних робіт: частково відновлено або в процесі відновлення  - 31 заклад та повністю відновлено - 9 закладів.</w:t>
      </w:r>
    </w:p>
    <w:p w:rsidR="00D11B3A" w:rsidRPr="00CE0080" w:rsidRDefault="00D11B3A" w:rsidP="00CE0080">
      <w:pPr>
        <w:spacing w:after="0" w:line="240" w:lineRule="auto"/>
        <w:ind w:firstLine="709"/>
        <w:contextualSpacing/>
        <w:jc w:val="both"/>
        <w:rPr>
          <w:rFonts w:ascii="Times New Roman" w:eastAsia="Calibri" w:hAnsi="Times New Roman" w:cs="Times New Roman"/>
          <w:color w:val="000000"/>
          <w:sz w:val="28"/>
          <w:szCs w:val="28"/>
        </w:rPr>
      </w:pPr>
      <w:r w:rsidRPr="00CE0080">
        <w:rPr>
          <w:rFonts w:ascii="Times New Roman" w:eastAsia="Roboto" w:hAnsi="Times New Roman" w:cs="Times New Roman"/>
          <w:sz w:val="28"/>
          <w:szCs w:val="28"/>
        </w:rPr>
        <w:t xml:space="preserve">З метою забезпечення населення деокупованих територій області медичним обслуговуванням міжнародною організацією «Лікарі без кордонів» до 15 </w:t>
      </w:r>
      <w:r w:rsidRPr="00CE0080">
        <w:rPr>
          <w:rFonts w:ascii="Times New Roman" w:eastAsia="Calibri" w:hAnsi="Times New Roman" w:cs="Times New Roman"/>
          <w:color w:val="000000"/>
          <w:sz w:val="28"/>
          <w:szCs w:val="28"/>
        </w:rPr>
        <w:t>населених пунктів, де пошкоджено та зруйновано медичні заклади, доставлено 17 медичних модульних амбулаторних пунктів/модульних будинків/трейлерів.</w:t>
      </w:r>
    </w:p>
    <w:p w:rsidR="00D11B3A" w:rsidRPr="00CE0080" w:rsidRDefault="00D11B3A" w:rsidP="00CE0080">
      <w:pPr>
        <w:spacing w:after="0" w:line="240" w:lineRule="auto"/>
        <w:ind w:firstLine="709"/>
        <w:contextualSpacing/>
        <w:jc w:val="both"/>
        <w:rPr>
          <w:rFonts w:ascii="Times New Roman" w:eastAsia="Calibri" w:hAnsi="Times New Roman" w:cs="Times New Roman"/>
          <w:color w:val="000000"/>
          <w:sz w:val="28"/>
          <w:szCs w:val="28"/>
        </w:rPr>
      </w:pPr>
      <w:r w:rsidRPr="00CE0080">
        <w:rPr>
          <w:rFonts w:ascii="Times New Roman" w:eastAsia="Calibri" w:hAnsi="Times New Roman" w:cs="Times New Roman"/>
          <w:color w:val="000000"/>
          <w:sz w:val="28"/>
          <w:szCs w:val="28"/>
        </w:rPr>
        <w:t>Тривалі воєнні дії обумовили значні незворотні демографічні втрати, які відображені в погіршенні кількісних, і особливо якісних показників здоров’я населення.</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t>За січень – вересень 2023 року охоплення онкологічних хворих спеціалізованим лікуванням склало 68,4%, в аналогічному періоді                                2022 року – 65,8%.</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t>Показник захворюваності на злоякісні новоутворення становив                         80,6 випадків на 100 тис. населення (у відповідному періоді 2022 року –                   146,4 на 100 тис. населення).</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t>Показник смертності від злоякісних новоутворень склав 24,6 випадків на 100 тис. населення (відповідний минулорічний показник – 57,4 на 100 тис. населення).</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t>Кількість пацієнтів з серцево-судинними захворюваннями за 6 місяців 2023 року становила 6482 особи, показник захворюваності склав                              11,36, поширеність – 58,27.</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lastRenderedPageBreak/>
        <w:t xml:space="preserve">Середній час доїзду бригад екстреної (швидкої) медичної допомоги на критичні виїзди за 9 місяців 2023 року складав 10,42 (за 9 місяців 2022 року – 11,48 хв.), на екстрені виїзди – 11,32 хв. (11,49 хв.). </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t>Виконання нормативу прибуття на місце події бригад екстреної (швидкої) медичної допомоги за викликами, що належать до категорії критичних та екстрених, незалежно від типу місцевості, згідно Постанові КМУ від 16 грудня 2020 року № 1271 «Про норматив прибуття бригад екстреної (швидкої) медичної допомоги на місце події» становив 82%.</w:t>
      </w:r>
    </w:p>
    <w:p w:rsidR="00CE0080" w:rsidRPr="00CE0080" w:rsidRDefault="00CE0080" w:rsidP="00CE0080">
      <w:pPr>
        <w:spacing w:after="0" w:line="240" w:lineRule="auto"/>
        <w:ind w:firstLine="709"/>
        <w:contextualSpacing/>
        <w:jc w:val="both"/>
        <w:rPr>
          <w:rFonts w:ascii="Times New Roman" w:hAnsi="Times New Roman" w:cs="Times New Roman"/>
          <w:color w:val="000000"/>
          <w:sz w:val="28"/>
          <w:szCs w:val="28"/>
        </w:rPr>
      </w:pPr>
      <w:r w:rsidRPr="00CE0080">
        <w:rPr>
          <w:rFonts w:ascii="Times New Roman" w:hAnsi="Times New Roman" w:cs="Times New Roman"/>
          <w:color w:val="000000"/>
          <w:sz w:val="28"/>
          <w:szCs w:val="28"/>
        </w:rPr>
        <w:t>Кадрове забезпечення (укомплектованість медичними працівниками) закладів охорони здоров’я станом на 01 жовтня 2022 року склало 74,6%, на відповідну дату 2023 року – 78,7%.</w:t>
      </w:r>
    </w:p>
    <w:p w:rsidR="00C54917" w:rsidRDefault="00C54917" w:rsidP="000B195E">
      <w:pPr>
        <w:spacing w:after="0" w:line="240" w:lineRule="auto"/>
        <w:ind w:firstLine="709"/>
        <w:jc w:val="center"/>
        <w:rPr>
          <w:rFonts w:ascii="Times New Roman" w:hAnsi="Times New Roman" w:cs="Times New Roman"/>
          <w:bCs/>
          <w:sz w:val="28"/>
          <w:szCs w:val="28"/>
          <w:highlight w:val="yellow"/>
        </w:rPr>
      </w:pPr>
    </w:p>
    <w:p w:rsidR="000B195E" w:rsidRPr="003708B3" w:rsidRDefault="000B195E" w:rsidP="00B3012B">
      <w:pPr>
        <w:spacing w:after="0" w:line="240" w:lineRule="auto"/>
        <w:ind w:firstLine="709"/>
        <w:jc w:val="both"/>
        <w:rPr>
          <w:rFonts w:ascii="Times New Roman" w:hAnsi="Times New Roman" w:cs="Times New Roman"/>
          <w:b/>
          <w:sz w:val="28"/>
          <w:szCs w:val="28"/>
        </w:rPr>
      </w:pPr>
      <w:r w:rsidRPr="003708B3">
        <w:rPr>
          <w:rFonts w:ascii="Times New Roman" w:hAnsi="Times New Roman" w:cs="Times New Roman"/>
          <w:b/>
          <w:sz w:val="28"/>
          <w:szCs w:val="28"/>
        </w:rPr>
        <w:t>ІІІ. ОСНОВНІ ЕКОЛОГІЧНІ ПРОБЛЕМИ ХЕРСОНСЬКОЇ ОБЛАСТІ</w:t>
      </w:r>
    </w:p>
    <w:p w:rsidR="00AD37CF" w:rsidRPr="001C4B9A" w:rsidRDefault="00AD37CF" w:rsidP="000B195E">
      <w:pPr>
        <w:spacing w:after="0" w:line="240" w:lineRule="auto"/>
        <w:ind w:firstLine="709"/>
        <w:jc w:val="center"/>
        <w:rPr>
          <w:rFonts w:ascii="Times New Roman" w:hAnsi="Times New Roman" w:cs="Times New Roman"/>
          <w:bCs/>
          <w:sz w:val="28"/>
          <w:szCs w:val="28"/>
        </w:rPr>
      </w:pPr>
    </w:p>
    <w:p w:rsidR="001C4B9A" w:rsidRDefault="003723D9" w:rsidP="000B195E">
      <w:pPr>
        <w:spacing w:after="0" w:line="240" w:lineRule="auto"/>
        <w:ind w:firstLine="709"/>
        <w:jc w:val="both"/>
        <w:rPr>
          <w:rFonts w:ascii="Times New Roman" w:hAnsi="Times New Roman"/>
          <w:sz w:val="28"/>
          <w:szCs w:val="28"/>
          <w:shd w:val="clear" w:color="auto" w:fill="FFFFFF"/>
        </w:rPr>
      </w:pPr>
      <w:r w:rsidRPr="001C4B9A">
        <w:rPr>
          <w:rFonts w:ascii="Times New Roman" w:hAnsi="Times New Roman"/>
          <w:sz w:val="28"/>
          <w:szCs w:val="28"/>
          <w:shd w:val="clear" w:color="auto" w:fill="FFFFFF"/>
        </w:rPr>
        <w:t xml:space="preserve">Структура економіки області майже не містить підприємств, які створюють пряму загрозу стану навколишнього середовища. </w:t>
      </w:r>
    </w:p>
    <w:p w:rsidR="00D3326E" w:rsidRPr="001C4B9A" w:rsidRDefault="00D3326E" w:rsidP="000B195E">
      <w:pPr>
        <w:spacing w:after="0" w:line="240" w:lineRule="auto"/>
        <w:ind w:firstLine="709"/>
        <w:jc w:val="both"/>
        <w:rPr>
          <w:rFonts w:ascii="Times New Roman" w:hAnsi="Times New Roman" w:cs="Times New Roman"/>
          <w:sz w:val="28"/>
          <w:szCs w:val="28"/>
        </w:rPr>
      </w:pPr>
      <w:r w:rsidRPr="001C4B9A">
        <w:rPr>
          <w:rFonts w:ascii="Times New Roman" w:hAnsi="Times New Roman" w:cs="Times New Roman"/>
          <w:sz w:val="28"/>
          <w:szCs w:val="28"/>
        </w:rPr>
        <w:t>Найважливіші екологічні проблеми області</w:t>
      </w:r>
      <w:r w:rsidR="003723D9" w:rsidRPr="001C4B9A">
        <w:rPr>
          <w:rFonts w:ascii="Times New Roman" w:hAnsi="Times New Roman" w:cs="Times New Roman"/>
          <w:sz w:val="28"/>
          <w:szCs w:val="28"/>
        </w:rPr>
        <w:t>:</w:t>
      </w:r>
      <w:r w:rsidRPr="001C4B9A">
        <w:rPr>
          <w:rFonts w:ascii="Times New Roman" w:hAnsi="Times New Roman" w:cs="Times New Roman"/>
          <w:sz w:val="28"/>
          <w:szCs w:val="28"/>
        </w:rPr>
        <w:t xml:space="preserve"> </w:t>
      </w:r>
    </w:p>
    <w:p w:rsidR="00F12077" w:rsidRPr="007E6754" w:rsidRDefault="00D3326E" w:rsidP="000B195E">
      <w:pPr>
        <w:spacing w:after="0" w:line="240" w:lineRule="auto"/>
        <w:ind w:firstLine="709"/>
        <w:jc w:val="both"/>
        <w:rPr>
          <w:rFonts w:ascii="Times New Roman" w:hAnsi="Times New Roman" w:cs="Times New Roman"/>
          <w:sz w:val="28"/>
          <w:szCs w:val="28"/>
        </w:rPr>
      </w:pPr>
      <w:r w:rsidRPr="007E6754">
        <w:rPr>
          <w:rFonts w:ascii="Times New Roman" w:hAnsi="Times New Roman" w:cs="Times New Roman"/>
          <w:b/>
          <w:bCs/>
          <w:sz w:val="28"/>
          <w:szCs w:val="28"/>
        </w:rPr>
        <w:t xml:space="preserve">1. </w:t>
      </w:r>
      <w:r w:rsidR="003723D9" w:rsidRPr="007E6754">
        <w:rPr>
          <w:rFonts w:ascii="Times New Roman" w:hAnsi="Times New Roman"/>
          <w:b/>
          <w:bCs/>
          <w:sz w:val="28"/>
          <w:szCs w:val="28"/>
        </w:rPr>
        <w:t>Кр</w:t>
      </w:r>
      <w:r w:rsidR="003723D9" w:rsidRPr="007E6754">
        <w:rPr>
          <w:rFonts w:ascii="Times New Roman" w:hAnsi="Times New Roman"/>
          <w:b/>
          <w:sz w:val="28"/>
          <w:szCs w:val="28"/>
        </w:rPr>
        <w:t>итична ситуація у сфері поводження з побутовими відходами.</w:t>
      </w:r>
      <w:r w:rsidRPr="007E6754">
        <w:rPr>
          <w:rFonts w:ascii="Times New Roman" w:hAnsi="Times New Roman" w:cs="Times New Roman"/>
          <w:sz w:val="28"/>
          <w:szCs w:val="28"/>
        </w:rPr>
        <w:t xml:space="preserve"> Щороку в регіоні утворюється понад 250 тис. тонн твердих побутових відходів (далі – ТПВ).</w:t>
      </w:r>
    </w:p>
    <w:p w:rsidR="00F12077" w:rsidRPr="007E6754" w:rsidRDefault="00D3326E" w:rsidP="00B76746">
      <w:pPr>
        <w:spacing w:after="0" w:line="240" w:lineRule="auto"/>
        <w:ind w:firstLine="709"/>
        <w:jc w:val="both"/>
        <w:rPr>
          <w:rFonts w:ascii="Times New Roman" w:hAnsi="Times New Roman" w:cs="Times New Roman"/>
          <w:sz w:val="28"/>
          <w:szCs w:val="28"/>
        </w:rPr>
      </w:pPr>
      <w:r w:rsidRPr="007E6754">
        <w:rPr>
          <w:rFonts w:ascii="Times New Roman" w:hAnsi="Times New Roman" w:cs="Times New Roman"/>
          <w:sz w:val="28"/>
          <w:szCs w:val="28"/>
        </w:rPr>
        <w:t xml:space="preserve">На даний час поводження з ТПВ ґрунтується на технологіях низького рівня та орієнтоване на захоронення. Поступово в населених пунктах області запроваджується сортування побутових відходів із вилученням вторинної сировини. </w:t>
      </w:r>
    </w:p>
    <w:p w:rsidR="007E6754" w:rsidRPr="007E6754" w:rsidRDefault="007E6754" w:rsidP="00B76746">
      <w:pPr>
        <w:spacing w:after="0" w:line="240" w:lineRule="auto"/>
        <w:ind w:firstLine="709"/>
        <w:jc w:val="both"/>
        <w:rPr>
          <w:rFonts w:ascii="Times New Roman" w:hAnsi="Times New Roman" w:cs="Times New Roman"/>
          <w:sz w:val="28"/>
          <w:szCs w:val="28"/>
        </w:rPr>
      </w:pPr>
      <w:r w:rsidRPr="007E6754">
        <w:rPr>
          <w:rFonts w:ascii="Times New Roman" w:hAnsi="Times New Roman"/>
          <w:bCs/>
          <w:color w:val="1D1D1B"/>
          <w:sz w:val="28"/>
          <w:szCs w:val="28"/>
        </w:rPr>
        <w:t xml:space="preserve">Одночасно необхідно проводити  роботу </w:t>
      </w:r>
      <w:r w:rsidRPr="007E6754">
        <w:rPr>
          <w:rFonts w:ascii="Times New Roman" w:hAnsi="Times New Roman"/>
          <w:sz w:val="28"/>
          <w:szCs w:val="28"/>
        </w:rPr>
        <w:t xml:space="preserve">по розробці проєкту Регіонального плану управління відходами Херсонської.  </w:t>
      </w:r>
    </w:p>
    <w:p w:rsidR="00B76746" w:rsidRPr="006E0112" w:rsidRDefault="00D3326E" w:rsidP="000B195E">
      <w:pPr>
        <w:spacing w:after="0" w:line="240" w:lineRule="auto"/>
        <w:ind w:firstLine="709"/>
        <w:jc w:val="both"/>
        <w:rPr>
          <w:rFonts w:ascii="Times New Roman" w:hAnsi="Times New Roman" w:cs="Times New Roman"/>
          <w:sz w:val="28"/>
          <w:szCs w:val="28"/>
        </w:rPr>
      </w:pPr>
      <w:r w:rsidRPr="007E6754">
        <w:rPr>
          <w:rFonts w:ascii="Times New Roman" w:hAnsi="Times New Roman" w:cs="Times New Roman"/>
          <w:b/>
          <w:bCs/>
          <w:sz w:val="28"/>
          <w:szCs w:val="28"/>
        </w:rPr>
        <w:t>2.</w:t>
      </w:r>
      <w:r w:rsidRPr="007E6754">
        <w:rPr>
          <w:rFonts w:ascii="Times New Roman" w:hAnsi="Times New Roman" w:cs="Times New Roman"/>
          <w:sz w:val="28"/>
          <w:szCs w:val="28"/>
        </w:rPr>
        <w:t xml:space="preserve"> </w:t>
      </w:r>
      <w:r w:rsidR="00B76746" w:rsidRPr="007E6754">
        <w:rPr>
          <w:rFonts w:ascii="Times New Roman" w:hAnsi="Times New Roman"/>
          <w:b/>
          <w:sz w:val="28"/>
          <w:szCs w:val="28"/>
        </w:rPr>
        <w:t xml:space="preserve">Накопичення непридатних до використання хімічних засобів захисту рослин </w:t>
      </w:r>
      <w:r w:rsidRPr="007E6754">
        <w:rPr>
          <w:rFonts w:ascii="Times New Roman" w:hAnsi="Times New Roman" w:cs="Times New Roman"/>
          <w:sz w:val="28"/>
          <w:szCs w:val="28"/>
        </w:rPr>
        <w:t>(далі – ХЗЗР</w:t>
      </w:r>
      <w:r w:rsidRPr="006E0112">
        <w:rPr>
          <w:rFonts w:ascii="Times New Roman" w:hAnsi="Times New Roman" w:cs="Times New Roman"/>
          <w:sz w:val="28"/>
          <w:szCs w:val="28"/>
        </w:rPr>
        <w:t xml:space="preserve">). </w:t>
      </w:r>
    </w:p>
    <w:p w:rsidR="00F12077" w:rsidRPr="006E0112" w:rsidRDefault="00D3326E" w:rsidP="000B195E">
      <w:pPr>
        <w:spacing w:after="0" w:line="240" w:lineRule="auto"/>
        <w:ind w:firstLine="709"/>
        <w:jc w:val="both"/>
        <w:rPr>
          <w:rFonts w:ascii="Times New Roman" w:hAnsi="Times New Roman" w:cs="Times New Roman"/>
          <w:sz w:val="28"/>
          <w:szCs w:val="28"/>
        </w:rPr>
      </w:pPr>
      <w:r w:rsidRPr="006E0112">
        <w:rPr>
          <w:rFonts w:ascii="Times New Roman" w:hAnsi="Times New Roman" w:cs="Times New Roman"/>
          <w:sz w:val="28"/>
          <w:szCs w:val="28"/>
        </w:rPr>
        <w:t xml:space="preserve">Непридатні ХЗЗР є особливою категорією небезпечних відходів, які підпадають під дію Закону України «Про відходи». Накопичення непридатних ХЗЗР розпочалося в 70-х роках після заборони використання ряду пестицидів. Процес накопичення відбувався практично безконтрольно. Це призвело до виникнення великої кількості безхазяйних непридатних ХЗЗР, втрати документації, руйнування складів, тари і пакувальних матеріалів, і, як наслідок, до утворення великої кількості невідомих та змішаних (теж невідомих) не придатних ХЗЗР. </w:t>
      </w:r>
      <w:r w:rsidR="00B76746" w:rsidRPr="006E0112">
        <w:rPr>
          <w:rFonts w:ascii="Times New Roman" w:hAnsi="Times New Roman" w:cs="Times New Roman"/>
          <w:sz w:val="28"/>
          <w:szCs w:val="28"/>
        </w:rPr>
        <w:t xml:space="preserve">Таким чином, </w:t>
      </w:r>
      <w:r w:rsidR="006E0112" w:rsidRPr="006E0112">
        <w:rPr>
          <w:rFonts w:ascii="Times New Roman" w:hAnsi="Times New Roman"/>
          <w:sz w:val="28"/>
          <w:szCs w:val="28"/>
        </w:rPr>
        <w:t xml:space="preserve">на території на території Дарї’вської територіальної громади  знаходиться 1434, 9115 тонн небезпечних відходів , залишки непридатних до використання пестицидів. З них - 114,2115 тонн контейнеризовані, 1320,7 тонн зберігаються на відкритому </w:t>
      </w:r>
      <w:r w:rsidR="003130FB" w:rsidRPr="006E0112">
        <w:rPr>
          <w:rFonts w:ascii="Times New Roman" w:hAnsi="Times New Roman"/>
          <w:sz w:val="28"/>
          <w:szCs w:val="28"/>
        </w:rPr>
        <w:t>ґрунті</w:t>
      </w:r>
      <w:r w:rsidR="006E0112" w:rsidRPr="006E0112">
        <w:rPr>
          <w:rFonts w:ascii="Times New Roman" w:hAnsi="Times New Roman"/>
          <w:sz w:val="28"/>
          <w:szCs w:val="28"/>
        </w:rPr>
        <w:t xml:space="preserve"> – насипом у вигляді бурту та представлені сумішшю непридатних пестицидів розсипаних на </w:t>
      </w:r>
      <w:r w:rsidR="003130FB" w:rsidRPr="006E0112">
        <w:rPr>
          <w:rFonts w:ascii="Times New Roman" w:hAnsi="Times New Roman"/>
          <w:sz w:val="28"/>
          <w:szCs w:val="28"/>
        </w:rPr>
        <w:t>ґрунті</w:t>
      </w:r>
      <w:r w:rsidR="00B76746" w:rsidRPr="006E0112">
        <w:rPr>
          <w:rFonts w:ascii="Times New Roman" w:hAnsi="Times New Roman" w:cs="Times New Roman"/>
          <w:sz w:val="28"/>
          <w:szCs w:val="28"/>
        </w:rPr>
        <w:t xml:space="preserve">. </w:t>
      </w:r>
      <w:r w:rsidRPr="006E0112">
        <w:rPr>
          <w:rFonts w:ascii="Times New Roman" w:hAnsi="Times New Roman" w:cs="Times New Roman"/>
          <w:sz w:val="28"/>
          <w:szCs w:val="28"/>
        </w:rPr>
        <w:t xml:space="preserve">Умови їх утримання та зберігання не відповідають вимогам екологічної безпеки, що створює загрозу для навколишнього природного середовища щодо потрапляння отрутохімікатів до ґрунту і водоносних горизонтів. </w:t>
      </w:r>
    </w:p>
    <w:p w:rsidR="007E6754" w:rsidRPr="003130FB" w:rsidRDefault="00D3326E" w:rsidP="000B195E">
      <w:pPr>
        <w:spacing w:after="0" w:line="240" w:lineRule="auto"/>
        <w:ind w:firstLine="709"/>
        <w:jc w:val="both"/>
        <w:rPr>
          <w:rFonts w:ascii="Times New Roman" w:hAnsi="Times New Roman" w:cs="Times New Roman"/>
          <w:sz w:val="28"/>
          <w:szCs w:val="28"/>
        </w:rPr>
      </w:pPr>
      <w:r w:rsidRPr="003130FB">
        <w:rPr>
          <w:rFonts w:ascii="Times New Roman" w:hAnsi="Times New Roman" w:cs="Times New Roman"/>
          <w:b/>
          <w:bCs/>
          <w:sz w:val="28"/>
          <w:szCs w:val="28"/>
        </w:rPr>
        <w:lastRenderedPageBreak/>
        <w:t>3. Очисні споруди і каналізаційні мережі населених пунктів Херсонської області не відповідають вимогам техногенно-екологічної безпеки</w:t>
      </w:r>
      <w:r w:rsidRPr="003130FB">
        <w:rPr>
          <w:rFonts w:ascii="Times New Roman" w:hAnsi="Times New Roman" w:cs="Times New Roman"/>
          <w:sz w:val="28"/>
          <w:szCs w:val="28"/>
        </w:rPr>
        <w:t xml:space="preserve">. Обладнання та мережі наднормативно зношені. Існує потенційна загроза забруднення водойм, зон рекреації державного значення. Через недосконалість та зношеність систем водовідведення відбувається забруднення Дніпра, Азовського та Чорного морів недостатньо очищеними та неочищеними (аварійні скиди) стічними водами. </w:t>
      </w:r>
    </w:p>
    <w:p w:rsidR="006C25CC" w:rsidRPr="007E6754" w:rsidRDefault="00D3326E" w:rsidP="003130FB">
      <w:pPr>
        <w:spacing w:after="0" w:line="235" w:lineRule="auto"/>
        <w:ind w:firstLine="709"/>
        <w:jc w:val="both"/>
        <w:rPr>
          <w:rFonts w:ascii="Times New Roman" w:hAnsi="Times New Roman" w:cs="Times New Roman"/>
          <w:b/>
          <w:sz w:val="28"/>
          <w:szCs w:val="28"/>
        </w:rPr>
      </w:pPr>
      <w:r w:rsidRPr="007E6754">
        <w:rPr>
          <w:rFonts w:ascii="Times New Roman" w:hAnsi="Times New Roman" w:cs="Times New Roman"/>
          <w:b/>
          <w:bCs/>
          <w:sz w:val="28"/>
          <w:szCs w:val="28"/>
        </w:rPr>
        <w:t xml:space="preserve">4. </w:t>
      </w:r>
      <w:r w:rsidR="006C25CC" w:rsidRPr="007E6754">
        <w:rPr>
          <w:rFonts w:ascii="Times New Roman" w:hAnsi="Times New Roman" w:cs="Times New Roman"/>
          <w:b/>
          <w:bCs/>
          <w:sz w:val="28"/>
          <w:szCs w:val="28"/>
        </w:rPr>
        <w:t>Проблеми</w:t>
      </w:r>
      <w:r w:rsidR="006C25CC" w:rsidRPr="007E6754">
        <w:rPr>
          <w:rFonts w:ascii="Times New Roman" w:hAnsi="Times New Roman" w:cs="Times New Roman"/>
          <w:b/>
          <w:sz w:val="28"/>
          <w:szCs w:val="28"/>
        </w:rPr>
        <w:t xml:space="preserve"> природно-заповідного фонду.</w:t>
      </w:r>
    </w:p>
    <w:p w:rsidR="007E6754" w:rsidRPr="00535A59" w:rsidRDefault="007E6754" w:rsidP="003130FB">
      <w:pPr>
        <w:spacing w:after="0" w:line="240" w:lineRule="auto"/>
        <w:ind w:firstLine="709"/>
        <w:jc w:val="both"/>
        <w:rPr>
          <w:rFonts w:ascii="Times New Roman" w:hAnsi="Times New Roman"/>
          <w:sz w:val="28"/>
          <w:szCs w:val="28"/>
        </w:rPr>
      </w:pPr>
      <w:r w:rsidRPr="00535A59">
        <w:rPr>
          <w:rFonts w:ascii="Times New Roman" w:hAnsi="Times New Roman"/>
          <w:sz w:val="28"/>
          <w:szCs w:val="28"/>
        </w:rPr>
        <w:t>Основними проблемами цінних територій внаслідок війни стали масштабні пожежі, замінованість територій, активні бойові дії, як наслідок – неможливість виконувати природоохоронні функції, окупація, втрата працівників та науковців, які були вимушені покинути свій дім та роботу.</w:t>
      </w:r>
    </w:p>
    <w:p w:rsidR="007E6754" w:rsidRDefault="007E6754" w:rsidP="003130FB">
      <w:pPr>
        <w:spacing w:after="0" w:line="240" w:lineRule="auto"/>
        <w:ind w:firstLine="708"/>
        <w:jc w:val="both"/>
        <w:rPr>
          <w:rFonts w:ascii="Times New Roman" w:hAnsi="Times New Roman"/>
          <w:sz w:val="28"/>
          <w:szCs w:val="28"/>
        </w:rPr>
      </w:pPr>
      <w:r w:rsidRPr="00535A59">
        <w:rPr>
          <w:rFonts w:ascii="Times New Roman" w:hAnsi="Times New Roman"/>
          <w:sz w:val="28"/>
          <w:szCs w:val="28"/>
        </w:rPr>
        <w:t>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природно-заповідного фонду області і біосферні заповідники ЮНЕСКО.</w:t>
      </w:r>
    </w:p>
    <w:p w:rsidR="00AD281A" w:rsidRDefault="00BB3524" w:rsidP="00AD281A">
      <w:pPr>
        <w:spacing w:after="0" w:line="240" w:lineRule="auto"/>
        <w:ind w:firstLine="709"/>
        <w:jc w:val="both"/>
        <w:rPr>
          <w:rFonts w:ascii="Times New Roman" w:hAnsi="Times New Roman"/>
          <w:sz w:val="28"/>
          <w:szCs w:val="28"/>
        </w:rPr>
      </w:pPr>
      <w:r w:rsidRPr="00BB3524">
        <w:rPr>
          <w:rFonts w:ascii="Times New Roman" w:hAnsi="Times New Roman"/>
          <w:b/>
          <w:sz w:val="28"/>
          <w:szCs w:val="28"/>
        </w:rPr>
        <w:t xml:space="preserve">5. </w:t>
      </w:r>
      <w:r w:rsidRPr="00BB3524">
        <w:rPr>
          <w:rStyle w:val="fontstyle01"/>
          <w:b/>
        </w:rPr>
        <w:t>Зниження рівня води в Каховському водосховищі у результаті бойових</w:t>
      </w:r>
      <w:r>
        <w:rPr>
          <w:rStyle w:val="fontstyle01"/>
          <w:b/>
        </w:rPr>
        <w:t xml:space="preserve"> дій</w:t>
      </w:r>
      <w:r w:rsidRPr="00BB3524">
        <w:rPr>
          <w:rStyle w:val="fontstyle01"/>
          <w:b/>
        </w:rPr>
        <w:t xml:space="preserve"> та необхідність</w:t>
      </w:r>
      <w:r w:rsidR="004E04DD">
        <w:rPr>
          <w:rStyle w:val="fontstyle01"/>
          <w:b/>
        </w:rPr>
        <w:t xml:space="preserve"> організації </w:t>
      </w:r>
      <w:r w:rsidRPr="00BB3524">
        <w:rPr>
          <w:rStyle w:val="fontstyle01"/>
          <w:b/>
        </w:rPr>
        <w:t>альтернативного водопостачання населенн</w:t>
      </w:r>
      <w:r w:rsidR="00FC4C8A">
        <w:rPr>
          <w:rStyle w:val="fontstyle01"/>
          <w:b/>
        </w:rPr>
        <w:t>я</w:t>
      </w:r>
      <w:r w:rsidR="00AD281A">
        <w:rPr>
          <w:rStyle w:val="fontstyle01"/>
          <w:b/>
        </w:rPr>
        <w:t>.</w:t>
      </w:r>
    </w:p>
    <w:p w:rsidR="00BB3524" w:rsidRPr="00934DF1" w:rsidRDefault="00BB3524" w:rsidP="00AD281A">
      <w:pPr>
        <w:widowControl w:val="0"/>
        <w:spacing w:after="0" w:line="240" w:lineRule="auto"/>
        <w:ind w:firstLine="709"/>
        <w:jc w:val="both"/>
        <w:rPr>
          <w:rFonts w:ascii="Times New Roman" w:hAnsi="Times New Roman" w:cs="Times New Roman"/>
          <w:sz w:val="28"/>
          <w:szCs w:val="28"/>
        </w:rPr>
      </w:pPr>
      <w:r w:rsidRPr="00934DF1">
        <w:rPr>
          <w:rFonts w:ascii="Times New Roman" w:hAnsi="Times New Roman" w:cs="Times New Roman"/>
          <w:sz w:val="28"/>
          <w:szCs w:val="28"/>
        </w:rPr>
        <w:t>В зв’язку із підривом збройними формуваннями рф Каховської ГЕС зниження води спостерігалося з 06 червня 2023 року у</w:t>
      </w:r>
      <w:r>
        <w:rPr>
          <w:rFonts w:ascii="Times New Roman" w:hAnsi="Times New Roman" w:cs="Times New Roman"/>
          <w:sz w:val="28"/>
          <w:szCs w:val="28"/>
        </w:rPr>
        <w:t xml:space="preserve"> деокупованих </w:t>
      </w:r>
      <w:r w:rsidRPr="00934DF1">
        <w:rPr>
          <w:rFonts w:ascii="Times New Roman" w:hAnsi="Times New Roman" w:cs="Times New Roman"/>
          <w:sz w:val="28"/>
          <w:szCs w:val="28"/>
        </w:rPr>
        <w:t xml:space="preserve">населених пунктах Нововоронцовської, Новорайської, Новоолександрівської та Милівської громад Бериславського району Херсонської області. </w:t>
      </w:r>
    </w:p>
    <w:p w:rsidR="00BB3524" w:rsidRPr="00BB3524" w:rsidRDefault="00BB3524" w:rsidP="00BB3524">
      <w:pPr>
        <w:spacing w:after="0" w:line="240" w:lineRule="auto"/>
        <w:ind w:firstLine="708"/>
        <w:jc w:val="both"/>
        <w:rPr>
          <w:rFonts w:ascii="Times New Roman" w:hAnsi="Times New Roman"/>
          <w:b/>
          <w:sz w:val="28"/>
          <w:szCs w:val="28"/>
        </w:rPr>
      </w:pPr>
      <w:r w:rsidRPr="00934DF1">
        <w:rPr>
          <w:rFonts w:ascii="Times New Roman" w:hAnsi="Times New Roman" w:cs="Times New Roman"/>
          <w:sz w:val="28"/>
          <w:szCs w:val="28"/>
        </w:rPr>
        <w:t>Для усунення негативних наслідків зневоднення населених пунктів прибережної частини Каховського водосховища, на території яких у свердловинах значно знизився рівень води, опрацьовується питання щодо буріння нових свердловин та відновлення водопровідних мереж</w:t>
      </w:r>
      <w:r>
        <w:rPr>
          <w:rFonts w:ascii="Times New Roman" w:hAnsi="Times New Roman" w:cs="Times New Roman"/>
          <w:sz w:val="28"/>
          <w:szCs w:val="28"/>
        </w:rPr>
        <w:t>.</w:t>
      </w:r>
    </w:p>
    <w:p w:rsidR="00C032AF" w:rsidRPr="00C032AF" w:rsidRDefault="00B43634" w:rsidP="00C032AF">
      <w:pPr>
        <w:tabs>
          <w:tab w:val="left" w:pos="5041"/>
          <w:tab w:val="left" w:pos="6379"/>
        </w:tabs>
        <w:spacing w:after="0" w:line="240" w:lineRule="auto"/>
        <w:ind w:firstLine="709"/>
        <w:rPr>
          <w:rFonts w:ascii="Times New Roman" w:eastAsia="Times New Roman" w:hAnsi="Times New Roman" w:cs="Times New Roman"/>
          <w:b/>
          <w:sz w:val="28"/>
          <w:szCs w:val="28"/>
          <w:lang w:eastAsia="uk-UA"/>
        </w:rPr>
      </w:pPr>
      <w:r w:rsidRPr="00C032AF">
        <w:rPr>
          <w:rFonts w:ascii="Times New Roman" w:hAnsi="Times New Roman" w:cs="Times New Roman"/>
          <w:b/>
          <w:bCs/>
          <w:sz w:val="28"/>
          <w:szCs w:val="28"/>
        </w:rPr>
        <w:t>6.</w:t>
      </w:r>
      <w:r w:rsidR="00D3326E" w:rsidRPr="00C032AF">
        <w:rPr>
          <w:rFonts w:ascii="Times New Roman" w:hAnsi="Times New Roman" w:cs="Times New Roman"/>
          <w:sz w:val="28"/>
          <w:szCs w:val="28"/>
        </w:rPr>
        <w:t xml:space="preserve"> </w:t>
      </w:r>
      <w:r w:rsidR="00C032AF" w:rsidRPr="00C032AF">
        <w:rPr>
          <w:rFonts w:ascii="Times New Roman" w:eastAsia="Times New Roman" w:hAnsi="Times New Roman" w:cs="Times New Roman"/>
          <w:b/>
          <w:sz w:val="28"/>
          <w:szCs w:val="28"/>
          <w:lang w:eastAsia="uk-UA"/>
        </w:rPr>
        <w:t>Заначна замінованість території області.</w:t>
      </w:r>
    </w:p>
    <w:p w:rsidR="00BB1ADB" w:rsidRPr="00BB1ADB" w:rsidRDefault="00C032AF" w:rsidP="00BB1ADB">
      <w:pPr>
        <w:spacing w:after="0" w:line="240" w:lineRule="auto"/>
        <w:ind w:firstLine="709"/>
        <w:jc w:val="both"/>
        <w:rPr>
          <w:rFonts w:ascii="Times New Roman" w:hAnsi="Times New Roman" w:cs="Times New Roman"/>
          <w:sz w:val="28"/>
          <w:szCs w:val="28"/>
        </w:rPr>
      </w:pPr>
      <w:r w:rsidRPr="00BB1ADB">
        <w:rPr>
          <w:rFonts w:ascii="Times New Roman" w:hAnsi="Times New Roman" w:cs="Times New Roman"/>
          <w:sz w:val="28"/>
          <w:szCs w:val="28"/>
        </w:rPr>
        <w:t xml:space="preserve">Територія Херсонської області зазнала значного впливу війни, через безпосереднє ведення військових дій, мінування районів бойових дій, або внаслідок ураження артилерійськими снарядами, стратегічною авіацією тощо. Наразі встановлені міни, інші вибухонебезпечні предмети, а також їх залишки становлять пряму загрозу життю і здоров'ю громадянам, а також перешкоджають веденню нормальної господарської діяльності в уражених районах. </w:t>
      </w:r>
    </w:p>
    <w:p w:rsidR="00BB1ADB" w:rsidRPr="00BB1ADB" w:rsidRDefault="00BB1ADB" w:rsidP="00BB1ADB">
      <w:pPr>
        <w:spacing w:after="0" w:line="240" w:lineRule="auto"/>
        <w:ind w:firstLine="709"/>
        <w:jc w:val="both"/>
        <w:rPr>
          <w:rFonts w:ascii="Times New Roman" w:eastAsia="Batang" w:hAnsi="Times New Roman" w:cs="Times New Roman"/>
          <w:sz w:val="28"/>
          <w:szCs w:val="28"/>
        </w:rPr>
      </w:pPr>
      <w:r w:rsidRPr="00BB1ADB">
        <w:rPr>
          <w:rFonts w:ascii="Times New Roman" w:eastAsia="Batang" w:hAnsi="Times New Roman" w:cs="Times New Roman"/>
          <w:bCs/>
          <w:sz w:val="28"/>
          <w:szCs w:val="28"/>
          <w:lang w:eastAsia="uk-UA"/>
        </w:rPr>
        <w:t xml:space="preserve">Загальна площа звільнених територій складає понад </w:t>
      </w:r>
      <w:r w:rsidRPr="00BB1ADB">
        <w:rPr>
          <w:rFonts w:ascii="Times New Roman" w:eastAsia="Batang" w:hAnsi="Times New Roman" w:cs="Times New Roman"/>
          <w:sz w:val="28"/>
          <w:szCs w:val="28"/>
          <w:lang w:eastAsia="uk-UA"/>
        </w:rPr>
        <w:t>6,83 тис.км</w:t>
      </w:r>
      <w:r w:rsidRPr="00BB1ADB">
        <w:rPr>
          <w:rFonts w:ascii="Times New Roman" w:eastAsia="Batang" w:hAnsi="Times New Roman" w:cs="Times New Roman"/>
          <w:sz w:val="28"/>
          <w:szCs w:val="28"/>
          <w:vertAlign w:val="superscript"/>
          <w:lang w:eastAsia="uk-UA"/>
        </w:rPr>
        <w:t>2</w:t>
      </w:r>
      <w:r>
        <w:rPr>
          <w:rFonts w:ascii="Times New Roman" w:eastAsia="Batang" w:hAnsi="Times New Roman" w:cs="Times New Roman"/>
          <w:sz w:val="28"/>
          <w:szCs w:val="28"/>
          <w:vertAlign w:val="superscript"/>
          <w:lang w:eastAsia="uk-UA"/>
        </w:rPr>
        <w:t xml:space="preserve">               </w:t>
      </w:r>
      <w:r w:rsidRPr="00BB1ADB">
        <w:rPr>
          <w:rFonts w:ascii="Times New Roman" w:eastAsia="Batang" w:hAnsi="Times New Roman" w:cs="Times New Roman"/>
          <w:sz w:val="28"/>
          <w:szCs w:val="28"/>
          <w:lang w:eastAsia="uk-UA"/>
        </w:rPr>
        <w:t xml:space="preserve"> (683 тис. га)</w:t>
      </w:r>
      <w:r w:rsidRPr="00BB1ADB">
        <w:rPr>
          <w:rFonts w:ascii="Times New Roman" w:eastAsia="Batang" w:hAnsi="Times New Roman" w:cs="Times New Roman"/>
          <w:sz w:val="28"/>
          <w:szCs w:val="28"/>
        </w:rPr>
        <w:t>.</w:t>
      </w:r>
      <w:r>
        <w:rPr>
          <w:rFonts w:ascii="Times New Roman" w:eastAsia="Batang" w:hAnsi="Times New Roman" w:cs="Times New Roman"/>
          <w:sz w:val="28"/>
          <w:szCs w:val="28"/>
        </w:rPr>
        <w:t xml:space="preserve"> </w:t>
      </w:r>
      <w:r w:rsidRPr="00BB1ADB">
        <w:rPr>
          <w:rFonts w:ascii="Times New Roman" w:eastAsia="Batang" w:hAnsi="Times New Roman" w:cs="Times New Roman"/>
          <w:sz w:val="28"/>
          <w:szCs w:val="28"/>
        </w:rPr>
        <w:t xml:space="preserve">Площа потенційно замінованих сільськогосподарських угідь на звільнених територіях Херсонської області становить 508,3 тис. га, що становить 25% від загальної кількості сільгоспугідь області. </w:t>
      </w:r>
    </w:p>
    <w:p w:rsidR="00BB1ADB" w:rsidRPr="00BB1ADB" w:rsidRDefault="00BB1ADB" w:rsidP="00BB1ADB">
      <w:pPr>
        <w:spacing w:after="0" w:line="240" w:lineRule="auto"/>
        <w:ind w:firstLine="709"/>
        <w:jc w:val="both"/>
        <w:rPr>
          <w:rFonts w:ascii="Times New Roman" w:eastAsia="Calibri" w:hAnsi="Times New Roman" w:cs="Times New Roman"/>
          <w:sz w:val="28"/>
          <w:szCs w:val="28"/>
        </w:rPr>
      </w:pPr>
      <w:r w:rsidRPr="00BB1ADB">
        <w:rPr>
          <w:rFonts w:ascii="Times New Roman" w:eastAsia="Batang" w:hAnsi="Times New Roman" w:cs="Times New Roman"/>
          <w:sz w:val="28"/>
          <w:szCs w:val="28"/>
        </w:rPr>
        <w:t>Площа сільськогосподарських угідь, що знаходяться в окупації та потенційно забруднені ВНП, становить близько 1320 тис. га.</w:t>
      </w:r>
    </w:p>
    <w:p w:rsidR="007234AF" w:rsidRDefault="007234AF" w:rsidP="008511AA">
      <w:pPr>
        <w:spacing w:after="0" w:line="235" w:lineRule="auto"/>
        <w:ind w:firstLine="709"/>
        <w:jc w:val="center"/>
        <w:rPr>
          <w:rFonts w:ascii="Times New Roman" w:hAnsi="Times New Roman" w:cs="Times New Roman"/>
          <w:sz w:val="28"/>
          <w:szCs w:val="28"/>
          <w:highlight w:val="yellow"/>
        </w:rPr>
      </w:pPr>
    </w:p>
    <w:p w:rsidR="0042066C" w:rsidRDefault="0042066C" w:rsidP="008511AA">
      <w:pPr>
        <w:spacing w:after="0" w:line="235" w:lineRule="auto"/>
        <w:ind w:firstLine="709"/>
        <w:jc w:val="center"/>
        <w:rPr>
          <w:rFonts w:ascii="Times New Roman" w:hAnsi="Times New Roman" w:cs="Times New Roman"/>
          <w:sz w:val="28"/>
          <w:szCs w:val="28"/>
          <w:highlight w:val="yellow"/>
        </w:rPr>
      </w:pPr>
    </w:p>
    <w:p w:rsidR="0042066C" w:rsidRDefault="0042066C" w:rsidP="008511AA">
      <w:pPr>
        <w:spacing w:after="0" w:line="235" w:lineRule="auto"/>
        <w:ind w:firstLine="709"/>
        <w:jc w:val="center"/>
        <w:rPr>
          <w:rFonts w:ascii="Times New Roman" w:hAnsi="Times New Roman" w:cs="Times New Roman"/>
          <w:sz w:val="28"/>
          <w:szCs w:val="28"/>
          <w:highlight w:val="yellow"/>
        </w:rPr>
      </w:pPr>
    </w:p>
    <w:p w:rsidR="0042066C" w:rsidRPr="00B031D1" w:rsidRDefault="0042066C" w:rsidP="008511AA">
      <w:pPr>
        <w:spacing w:after="0" w:line="235" w:lineRule="auto"/>
        <w:ind w:firstLine="709"/>
        <w:jc w:val="center"/>
        <w:rPr>
          <w:rFonts w:ascii="Times New Roman" w:hAnsi="Times New Roman" w:cs="Times New Roman"/>
          <w:sz w:val="28"/>
          <w:szCs w:val="28"/>
          <w:highlight w:val="yellow"/>
        </w:rPr>
      </w:pPr>
    </w:p>
    <w:p w:rsidR="000B195E" w:rsidRDefault="000012B6" w:rsidP="00B3012B">
      <w:pPr>
        <w:spacing w:after="0" w:line="235" w:lineRule="auto"/>
        <w:ind w:firstLine="709"/>
        <w:jc w:val="both"/>
        <w:rPr>
          <w:rFonts w:ascii="Times New Roman" w:hAnsi="Times New Roman" w:cs="Times New Roman"/>
          <w:b/>
          <w:bCs/>
          <w:sz w:val="28"/>
          <w:szCs w:val="28"/>
        </w:rPr>
      </w:pPr>
      <w:r w:rsidRPr="003708B3">
        <w:rPr>
          <w:rFonts w:ascii="Times New Roman" w:hAnsi="Times New Roman" w:cs="Times New Roman"/>
          <w:b/>
          <w:bCs/>
          <w:sz w:val="28"/>
          <w:szCs w:val="28"/>
        </w:rPr>
        <w:lastRenderedPageBreak/>
        <w:t>IV. ЗОБОВ’ЯЗАННЯ У СФЕРІ ОХОРОНИ ДОВКІЛЛЯ</w:t>
      </w:r>
    </w:p>
    <w:p w:rsidR="003708B3" w:rsidRPr="003708B3" w:rsidRDefault="003708B3" w:rsidP="008511AA">
      <w:pPr>
        <w:spacing w:after="0" w:line="235" w:lineRule="auto"/>
        <w:ind w:firstLine="709"/>
        <w:jc w:val="center"/>
        <w:rPr>
          <w:rFonts w:ascii="Times New Roman" w:eastAsia="Times New Roman" w:hAnsi="Times New Roman" w:cs="Times New Roman"/>
          <w:b/>
          <w:bCs/>
          <w:sz w:val="28"/>
          <w:szCs w:val="28"/>
          <w:lang w:eastAsia="ru-RU"/>
        </w:rPr>
      </w:pP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Законом України «Про охорону навколишнього природного середовища» (№ 1264-XII від 26</w:t>
      </w:r>
      <w:r w:rsidR="004C6E2C" w:rsidRPr="00C7772B">
        <w:rPr>
          <w:rFonts w:ascii="Times New Roman" w:hAnsi="Times New Roman" w:cs="Times New Roman"/>
          <w:sz w:val="28"/>
          <w:szCs w:val="28"/>
        </w:rPr>
        <w:t xml:space="preserve"> червня 19</w:t>
      </w:r>
      <w:r w:rsidRPr="00C7772B">
        <w:rPr>
          <w:rFonts w:ascii="Times New Roman" w:hAnsi="Times New Roman" w:cs="Times New Roman"/>
          <w:sz w:val="28"/>
          <w:szCs w:val="28"/>
        </w:rPr>
        <w:t>91</w:t>
      </w:r>
      <w:r w:rsidR="004C6E2C"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визначено (ст. 204), що до компетенції обласних, Київської та Севастопольської міських державних адміністрацій у сфері охорони навколишнього природного середовища належить: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а) забезпечення реалізації державної політики у сфері заповідної справи, формування, збереження та використання екологічної мережі, здійснення управління та регулювання у сфері охорони і використання територій та об'єктів природно-заповідного фонду України на відповідній території;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б) участь у проведенні моніторингу стану навколишнього природного середовища;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в) участь у розробленні стандартів щодо регулювання використання природних ресурсів і охорони навколишнього природного середовища від забруднення та інших шкідливих впливів;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г) реалізація повноважень у сфері оцінки впливу на довкілля відповідно до законодавства про оцінку впливу на довкілля;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ґ) затвердження за поданням центрального органу виконавчої влади, що реалізує державну політику у сфері охорони навколишнього природного середовища, для підприємств, установ і організацій лімітів використання природних ресурсів (крім природних ресурсів загальнодержавного значення), скидів забруднюючих речовин у навколишнє природне середовище (крім скидів, що призводять до забруднення природних ресурсів загальнодержавного значення, навколишнього природного середовища за межами відповідної території);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д) видача дозволів на здійснення операцій у сфері поводження з відходами, викиди шкідливих речовин у навколишнє природне середовище, спеціальне використання природних ресурсів відповідно до законодавства;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д-1) реалізація повноважень у сфері стратегічної екологічної оцінки відповідно до законодавства про стратегічну екологічну оцінку;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е) вирішення інших питань у сфері охорони навколишнього природного середовища відповідно до закону.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Засади екологічної політики України визначені Законом України </w:t>
      </w:r>
      <w:r w:rsidR="004C6E2C" w:rsidRPr="00C7772B">
        <w:rPr>
          <w:rFonts w:ascii="Times New Roman" w:hAnsi="Times New Roman" w:cs="Times New Roman"/>
          <w:sz w:val="28"/>
          <w:szCs w:val="28"/>
        </w:rPr>
        <w:t xml:space="preserve">                              </w:t>
      </w:r>
      <w:r w:rsidRPr="00C7772B">
        <w:rPr>
          <w:rFonts w:ascii="Times New Roman" w:hAnsi="Times New Roman" w:cs="Times New Roman"/>
          <w:sz w:val="28"/>
          <w:szCs w:val="28"/>
        </w:rPr>
        <w:t>«Про Основні засади (стратегію) державної екологічної політики України на період до 2030 року» (№ 2697-VIII від 28</w:t>
      </w:r>
      <w:r w:rsidR="004C6E2C" w:rsidRPr="00C7772B">
        <w:rPr>
          <w:rFonts w:ascii="Times New Roman" w:hAnsi="Times New Roman" w:cs="Times New Roman"/>
          <w:sz w:val="28"/>
          <w:szCs w:val="28"/>
        </w:rPr>
        <w:t xml:space="preserve"> лютого </w:t>
      </w:r>
      <w:r w:rsidRPr="00C7772B">
        <w:rPr>
          <w:rFonts w:ascii="Times New Roman" w:hAnsi="Times New Roman" w:cs="Times New Roman"/>
          <w:sz w:val="28"/>
          <w:szCs w:val="28"/>
        </w:rPr>
        <w:t>2019</w:t>
      </w:r>
      <w:r w:rsidR="004C6E2C"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 Відповідно до Указу Президента України «Про Цілі сталого розвитку України на період до 2030 року» (№ 722/2019) має бути забезпечено дотримання Цілей сталого розвитку України на період до                   2030 року. </w:t>
      </w:r>
    </w:p>
    <w:p w:rsidR="000012B6"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Еспо), ратифікований Верховною Радою України(№ 562-VIII від 01</w:t>
      </w:r>
      <w:r w:rsidR="00C7772B" w:rsidRPr="00C7772B">
        <w:rPr>
          <w:rFonts w:ascii="Times New Roman" w:hAnsi="Times New Roman" w:cs="Times New Roman"/>
          <w:sz w:val="28"/>
          <w:szCs w:val="28"/>
        </w:rPr>
        <w:t xml:space="preserve"> липня</w:t>
      </w:r>
      <w:r w:rsidR="004C6E2C" w:rsidRPr="00C7772B">
        <w:rPr>
          <w:rFonts w:ascii="Times New Roman" w:hAnsi="Times New Roman" w:cs="Times New Roman"/>
          <w:sz w:val="28"/>
          <w:szCs w:val="28"/>
        </w:rPr>
        <w:t xml:space="preserve"> </w:t>
      </w:r>
      <w:r w:rsidRPr="00C7772B">
        <w:rPr>
          <w:rFonts w:ascii="Times New Roman" w:hAnsi="Times New Roman" w:cs="Times New Roman"/>
          <w:sz w:val="28"/>
          <w:szCs w:val="28"/>
        </w:rPr>
        <w:t>2015</w:t>
      </w:r>
      <w:r w:rsidR="004C6E2C" w:rsidRPr="00C7772B">
        <w:rPr>
          <w:rFonts w:ascii="Times New Roman" w:hAnsi="Times New Roman" w:cs="Times New Roman"/>
          <w:sz w:val="28"/>
          <w:szCs w:val="28"/>
        </w:rPr>
        <w:t xml:space="preserve"> </w:t>
      </w:r>
      <w:r w:rsidR="004C6E2C" w:rsidRPr="00C7772B">
        <w:rPr>
          <w:rFonts w:ascii="Times New Roman" w:hAnsi="Times New Roman" w:cs="Times New Roman"/>
          <w:sz w:val="28"/>
          <w:szCs w:val="28"/>
        </w:rPr>
        <w:lastRenderedPageBreak/>
        <w:t>року</w:t>
      </w:r>
      <w:r w:rsidRPr="00C7772B">
        <w:rPr>
          <w:rFonts w:ascii="Times New Roman" w:hAnsi="Times New Roman" w:cs="Times New Roman"/>
          <w:sz w:val="28"/>
          <w:szCs w:val="28"/>
        </w:rPr>
        <w:t xml:space="preserve">),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w:t>
      </w:r>
    </w:p>
    <w:p w:rsidR="007F0F1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В Україні проведення СЕО регламентується Законом України «Про стратегічну екологічну оцінку» (№ 2354-VIII від 20</w:t>
      </w:r>
      <w:r w:rsidR="004C6E2C" w:rsidRPr="00C7772B">
        <w:rPr>
          <w:rFonts w:ascii="Times New Roman" w:hAnsi="Times New Roman" w:cs="Times New Roman"/>
          <w:sz w:val="28"/>
          <w:szCs w:val="28"/>
        </w:rPr>
        <w:t xml:space="preserve"> березня </w:t>
      </w:r>
      <w:r w:rsidRPr="00C7772B">
        <w:rPr>
          <w:rFonts w:ascii="Times New Roman" w:hAnsi="Times New Roman" w:cs="Times New Roman"/>
          <w:sz w:val="28"/>
          <w:szCs w:val="28"/>
        </w:rPr>
        <w:t>2018</w:t>
      </w:r>
      <w:r w:rsidR="004C6E2C"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w:t>
      </w:r>
    </w:p>
    <w:p w:rsidR="00DF384B"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Юридичні засади поводження з водними ресурсами визначаються Водним кодексом України (№ 214/95-ВР від 06</w:t>
      </w:r>
      <w:r w:rsidR="004C6E2C" w:rsidRPr="00C7772B">
        <w:rPr>
          <w:rFonts w:ascii="Times New Roman" w:hAnsi="Times New Roman" w:cs="Times New Roman"/>
          <w:sz w:val="28"/>
          <w:szCs w:val="28"/>
        </w:rPr>
        <w:t xml:space="preserve"> червня 19</w:t>
      </w:r>
      <w:r w:rsidRPr="00C7772B">
        <w:rPr>
          <w:rFonts w:ascii="Times New Roman" w:hAnsi="Times New Roman" w:cs="Times New Roman"/>
          <w:sz w:val="28"/>
          <w:szCs w:val="28"/>
        </w:rPr>
        <w:t>95</w:t>
      </w:r>
      <w:r w:rsidR="004C6E2C"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w:t>
      </w:r>
    </w:p>
    <w:p w:rsidR="007F0F1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З 04</w:t>
      </w:r>
      <w:r w:rsidR="004C6E2C" w:rsidRPr="00C7772B">
        <w:rPr>
          <w:rFonts w:ascii="Times New Roman" w:hAnsi="Times New Roman" w:cs="Times New Roman"/>
          <w:sz w:val="28"/>
          <w:szCs w:val="28"/>
        </w:rPr>
        <w:t xml:space="preserve"> червня </w:t>
      </w:r>
      <w:r w:rsidRPr="00C7772B">
        <w:rPr>
          <w:rFonts w:ascii="Times New Roman" w:hAnsi="Times New Roman" w:cs="Times New Roman"/>
          <w:sz w:val="28"/>
          <w:szCs w:val="28"/>
        </w:rPr>
        <w:t xml:space="preserve">2017 </w:t>
      </w:r>
      <w:r w:rsidR="004C6E2C" w:rsidRPr="00C7772B">
        <w:rPr>
          <w:rFonts w:ascii="Times New Roman" w:hAnsi="Times New Roman" w:cs="Times New Roman"/>
          <w:sz w:val="28"/>
          <w:szCs w:val="28"/>
        </w:rPr>
        <w:t xml:space="preserve">року </w:t>
      </w:r>
      <w:r w:rsidRPr="00C7772B">
        <w:rPr>
          <w:rFonts w:ascii="Times New Roman" w:hAnsi="Times New Roman" w:cs="Times New Roman"/>
          <w:sz w:val="28"/>
          <w:szCs w:val="28"/>
        </w:rPr>
        <w:t>набрав чинності Закон України «Про внесення змін до деяких законодавчих актів України, що регулюють відносини, пов’язані з одержанням документів дозвільного характеру щодо спеціального водокористування» від 07</w:t>
      </w:r>
      <w:r w:rsidR="004C6E2C" w:rsidRPr="00C7772B">
        <w:rPr>
          <w:rFonts w:ascii="Times New Roman" w:hAnsi="Times New Roman" w:cs="Times New Roman"/>
          <w:sz w:val="28"/>
          <w:szCs w:val="28"/>
        </w:rPr>
        <w:t xml:space="preserve"> лютого </w:t>
      </w:r>
      <w:r w:rsidRPr="00C7772B">
        <w:rPr>
          <w:rFonts w:ascii="Times New Roman" w:hAnsi="Times New Roman" w:cs="Times New Roman"/>
          <w:sz w:val="28"/>
          <w:szCs w:val="28"/>
        </w:rPr>
        <w:t>2017</w:t>
      </w:r>
      <w:r w:rsidR="004C6E2C"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 1830-VIII, яким внесено зміни до Водного кодексу України в частині процедури отримання дозволів на спеціальне водокористування. </w:t>
      </w:r>
    </w:p>
    <w:p w:rsidR="00DF384B"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Основне чинне екологічне законодавство та норми у сфері користування водними ресурсами: </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w:t>
      </w:r>
      <w:r w:rsidR="000012B6" w:rsidRPr="00C7772B">
        <w:rPr>
          <w:rFonts w:ascii="Times New Roman" w:hAnsi="Times New Roman" w:cs="Times New Roman"/>
          <w:sz w:val="28"/>
          <w:szCs w:val="28"/>
        </w:rPr>
        <w:t xml:space="preserve"> постанова Кабінету Міністрів України «Про затвердження Порядку видачі дозволів на спеціальне водокористування»;</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Державні санітарні норми та правила «Питна вода. Гігієнічні вимоги до води питної, призначеної для споживання людиною»;</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наказ Міністерства</w:t>
      </w: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 об'єкти із зворотними водами»;</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постанова Кабінету Міністрів України «Про правовий режим зон санітарної охорони водних об'єктів».</w:t>
      </w:r>
    </w:p>
    <w:p w:rsidR="009A4FB3"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Правове й інституційне регулювання та ключові екологічні вимоги у сфері охорони атмосферного повітря визначаються в Законі України «Про охорону атмосферного повітря» (</w:t>
      </w:r>
      <w:r w:rsidR="009A4FB3" w:rsidRPr="00C7772B">
        <w:rPr>
          <w:rFonts w:ascii="Times New Roman" w:hAnsi="Times New Roman" w:cs="Times New Roman"/>
          <w:sz w:val="28"/>
          <w:szCs w:val="28"/>
        </w:rPr>
        <w:t xml:space="preserve">№ </w:t>
      </w:r>
      <w:r w:rsidRPr="00C7772B">
        <w:rPr>
          <w:rFonts w:ascii="Times New Roman" w:hAnsi="Times New Roman" w:cs="Times New Roman"/>
          <w:sz w:val="28"/>
          <w:szCs w:val="28"/>
        </w:rPr>
        <w:t>2707-XII від 16</w:t>
      </w:r>
      <w:r w:rsidR="009A4FB3" w:rsidRPr="00C7772B">
        <w:rPr>
          <w:rFonts w:ascii="Times New Roman" w:hAnsi="Times New Roman" w:cs="Times New Roman"/>
          <w:sz w:val="28"/>
          <w:szCs w:val="28"/>
        </w:rPr>
        <w:t xml:space="preserve"> жовтня 19</w:t>
      </w:r>
      <w:r w:rsidRPr="00C7772B">
        <w:rPr>
          <w:rFonts w:ascii="Times New Roman" w:hAnsi="Times New Roman" w:cs="Times New Roman"/>
          <w:sz w:val="28"/>
          <w:szCs w:val="28"/>
        </w:rPr>
        <w:t>92</w:t>
      </w:r>
      <w:r w:rsidR="009A4FB3"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w:t>
      </w:r>
    </w:p>
    <w:p w:rsidR="00DF384B"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Основне чинне законодавство та норми у сфері захисту атмосферного повітря: </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 xml:space="preserve">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 </w:t>
      </w:r>
    </w:p>
    <w:p w:rsidR="00DF384B"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lastRenderedPageBreak/>
        <w:t xml:space="preserve">- </w:t>
      </w:r>
      <w:r w:rsidR="000012B6" w:rsidRPr="00C7772B">
        <w:rPr>
          <w:rFonts w:ascii="Times New Roman" w:hAnsi="Times New Roman" w:cs="Times New Roman"/>
          <w:sz w:val="28"/>
          <w:szCs w:val="28"/>
        </w:rPr>
        <w:t>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w:t>
      </w:r>
    </w:p>
    <w:p w:rsidR="00F87DCD" w:rsidRPr="00C7772B" w:rsidRDefault="00DF384B"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w:t>
      </w:r>
      <w:r w:rsidR="000012B6" w:rsidRPr="00C7772B">
        <w:rPr>
          <w:rFonts w:ascii="Times New Roman" w:hAnsi="Times New Roman" w:cs="Times New Roman"/>
          <w:sz w:val="28"/>
          <w:szCs w:val="28"/>
        </w:rPr>
        <w:t xml:space="preserve"> постанова Кабінету Міністрів України «Про затвердження Положення про порядок здійснення державного обліку в галузі охорони атмосферного повітря»; </w:t>
      </w:r>
    </w:p>
    <w:p w:rsidR="00F87DCD" w:rsidRPr="00C7772B" w:rsidRDefault="00F87DCD"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 </w:t>
      </w:r>
      <w:r w:rsidR="000012B6" w:rsidRPr="00C7772B">
        <w:rPr>
          <w:rFonts w:ascii="Times New Roman" w:hAnsi="Times New Roman" w:cs="Times New Roman"/>
          <w:sz w:val="28"/>
          <w:szCs w:val="28"/>
        </w:rPr>
        <w:t>посібник з інвентаризації джерел викидів в атмосферне повітря; максимальні допустимі концентрації та «можливі рівні безпечного ефекту» для забруднюючих речовин в атмосферному повітрі для заселених територій.</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Правові засади у сфері поводження з відходами забезпечуються Законом України «Про відходи» (№ 187/98-ВР від 05</w:t>
      </w:r>
      <w:r w:rsidR="009A4FB3" w:rsidRPr="00C7772B">
        <w:rPr>
          <w:rFonts w:ascii="Times New Roman" w:hAnsi="Times New Roman" w:cs="Times New Roman"/>
          <w:sz w:val="28"/>
          <w:szCs w:val="28"/>
        </w:rPr>
        <w:t xml:space="preserve"> березня </w:t>
      </w:r>
      <w:r w:rsidRPr="00C7772B">
        <w:rPr>
          <w:rFonts w:ascii="Times New Roman" w:hAnsi="Times New Roman" w:cs="Times New Roman"/>
          <w:sz w:val="28"/>
          <w:szCs w:val="28"/>
        </w:rPr>
        <w:t>1998</w:t>
      </w:r>
      <w:r w:rsidR="009A4FB3"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та іншими законодавчими актами, що були розроблені для регулювання діяльності з метою уникнення чи мінімізації утворення відходів, зберігання й поводження з ними, запобігання та зменшення негативних наслідків для довкілля і здоров’я людини від утворення, зберігання та поводження з відходами. </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Повноваження місцевих державних адміністрацій у сфері поводження з відходами визначаються статтею 20 закону «Про відходи». </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В Україні сформовано інвестиційне законодавство, в якому, зокрема, значна увага приділяється необхідності дотримання екологічних норм в процесі інвестиційної діяльності. Так, Законом України «Про інвестиційну діяльність» (№ 1560-XII від 18</w:t>
      </w:r>
      <w:r w:rsidR="009A4FB3" w:rsidRPr="00C7772B">
        <w:rPr>
          <w:rFonts w:ascii="Times New Roman" w:hAnsi="Times New Roman" w:cs="Times New Roman"/>
          <w:sz w:val="28"/>
          <w:szCs w:val="28"/>
        </w:rPr>
        <w:t xml:space="preserve"> вересня </w:t>
      </w:r>
      <w:r w:rsidRPr="00C7772B">
        <w:rPr>
          <w:rFonts w:ascii="Times New Roman" w:hAnsi="Times New Roman" w:cs="Times New Roman"/>
          <w:sz w:val="28"/>
          <w:szCs w:val="28"/>
        </w:rPr>
        <w:t>1991</w:t>
      </w:r>
      <w:r w:rsidR="009A4FB3"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встановлюється заборона інвестування в об'єкти, створення і використання яких не відповідає вимогам санітарно-гігієнічних, радіаційних, екологічних, архітектурних та інших норм, встановлених законодавством України (ст. 4). У разі порушення екологічних, санітарно</w:t>
      </w:r>
      <w:r w:rsidR="009A4FB3" w:rsidRPr="00C7772B">
        <w:rPr>
          <w:rFonts w:ascii="Times New Roman" w:hAnsi="Times New Roman" w:cs="Times New Roman"/>
          <w:sz w:val="28"/>
          <w:szCs w:val="28"/>
        </w:rPr>
        <w:t>-</w:t>
      </w:r>
      <w:r w:rsidRPr="00C7772B">
        <w:rPr>
          <w:rFonts w:ascii="Times New Roman" w:hAnsi="Times New Roman" w:cs="Times New Roman"/>
          <w:sz w:val="28"/>
          <w:szCs w:val="28"/>
        </w:rPr>
        <w:t xml:space="preserve">гігієнічних та архітектурних норм державний орган може прийняти рішення про зупинення або припинення інвестиційної діяльності (ст. 21). </w:t>
      </w:r>
      <w:r w:rsidR="00011AAA" w:rsidRPr="00C7772B">
        <w:rPr>
          <w:rFonts w:ascii="Times New Roman" w:hAnsi="Times New Roman" w:cs="Times New Roman"/>
          <w:sz w:val="28"/>
          <w:szCs w:val="28"/>
        </w:rPr>
        <w:t xml:space="preserve">                    </w:t>
      </w:r>
      <w:r w:rsidRPr="00C7772B">
        <w:rPr>
          <w:rFonts w:ascii="Times New Roman" w:hAnsi="Times New Roman" w:cs="Times New Roman"/>
          <w:sz w:val="28"/>
          <w:szCs w:val="28"/>
        </w:rPr>
        <w:t xml:space="preserve">Крім </w:t>
      </w:r>
      <w:r w:rsidR="009A4FB3" w:rsidRPr="00C7772B">
        <w:rPr>
          <w:rFonts w:ascii="Times New Roman" w:hAnsi="Times New Roman" w:cs="Times New Roman"/>
          <w:sz w:val="28"/>
          <w:szCs w:val="28"/>
        </w:rPr>
        <w:t>т</w:t>
      </w:r>
      <w:r w:rsidRPr="00C7772B">
        <w:rPr>
          <w:rFonts w:ascii="Times New Roman" w:hAnsi="Times New Roman" w:cs="Times New Roman"/>
          <w:sz w:val="28"/>
          <w:szCs w:val="28"/>
        </w:rPr>
        <w:t>ого, в ст. 8 зазначається, що інвестор зобов'язаний одержати висновок з оцінки впливу на довкілля у випадках та порядку, встановлених Законом України «Про оцінку впливу на довкілля» (№ 2059-VIII від 23</w:t>
      </w:r>
      <w:r w:rsidR="009A4FB3" w:rsidRPr="00C7772B">
        <w:rPr>
          <w:rFonts w:ascii="Times New Roman" w:hAnsi="Times New Roman" w:cs="Times New Roman"/>
          <w:sz w:val="28"/>
          <w:szCs w:val="28"/>
        </w:rPr>
        <w:t xml:space="preserve"> травня </w:t>
      </w:r>
      <w:r w:rsidRPr="00C7772B">
        <w:rPr>
          <w:rFonts w:ascii="Times New Roman" w:hAnsi="Times New Roman" w:cs="Times New Roman"/>
          <w:sz w:val="28"/>
          <w:szCs w:val="28"/>
        </w:rPr>
        <w:t>2017</w:t>
      </w:r>
      <w:r w:rsidR="009A4FB3" w:rsidRPr="00C7772B">
        <w:rPr>
          <w:rFonts w:ascii="Times New Roman" w:hAnsi="Times New Roman" w:cs="Times New Roman"/>
          <w:sz w:val="28"/>
          <w:szCs w:val="28"/>
        </w:rPr>
        <w:t xml:space="preserve"> року</w:t>
      </w:r>
      <w:r w:rsidRPr="00C7772B">
        <w:rPr>
          <w:rFonts w:ascii="Times New Roman" w:hAnsi="Times New Roman" w:cs="Times New Roman"/>
          <w:sz w:val="28"/>
          <w:szCs w:val="28"/>
        </w:rPr>
        <w:t xml:space="preserve">). </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b/>
          <w:bCs/>
          <w:sz w:val="28"/>
          <w:szCs w:val="28"/>
        </w:rPr>
        <w:t>Нормативно-правова база проведення СЕО в Україні</w:t>
      </w:r>
      <w:r w:rsidR="00F87DCD" w:rsidRPr="00C7772B">
        <w:rPr>
          <w:rFonts w:ascii="Times New Roman" w:hAnsi="Times New Roman" w:cs="Times New Roman"/>
          <w:sz w:val="28"/>
          <w:szCs w:val="28"/>
        </w:rPr>
        <w:t>.</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Еспо), ратифікований Верховною Радою України (від 01</w:t>
      </w:r>
      <w:r w:rsidR="009A4FB3" w:rsidRPr="00C7772B">
        <w:rPr>
          <w:rFonts w:ascii="Times New Roman" w:hAnsi="Times New Roman" w:cs="Times New Roman"/>
          <w:sz w:val="28"/>
          <w:szCs w:val="28"/>
        </w:rPr>
        <w:t xml:space="preserve">липня </w:t>
      </w:r>
      <w:r w:rsidRPr="00C7772B">
        <w:rPr>
          <w:rFonts w:ascii="Times New Roman" w:hAnsi="Times New Roman" w:cs="Times New Roman"/>
          <w:sz w:val="28"/>
          <w:szCs w:val="28"/>
        </w:rPr>
        <w:t xml:space="preserve">2015 </w:t>
      </w:r>
      <w:r w:rsidR="00C7772B" w:rsidRPr="00C7772B">
        <w:rPr>
          <w:rFonts w:ascii="Times New Roman" w:hAnsi="Times New Roman" w:cs="Times New Roman"/>
          <w:sz w:val="28"/>
          <w:szCs w:val="28"/>
        </w:rPr>
        <w:t xml:space="preserve">року </w:t>
      </w:r>
      <w:r w:rsidRPr="00C7772B">
        <w:rPr>
          <w:rFonts w:ascii="Times New Roman" w:hAnsi="Times New Roman" w:cs="Times New Roman"/>
          <w:sz w:val="28"/>
          <w:szCs w:val="28"/>
        </w:rPr>
        <w:t>№</w:t>
      </w:r>
      <w:r w:rsidR="009A4FB3" w:rsidRPr="00C7772B">
        <w:rPr>
          <w:rFonts w:ascii="Times New Roman" w:hAnsi="Times New Roman" w:cs="Times New Roman"/>
          <w:sz w:val="28"/>
          <w:szCs w:val="28"/>
        </w:rPr>
        <w:t xml:space="preserve"> </w:t>
      </w:r>
      <w:r w:rsidRPr="00C7772B">
        <w:rPr>
          <w:rFonts w:ascii="Times New Roman" w:hAnsi="Times New Roman" w:cs="Times New Roman"/>
          <w:sz w:val="28"/>
          <w:szCs w:val="28"/>
        </w:rPr>
        <w:t xml:space="preserve">562-VIII),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Закон</w:t>
      </w:r>
      <w:r w:rsidR="009A4FB3" w:rsidRPr="00C7772B">
        <w:rPr>
          <w:rFonts w:ascii="Times New Roman" w:hAnsi="Times New Roman" w:cs="Times New Roman"/>
          <w:sz w:val="28"/>
          <w:szCs w:val="28"/>
        </w:rPr>
        <w:t>ом</w:t>
      </w:r>
      <w:r w:rsidRPr="00C7772B">
        <w:rPr>
          <w:rFonts w:ascii="Times New Roman" w:hAnsi="Times New Roman" w:cs="Times New Roman"/>
          <w:sz w:val="28"/>
          <w:szCs w:val="28"/>
        </w:rPr>
        <w:t xml:space="preserve"> України «Про стратегічну екологічну оцінку»</w:t>
      </w:r>
      <w:r w:rsidR="009A4FB3" w:rsidRPr="00C7772B">
        <w:rPr>
          <w:rFonts w:ascii="Times New Roman" w:hAnsi="Times New Roman" w:cs="Times New Roman"/>
          <w:sz w:val="28"/>
          <w:szCs w:val="28"/>
        </w:rPr>
        <w:t>,</w:t>
      </w:r>
      <w:r w:rsidRPr="00C7772B">
        <w:rPr>
          <w:rFonts w:ascii="Times New Roman" w:hAnsi="Times New Roman" w:cs="Times New Roman"/>
          <w:sz w:val="28"/>
          <w:szCs w:val="28"/>
        </w:rPr>
        <w:t xml:space="preserve"> ухвален</w:t>
      </w:r>
      <w:r w:rsidR="008C5FE7" w:rsidRPr="00C7772B">
        <w:rPr>
          <w:rFonts w:ascii="Times New Roman" w:hAnsi="Times New Roman" w:cs="Times New Roman"/>
          <w:sz w:val="28"/>
          <w:szCs w:val="28"/>
        </w:rPr>
        <w:t xml:space="preserve">ого </w:t>
      </w:r>
      <w:r w:rsidRPr="00C7772B">
        <w:rPr>
          <w:rFonts w:ascii="Times New Roman" w:hAnsi="Times New Roman" w:cs="Times New Roman"/>
          <w:sz w:val="28"/>
          <w:szCs w:val="28"/>
        </w:rPr>
        <w:t xml:space="preserve">Верховною Радою України 20 березня 2018 року </w:t>
      </w:r>
      <w:r w:rsidR="008C5FE7" w:rsidRPr="00C7772B">
        <w:rPr>
          <w:rFonts w:ascii="Times New Roman" w:hAnsi="Times New Roman" w:cs="Times New Roman"/>
          <w:sz w:val="28"/>
          <w:szCs w:val="28"/>
        </w:rPr>
        <w:t xml:space="preserve">визначається </w:t>
      </w:r>
      <w:r w:rsidRPr="00C7772B">
        <w:rPr>
          <w:rFonts w:ascii="Times New Roman" w:hAnsi="Times New Roman" w:cs="Times New Roman"/>
          <w:sz w:val="28"/>
          <w:szCs w:val="28"/>
        </w:rPr>
        <w:t xml:space="preserve">СЕО у процедурному аспекті: СЕО – це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СЕО, складання звіту про СЕО, проведення громадського обговорення та консультацій, врахування у документі державного </w:t>
      </w:r>
      <w:r w:rsidRPr="00C7772B">
        <w:rPr>
          <w:rFonts w:ascii="Times New Roman" w:hAnsi="Times New Roman" w:cs="Times New Roman"/>
          <w:sz w:val="28"/>
          <w:szCs w:val="28"/>
        </w:rPr>
        <w:lastRenderedPageBreak/>
        <w:t xml:space="preserve">планування звіту про СЕО, результатів громадського обговорення та консультацій, інформування про затвердження документа державного планування. </w:t>
      </w:r>
    </w:p>
    <w:p w:rsidR="00F87DCD" w:rsidRPr="00C7772B" w:rsidRDefault="000012B6" w:rsidP="008511AA">
      <w:pPr>
        <w:spacing w:after="0" w:line="235" w:lineRule="auto"/>
        <w:ind w:firstLine="709"/>
        <w:jc w:val="both"/>
        <w:rPr>
          <w:rFonts w:ascii="Times New Roman" w:hAnsi="Times New Roman" w:cs="Times New Roman"/>
          <w:sz w:val="28"/>
          <w:szCs w:val="28"/>
        </w:rPr>
      </w:pPr>
      <w:r w:rsidRPr="00C7772B">
        <w:rPr>
          <w:rFonts w:ascii="Times New Roman" w:hAnsi="Times New Roman" w:cs="Times New Roman"/>
          <w:sz w:val="28"/>
          <w:szCs w:val="28"/>
        </w:rPr>
        <w:t xml:space="preserve">Засади екологічної політики України визначені Законом України «Про основні засади (стратегію) державної екологічної політики України на період до 2030 року» (схвалено Верховною Радою України 28 січня 2019 року). У цьому законі СЕО виступає одним із основних інструментів реалізації державної екологічної політики, який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w:t>
      </w:r>
    </w:p>
    <w:p w:rsidR="000012B6" w:rsidRPr="00C7772B" w:rsidRDefault="000012B6" w:rsidP="008511AA">
      <w:pPr>
        <w:spacing w:after="0" w:line="235" w:lineRule="auto"/>
        <w:ind w:firstLine="709"/>
        <w:jc w:val="both"/>
      </w:pPr>
      <w:r w:rsidRPr="00C7772B">
        <w:rPr>
          <w:rFonts w:ascii="Times New Roman" w:hAnsi="Times New Roman" w:cs="Times New Roman"/>
          <w:sz w:val="28"/>
          <w:szCs w:val="28"/>
        </w:rPr>
        <w:t>У 2012 році Наказом Міністерства екології та природних ресурсів України (від 17</w:t>
      </w:r>
      <w:r w:rsidR="008C5FE7" w:rsidRPr="00C7772B">
        <w:rPr>
          <w:rFonts w:ascii="Times New Roman" w:hAnsi="Times New Roman" w:cs="Times New Roman"/>
          <w:sz w:val="28"/>
          <w:szCs w:val="28"/>
        </w:rPr>
        <w:t xml:space="preserve"> грудня </w:t>
      </w:r>
      <w:r w:rsidRPr="00C7772B">
        <w:rPr>
          <w:rFonts w:ascii="Times New Roman" w:hAnsi="Times New Roman" w:cs="Times New Roman"/>
          <w:sz w:val="28"/>
          <w:szCs w:val="28"/>
        </w:rPr>
        <w:t xml:space="preserve">2012 </w:t>
      </w:r>
      <w:r w:rsidR="008C5FE7" w:rsidRPr="00C7772B">
        <w:rPr>
          <w:rFonts w:ascii="Times New Roman" w:hAnsi="Times New Roman" w:cs="Times New Roman"/>
          <w:sz w:val="28"/>
          <w:szCs w:val="28"/>
        </w:rPr>
        <w:t xml:space="preserve">року </w:t>
      </w:r>
      <w:r w:rsidRPr="00C7772B">
        <w:rPr>
          <w:rFonts w:ascii="Times New Roman" w:hAnsi="Times New Roman" w:cs="Times New Roman"/>
          <w:sz w:val="28"/>
          <w:szCs w:val="28"/>
        </w:rPr>
        <w:t>№ 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до вимог «Директиви 2001/42/ЄC про оцінку впливу окремих планів та програм на навколишнє середовище</w:t>
      </w:r>
      <w:r w:rsidRPr="00C7772B">
        <w:t>».</w:t>
      </w:r>
    </w:p>
    <w:p w:rsidR="008176CB" w:rsidRDefault="008176CB" w:rsidP="008511AA">
      <w:pPr>
        <w:spacing w:after="0" w:line="235" w:lineRule="auto"/>
        <w:ind w:firstLine="709"/>
        <w:jc w:val="both"/>
        <w:rPr>
          <w:rFonts w:ascii="Times New Roman" w:hAnsi="Times New Roman" w:cs="Times New Roman"/>
          <w:b/>
          <w:bCs/>
          <w:sz w:val="28"/>
          <w:szCs w:val="28"/>
          <w:highlight w:val="yellow"/>
          <w:lang w:val="ru-RU"/>
        </w:rPr>
      </w:pPr>
    </w:p>
    <w:p w:rsidR="009900DB" w:rsidRDefault="009900DB" w:rsidP="008511AA">
      <w:pPr>
        <w:spacing w:after="0" w:line="235" w:lineRule="auto"/>
        <w:ind w:firstLine="709"/>
        <w:jc w:val="both"/>
        <w:rPr>
          <w:rFonts w:ascii="Times New Roman" w:hAnsi="Times New Roman" w:cs="Times New Roman"/>
          <w:b/>
          <w:bCs/>
          <w:sz w:val="28"/>
          <w:szCs w:val="28"/>
        </w:rPr>
      </w:pPr>
      <w:r w:rsidRPr="0042066C">
        <w:rPr>
          <w:rFonts w:ascii="Times New Roman" w:hAnsi="Times New Roman" w:cs="Times New Roman"/>
          <w:b/>
          <w:bCs/>
          <w:sz w:val="28"/>
          <w:szCs w:val="28"/>
          <w:lang w:val="en-US"/>
        </w:rPr>
        <w:t>V</w:t>
      </w:r>
      <w:r w:rsidRPr="0042066C">
        <w:rPr>
          <w:rFonts w:ascii="Times New Roman" w:hAnsi="Times New Roman" w:cs="Times New Roman"/>
          <w:b/>
          <w:bCs/>
          <w:sz w:val="28"/>
          <w:szCs w:val="28"/>
        </w:rPr>
        <w:t>. ЙМОВІРНІ НАСЛІДКИ ДЛЯ ДОВКІЛЛЯ ВІД РЕАЛІЗАЦІЇ ПРОГРАМИ СРОЦІАЛЬНО-ЕКОНОМІЧНОГО ТА КУЛЬТУРНОГО РОЗВИТКУ ХЕРСОНСЬКОЇ ОБЛАСТІ НА 202</w:t>
      </w:r>
      <w:r w:rsidR="00C55877" w:rsidRPr="0042066C">
        <w:rPr>
          <w:rFonts w:ascii="Times New Roman" w:hAnsi="Times New Roman" w:cs="Times New Roman"/>
          <w:b/>
          <w:bCs/>
          <w:sz w:val="28"/>
          <w:szCs w:val="28"/>
        </w:rPr>
        <w:t>4</w:t>
      </w:r>
      <w:r w:rsidRPr="0042066C">
        <w:rPr>
          <w:rFonts w:ascii="Times New Roman" w:hAnsi="Times New Roman" w:cs="Times New Roman"/>
          <w:b/>
          <w:bCs/>
          <w:sz w:val="28"/>
          <w:szCs w:val="28"/>
        </w:rPr>
        <w:t xml:space="preserve"> РІК</w:t>
      </w:r>
    </w:p>
    <w:p w:rsidR="0042066C" w:rsidRPr="0042066C" w:rsidRDefault="0042066C" w:rsidP="008511AA">
      <w:pPr>
        <w:spacing w:after="0" w:line="235" w:lineRule="auto"/>
        <w:ind w:firstLine="709"/>
        <w:jc w:val="both"/>
        <w:rPr>
          <w:rFonts w:ascii="Times New Roman" w:hAnsi="Times New Roman" w:cs="Times New Roman"/>
          <w:b/>
          <w:bCs/>
          <w:sz w:val="28"/>
          <w:szCs w:val="28"/>
        </w:rPr>
      </w:pPr>
    </w:p>
    <w:p w:rsidR="009900DB" w:rsidRPr="00C55877" w:rsidRDefault="009900DB" w:rsidP="008511AA">
      <w:pPr>
        <w:spacing w:after="0" w:line="235" w:lineRule="auto"/>
        <w:ind w:firstLine="708"/>
        <w:jc w:val="both"/>
        <w:rPr>
          <w:rFonts w:ascii="Times New Roman" w:hAnsi="Times New Roman" w:cs="Times New Roman"/>
          <w:sz w:val="28"/>
          <w:szCs w:val="28"/>
        </w:rPr>
      </w:pPr>
      <w:r w:rsidRPr="00C55877">
        <w:rPr>
          <w:rFonts w:ascii="Times New Roman" w:hAnsi="Times New Roman" w:cs="Times New Roman"/>
          <w:sz w:val="28"/>
          <w:szCs w:val="28"/>
        </w:rPr>
        <w:t>Ймовірні наслідки для довкілля від реалізації Програми визначалися відповідно до контрольного переліку, наведеного в табл</w:t>
      </w:r>
      <w:r w:rsidR="008C5FE7" w:rsidRPr="00C55877">
        <w:rPr>
          <w:rFonts w:ascii="Times New Roman" w:hAnsi="Times New Roman" w:cs="Times New Roman"/>
          <w:sz w:val="28"/>
          <w:szCs w:val="28"/>
        </w:rPr>
        <w:t>.</w:t>
      </w:r>
      <w:r w:rsidRPr="00C55877">
        <w:rPr>
          <w:rFonts w:ascii="Times New Roman" w:hAnsi="Times New Roman" w:cs="Times New Roman"/>
          <w:sz w:val="28"/>
          <w:szCs w:val="28"/>
        </w:rPr>
        <w:t xml:space="preserve"> </w:t>
      </w:r>
      <w:r w:rsidR="00D517D5" w:rsidRPr="00C55877">
        <w:rPr>
          <w:rFonts w:ascii="Times New Roman" w:hAnsi="Times New Roman" w:cs="Times New Roman"/>
          <w:sz w:val="28"/>
          <w:szCs w:val="28"/>
        </w:rPr>
        <w:t>4</w:t>
      </w:r>
      <w:r w:rsidRPr="00C55877">
        <w:rPr>
          <w:rFonts w:ascii="Times New Roman" w:hAnsi="Times New Roman" w:cs="Times New Roman"/>
          <w:sz w:val="28"/>
          <w:szCs w:val="28"/>
        </w:rPr>
        <w:t>.</w:t>
      </w:r>
    </w:p>
    <w:p w:rsidR="009900DB" w:rsidRPr="00C55877" w:rsidRDefault="00584CE3" w:rsidP="00584CE3">
      <w:pPr>
        <w:spacing w:after="0" w:line="240" w:lineRule="auto"/>
        <w:ind w:firstLine="708"/>
        <w:jc w:val="right"/>
        <w:rPr>
          <w:rFonts w:ascii="Times New Roman" w:hAnsi="Times New Roman" w:cs="Times New Roman"/>
          <w:sz w:val="28"/>
          <w:szCs w:val="28"/>
        </w:rPr>
      </w:pPr>
      <w:r w:rsidRPr="00C55877">
        <w:rPr>
          <w:rFonts w:ascii="Times New Roman" w:hAnsi="Times New Roman" w:cs="Times New Roman"/>
          <w:i/>
          <w:sz w:val="28"/>
          <w:szCs w:val="28"/>
        </w:rPr>
        <w:t xml:space="preserve">          Таблиця </w:t>
      </w:r>
      <w:r w:rsidR="00D517D5" w:rsidRPr="00C55877">
        <w:rPr>
          <w:rFonts w:ascii="Times New Roman" w:hAnsi="Times New Roman" w:cs="Times New Roman"/>
          <w:i/>
          <w:sz w:val="28"/>
          <w:szCs w:val="28"/>
        </w:rPr>
        <w:t>4</w:t>
      </w:r>
    </w:p>
    <w:p w:rsidR="009900DB" w:rsidRPr="00C55877" w:rsidRDefault="009900DB" w:rsidP="008511AA">
      <w:pPr>
        <w:spacing w:after="0" w:line="240" w:lineRule="auto"/>
        <w:ind w:firstLine="708"/>
        <w:jc w:val="center"/>
        <w:rPr>
          <w:rFonts w:ascii="Times New Roman" w:hAnsi="Times New Roman" w:cs="Times New Roman"/>
          <w:i/>
          <w:color w:val="FF0000"/>
        </w:rPr>
      </w:pPr>
      <w:r w:rsidRPr="00C55877">
        <w:rPr>
          <w:rFonts w:ascii="Times New Roman" w:hAnsi="Times New Roman" w:cs="Times New Roman"/>
          <w:i/>
          <w:iCs/>
          <w:sz w:val="28"/>
          <w:szCs w:val="28"/>
        </w:rPr>
        <w:t>Оцінка ймовірних наслідків для довкілля від реалізації Програми відповідно до контрольного переліку</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90"/>
        <w:gridCol w:w="11"/>
        <w:gridCol w:w="986"/>
        <w:gridCol w:w="7"/>
        <w:gridCol w:w="1127"/>
        <w:gridCol w:w="8"/>
        <w:gridCol w:w="837"/>
        <w:gridCol w:w="26"/>
        <w:gridCol w:w="1817"/>
        <w:gridCol w:w="16"/>
      </w:tblGrid>
      <w:tr w:rsidR="009900DB" w:rsidRPr="00C55877" w:rsidTr="00DF1581">
        <w:trPr>
          <w:trHeight w:hRule="exact" w:val="288"/>
          <w:tblHeader/>
          <w:jc w:val="center"/>
        </w:trPr>
        <w:tc>
          <w:tcPr>
            <w:tcW w:w="4401" w:type="dxa"/>
            <w:gridSpan w:val="2"/>
            <w:vMerge w:val="restart"/>
            <w:tcBorders>
              <w:top w:val="single" w:sz="4" w:space="0" w:color="auto"/>
              <w:left w:val="single" w:sz="4" w:space="0" w:color="auto"/>
            </w:tcBorders>
            <w:shd w:val="clear" w:color="auto" w:fill="F2F2F2" w:themeFill="background1" w:themeFillShade="F2"/>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Чи може реалізація Програми причинити:</w:t>
            </w:r>
          </w:p>
        </w:tc>
        <w:tc>
          <w:tcPr>
            <w:tcW w:w="2991" w:type="dxa"/>
            <w:gridSpan w:val="6"/>
            <w:tcBorders>
              <w:top w:val="single" w:sz="4" w:space="0" w:color="auto"/>
              <w:left w:val="single" w:sz="4" w:space="0" w:color="auto"/>
            </w:tcBorders>
            <w:shd w:val="clear" w:color="auto" w:fill="F2F2F2" w:themeFill="background1" w:themeFillShade="F2"/>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Негативний вплив</w:t>
            </w:r>
          </w:p>
        </w:tc>
        <w:tc>
          <w:tcPr>
            <w:tcW w:w="183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Пом’якшення</w:t>
            </w:r>
          </w:p>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існуючої</w:t>
            </w:r>
          </w:p>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ситуації</w:t>
            </w:r>
          </w:p>
        </w:tc>
      </w:tr>
      <w:tr w:rsidR="009900DB" w:rsidRPr="00C55877" w:rsidTr="00DF1581">
        <w:trPr>
          <w:trHeight w:hRule="exact" w:val="552"/>
          <w:jc w:val="center"/>
        </w:trPr>
        <w:tc>
          <w:tcPr>
            <w:tcW w:w="4401" w:type="dxa"/>
            <w:gridSpan w:val="2"/>
            <w:vMerge/>
            <w:tcBorders>
              <w:left w:val="single" w:sz="4" w:space="0" w:color="auto"/>
            </w:tcBorders>
            <w:shd w:val="clear" w:color="auto" w:fill="FFFFFF"/>
            <w:vAlign w:val="center"/>
          </w:tcPr>
          <w:p w:rsidR="009900DB" w:rsidRPr="00C55877" w:rsidRDefault="009900DB" w:rsidP="009900DB">
            <w:pPr>
              <w:spacing w:after="0" w:line="240" w:lineRule="auto"/>
            </w:pPr>
          </w:p>
        </w:tc>
        <w:tc>
          <w:tcPr>
            <w:tcW w:w="993" w:type="dxa"/>
            <w:gridSpan w:val="2"/>
            <w:tcBorders>
              <w:top w:val="single" w:sz="4" w:space="0" w:color="auto"/>
              <w:left w:val="single" w:sz="4" w:space="0" w:color="auto"/>
            </w:tcBorders>
            <w:shd w:val="clear" w:color="auto" w:fill="F2F2F2" w:themeFill="background1" w:themeFillShade="F2"/>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Так</w:t>
            </w:r>
          </w:p>
        </w:tc>
        <w:tc>
          <w:tcPr>
            <w:tcW w:w="1135" w:type="dxa"/>
            <w:gridSpan w:val="2"/>
            <w:tcBorders>
              <w:top w:val="single" w:sz="4" w:space="0" w:color="auto"/>
              <w:left w:val="single" w:sz="4" w:space="0" w:color="auto"/>
            </w:tcBorders>
            <w:shd w:val="clear" w:color="auto" w:fill="F2F2F2" w:themeFill="background1" w:themeFillShade="F2"/>
            <w:vAlign w:val="center"/>
          </w:tcPr>
          <w:p w:rsidR="009900DB" w:rsidRPr="00C55877" w:rsidRDefault="009900DB" w:rsidP="009900DB">
            <w:pPr>
              <w:spacing w:after="0" w:line="240" w:lineRule="auto"/>
              <w:rPr>
                <w:rFonts w:ascii="Times New Roman" w:hAnsi="Times New Roman" w:cs="Times New Roman"/>
              </w:rPr>
            </w:pPr>
            <w:r w:rsidRPr="00C55877">
              <w:rPr>
                <w:rFonts w:ascii="Times New Roman" w:hAnsi="Times New Roman" w:cs="Times New Roman"/>
                <w:b/>
                <w:bCs/>
              </w:rPr>
              <w:t>Ймовірно</w:t>
            </w:r>
          </w:p>
        </w:tc>
        <w:tc>
          <w:tcPr>
            <w:tcW w:w="863" w:type="dxa"/>
            <w:gridSpan w:val="2"/>
            <w:tcBorders>
              <w:top w:val="single" w:sz="4" w:space="0" w:color="auto"/>
              <w:left w:val="single" w:sz="4" w:space="0" w:color="auto"/>
            </w:tcBorders>
            <w:shd w:val="clear" w:color="auto" w:fill="F2F2F2" w:themeFill="background1" w:themeFillShade="F2"/>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Ні</w:t>
            </w:r>
          </w:p>
        </w:tc>
        <w:tc>
          <w:tcPr>
            <w:tcW w:w="1833" w:type="dxa"/>
            <w:gridSpan w:val="2"/>
            <w:vMerge/>
            <w:tcBorders>
              <w:left w:val="single" w:sz="4" w:space="0" w:color="auto"/>
              <w:right w:val="single" w:sz="4" w:space="0" w:color="auto"/>
            </w:tcBorders>
            <w:shd w:val="clear" w:color="auto" w:fill="FFFFFF"/>
            <w:vAlign w:val="bottom"/>
          </w:tcPr>
          <w:p w:rsidR="009900DB" w:rsidRPr="00C55877" w:rsidRDefault="009900DB" w:rsidP="009900DB">
            <w:pPr>
              <w:spacing w:after="0" w:line="240" w:lineRule="auto"/>
            </w:pPr>
          </w:p>
        </w:tc>
      </w:tr>
      <w:tr w:rsidR="009900DB" w:rsidRPr="00C55877" w:rsidTr="00DF1581">
        <w:trPr>
          <w:trHeight w:hRule="exact" w:val="288"/>
          <w:jc w:val="center"/>
        </w:trPr>
        <w:tc>
          <w:tcPr>
            <w:tcW w:w="9225" w:type="dxa"/>
            <w:gridSpan w:val="10"/>
            <w:tcBorders>
              <w:top w:val="single" w:sz="4" w:space="0" w:color="auto"/>
              <w:left w:val="single" w:sz="4" w:space="0" w:color="auto"/>
              <w:right w:val="single" w:sz="4" w:space="0" w:color="auto"/>
            </w:tcBorders>
            <w:shd w:val="clear" w:color="auto" w:fill="FFFFFF"/>
            <w:vAlign w:val="bottom"/>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b/>
                <w:bCs/>
              </w:rPr>
              <w:t>Повітря</w:t>
            </w:r>
          </w:p>
        </w:tc>
      </w:tr>
      <w:tr w:rsidR="009900DB" w:rsidRPr="00C55877" w:rsidTr="00DF1581">
        <w:trPr>
          <w:trHeight w:hRule="exact" w:val="562"/>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1. Збільшення викидів забруднюючих речовин від стаціонарних джерел?</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rPr>
          <w:trHeight w:hRule="exact" w:val="562"/>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2. Збільшення викидів забруднюючих речовин від пересувних джерел?</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1833" w:type="dxa"/>
            <w:gridSpan w:val="2"/>
            <w:tcBorders>
              <w:top w:val="single" w:sz="4" w:space="0" w:color="auto"/>
              <w:left w:val="single" w:sz="4" w:space="0" w:color="auto"/>
              <w:right w:val="single" w:sz="4" w:space="0" w:color="auto"/>
            </w:tcBorders>
            <w:shd w:val="clear" w:color="auto" w:fill="FFFFFF"/>
            <w:vAlign w:val="center"/>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r>
      <w:tr w:rsidR="009900DB" w:rsidRPr="00C55877" w:rsidTr="00DF1581">
        <w:trPr>
          <w:trHeight w:hRule="exact" w:val="588"/>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3. Погіршення якості атмосферного повітря?</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r>
      <w:tr w:rsidR="009900DB" w:rsidRPr="00C55877" w:rsidTr="00DF1581">
        <w:trPr>
          <w:trHeight w:hRule="exact" w:val="288"/>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4. Появу джерел неприємних запахів?</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rPr>
          <w:trHeight w:hRule="exact" w:val="835"/>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5. Зміни повітряних потоків, вологості, температури або ж будь-які локальні чи регіональні зміни клімату?</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rPr>
          <w:trHeight w:hRule="exact" w:val="288"/>
          <w:jc w:val="center"/>
        </w:trPr>
        <w:tc>
          <w:tcPr>
            <w:tcW w:w="9225" w:type="dxa"/>
            <w:gridSpan w:val="10"/>
            <w:tcBorders>
              <w:top w:val="single" w:sz="4" w:space="0" w:color="auto"/>
              <w:left w:val="single" w:sz="4" w:space="0" w:color="auto"/>
              <w:right w:val="single" w:sz="4" w:space="0" w:color="auto"/>
            </w:tcBorders>
            <w:shd w:val="clear" w:color="auto" w:fill="FFFFFF"/>
            <w:vAlign w:val="bottom"/>
          </w:tcPr>
          <w:p w:rsidR="009900DB" w:rsidRPr="00C55877" w:rsidRDefault="009900DB" w:rsidP="009900DB">
            <w:pPr>
              <w:spacing w:after="0" w:line="240" w:lineRule="auto"/>
              <w:ind w:left="126" w:right="131"/>
              <w:jc w:val="center"/>
              <w:rPr>
                <w:rFonts w:ascii="Times New Roman" w:hAnsi="Times New Roman" w:cs="Times New Roman"/>
              </w:rPr>
            </w:pPr>
            <w:r w:rsidRPr="00C55877">
              <w:rPr>
                <w:rFonts w:ascii="Times New Roman" w:hAnsi="Times New Roman" w:cs="Times New Roman"/>
                <w:b/>
                <w:bCs/>
              </w:rPr>
              <w:t>Водні ресурси</w:t>
            </w:r>
          </w:p>
        </w:tc>
      </w:tr>
      <w:tr w:rsidR="009900DB" w:rsidRPr="00C55877" w:rsidTr="00DF1581">
        <w:trPr>
          <w:trHeight w:hRule="exact" w:val="562"/>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6. Збільшення обсягів скидів у поверхневі води?</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r>
      <w:tr w:rsidR="009900DB" w:rsidRPr="00C55877" w:rsidTr="00DF1581">
        <w:trPr>
          <w:trHeight w:hRule="exact" w:val="1114"/>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lastRenderedPageBreak/>
              <w:t>7. Будь-які зміни якості поверхневих вод (зокрема таких показників, як температура, розчинений кисень, прозорість, але не обмежуючись ними)?</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r>
      <w:tr w:rsidR="009900DB" w:rsidRPr="00C55877" w:rsidTr="00DF1581">
        <w:trPr>
          <w:trHeight w:hRule="exact" w:val="562"/>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8. Збільшення скидання шахтних і кар’єрних вод у водні об’єкти?</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rPr>
          <w:trHeight w:hRule="exact" w:val="840"/>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9. Значне зменшення кількості вод, що використовуються для водопостачання населенню?</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rPr>
          <w:trHeight w:hRule="exact" w:val="835"/>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10. Збільшення навантаження на каналізаційні системи та погіршення якості очистки стічних вод?</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rPr>
          <w:trHeight w:hRule="exact" w:val="777"/>
          <w:jc w:val="center"/>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11. Появу загроз для людей і матеріальних об’єктів, пов’язаних з водою (зокрема таких, як паводки або підтоплення)?</w:t>
            </w:r>
          </w:p>
        </w:tc>
        <w:tc>
          <w:tcPr>
            <w:tcW w:w="99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r>
      <w:tr w:rsidR="009900DB" w:rsidRPr="00C55877" w:rsidTr="00DF1581">
        <w:trPr>
          <w:trHeight w:hRule="exact" w:val="850"/>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spacing w:after="0" w:line="240" w:lineRule="auto"/>
              <w:ind w:left="126" w:right="131"/>
              <w:jc w:val="both"/>
              <w:rPr>
                <w:rFonts w:ascii="Times New Roman" w:hAnsi="Times New Roman" w:cs="Times New Roman"/>
              </w:rPr>
            </w:pPr>
            <w:r w:rsidRPr="00C55877">
              <w:rPr>
                <w:rFonts w:ascii="Times New Roman" w:hAnsi="Times New Roman" w:cs="Times New Roman"/>
              </w:rPr>
              <w:t>12. Зміни напрямів і швидкості течії поверхневих вод або зміни обсягів води будь-якого поверхневого водного об’єкту?</w:t>
            </w:r>
          </w:p>
        </w:tc>
        <w:tc>
          <w:tcPr>
            <w:tcW w:w="993"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c>
          <w:tcPr>
            <w:tcW w:w="863"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r w:rsidRPr="00C55877">
              <w:rPr>
                <w:rFonts w:ascii="Times New Roman" w:hAnsi="Times New Roman" w:cs="Times New Roman"/>
              </w:rPr>
              <w:t>●</w:t>
            </w:r>
          </w:p>
        </w:tc>
        <w:tc>
          <w:tcPr>
            <w:tcW w:w="183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jc w:val="center"/>
              <w:rPr>
                <w:rFonts w:ascii="Times New Roman" w:hAnsi="Times New Roman" w:cs="Times New Roman"/>
              </w:rPr>
            </w:pPr>
          </w:p>
        </w:tc>
      </w:tr>
      <w:tr w:rsidR="009900DB" w:rsidRPr="00C55877" w:rsidTr="00DF1581">
        <w:tblPrEx>
          <w:jc w:val="left"/>
        </w:tblPrEx>
        <w:trPr>
          <w:gridAfter w:val="1"/>
          <w:wAfter w:w="16" w:type="dxa"/>
          <w:trHeight w:hRule="exact" w:val="863"/>
        </w:trPr>
        <w:tc>
          <w:tcPr>
            <w:tcW w:w="4390" w:type="dxa"/>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spacing w:after="0" w:line="240" w:lineRule="auto"/>
              <w:ind w:left="126" w:right="131"/>
              <w:rPr>
                <w:rFonts w:ascii="Times New Roman" w:hAnsi="Times New Roman" w:cs="Times New Roman"/>
              </w:rPr>
            </w:pPr>
            <w:r w:rsidRPr="00C55877">
              <w:rPr>
                <w:rStyle w:val="211pt10"/>
                <w:sz w:val="24"/>
                <w:szCs w:val="24"/>
              </w:rPr>
              <w:t>13. Порушення гідрологічного та гідрохімічного режиму малих річок регіону?</w:t>
            </w:r>
          </w:p>
        </w:tc>
        <w:tc>
          <w:tcPr>
            <w:tcW w:w="997"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r w:rsidRPr="00C55877">
              <w:rPr>
                <w:rFonts w:ascii="Times New Roman" w:hAnsi="Times New Roman" w:cs="Times New Roman"/>
              </w:rPr>
              <w:t>+</w:t>
            </w:r>
          </w:p>
        </w:tc>
      </w:tr>
      <w:tr w:rsidR="009900DB" w:rsidRPr="00C55877" w:rsidTr="00DF1581">
        <w:tblPrEx>
          <w:jc w:val="left"/>
        </w:tblPrEx>
        <w:trPr>
          <w:gridAfter w:val="1"/>
          <w:wAfter w:w="16" w:type="dxa"/>
          <w:trHeight w:hRule="exact" w:val="708"/>
        </w:trPr>
        <w:tc>
          <w:tcPr>
            <w:tcW w:w="4390"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rPr>
                <w:rFonts w:ascii="Times New Roman" w:hAnsi="Times New Roman" w:cs="Times New Roman"/>
              </w:rPr>
            </w:pPr>
            <w:r w:rsidRPr="00C55877">
              <w:rPr>
                <w:rStyle w:val="211pt10"/>
                <w:sz w:val="24"/>
                <w:szCs w:val="24"/>
              </w:rPr>
              <w:t>14. Зміни напряму або швидкості потоків підземних вод?</w:t>
            </w:r>
          </w:p>
        </w:tc>
        <w:tc>
          <w:tcPr>
            <w:tcW w:w="997"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1162"/>
        </w:trPr>
        <w:tc>
          <w:tcPr>
            <w:tcW w:w="4390" w:type="dxa"/>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spacing w:after="0" w:line="240" w:lineRule="auto"/>
              <w:ind w:left="126" w:right="131"/>
              <w:rPr>
                <w:rFonts w:ascii="Times New Roman" w:hAnsi="Times New Roman" w:cs="Times New Roman"/>
              </w:rPr>
            </w:pPr>
            <w:r w:rsidRPr="00C55877">
              <w:rPr>
                <w:rStyle w:val="211pt10"/>
                <w:sz w:val="24"/>
                <w:szCs w:val="24"/>
              </w:rPr>
              <w:t>15. Зміни обсягів підземних вод (шляхом відбору чи скидів або ж шляхом порушення водоносних горизонтів)?</w:t>
            </w:r>
          </w:p>
        </w:tc>
        <w:tc>
          <w:tcPr>
            <w:tcW w:w="997"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77"/>
        </w:trPr>
        <w:tc>
          <w:tcPr>
            <w:tcW w:w="4390" w:type="dxa"/>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spacing w:after="0" w:line="240" w:lineRule="auto"/>
              <w:ind w:left="126" w:right="131"/>
              <w:rPr>
                <w:rFonts w:ascii="Times New Roman" w:hAnsi="Times New Roman" w:cs="Times New Roman"/>
              </w:rPr>
            </w:pPr>
            <w:r w:rsidRPr="00C55877">
              <w:rPr>
                <w:rStyle w:val="211pt10"/>
                <w:sz w:val="24"/>
                <w:szCs w:val="24"/>
              </w:rPr>
              <w:t>16. Забруднення підземних водоносних горизонтів?</w:t>
            </w:r>
          </w:p>
        </w:tc>
        <w:tc>
          <w:tcPr>
            <w:tcW w:w="997"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r w:rsidRPr="00C55877">
              <w:rPr>
                <w:rFonts w:ascii="Times New Roman" w:hAnsi="Times New Roman" w:cs="Times New Roman"/>
              </w:rPr>
              <w:t>+</w:t>
            </w:r>
          </w:p>
        </w:tc>
      </w:tr>
      <w:tr w:rsidR="009900DB" w:rsidRPr="00C55877" w:rsidTr="00DF1581">
        <w:tblPrEx>
          <w:jc w:val="left"/>
        </w:tblPrEx>
        <w:trPr>
          <w:gridAfter w:val="1"/>
          <w:wAfter w:w="16" w:type="dxa"/>
          <w:trHeight w:hRule="exact" w:val="288"/>
        </w:trPr>
        <w:tc>
          <w:tcPr>
            <w:tcW w:w="9209" w:type="dxa"/>
            <w:gridSpan w:val="9"/>
            <w:tcBorders>
              <w:top w:val="single" w:sz="4" w:space="0" w:color="auto"/>
              <w:left w:val="single" w:sz="4" w:space="0" w:color="auto"/>
              <w:righ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jc w:val="center"/>
              <w:rPr>
                <w:sz w:val="24"/>
                <w:szCs w:val="24"/>
              </w:rPr>
            </w:pPr>
            <w:r w:rsidRPr="00C55877">
              <w:rPr>
                <w:rStyle w:val="211pt1"/>
                <w:sz w:val="24"/>
                <w:szCs w:val="24"/>
              </w:rPr>
              <w:t>Відходи</w:t>
            </w:r>
          </w:p>
        </w:tc>
      </w:tr>
      <w:tr w:rsidR="009900DB" w:rsidRPr="00C55877"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17. Збільшення кількості утворюваних твердих побутових відходів?</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r w:rsidRPr="00C55877">
              <w:rPr>
                <w:rFonts w:eastAsia="Arial Unicode MS"/>
                <w:b/>
                <w:bCs/>
                <w:sz w:val="24"/>
                <w:szCs w:val="24"/>
              </w:rPr>
              <w:t>+</w:t>
            </w:r>
          </w:p>
        </w:tc>
      </w:tr>
      <w:tr w:rsidR="009900DB" w:rsidRPr="00C55877" w:rsidTr="00DF1581">
        <w:tblPrEx>
          <w:jc w:val="left"/>
        </w:tblPrEx>
        <w:trPr>
          <w:gridAfter w:val="1"/>
          <w:wAfter w:w="16" w:type="dxa"/>
          <w:trHeight w:hRule="exact" w:val="835"/>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18. Збільшення кількості утворюваних чи накопичених промислових відходів ІУ класу небезпеки?</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19. Збільшення кількості відходів І-ІІІ класу небезпеки?</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20. Спорудження еколого-небезпечних об’єктів поводження з відходами?</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p>
        </w:tc>
      </w:tr>
      <w:tr w:rsidR="009900DB" w:rsidRPr="00C55877" w:rsidTr="00DF1581">
        <w:tblPrEx>
          <w:jc w:val="left"/>
        </w:tblPrEx>
        <w:trPr>
          <w:gridAfter w:val="1"/>
          <w:wAfter w:w="16" w:type="dxa"/>
          <w:trHeight w:hRule="exact" w:val="566"/>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21. Утворення або накопичення радіоактивних відходів?</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r w:rsidRPr="00C55877">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283"/>
        </w:trPr>
        <w:tc>
          <w:tcPr>
            <w:tcW w:w="9209" w:type="dxa"/>
            <w:gridSpan w:val="9"/>
            <w:tcBorders>
              <w:top w:val="single" w:sz="4" w:space="0" w:color="auto"/>
              <w:left w:val="single" w:sz="4" w:space="0" w:color="auto"/>
              <w:righ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jc w:val="center"/>
              <w:rPr>
                <w:sz w:val="24"/>
                <w:szCs w:val="24"/>
              </w:rPr>
            </w:pPr>
            <w:r w:rsidRPr="00C55877">
              <w:rPr>
                <w:rStyle w:val="211pt1"/>
                <w:sz w:val="24"/>
                <w:szCs w:val="24"/>
              </w:rPr>
              <w:t>Земельні ресурси</w:t>
            </w:r>
          </w:p>
        </w:tc>
      </w:tr>
      <w:tr w:rsidR="009900DB" w:rsidRPr="00C55877"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 xml:space="preserve">22. Порушення, переміщення, ущільнення </w:t>
            </w:r>
            <w:r w:rsidR="008C5FE7" w:rsidRPr="00C55877">
              <w:rPr>
                <w:rStyle w:val="211pt10"/>
                <w:sz w:val="24"/>
                <w:szCs w:val="24"/>
              </w:rPr>
              <w:t>ґрунтового</w:t>
            </w:r>
            <w:r w:rsidRPr="00C55877">
              <w:rPr>
                <w:rStyle w:val="211pt10"/>
                <w:sz w:val="24"/>
                <w:szCs w:val="24"/>
              </w:rPr>
              <w:t xml:space="preserve"> шару?</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 xml:space="preserve">23. Будь-яке посилення вітрової або водної ерозії </w:t>
            </w:r>
            <w:r w:rsidR="008C5FE7" w:rsidRPr="00C55877">
              <w:rPr>
                <w:rStyle w:val="211pt10"/>
                <w:sz w:val="24"/>
                <w:szCs w:val="24"/>
              </w:rPr>
              <w:t>ґрунтів</w:t>
            </w:r>
            <w:r w:rsidRPr="00C55877">
              <w:rPr>
                <w:rStyle w:val="211pt10"/>
                <w:sz w:val="24"/>
                <w:szCs w:val="24"/>
              </w:rPr>
              <w:t>?</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lastRenderedPageBreak/>
              <w:t>24. Зміни в топографії або в характеристиках рельєфу?</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r w:rsidRPr="00C55877">
              <w:rPr>
                <w:rFonts w:ascii="Times New Roman" w:hAnsi="Times New Roman" w:cs="Times New Roman"/>
              </w:rPr>
              <w:t>+</w:t>
            </w:r>
          </w:p>
        </w:tc>
      </w:tr>
      <w:tr w:rsidR="009900DB" w:rsidRPr="00C55877" w:rsidTr="00DF1581">
        <w:tblPrEx>
          <w:jc w:val="left"/>
        </w:tblPrEx>
        <w:trPr>
          <w:gridAfter w:val="1"/>
          <w:wAfter w:w="16" w:type="dxa"/>
          <w:trHeight w:hRule="exact" w:val="1445"/>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25. Появу таких загроз, як землетруси, зсуви, селеві потоки, провали землі та інші подібні загрози через нестабільність літо генної основи або зміни геологічної структури?</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835"/>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26. Суттєві зміни в структурі земельного фонду, чинній або планованій практиці використання земель?</w:t>
            </w: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832"/>
        </w:trPr>
        <w:tc>
          <w:tcPr>
            <w:tcW w:w="4390" w:type="dxa"/>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rStyle w:val="211pt10"/>
                <w:sz w:val="24"/>
                <w:szCs w:val="24"/>
              </w:rPr>
            </w:pPr>
            <w:r w:rsidRPr="00C55877">
              <w:rPr>
                <w:rStyle w:val="211pt10"/>
                <w:sz w:val="24"/>
                <w:szCs w:val="24"/>
              </w:rPr>
              <w:t>27. Виникнення конфліктів між ухваленими цілями стратегії та цілями місцевих громад?</w:t>
            </w:r>
          </w:p>
          <w:p w:rsidR="008511AA" w:rsidRPr="00C55877" w:rsidRDefault="008511AA" w:rsidP="009900DB">
            <w:pPr>
              <w:pStyle w:val="210"/>
              <w:shd w:val="clear" w:color="auto" w:fill="auto"/>
              <w:spacing w:before="0" w:line="240" w:lineRule="auto"/>
              <w:ind w:left="126" w:right="131"/>
              <w:rPr>
                <w:rStyle w:val="211pt10"/>
              </w:rPr>
            </w:pPr>
          </w:p>
          <w:p w:rsidR="008511AA" w:rsidRPr="00C55877" w:rsidRDefault="008511AA" w:rsidP="009900DB">
            <w:pPr>
              <w:pStyle w:val="210"/>
              <w:shd w:val="clear" w:color="auto" w:fill="auto"/>
              <w:spacing w:before="0" w:line="240" w:lineRule="auto"/>
              <w:ind w:left="126" w:right="131"/>
              <w:rPr>
                <w:rStyle w:val="211pt10"/>
              </w:rPr>
            </w:pPr>
          </w:p>
          <w:p w:rsidR="008511AA" w:rsidRPr="00C55877" w:rsidRDefault="008511AA" w:rsidP="009900DB">
            <w:pPr>
              <w:pStyle w:val="210"/>
              <w:shd w:val="clear" w:color="auto" w:fill="auto"/>
              <w:spacing w:before="0" w:line="240" w:lineRule="auto"/>
              <w:ind w:left="126" w:right="131"/>
              <w:rPr>
                <w:rStyle w:val="211pt10"/>
              </w:rPr>
            </w:pPr>
          </w:p>
          <w:p w:rsidR="008511AA" w:rsidRPr="00C55877" w:rsidRDefault="008511AA" w:rsidP="009900DB">
            <w:pPr>
              <w:pStyle w:val="210"/>
              <w:shd w:val="clear" w:color="auto" w:fill="auto"/>
              <w:spacing w:before="0" w:line="240" w:lineRule="auto"/>
              <w:ind w:left="126" w:right="131"/>
              <w:rPr>
                <w:sz w:val="24"/>
                <w:szCs w:val="24"/>
              </w:rPr>
            </w:pPr>
          </w:p>
        </w:tc>
        <w:tc>
          <w:tcPr>
            <w:tcW w:w="997"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288"/>
        </w:trPr>
        <w:tc>
          <w:tcPr>
            <w:tcW w:w="9209" w:type="dxa"/>
            <w:gridSpan w:val="9"/>
            <w:tcBorders>
              <w:top w:val="single" w:sz="4" w:space="0" w:color="auto"/>
              <w:left w:val="single" w:sz="4" w:space="0" w:color="auto"/>
              <w:righ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jc w:val="center"/>
              <w:rPr>
                <w:rStyle w:val="211pt1"/>
                <w:sz w:val="24"/>
                <w:szCs w:val="24"/>
              </w:rPr>
            </w:pPr>
            <w:r w:rsidRPr="00C55877">
              <w:rPr>
                <w:rStyle w:val="211pt1"/>
                <w:sz w:val="24"/>
                <w:szCs w:val="24"/>
              </w:rPr>
              <w:t>Біорізноманіття та рекреаційні зони</w:t>
            </w:r>
          </w:p>
          <w:p w:rsidR="008511AA" w:rsidRPr="00C55877" w:rsidRDefault="008511AA" w:rsidP="009900DB">
            <w:pPr>
              <w:pStyle w:val="210"/>
              <w:shd w:val="clear" w:color="auto" w:fill="auto"/>
              <w:spacing w:before="0" w:line="240" w:lineRule="auto"/>
              <w:ind w:left="126" w:right="131"/>
              <w:jc w:val="center"/>
              <w:rPr>
                <w:sz w:val="24"/>
                <w:szCs w:val="24"/>
              </w:rPr>
            </w:pPr>
          </w:p>
        </w:tc>
      </w:tr>
      <w:tr w:rsidR="009900DB" w:rsidRPr="00C55877" w:rsidTr="00DF1581">
        <w:tblPrEx>
          <w:jc w:val="left"/>
        </w:tblPrEx>
        <w:trPr>
          <w:gridAfter w:val="1"/>
          <w:wAfter w:w="16" w:type="dxa"/>
          <w:trHeight w:hRule="exact" w:val="1412"/>
        </w:trPr>
        <w:tc>
          <w:tcPr>
            <w:tcW w:w="4401" w:type="dxa"/>
            <w:gridSpan w:val="2"/>
            <w:tcBorders>
              <w:top w:val="single" w:sz="4" w:space="0" w:color="auto"/>
              <w:left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28. 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986" w:type="dxa"/>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55877"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r w:rsidRPr="00C55877">
              <w:rPr>
                <w:rFonts w:eastAsia="Arial Unicode MS"/>
                <w:b/>
                <w:bCs/>
                <w:sz w:val="24"/>
                <w:szCs w:val="24"/>
              </w:rPr>
              <w:t>+</w:t>
            </w:r>
          </w:p>
        </w:tc>
      </w:tr>
      <w:tr w:rsidR="009900DB" w:rsidRPr="00C55877" w:rsidTr="00DF1581">
        <w:tblPrEx>
          <w:jc w:val="left"/>
        </w:tblPrEx>
        <w:trPr>
          <w:gridAfter w:val="1"/>
          <w:wAfter w:w="16" w:type="dxa"/>
          <w:trHeight w:hRule="exact" w:val="869"/>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sz w:val="24"/>
                <w:szCs w:val="24"/>
              </w:rPr>
            </w:pPr>
            <w:r w:rsidRPr="00C55877">
              <w:rPr>
                <w:rStyle w:val="211pt10"/>
                <w:sz w:val="24"/>
                <w:szCs w:val="24"/>
              </w:rPr>
              <w:t>29. Зміни у кількості видів рослин або тварин, чисельності або територіальному представництві?</w:t>
            </w:r>
          </w:p>
        </w:tc>
        <w:tc>
          <w:tcPr>
            <w:tcW w:w="986"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843"/>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color w:val="000000"/>
                <w:sz w:val="24"/>
                <w:szCs w:val="24"/>
                <w:lang w:eastAsia="uk-UA"/>
              </w:rPr>
            </w:pPr>
            <w:r w:rsidRPr="00C55877">
              <w:rPr>
                <w:rStyle w:val="211pt10"/>
                <w:sz w:val="24"/>
                <w:szCs w:val="24"/>
              </w:rPr>
              <w:t>30. Збільшення площ зернових культур або сільськогосподарських угідь в цілому?</w:t>
            </w:r>
          </w:p>
        </w:tc>
        <w:tc>
          <w:tcPr>
            <w:tcW w:w="986"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871"/>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color w:val="000000"/>
                <w:sz w:val="24"/>
                <w:szCs w:val="24"/>
                <w:lang w:eastAsia="uk-UA"/>
              </w:rPr>
            </w:pPr>
            <w:r w:rsidRPr="00C55877">
              <w:rPr>
                <w:rStyle w:val="211pt10"/>
                <w:sz w:val="24"/>
                <w:szCs w:val="24"/>
              </w:rPr>
              <w:t>31. Порушення або деградацію середовищ існування диких видів тварин?</w:t>
            </w:r>
          </w:p>
        </w:tc>
        <w:tc>
          <w:tcPr>
            <w:tcW w:w="986"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64"/>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color w:val="000000"/>
                <w:sz w:val="24"/>
                <w:szCs w:val="24"/>
                <w:lang w:eastAsia="uk-UA"/>
              </w:rPr>
            </w:pPr>
            <w:r w:rsidRPr="00C55877">
              <w:rPr>
                <w:rStyle w:val="211pt10"/>
                <w:sz w:val="24"/>
                <w:szCs w:val="24"/>
              </w:rPr>
              <w:t>32. Будь-який вплив на кількість і якість наявних рекреаційних можливостей?</w:t>
            </w:r>
          </w:p>
        </w:tc>
        <w:tc>
          <w:tcPr>
            <w:tcW w:w="986"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C55877" w:rsidTr="00DF1581">
        <w:tblPrEx>
          <w:jc w:val="left"/>
        </w:tblPrEx>
        <w:trPr>
          <w:gridAfter w:val="1"/>
          <w:wAfter w:w="16" w:type="dxa"/>
          <w:trHeight w:hRule="exact" w:val="572"/>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color w:val="000000"/>
                <w:sz w:val="24"/>
                <w:szCs w:val="24"/>
                <w:lang w:eastAsia="uk-UA"/>
              </w:rPr>
            </w:pPr>
            <w:r w:rsidRPr="00C55877">
              <w:rPr>
                <w:rStyle w:val="211pt10"/>
                <w:sz w:val="24"/>
                <w:szCs w:val="24"/>
              </w:rPr>
              <w:t>33. Будь-який вплив на наявні об’єкти історико-культурної спадщини?</w:t>
            </w:r>
          </w:p>
        </w:tc>
        <w:tc>
          <w:tcPr>
            <w:tcW w:w="986"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r w:rsidRPr="00C55877">
              <w:rPr>
                <w:rFonts w:ascii="Times New Roman" w:hAnsi="Times New Roman" w:cs="Times New Roman"/>
              </w:rPr>
              <w:t>+</w:t>
            </w:r>
          </w:p>
        </w:tc>
      </w:tr>
      <w:tr w:rsidR="009900DB" w:rsidRPr="00B031D1" w:rsidTr="00DF1581">
        <w:tblPrEx>
          <w:jc w:val="left"/>
        </w:tblPrEx>
        <w:trPr>
          <w:gridAfter w:val="1"/>
          <w:wAfter w:w="16" w:type="dxa"/>
          <w:trHeight w:hRule="exact" w:val="1685"/>
        </w:trPr>
        <w:tc>
          <w:tcPr>
            <w:tcW w:w="4401" w:type="dxa"/>
            <w:gridSpan w:val="2"/>
            <w:tcBorders>
              <w:top w:val="single" w:sz="4" w:space="0" w:color="auto"/>
              <w:left w:val="single" w:sz="4" w:space="0" w:color="auto"/>
              <w:bottom w:val="single" w:sz="4" w:space="0" w:color="auto"/>
            </w:tcBorders>
            <w:shd w:val="clear" w:color="auto" w:fill="FFFFFF"/>
            <w:vAlign w:val="bottom"/>
          </w:tcPr>
          <w:p w:rsidR="009900DB" w:rsidRPr="00C55877" w:rsidRDefault="009900DB" w:rsidP="009900DB">
            <w:pPr>
              <w:pStyle w:val="210"/>
              <w:shd w:val="clear" w:color="auto" w:fill="auto"/>
              <w:spacing w:before="0" w:line="240" w:lineRule="auto"/>
              <w:ind w:left="126" w:right="131"/>
              <w:rPr>
                <w:color w:val="000000"/>
                <w:sz w:val="24"/>
                <w:szCs w:val="24"/>
                <w:lang w:eastAsia="uk-UA"/>
              </w:rPr>
            </w:pPr>
            <w:r w:rsidRPr="00C55877">
              <w:rPr>
                <w:rStyle w:val="211pt10"/>
                <w:sz w:val="24"/>
                <w:szCs w:val="24"/>
              </w:rPr>
              <w:t>34. Інші негативні впливи на естетичні показники об’єктів довкілля (перепони для публічного огляду мальовничих краєвидів, появі естетично неприйнятних місць, руйнування пам’ятників природи тощо)?</w:t>
            </w:r>
          </w:p>
        </w:tc>
        <w:tc>
          <w:tcPr>
            <w:tcW w:w="986" w:type="dxa"/>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bottom w:val="single" w:sz="4" w:space="0" w:color="auto"/>
            </w:tcBorders>
            <w:shd w:val="clear" w:color="auto" w:fill="FFFFFF"/>
          </w:tcPr>
          <w:p w:rsidR="009900DB" w:rsidRPr="00C55877" w:rsidRDefault="009900DB" w:rsidP="009900DB">
            <w:pPr>
              <w:spacing w:after="0" w:line="240" w:lineRule="auto"/>
              <w:jc w:val="center"/>
            </w:pPr>
            <w:r w:rsidRPr="00C55877">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C55877"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288"/>
        </w:trPr>
        <w:tc>
          <w:tcPr>
            <w:tcW w:w="9209" w:type="dxa"/>
            <w:gridSpan w:val="9"/>
            <w:tcBorders>
              <w:top w:val="single" w:sz="4" w:space="0" w:color="auto"/>
              <w:left w:val="single" w:sz="4" w:space="0" w:color="auto"/>
              <w:righ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jc w:val="center"/>
              <w:rPr>
                <w:sz w:val="24"/>
                <w:szCs w:val="24"/>
              </w:rPr>
            </w:pPr>
            <w:r w:rsidRPr="00C47C33">
              <w:rPr>
                <w:rStyle w:val="211pt1"/>
                <w:sz w:val="24"/>
                <w:szCs w:val="24"/>
              </w:rPr>
              <w:t>Населення та інфраструктура</w:t>
            </w:r>
          </w:p>
        </w:tc>
      </w:tr>
      <w:tr w:rsidR="009900DB" w:rsidRPr="00B031D1" w:rsidTr="00DF1581">
        <w:tblPrEx>
          <w:jc w:val="left"/>
        </w:tblPrEx>
        <w:trPr>
          <w:gridAfter w:val="1"/>
          <w:wAfter w:w="16" w:type="dxa"/>
          <w:trHeight w:hRule="exact" w:val="835"/>
        </w:trPr>
        <w:tc>
          <w:tcPr>
            <w:tcW w:w="4401" w:type="dxa"/>
            <w:gridSpan w:val="2"/>
            <w:tcBorders>
              <w:top w:val="single" w:sz="4" w:space="0" w:color="auto"/>
              <w:lef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35. Зміни в локалізації, розміщенні, щільності та зростанні кількості населення будь-якої території?</w:t>
            </w:r>
          </w:p>
        </w:tc>
        <w:tc>
          <w:tcPr>
            <w:tcW w:w="986" w:type="dxa"/>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854"/>
        </w:trPr>
        <w:tc>
          <w:tcPr>
            <w:tcW w:w="4401" w:type="dxa"/>
            <w:gridSpan w:val="2"/>
            <w:tcBorders>
              <w:top w:val="single" w:sz="4" w:space="0" w:color="auto"/>
              <w:lef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36. Вплив на нинішній стан забезпечення житлом або виникнення нових потреб у житлі?</w:t>
            </w:r>
          </w:p>
        </w:tc>
        <w:tc>
          <w:tcPr>
            <w:tcW w:w="986" w:type="dxa"/>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r w:rsidRPr="00C47C33">
              <w:rPr>
                <w:rFonts w:ascii="Times New Roman" w:hAnsi="Times New Roman" w:cs="Times New Roman"/>
              </w:rPr>
              <w:t>+</w:t>
            </w:r>
          </w:p>
        </w:tc>
      </w:tr>
      <w:tr w:rsidR="009900DB" w:rsidRPr="00B031D1" w:rsidTr="00DF1581">
        <w:tblPrEx>
          <w:jc w:val="left"/>
        </w:tblPrEx>
        <w:trPr>
          <w:gridAfter w:val="1"/>
          <w:wAfter w:w="16" w:type="dxa"/>
          <w:trHeight w:hRule="exact" w:val="835"/>
        </w:trPr>
        <w:tc>
          <w:tcPr>
            <w:tcW w:w="4401" w:type="dxa"/>
            <w:gridSpan w:val="2"/>
            <w:tcBorders>
              <w:top w:val="single" w:sz="4" w:space="0" w:color="auto"/>
              <w:lef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lastRenderedPageBreak/>
              <w:t>37. Суттєвий вплив на нинішню транспортну систему? Зміни в структурі транспортних потоків?</w:t>
            </w:r>
          </w:p>
        </w:tc>
        <w:tc>
          <w:tcPr>
            <w:tcW w:w="986" w:type="dxa"/>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r w:rsidRPr="00C47C33">
              <w:rPr>
                <w:rFonts w:eastAsia="Arial Unicode MS"/>
                <w:b/>
                <w:bCs/>
                <w:sz w:val="24"/>
                <w:szCs w:val="24"/>
              </w:rPr>
              <w:t>+</w:t>
            </w:r>
          </w:p>
        </w:tc>
      </w:tr>
      <w:tr w:rsidR="009900DB" w:rsidRPr="00B031D1" w:rsidTr="00DF1581">
        <w:tblPrEx>
          <w:jc w:val="left"/>
        </w:tblPrEx>
        <w:trPr>
          <w:gridAfter w:val="1"/>
          <w:wAfter w:w="16" w:type="dxa"/>
          <w:trHeight w:hRule="exact" w:val="847"/>
        </w:trPr>
        <w:tc>
          <w:tcPr>
            <w:tcW w:w="4401" w:type="dxa"/>
            <w:gridSpan w:val="2"/>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38. Необхідність будівництва нових об’єктів для забезпечення транспортних сполучень?</w:t>
            </w:r>
          </w:p>
        </w:tc>
        <w:tc>
          <w:tcPr>
            <w:tcW w:w="986" w:type="dxa"/>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r w:rsidRPr="00C47C33">
              <w:rPr>
                <w:rFonts w:ascii="Times New Roman" w:hAnsi="Times New Roman" w:cs="Times New Roman"/>
              </w:rPr>
              <w:t>+</w:t>
            </w:r>
          </w:p>
        </w:tc>
      </w:tr>
      <w:tr w:rsidR="009900DB" w:rsidRPr="00C47C33" w:rsidTr="00DF1581">
        <w:tblPrEx>
          <w:jc w:val="left"/>
        </w:tblPrEx>
        <w:trPr>
          <w:gridAfter w:val="1"/>
          <w:wAfter w:w="16" w:type="dxa"/>
          <w:trHeight w:hRule="exact" w:val="635"/>
        </w:trPr>
        <w:tc>
          <w:tcPr>
            <w:tcW w:w="4401" w:type="dxa"/>
            <w:gridSpan w:val="2"/>
            <w:tcBorders>
              <w:top w:val="single" w:sz="4" w:space="0" w:color="auto"/>
              <w:left w:val="single" w:sz="4" w:space="0" w:color="auto"/>
            </w:tcBorders>
            <w:shd w:val="clear" w:color="auto" w:fill="FFFFFF"/>
          </w:tcPr>
          <w:p w:rsidR="009900DB" w:rsidRPr="00C47C33" w:rsidRDefault="009900DB" w:rsidP="008C5FE7">
            <w:pPr>
              <w:pStyle w:val="210"/>
              <w:shd w:val="clear" w:color="auto" w:fill="auto"/>
              <w:spacing w:before="0" w:line="240" w:lineRule="auto"/>
              <w:ind w:left="126" w:right="131"/>
              <w:rPr>
                <w:sz w:val="24"/>
                <w:szCs w:val="24"/>
              </w:rPr>
            </w:pPr>
            <w:r w:rsidRPr="00C47C33">
              <w:rPr>
                <w:rStyle w:val="211pt10"/>
                <w:sz w:val="24"/>
                <w:szCs w:val="24"/>
              </w:rPr>
              <w:t>39. Потреби в нових або суттєвий вплив на наявні комунальні послуги?</w:t>
            </w:r>
          </w:p>
        </w:tc>
        <w:tc>
          <w:tcPr>
            <w:tcW w:w="986" w:type="dxa"/>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r w:rsidRPr="00C47C33">
              <w:rPr>
                <w:rFonts w:ascii="Times New Roman" w:hAnsi="Times New Roman" w:cs="Times New Roman"/>
              </w:rPr>
              <w:t>+</w:t>
            </w:r>
          </w:p>
        </w:tc>
      </w:tr>
      <w:tr w:rsidR="009900DB" w:rsidRPr="00C47C33" w:rsidTr="00DF1581">
        <w:tblPrEx>
          <w:jc w:val="left"/>
        </w:tblPrEx>
        <w:trPr>
          <w:gridAfter w:val="1"/>
          <w:wAfter w:w="16" w:type="dxa"/>
          <w:trHeight w:hRule="exact" w:val="553"/>
        </w:trPr>
        <w:tc>
          <w:tcPr>
            <w:tcW w:w="4401" w:type="dxa"/>
            <w:gridSpan w:val="2"/>
            <w:tcBorders>
              <w:top w:val="single" w:sz="4" w:space="0" w:color="auto"/>
              <w:left w:val="single" w:sz="4" w:space="0" w:color="auto"/>
            </w:tcBorders>
            <w:shd w:val="clear" w:color="auto" w:fill="FFFFFF"/>
          </w:tcPr>
          <w:p w:rsidR="009900DB" w:rsidRPr="00C47C33" w:rsidRDefault="009900DB" w:rsidP="00A76D86">
            <w:pPr>
              <w:pStyle w:val="210"/>
              <w:shd w:val="clear" w:color="auto" w:fill="auto"/>
              <w:spacing w:before="0" w:line="240" w:lineRule="auto"/>
              <w:ind w:left="126" w:right="131"/>
              <w:rPr>
                <w:sz w:val="24"/>
                <w:szCs w:val="24"/>
              </w:rPr>
            </w:pPr>
            <w:r w:rsidRPr="00C47C33">
              <w:rPr>
                <w:rStyle w:val="211pt10"/>
                <w:sz w:val="24"/>
                <w:szCs w:val="24"/>
              </w:rPr>
              <w:t>40. Появу будь-яких реальних або потенційних загроз для здоров’я людей?</w:t>
            </w:r>
          </w:p>
        </w:tc>
        <w:tc>
          <w:tcPr>
            <w:tcW w:w="986" w:type="dxa"/>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C47C33" w:rsidTr="00DF1581">
        <w:tblPrEx>
          <w:jc w:val="left"/>
        </w:tblPrEx>
        <w:trPr>
          <w:gridAfter w:val="1"/>
          <w:wAfter w:w="16" w:type="dxa"/>
          <w:trHeight w:hRule="exact" w:val="288"/>
        </w:trPr>
        <w:tc>
          <w:tcPr>
            <w:tcW w:w="9209" w:type="dxa"/>
            <w:gridSpan w:val="9"/>
            <w:tcBorders>
              <w:top w:val="single" w:sz="4" w:space="0" w:color="auto"/>
              <w:left w:val="single" w:sz="4" w:space="0" w:color="auto"/>
              <w:righ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jc w:val="center"/>
              <w:rPr>
                <w:sz w:val="24"/>
                <w:szCs w:val="24"/>
              </w:rPr>
            </w:pPr>
            <w:r w:rsidRPr="00C47C33">
              <w:rPr>
                <w:rStyle w:val="211pt1"/>
                <w:sz w:val="24"/>
                <w:szCs w:val="24"/>
              </w:rPr>
              <w:t>Екологічне управління та моніторинг</w:t>
            </w:r>
          </w:p>
        </w:tc>
      </w:tr>
      <w:tr w:rsidR="009900DB" w:rsidRPr="00B031D1" w:rsidTr="00DF1581">
        <w:tblPrEx>
          <w:jc w:val="left"/>
        </w:tblPrEx>
        <w:trPr>
          <w:gridAfter w:val="1"/>
          <w:wAfter w:w="16" w:type="dxa"/>
          <w:trHeight w:hRule="exact" w:val="835"/>
        </w:trPr>
        <w:tc>
          <w:tcPr>
            <w:tcW w:w="4390" w:type="dxa"/>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41. Послаблення правових і економічних механізмів контролю в галузі екологічної безпеки?</w:t>
            </w:r>
          </w:p>
        </w:tc>
        <w:tc>
          <w:tcPr>
            <w:tcW w:w="997"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298"/>
        </w:trPr>
        <w:tc>
          <w:tcPr>
            <w:tcW w:w="4390" w:type="dxa"/>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42. Погіршення екологічного моніторингу?</w:t>
            </w:r>
          </w:p>
        </w:tc>
        <w:tc>
          <w:tcPr>
            <w:tcW w:w="997"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jc w:val="center"/>
              <w:rPr>
                <w:rFonts w:eastAsia="Arial Unicode MS"/>
                <w:color w:val="000000"/>
                <w:sz w:val="24"/>
                <w:szCs w:val="24"/>
                <w:lang w:eastAsia="uk-UA"/>
              </w:rPr>
            </w:pPr>
            <w:r w:rsidRPr="00C47C33">
              <w:rPr>
                <w:rFonts w:eastAsia="Arial Unicode MS"/>
                <w:b/>
                <w:bCs/>
                <w:sz w:val="24"/>
                <w:szCs w:val="24"/>
              </w:rPr>
              <w:t>+</w:t>
            </w:r>
          </w:p>
        </w:tc>
      </w:tr>
      <w:tr w:rsidR="009900DB" w:rsidRPr="00B031D1" w:rsidTr="00DF1581">
        <w:tblPrEx>
          <w:jc w:val="left"/>
        </w:tblPrEx>
        <w:trPr>
          <w:gridAfter w:val="1"/>
          <w:wAfter w:w="16" w:type="dxa"/>
          <w:trHeight w:hRule="exact" w:val="1140"/>
        </w:trPr>
        <w:tc>
          <w:tcPr>
            <w:tcW w:w="4390" w:type="dxa"/>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43. Усунення наявних механізмів впливу органів місцевого самоврядування на процеси техногенного навантаження?</w:t>
            </w:r>
          </w:p>
        </w:tc>
        <w:tc>
          <w:tcPr>
            <w:tcW w:w="997"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44. Стимулювання розвитку екологічно небезпечних галузей виробництва?</w:t>
            </w:r>
          </w:p>
        </w:tc>
        <w:tc>
          <w:tcPr>
            <w:tcW w:w="997"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45"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43" w:type="dxa"/>
            <w:gridSpan w:val="2"/>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288"/>
        </w:trPr>
        <w:tc>
          <w:tcPr>
            <w:tcW w:w="9209" w:type="dxa"/>
            <w:gridSpan w:val="9"/>
            <w:tcBorders>
              <w:top w:val="single" w:sz="4" w:space="0" w:color="auto"/>
              <w:left w:val="single" w:sz="4" w:space="0" w:color="auto"/>
              <w:bottom w:val="single" w:sz="4" w:space="0" w:color="auto"/>
              <w:right w:val="single" w:sz="4" w:space="0" w:color="auto"/>
            </w:tcBorders>
            <w:shd w:val="clear" w:color="auto" w:fill="FFFFFF"/>
          </w:tcPr>
          <w:p w:rsidR="009900DB" w:rsidRPr="00C47C33" w:rsidRDefault="009900DB" w:rsidP="009900DB">
            <w:pPr>
              <w:pStyle w:val="210"/>
              <w:shd w:val="clear" w:color="auto" w:fill="auto"/>
              <w:spacing w:before="0" w:line="240" w:lineRule="auto"/>
              <w:ind w:left="126" w:right="131"/>
              <w:jc w:val="center"/>
              <w:rPr>
                <w:sz w:val="24"/>
                <w:szCs w:val="24"/>
              </w:rPr>
            </w:pPr>
            <w:r w:rsidRPr="00C47C33">
              <w:rPr>
                <w:rStyle w:val="211pt1"/>
                <w:sz w:val="24"/>
                <w:szCs w:val="24"/>
              </w:rPr>
              <w:t>Інше</w:t>
            </w:r>
          </w:p>
        </w:tc>
      </w:tr>
      <w:tr w:rsidR="009900DB" w:rsidRPr="00B031D1"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45. Підвищення рівня використання будь- якого виду природних ресурсів?</w:t>
            </w:r>
          </w:p>
        </w:tc>
        <w:tc>
          <w:tcPr>
            <w:tcW w:w="997"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F67033" w:rsidP="009900DB">
            <w:pPr>
              <w:spacing w:after="0" w:line="240" w:lineRule="auto"/>
              <w:ind w:left="126" w:right="131"/>
              <w:jc w:val="center"/>
              <w:rPr>
                <w:rFonts w:ascii="Times New Roman" w:hAnsi="Times New Roman" w:cs="Times New Roman"/>
              </w:rPr>
            </w:pPr>
            <w:r w:rsidRPr="00C47C33">
              <w:rPr>
                <w:rFonts w:ascii="Times New Roman" w:hAnsi="Times New Roman" w:cs="Times New Roman"/>
              </w:rPr>
              <w:t>●</w:t>
            </w: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562"/>
        </w:trPr>
        <w:tc>
          <w:tcPr>
            <w:tcW w:w="4390" w:type="dxa"/>
            <w:tcBorders>
              <w:top w:val="single" w:sz="4" w:space="0" w:color="auto"/>
              <w:left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46. Суттєве вилучення будь-якого невідновного ресурсу?</w:t>
            </w:r>
          </w:p>
        </w:tc>
        <w:tc>
          <w:tcPr>
            <w:tcW w:w="997"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571"/>
        </w:trPr>
        <w:tc>
          <w:tcPr>
            <w:tcW w:w="4390" w:type="dxa"/>
            <w:tcBorders>
              <w:top w:val="single" w:sz="4" w:space="0" w:color="auto"/>
              <w:left w:val="single" w:sz="4" w:space="0" w:color="auto"/>
              <w:bottom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sz w:val="24"/>
                <w:szCs w:val="24"/>
              </w:rPr>
            </w:pPr>
            <w:r w:rsidRPr="00C47C33">
              <w:rPr>
                <w:rStyle w:val="211pt10"/>
                <w:sz w:val="24"/>
                <w:szCs w:val="24"/>
              </w:rPr>
              <w:t>47. Збільшення споживання значних обсягів палива або енергії?</w:t>
            </w:r>
          </w:p>
        </w:tc>
        <w:tc>
          <w:tcPr>
            <w:tcW w:w="997"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571"/>
        </w:trPr>
        <w:tc>
          <w:tcPr>
            <w:tcW w:w="4390" w:type="dxa"/>
            <w:tcBorders>
              <w:top w:val="single" w:sz="4" w:space="0" w:color="auto"/>
              <w:left w:val="single" w:sz="4" w:space="0" w:color="auto"/>
              <w:bottom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color w:val="000000"/>
                <w:sz w:val="24"/>
                <w:szCs w:val="24"/>
                <w:lang w:eastAsia="uk-UA"/>
              </w:rPr>
            </w:pPr>
            <w:r w:rsidRPr="00C47C33">
              <w:rPr>
                <w:rStyle w:val="211pt10"/>
                <w:sz w:val="24"/>
                <w:szCs w:val="24"/>
              </w:rPr>
              <w:t>48. Суттєве порушення якості природного середовища?</w:t>
            </w:r>
          </w:p>
        </w:tc>
        <w:tc>
          <w:tcPr>
            <w:tcW w:w="997"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1168"/>
        </w:trPr>
        <w:tc>
          <w:tcPr>
            <w:tcW w:w="4390" w:type="dxa"/>
            <w:tcBorders>
              <w:top w:val="single" w:sz="4" w:space="0" w:color="auto"/>
              <w:left w:val="single" w:sz="4" w:space="0" w:color="auto"/>
              <w:bottom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color w:val="000000"/>
                <w:sz w:val="24"/>
                <w:szCs w:val="24"/>
                <w:lang w:eastAsia="uk-UA"/>
              </w:rPr>
            </w:pPr>
            <w:r w:rsidRPr="00C47C33">
              <w:rPr>
                <w:rStyle w:val="211pt10"/>
                <w:sz w:val="24"/>
                <w:szCs w:val="24"/>
              </w:rPr>
              <w:t>49. Появу можливостей досягнення короткотермінових цілей, які ускладнюватимуть досягнення довготривалих цілей у майбутньому?</w:t>
            </w:r>
          </w:p>
        </w:tc>
        <w:tc>
          <w:tcPr>
            <w:tcW w:w="997"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r w:rsidR="009900DB" w:rsidRPr="00B031D1" w:rsidTr="00DF1581">
        <w:tblPrEx>
          <w:jc w:val="left"/>
        </w:tblPrEx>
        <w:trPr>
          <w:gridAfter w:val="1"/>
          <w:wAfter w:w="16" w:type="dxa"/>
          <w:trHeight w:hRule="exact" w:val="2026"/>
        </w:trPr>
        <w:tc>
          <w:tcPr>
            <w:tcW w:w="4390" w:type="dxa"/>
            <w:tcBorders>
              <w:top w:val="single" w:sz="4" w:space="0" w:color="auto"/>
              <w:left w:val="single" w:sz="4" w:space="0" w:color="auto"/>
              <w:bottom w:val="single" w:sz="4" w:space="0" w:color="auto"/>
            </w:tcBorders>
            <w:shd w:val="clear" w:color="auto" w:fill="FFFFFF"/>
            <w:vAlign w:val="bottom"/>
          </w:tcPr>
          <w:p w:rsidR="009900DB" w:rsidRPr="00C47C33" w:rsidRDefault="009900DB" w:rsidP="009900DB">
            <w:pPr>
              <w:pStyle w:val="210"/>
              <w:shd w:val="clear" w:color="auto" w:fill="auto"/>
              <w:spacing w:before="0" w:line="240" w:lineRule="auto"/>
              <w:ind w:left="126" w:right="131"/>
              <w:rPr>
                <w:color w:val="000000"/>
                <w:sz w:val="24"/>
                <w:szCs w:val="24"/>
                <w:lang w:eastAsia="uk-UA"/>
              </w:rPr>
            </w:pPr>
            <w:r w:rsidRPr="00C47C33">
              <w:rPr>
                <w:rStyle w:val="211pt10"/>
                <w:sz w:val="24"/>
                <w:szCs w:val="24"/>
              </w:rPr>
              <w:t xml:space="preserve">50. Такі впливи на довкілля або </w:t>
            </w:r>
            <w:r w:rsidR="00A76D86" w:rsidRPr="00C47C33">
              <w:rPr>
                <w:rStyle w:val="211pt10"/>
                <w:sz w:val="24"/>
                <w:szCs w:val="24"/>
              </w:rPr>
              <w:t>здоров’я</w:t>
            </w:r>
            <w:r w:rsidRPr="00C47C33">
              <w:rPr>
                <w:rStyle w:val="211pt10"/>
                <w:sz w:val="24"/>
                <w:szCs w:val="24"/>
              </w:rPr>
              <w:t xml:space="preserve"> людей, які самі по собі будуть незначними, але у сукупності викличуть значний негативний екологічний ефект, що матиме значний негативний прямий або опосередкований вплив на добробут людей?</w:t>
            </w:r>
          </w:p>
        </w:tc>
        <w:tc>
          <w:tcPr>
            <w:tcW w:w="997"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c>
          <w:tcPr>
            <w:tcW w:w="871" w:type="dxa"/>
            <w:gridSpan w:val="3"/>
            <w:tcBorders>
              <w:top w:val="single" w:sz="4" w:space="0" w:color="auto"/>
              <w:left w:val="single" w:sz="4" w:space="0" w:color="auto"/>
              <w:bottom w:val="single" w:sz="4" w:space="0" w:color="auto"/>
            </w:tcBorders>
            <w:shd w:val="clear" w:color="auto" w:fill="FFFFFF"/>
          </w:tcPr>
          <w:p w:rsidR="009900DB" w:rsidRPr="00C47C33" w:rsidRDefault="009900DB" w:rsidP="009900DB">
            <w:pPr>
              <w:spacing w:after="0" w:line="240" w:lineRule="auto"/>
              <w:jc w:val="center"/>
            </w:pPr>
            <w:r w:rsidRPr="00C47C33">
              <w:rPr>
                <w:rFonts w:ascii="Times New Roman" w:hAnsi="Times New Roman" w:cs="Times New Roman"/>
              </w:rPr>
              <w:t>●</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9900DB" w:rsidRPr="00C47C33" w:rsidRDefault="009900DB" w:rsidP="009900DB">
            <w:pPr>
              <w:spacing w:after="0" w:line="240" w:lineRule="auto"/>
              <w:ind w:left="126" w:right="131"/>
              <w:jc w:val="center"/>
              <w:rPr>
                <w:rFonts w:ascii="Times New Roman" w:hAnsi="Times New Roman" w:cs="Times New Roman"/>
              </w:rPr>
            </w:pPr>
          </w:p>
        </w:tc>
      </w:tr>
    </w:tbl>
    <w:p w:rsidR="00B36DA5" w:rsidRPr="00C47C33" w:rsidRDefault="00B36DA5" w:rsidP="00206EC2">
      <w:pPr>
        <w:spacing w:after="0" w:line="240" w:lineRule="auto"/>
        <w:ind w:firstLine="709"/>
        <w:jc w:val="both"/>
        <w:rPr>
          <w:rFonts w:ascii="Times New Roman" w:hAnsi="Times New Roman" w:cs="Times New Roman"/>
          <w:sz w:val="28"/>
          <w:szCs w:val="28"/>
        </w:rPr>
      </w:pPr>
    </w:p>
    <w:p w:rsidR="00206EC2" w:rsidRPr="00C47C33" w:rsidRDefault="00206EC2" w:rsidP="00206EC2">
      <w:pPr>
        <w:spacing w:after="0" w:line="240" w:lineRule="auto"/>
        <w:ind w:firstLine="709"/>
        <w:jc w:val="both"/>
        <w:rPr>
          <w:rFonts w:ascii="Times New Roman" w:hAnsi="Times New Roman" w:cs="Times New Roman"/>
          <w:sz w:val="28"/>
          <w:szCs w:val="28"/>
        </w:rPr>
      </w:pPr>
      <w:r w:rsidRPr="00C47C33">
        <w:rPr>
          <w:rFonts w:ascii="Times New Roman" w:hAnsi="Times New Roman" w:cs="Times New Roman"/>
          <w:sz w:val="28"/>
          <w:szCs w:val="28"/>
        </w:rPr>
        <w:t xml:space="preserve">На основі оцінок, представлених у табл. </w:t>
      </w:r>
      <w:r w:rsidR="00D517D5" w:rsidRPr="00C47C33">
        <w:rPr>
          <w:rFonts w:ascii="Times New Roman" w:hAnsi="Times New Roman" w:cs="Times New Roman"/>
          <w:sz w:val="28"/>
          <w:szCs w:val="28"/>
        </w:rPr>
        <w:t>4</w:t>
      </w:r>
      <w:r w:rsidRPr="00C47C33">
        <w:rPr>
          <w:rFonts w:ascii="Times New Roman" w:hAnsi="Times New Roman" w:cs="Times New Roman"/>
          <w:sz w:val="28"/>
          <w:szCs w:val="28"/>
        </w:rPr>
        <w:t xml:space="preserve">, можна зробити такі висновки </w:t>
      </w:r>
      <w:r w:rsidR="00DF1581">
        <w:rPr>
          <w:rFonts w:ascii="Times New Roman" w:hAnsi="Times New Roman" w:cs="Times New Roman"/>
          <w:sz w:val="28"/>
          <w:szCs w:val="28"/>
        </w:rPr>
        <w:t>про</w:t>
      </w:r>
      <w:r w:rsidRPr="00C47C33">
        <w:rPr>
          <w:rFonts w:ascii="Times New Roman" w:hAnsi="Times New Roman" w:cs="Times New Roman"/>
          <w:sz w:val="28"/>
          <w:szCs w:val="28"/>
        </w:rPr>
        <w:t xml:space="preserve"> ймовірних наслідків для довкілля від реалізації Стратегії:</w:t>
      </w:r>
    </w:p>
    <w:p w:rsidR="00206EC2" w:rsidRPr="00C47C33" w:rsidRDefault="00206EC2" w:rsidP="00206EC2">
      <w:pPr>
        <w:spacing w:after="0" w:line="240" w:lineRule="auto"/>
        <w:ind w:firstLine="709"/>
        <w:jc w:val="both"/>
        <w:rPr>
          <w:rFonts w:ascii="Times New Roman" w:hAnsi="Times New Roman" w:cs="Times New Roman"/>
          <w:b/>
          <w:bCs/>
          <w:sz w:val="28"/>
          <w:szCs w:val="28"/>
        </w:rPr>
      </w:pPr>
      <w:r w:rsidRPr="00C47C33">
        <w:rPr>
          <w:rFonts w:ascii="Times New Roman" w:hAnsi="Times New Roman" w:cs="Times New Roman"/>
          <w:b/>
          <w:bCs/>
          <w:sz w:val="28"/>
          <w:szCs w:val="28"/>
        </w:rPr>
        <w:lastRenderedPageBreak/>
        <w:t xml:space="preserve">Атмосферне повітря. </w:t>
      </w:r>
      <w:r w:rsidRPr="00C47C33">
        <w:rPr>
          <w:rFonts w:ascii="Times New Roman" w:hAnsi="Times New Roman"/>
          <w:sz w:val="28"/>
          <w:szCs w:val="28"/>
        </w:rPr>
        <w:t>Забруднення атмосферного повітря в області нерівномірне. Найбільш забруднені – промислові вузли, транспортні магістралі, менш забруднені – території, що віддалені від промислових вузлів та автодоріг.</w:t>
      </w:r>
    </w:p>
    <w:p w:rsidR="00206EC2" w:rsidRPr="00C47C33" w:rsidRDefault="00206EC2" w:rsidP="00206EC2">
      <w:pPr>
        <w:spacing w:after="0" w:line="240" w:lineRule="auto"/>
        <w:ind w:firstLine="709"/>
        <w:jc w:val="both"/>
        <w:rPr>
          <w:rFonts w:ascii="Times New Roman" w:hAnsi="Times New Roman" w:cs="Times New Roman"/>
          <w:sz w:val="28"/>
          <w:szCs w:val="28"/>
        </w:rPr>
      </w:pPr>
      <w:r w:rsidRPr="00C47C33">
        <w:rPr>
          <w:rFonts w:ascii="Times New Roman" w:hAnsi="Times New Roman" w:cs="Times New Roman"/>
          <w:sz w:val="28"/>
          <w:szCs w:val="28"/>
        </w:rPr>
        <w:t>Програма не передбачає створення нових підприємств із значними обсягами викидів. Зменшенню викидів забруднюючих речовин від пересувних джерел може сприяти поліпшення стану дорожньо-транспортної інфраструктури.</w:t>
      </w:r>
    </w:p>
    <w:p w:rsidR="00206EC2" w:rsidRPr="00C47C33" w:rsidRDefault="00C22E40" w:rsidP="00206EC2">
      <w:pPr>
        <w:spacing w:after="0" w:line="240" w:lineRule="auto"/>
        <w:ind w:firstLine="709"/>
        <w:jc w:val="both"/>
        <w:rPr>
          <w:rFonts w:ascii="Times New Roman" w:hAnsi="Times New Roman" w:cs="Times New Roman"/>
          <w:sz w:val="28"/>
          <w:szCs w:val="28"/>
        </w:rPr>
      </w:pPr>
      <w:r w:rsidRPr="00C47C33">
        <w:rPr>
          <w:rFonts w:ascii="Times New Roman" w:hAnsi="Times New Roman"/>
          <w:sz w:val="28"/>
          <w:szCs w:val="28"/>
        </w:rPr>
        <w:t xml:space="preserve">Проведення </w:t>
      </w:r>
      <w:r w:rsidR="00206EC2" w:rsidRPr="00C47C33">
        <w:rPr>
          <w:rFonts w:ascii="Times New Roman" w:hAnsi="Times New Roman"/>
          <w:sz w:val="28"/>
          <w:szCs w:val="28"/>
        </w:rPr>
        <w:t xml:space="preserve">екологічного моніторингу забезпечить </w:t>
      </w:r>
      <w:r w:rsidR="00206EC2" w:rsidRPr="00C47C33">
        <w:rPr>
          <w:rFonts w:ascii="Times New Roman" w:eastAsia="Times New Roman" w:hAnsi="Times New Roman"/>
          <w:sz w:val="28"/>
          <w:szCs w:val="28"/>
          <w:lang w:eastAsia="ru-RU"/>
        </w:rPr>
        <w:t>здійснення відповідних заходів реагування і контролю за станом довкілля, зокрема на територіях, де існує загроза забрудненн</w:t>
      </w:r>
      <w:r w:rsidR="00AD2FB5">
        <w:rPr>
          <w:rFonts w:ascii="Times New Roman" w:eastAsia="Times New Roman" w:hAnsi="Times New Roman"/>
          <w:sz w:val="28"/>
          <w:szCs w:val="28"/>
          <w:lang w:eastAsia="ru-RU"/>
        </w:rPr>
        <w:t>я атмосферного повітря викидами.</w:t>
      </w:r>
    </w:p>
    <w:p w:rsidR="00206EC2" w:rsidRPr="00DD097E" w:rsidRDefault="00206EC2" w:rsidP="00206EC2">
      <w:pPr>
        <w:spacing w:after="0" w:line="240" w:lineRule="auto"/>
        <w:ind w:firstLine="709"/>
        <w:jc w:val="both"/>
        <w:rPr>
          <w:rFonts w:ascii="Times New Roman" w:hAnsi="Times New Roman" w:cs="Times New Roman"/>
          <w:sz w:val="28"/>
          <w:szCs w:val="28"/>
        </w:rPr>
      </w:pPr>
      <w:r w:rsidRPr="00C47C33">
        <w:rPr>
          <w:rFonts w:ascii="Times New Roman" w:hAnsi="Times New Roman" w:cs="Times New Roman"/>
          <w:b/>
          <w:bCs/>
          <w:sz w:val="28"/>
          <w:szCs w:val="28"/>
        </w:rPr>
        <w:t xml:space="preserve">Водні ресурси. </w:t>
      </w:r>
      <w:r w:rsidR="00C22E40" w:rsidRPr="00C47C33">
        <w:rPr>
          <w:rFonts w:ascii="Times New Roman" w:hAnsi="Times New Roman" w:cs="Times New Roman"/>
          <w:sz w:val="28"/>
          <w:szCs w:val="28"/>
        </w:rPr>
        <w:t>Програма</w:t>
      </w:r>
      <w:r w:rsidRPr="00C47C33">
        <w:rPr>
          <w:rFonts w:ascii="Times New Roman" w:hAnsi="Times New Roman" w:cs="Times New Roman"/>
          <w:sz w:val="28"/>
          <w:szCs w:val="28"/>
        </w:rPr>
        <w:t xml:space="preserve"> не передбачає створення підприємств, діяльність яких призведе до збільшення обсягів скидів забруднених вод у поверхневі </w:t>
      </w:r>
      <w:r w:rsidRPr="00DD097E">
        <w:rPr>
          <w:rFonts w:ascii="Times New Roman" w:hAnsi="Times New Roman" w:cs="Times New Roman"/>
          <w:sz w:val="28"/>
          <w:szCs w:val="28"/>
        </w:rPr>
        <w:t>води. Натомість вона містить завдання щодо зменшення викидів неочищених стічних вод у навколишнє середовище. Тому має покращитися якість очищення стічних вод і, можливо, якість поверхневих вод.</w:t>
      </w:r>
    </w:p>
    <w:p w:rsidR="00206EC2" w:rsidRPr="00DD097E" w:rsidRDefault="00206EC2" w:rsidP="00206EC2">
      <w:pPr>
        <w:spacing w:after="0" w:line="240" w:lineRule="auto"/>
        <w:ind w:firstLine="709"/>
        <w:jc w:val="both"/>
        <w:rPr>
          <w:rFonts w:ascii="Times New Roman" w:hAnsi="Times New Roman" w:cs="Times New Roman"/>
          <w:sz w:val="28"/>
          <w:szCs w:val="28"/>
        </w:rPr>
      </w:pPr>
      <w:r w:rsidRPr="00DD097E">
        <w:rPr>
          <w:rFonts w:ascii="Times New Roman" w:hAnsi="Times New Roman" w:cs="Times New Roman"/>
          <w:sz w:val="28"/>
          <w:szCs w:val="28"/>
        </w:rPr>
        <w:t xml:space="preserve">Виконання заходів з </w:t>
      </w:r>
      <w:r w:rsidRPr="00DD097E">
        <w:rPr>
          <w:rFonts w:ascii="Times New Roman" w:hAnsi="Times New Roman" w:cs="Times New Roman"/>
          <w:color w:val="000000"/>
          <w:sz w:val="28"/>
          <w:szCs w:val="28"/>
        </w:rPr>
        <w:t>попередження процесів затоплення та підтоплення на території області</w:t>
      </w:r>
      <w:r w:rsidRPr="00DD097E">
        <w:rPr>
          <w:rFonts w:ascii="Times New Roman" w:hAnsi="Times New Roman" w:cs="Times New Roman"/>
          <w:sz w:val="28"/>
          <w:szCs w:val="28"/>
        </w:rPr>
        <w:t xml:space="preserve"> сприятиме запобіганню </w:t>
      </w:r>
      <w:r w:rsidR="00C22E40" w:rsidRPr="00DD097E">
        <w:rPr>
          <w:rFonts w:ascii="Times New Roman" w:hAnsi="Times New Roman" w:cs="Times New Roman"/>
          <w:sz w:val="28"/>
          <w:szCs w:val="28"/>
        </w:rPr>
        <w:t xml:space="preserve">вказаних процесів </w:t>
      </w:r>
      <w:r w:rsidRPr="00DD097E">
        <w:rPr>
          <w:rFonts w:ascii="Times New Roman" w:hAnsi="Times New Roman" w:cs="Times New Roman"/>
          <w:sz w:val="28"/>
          <w:szCs w:val="28"/>
        </w:rPr>
        <w:t>на території області.</w:t>
      </w:r>
    </w:p>
    <w:p w:rsidR="00206EC2" w:rsidRPr="00DD097E" w:rsidRDefault="00206EC2" w:rsidP="00206EC2">
      <w:pPr>
        <w:spacing w:after="0" w:line="240" w:lineRule="auto"/>
        <w:ind w:firstLine="709"/>
        <w:jc w:val="both"/>
        <w:rPr>
          <w:rFonts w:ascii="Times New Roman" w:hAnsi="Times New Roman" w:cs="Times New Roman"/>
          <w:sz w:val="28"/>
          <w:szCs w:val="28"/>
        </w:rPr>
      </w:pPr>
      <w:r w:rsidRPr="00DD097E">
        <w:rPr>
          <w:rFonts w:ascii="Times New Roman" w:hAnsi="Times New Roman" w:cs="Times New Roman"/>
          <w:sz w:val="28"/>
          <w:szCs w:val="28"/>
        </w:rPr>
        <w:t xml:space="preserve">Разом з тим, ймовірно можуть мати місце зміни обсягів води поверхневих водних об’єктів внаслідок продовження тенденції зростання забору води на потреби </w:t>
      </w:r>
      <w:r w:rsidR="00DD097E" w:rsidRPr="00DD097E">
        <w:rPr>
          <w:rFonts w:ascii="Times New Roman" w:hAnsi="Times New Roman" w:cs="Times New Roman"/>
          <w:sz w:val="28"/>
          <w:szCs w:val="28"/>
        </w:rPr>
        <w:t xml:space="preserve">споживання та </w:t>
      </w:r>
      <w:r w:rsidRPr="00DD097E">
        <w:rPr>
          <w:rFonts w:ascii="Times New Roman" w:hAnsi="Times New Roman" w:cs="Times New Roman"/>
          <w:sz w:val="28"/>
          <w:szCs w:val="28"/>
        </w:rPr>
        <w:t>зрошення. Зменшення використання води для зрошення залежить від впровадження такої сучасної системи зрошення, яка не буде призводити до збільшення забору води (наприклад, краплинне зрошення).</w:t>
      </w:r>
    </w:p>
    <w:p w:rsidR="0085193C" w:rsidRPr="00AD2FB5" w:rsidRDefault="00206EC2" w:rsidP="0085193C">
      <w:pPr>
        <w:spacing w:after="0" w:line="240" w:lineRule="auto"/>
        <w:ind w:firstLine="709"/>
        <w:jc w:val="both"/>
        <w:rPr>
          <w:rFonts w:ascii="Times New Roman" w:hAnsi="Times New Roman" w:cs="Times New Roman"/>
          <w:sz w:val="28"/>
          <w:szCs w:val="28"/>
        </w:rPr>
      </w:pPr>
      <w:r w:rsidRPr="00DD097E">
        <w:rPr>
          <w:rFonts w:ascii="Times New Roman" w:hAnsi="Times New Roman" w:cs="Times New Roman"/>
          <w:b/>
          <w:bCs/>
          <w:sz w:val="28"/>
          <w:szCs w:val="28"/>
        </w:rPr>
        <w:t xml:space="preserve">Відходи. </w:t>
      </w:r>
      <w:r w:rsidR="00CB09CE" w:rsidRPr="00DD097E">
        <w:rPr>
          <w:rFonts w:ascii="Times New Roman" w:hAnsi="Times New Roman" w:cs="Times New Roman"/>
          <w:sz w:val="28"/>
          <w:szCs w:val="28"/>
        </w:rPr>
        <w:t xml:space="preserve">Область характеризується накопиченням обсягів </w:t>
      </w:r>
      <w:r w:rsidR="0085193C" w:rsidRPr="00DD097E">
        <w:rPr>
          <w:rFonts w:ascii="Times New Roman" w:hAnsi="Times New Roman" w:cs="Times New Roman"/>
          <w:sz w:val="28"/>
          <w:szCs w:val="28"/>
        </w:rPr>
        <w:t>твердих</w:t>
      </w:r>
      <w:r w:rsidR="00CB09CE" w:rsidRPr="00DD097E">
        <w:rPr>
          <w:rFonts w:ascii="Times New Roman" w:hAnsi="Times New Roman" w:cs="Times New Roman"/>
          <w:sz w:val="28"/>
          <w:szCs w:val="28"/>
        </w:rPr>
        <w:t xml:space="preserve"> побутових відходів. </w:t>
      </w:r>
      <w:r w:rsidR="00DD097E" w:rsidRPr="00DD097E">
        <w:rPr>
          <w:rFonts w:ascii="Times New Roman" w:hAnsi="Times New Roman" w:cs="Times New Roman"/>
          <w:sz w:val="28"/>
          <w:szCs w:val="28"/>
        </w:rPr>
        <w:t>Р</w:t>
      </w:r>
      <w:r w:rsidR="00DD097E" w:rsidRPr="00DD097E">
        <w:rPr>
          <w:rFonts w:ascii="Times New Roman" w:eastAsia="Calibri" w:hAnsi="Times New Roman" w:cs="Times New Roman"/>
          <w:sz w:val="28"/>
          <w:szCs w:val="28"/>
        </w:rPr>
        <w:t xml:space="preserve">озроблення та затвердження Регіонального плану управління відходами </w:t>
      </w:r>
      <w:r w:rsidR="00DD097E" w:rsidRPr="00AD2FB5">
        <w:rPr>
          <w:rFonts w:ascii="Times New Roman" w:eastAsia="Calibri" w:hAnsi="Times New Roman" w:cs="Times New Roman"/>
          <w:sz w:val="28"/>
          <w:szCs w:val="28"/>
        </w:rPr>
        <w:t>в Херсонській області до 2030 року</w:t>
      </w:r>
      <w:r w:rsidR="00DD097E" w:rsidRPr="00AD2FB5">
        <w:rPr>
          <w:rFonts w:ascii="Times New Roman" w:hAnsi="Times New Roman" w:cs="Times New Roman"/>
          <w:sz w:val="28"/>
          <w:szCs w:val="28"/>
        </w:rPr>
        <w:t>, п</w:t>
      </w:r>
      <w:r w:rsidR="0085193C" w:rsidRPr="00AD2FB5">
        <w:rPr>
          <w:rFonts w:ascii="Times New Roman" w:hAnsi="Times New Roman" w:cs="Times New Roman"/>
          <w:sz w:val="28"/>
          <w:szCs w:val="28"/>
        </w:rPr>
        <w:t xml:space="preserve">оступове впровадження в населених пунктах області сортування побутових відходів із вилученням вторинної сировини дозволяє не допускати суттєвого збільшення обсягів </w:t>
      </w:r>
      <w:r w:rsidR="00106959" w:rsidRPr="00AD2FB5">
        <w:rPr>
          <w:rFonts w:ascii="Times New Roman" w:hAnsi="Times New Roman" w:cs="Times New Roman"/>
          <w:sz w:val="28"/>
          <w:szCs w:val="28"/>
        </w:rPr>
        <w:t xml:space="preserve">його </w:t>
      </w:r>
      <w:r w:rsidR="0085193C" w:rsidRPr="00AD2FB5">
        <w:rPr>
          <w:rFonts w:ascii="Times New Roman" w:hAnsi="Times New Roman" w:cs="Times New Roman"/>
          <w:sz w:val="28"/>
          <w:szCs w:val="28"/>
        </w:rPr>
        <w:t xml:space="preserve">накопичення. </w:t>
      </w:r>
    </w:p>
    <w:p w:rsidR="00206EC2" w:rsidRPr="00AD2FB5" w:rsidRDefault="00206EC2" w:rsidP="00CB09CE">
      <w:pPr>
        <w:spacing w:after="0" w:line="240" w:lineRule="auto"/>
        <w:ind w:firstLine="709"/>
        <w:jc w:val="both"/>
        <w:rPr>
          <w:rFonts w:ascii="Times New Roman" w:hAnsi="Times New Roman" w:cs="Times New Roman"/>
          <w:sz w:val="28"/>
          <w:szCs w:val="28"/>
        </w:rPr>
      </w:pPr>
      <w:r w:rsidRPr="00AD2FB5">
        <w:rPr>
          <w:rFonts w:ascii="Times New Roman" w:hAnsi="Times New Roman" w:cs="Times New Roman"/>
          <w:b/>
          <w:bCs/>
          <w:sz w:val="28"/>
          <w:szCs w:val="28"/>
        </w:rPr>
        <w:t xml:space="preserve">Земельні ресурси. </w:t>
      </w:r>
      <w:r w:rsidRPr="00AD2FB5">
        <w:rPr>
          <w:rFonts w:ascii="Times New Roman" w:hAnsi="Times New Roman" w:cs="Times New Roman"/>
          <w:sz w:val="28"/>
          <w:szCs w:val="28"/>
        </w:rPr>
        <w:t xml:space="preserve">Внаслідок реалізації </w:t>
      </w:r>
      <w:r w:rsidR="0085193C" w:rsidRPr="00AD2FB5">
        <w:rPr>
          <w:rFonts w:ascii="Times New Roman" w:hAnsi="Times New Roman" w:cs="Times New Roman"/>
          <w:sz w:val="28"/>
          <w:szCs w:val="28"/>
        </w:rPr>
        <w:t>Програми</w:t>
      </w:r>
      <w:r w:rsidRPr="00AD2FB5">
        <w:rPr>
          <w:rFonts w:ascii="Times New Roman" w:hAnsi="Times New Roman" w:cs="Times New Roman"/>
          <w:sz w:val="28"/>
          <w:szCs w:val="28"/>
        </w:rPr>
        <w:t xml:space="preserve"> не передбачається будь-якого посилення вітрової або водної ерозії ґрунтів, змін у топографії або в характеристиках рельєфу, появ</w:t>
      </w:r>
      <w:r w:rsidR="00106959" w:rsidRPr="00AD2FB5">
        <w:rPr>
          <w:rFonts w:ascii="Times New Roman" w:hAnsi="Times New Roman" w:cs="Times New Roman"/>
          <w:sz w:val="28"/>
          <w:szCs w:val="28"/>
        </w:rPr>
        <w:t>и</w:t>
      </w:r>
      <w:r w:rsidRPr="00AD2FB5">
        <w:rPr>
          <w:rFonts w:ascii="Times New Roman" w:hAnsi="Times New Roman" w:cs="Times New Roman"/>
          <w:sz w:val="28"/>
          <w:szCs w:val="28"/>
        </w:rPr>
        <w:t xml:space="preserve"> таких загроз, як землетруси, зсуви, селеві потоки, провали землі та інші подібні загрози. Крім </w:t>
      </w:r>
      <w:r w:rsidR="00106959" w:rsidRPr="00AD2FB5">
        <w:rPr>
          <w:rFonts w:ascii="Times New Roman" w:hAnsi="Times New Roman" w:cs="Times New Roman"/>
          <w:sz w:val="28"/>
          <w:szCs w:val="28"/>
        </w:rPr>
        <w:t>т</w:t>
      </w:r>
      <w:r w:rsidRPr="00AD2FB5">
        <w:rPr>
          <w:rFonts w:ascii="Times New Roman" w:hAnsi="Times New Roman" w:cs="Times New Roman"/>
          <w:sz w:val="28"/>
          <w:szCs w:val="28"/>
        </w:rPr>
        <w:t xml:space="preserve">ого, </w:t>
      </w:r>
      <w:r w:rsidR="00106959" w:rsidRPr="00AD2FB5">
        <w:rPr>
          <w:rFonts w:ascii="Times New Roman" w:hAnsi="Times New Roman" w:cs="Times New Roman"/>
          <w:sz w:val="28"/>
          <w:szCs w:val="28"/>
        </w:rPr>
        <w:t>П</w:t>
      </w:r>
      <w:r w:rsidR="0085193C" w:rsidRPr="00AD2FB5">
        <w:rPr>
          <w:rFonts w:ascii="Times New Roman" w:hAnsi="Times New Roman" w:cs="Times New Roman"/>
          <w:sz w:val="28"/>
          <w:szCs w:val="28"/>
        </w:rPr>
        <w:t xml:space="preserve">рограма </w:t>
      </w:r>
      <w:r w:rsidRPr="00AD2FB5">
        <w:rPr>
          <w:rFonts w:ascii="Times New Roman" w:hAnsi="Times New Roman" w:cs="Times New Roman"/>
          <w:sz w:val="28"/>
          <w:szCs w:val="28"/>
        </w:rPr>
        <w:t>не передбачає змін у структурі земельного фонду, чинній або планованій практиці використання земель</w:t>
      </w:r>
      <w:r w:rsidR="008467FC" w:rsidRPr="00AD2FB5">
        <w:rPr>
          <w:rFonts w:ascii="Times New Roman" w:hAnsi="Times New Roman" w:cs="Times New Roman"/>
          <w:sz w:val="28"/>
          <w:szCs w:val="28"/>
        </w:rPr>
        <w:t>.</w:t>
      </w:r>
      <w:r w:rsidRPr="00AD2FB5">
        <w:rPr>
          <w:rFonts w:ascii="Times New Roman" w:hAnsi="Times New Roman" w:cs="Times New Roman"/>
          <w:sz w:val="28"/>
          <w:szCs w:val="28"/>
        </w:rPr>
        <w:t xml:space="preserve"> </w:t>
      </w:r>
      <w:r w:rsidR="00C47C33" w:rsidRPr="00AD2FB5">
        <w:rPr>
          <w:rFonts w:ascii="Times New Roman" w:hAnsi="Times New Roman" w:cs="Times New Roman"/>
          <w:sz w:val="28"/>
          <w:szCs w:val="28"/>
        </w:rPr>
        <w:t>Заходи програми передбачають комплекс дій спрямований на очищення територій  області від наслідків бойових дій</w:t>
      </w:r>
      <w:r w:rsidR="00AD2FB5" w:rsidRPr="00AD2FB5">
        <w:rPr>
          <w:rFonts w:ascii="Times New Roman" w:hAnsi="Times New Roman" w:cs="Times New Roman"/>
          <w:sz w:val="28"/>
          <w:szCs w:val="28"/>
        </w:rPr>
        <w:t xml:space="preserve"> та  </w:t>
      </w:r>
      <w:r w:rsidR="00AD2FB5" w:rsidRPr="00AD2FB5">
        <w:rPr>
          <w:rFonts w:ascii="Times New Roman" w:eastAsia="Calibri" w:hAnsi="Times New Roman" w:cs="Times New Roman"/>
          <w:sz w:val="28"/>
          <w:szCs w:val="28"/>
        </w:rPr>
        <w:t>виконання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 (1434,9 тони).</w:t>
      </w:r>
    </w:p>
    <w:p w:rsidR="00206EC2" w:rsidRPr="00AD2FB5" w:rsidRDefault="00206EC2" w:rsidP="00206EC2">
      <w:pPr>
        <w:spacing w:after="0" w:line="240" w:lineRule="auto"/>
        <w:ind w:firstLine="709"/>
        <w:jc w:val="both"/>
        <w:rPr>
          <w:rFonts w:ascii="Times New Roman" w:hAnsi="Times New Roman" w:cs="Times New Roman"/>
          <w:sz w:val="28"/>
          <w:szCs w:val="28"/>
        </w:rPr>
      </w:pPr>
      <w:r w:rsidRPr="00AD2FB5">
        <w:rPr>
          <w:rFonts w:ascii="Times New Roman" w:hAnsi="Times New Roman" w:cs="Times New Roman"/>
          <w:b/>
          <w:sz w:val="28"/>
          <w:szCs w:val="28"/>
        </w:rPr>
        <w:t>Біорізноманіття.</w:t>
      </w:r>
      <w:r w:rsidRPr="00AD2FB5">
        <w:rPr>
          <w:rFonts w:ascii="Times New Roman" w:hAnsi="Times New Roman" w:cs="Times New Roman"/>
          <w:sz w:val="28"/>
          <w:szCs w:val="28"/>
        </w:rPr>
        <w:t xml:space="preserve"> У </w:t>
      </w:r>
      <w:r w:rsidR="008467FC" w:rsidRPr="00AD2FB5">
        <w:rPr>
          <w:rFonts w:ascii="Times New Roman" w:hAnsi="Times New Roman" w:cs="Times New Roman"/>
          <w:sz w:val="28"/>
          <w:szCs w:val="28"/>
        </w:rPr>
        <w:t>Програм</w:t>
      </w:r>
      <w:r w:rsidR="00106959" w:rsidRPr="00AD2FB5">
        <w:rPr>
          <w:rFonts w:ascii="Times New Roman" w:hAnsi="Times New Roman" w:cs="Times New Roman"/>
          <w:sz w:val="28"/>
          <w:szCs w:val="28"/>
        </w:rPr>
        <w:t>і</w:t>
      </w:r>
      <w:r w:rsidRPr="00AD2FB5">
        <w:rPr>
          <w:rFonts w:ascii="Times New Roman" w:hAnsi="Times New Roman" w:cs="Times New Roman"/>
          <w:sz w:val="28"/>
          <w:szCs w:val="28"/>
        </w:rPr>
        <w:t xml:space="preserve"> не </w:t>
      </w:r>
      <w:r w:rsidR="00106959" w:rsidRPr="00AD2FB5">
        <w:rPr>
          <w:rFonts w:ascii="Times New Roman" w:hAnsi="Times New Roman" w:cs="Times New Roman"/>
          <w:sz w:val="28"/>
          <w:szCs w:val="28"/>
        </w:rPr>
        <w:t>зазнача</w:t>
      </w:r>
      <w:r w:rsidRPr="00AD2FB5">
        <w:rPr>
          <w:rFonts w:ascii="Times New Roman" w:hAnsi="Times New Roman" w:cs="Times New Roman"/>
          <w:sz w:val="28"/>
          <w:szCs w:val="28"/>
        </w:rPr>
        <w:t>ється реалізація завдань, які можуть призвести до негативного впливу на існуючі об’єкти природно- заповідного фонду.</w:t>
      </w:r>
      <w:r w:rsidR="00C47C33" w:rsidRPr="00AD2FB5">
        <w:rPr>
          <w:rFonts w:ascii="Times New Roman" w:hAnsi="Times New Roman" w:cs="Times New Roman"/>
          <w:sz w:val="28"/>
          <w:szCs w:val="28"/>
        </w:rPr>
        <w:t xml:space="preserve"> </w:t>
      </w:r>
      <w:r w:rsidRPr="00AD2FB5">
        <w:rPr>
          <w:rFonts w:ascii="Times New Roman" w:hAnsi="Times New Roman" w:cs="Times New Roman"/>
          <w:sz w:val="28"/>
          <w:szCs w:val="28"/>
        </w:rPr>
        <w:t xml:space="preserve"> Натомість завданням передбачається</w:t>
      </w:r>
      <w:r w:rsidR="00B252ED" w:rsidRPr="00AD2FB5">
        <w:rPr>
          <w:rFonts w:ascii="Times New Roman" w:hAnsi="Times New Roman" w:cs="Times New Roman"/>
          <w:sz w:val="28"/>
          <w:szCs w:val="28"/>
        </w:rPr>
        <w:t xml:space="preserve"> проведення заходів із розмінування та подальшого відновлення</w:t>
      </w:r>
      <w:r w:rsidRPr="00AD2FB5">
        <w:rPr>
          <w:rFonts w:ascii="Times New Roman" w:hAnsi="Times New Roman" w:cs="Times New Roman"/>
          <w:sz w:val="28"/>
          <w:szCs w:val="28"/>
        </w:rPr>
        <w:t xml:space="preserve"> заповідних територій Херсонщини,</w:t>
      </w:r>
      <w:r w:rsidR="00B252ED" w:rsidRPr="00AD2FB5">
        <w:rPr>
          <w:rFonts w:ascii="Times New Roman" w:hAnsi="Times New Roman" w:cs="Times New Roman"/>
          <w:sz w:val="28"/>
          <w:szCs w:val="28"/>
        </w:rPr>
        <w:t xml:space="preserve"> за </w:t>
      </w:r>
      <w:r w:rsidR="00B252ED" w:rsidRPr="00AD2FB5">
        <w:rPr>
          <w:rFonts w:ascii="Times New Roman" w:hAnsi="Times New Roman" w:cs="Times New Roman"/>
          <w:sz w:val="28"/>
          <w:szCs w:val="28"/>
        </w:rPr>
        <w:lastRenderedPageBreak/>
        <w:t>умови припинення бойових дія та деокупації</w:t>
      </w:r>
      <w:r w:rsidRPr="00AD2FB5">
        <w:rPr>
          <w:rFonts w:ascii="Times New Roman" w:hAnsi="Times New Roman" w:cs="Times New Roman"/>
          <w:sz w:val="28"/>
          <w:szCs w:val="28"/>
        </w:rPr>
        <w:t xml:space="preserve"> територій та об’єктів природно-заповідного фонду.</w:t>
      </w:r>
    </w:p>
    <w:p w:rsidR="00206EC2" w:rsidRPr="00B252ED" w:rsidRDefault="00206EC2" w:rsidP="00206EC2">
      <w:pPr>
        <w:spacing w:after="0" w:line="240" w:lineRule="auto"/>
        <w:ind w:firstLine="709"/>
        <w:jc w:val="both"/>
        <w:rPr>
          <w:rFonts w:ascii="Times New Roman" w:hAnsi="Times New Roman" w:cs="Times New Roman"/>
          <w:sz w:val="28"/>
          <w:szCs w:val="28"/>
        </w:rPr>
      </w:pPr>
      <w:r w:rsidRPr="00AD2FB5">
        <w:rPr>
          <w:rFonts w:ascii="Times New Roman" w:hAnsi="Times New Roman" w:cs="Times New Roman"/>
          <w:b/>
          <w:bCs/>
          <w:sz w:val="28"/>
          <w:szCs w:val="28"/>
        </w:rPr>
        <w:t xml:space="preserve">Населення та інфраструктура. </w:t>
      </w:r>
      <w:r w:rsidR="00936E5F" w:rsidRPr="00AD2FB5">
        <w:rPr>
          <w:rFonts w:ascii="Times New Roman" w:hAnsi="Times New Roman" w:cs="Times New Roman"/>
          <w:sz w:val="28"/>
          <w:szCs w:val="28"/>
        </w:rPr>
        <w:t>Програма</w:t>
      </w:r>
      <w:r w:rsidRPr="00AD2FB5">
        <w:rPr>
          <w:rFonts w:ascii="Times New Roman" w:hAnsi="Times New Roman" w:cs="Times New Roman"/>
          <w:sz w:val="28"/>
          <w:szCs w:val="28"/>
        </w:rPr>
        <w:t xml:space="preserve"> не передбачає появу нових ризиків для здоров’я населення області. Натомість реалізація </w:t>
      </w:r>
      <w:r w:rsidR="00C63149" w:rsidRPr="00AD2FB5">
        <w:rPr>
          <w:rFonts w:ascii="Times New Roman" w:hAnsi="Times New Roman" w:cs="Times New Roman"/>
          <w:sz w:val="28"/>
          <w:szCs w:val="28"/>
        </w:rPr>
        <w:t xml:space="preserve">заходів сприятиме </w:t>
      </w:r>
      <w:r w:rsidRPr="00AD2FB5">
        <w:rPr>
          <w:rFonts w:ascii="Times New Roman" w:eastAsia="Calibri" w:hAnsi="Times New Roman" w:cs="Times New Roman"/>
          <w:sz w:val="28"/>
          <w:szCs w:val="28"/>
        </w:rPr>
        <w:t>п</w:t>
      </w:r>
      <w:r w:rsidRPr="00AD2FB5">
        <w:rPr>
          <w:rFonts w:ascii="Times New Roman" w:hAnsi="Times New Roman" w:cs="Times New Roman"/>
          <w:sz w:val="28"/>
          <w:szCs w:val="28"/>
        </w:rPr>
        <w:t>окращенн</w:t>
      </w:r>
      <w:r w:rsidR="00C63149" w:rsidRPr="00AD2FB5">
        <w:rPr>
          <w:rFonts w:ascii="Times New Roman" w:hAnsi="Times New Roman" w:cs="Times New Roman"/>
          <w:sz w:val="28"/>
          <w:szCs w:val="28"/>
        </w:rPr>
        <w:t>ю</w:t>
      </w:r>
      <w:r w:rsidRPr="00AD2FB5">
        <w:rPr>
          <w:rFonts w:ascii="Times New Roman" w:hAnsi="Times New Roman" w:cs="Times New Roman"/>
          <w:sz w:val="28"/>
          <w:szCs w:val="28"/>
        </w:rPr>
        <w:t xml:space="preserve"> стану здоров’я населення шляхом підвищення доступності та</w:t>
      </w:r>
      <w:r w:rsidRPr="00B252ED">
        <w:rPr>
          <w:rFonts w:ascii="Times New Roman" w:hAnsi="Times New Roman" w:cs="Times New Roman"/>
          <w:sz w:val="28"/>
          <w:szCs w:val="28"/>
        </w:rPr>
        <w:t xml:space="preserve"> ефективності медичного обслуговування, </w:t>
      </w:r>
      <w:r w:rsidRPr="00B252ED">
        <w:rPr>
          <w:rFonts w:ascii="Times New Roman" w:hAnsi="Times New Roman"/>
          <w:sz w:val="28"/>
          <w:szCs w:val="28"/>
        </w:rPr>
        <w:t>утвердження здорового способу життя через розвиток фізичної культури і спорту.</w:t>
      </w:r>
    </w:p>
    <w:p w:rsidR="00206EC2" w:rsidRPr="00B252ED" w:rsidRDefault="00206EC2" w:rsidP="00206EC2">
      <w:pPr>
        <w:spacing w:after="0" w:line="240" w:lineRule="auto"/>
        <w:ind w:firstLine="709"/>
        <w:jc w:val="both"/>
        <w:rPr>
          <w:rFonts w:ascii="Times New Roman" w:hAnsi="Times New Roman" w:cs="Times New Roman"/>
          <w:sz w:val="28"/>
          <w:szCs w:val="28"/>
        </w:rPr>
      </w:pPr>
      <w:r w:rsidRPr="00B252ED">
        <w:rPr>
          <w:rFonts w:ascii="Times New Roman" w:hAnsi="Times New Roman" w:cs="Times New Roman"/>
          <w:b/>
          <w:sz w:val="28"/>
          <w:szCs w:val="28"/>
        </w:rPr>
        <w:t>Екологічне управління, моніторинг та інше.</w:t>
      </w:r>
      <w:r w:rsidRPr="00B252ED">
        <w:rPr>
          <w:rFonts w:ascii="Times New Roman" w:hAnsi="Times New Roman" w:cs="Times New Roman"/>
          <w:sz w:val="28"/>
          <w:szCs w:val="28"/>
        </w:rPr>
        <w:t xml:space="preserve"> </w:t>
      </w:r>
      <w:r w:rsidR="00C63149" w:rsidRPr="00B252ED">
        <w:rPr>
          <w:rFonts w:ascii="Times New Roman" w:hAnsi="Times New Roman" w:cs="Times New Roman"/>
          <w:sz w:val="28"/>
          <w:szCs w:val="28"/>
        </w:rPr>
        <w:t>Програма</w:t>
      </w:r>
      <w:r w:rsidRPr="00B252ED">
        <w:rPr>
          <w:rFonts w:ascii="Times New Roman" w:hAnsi="Times New Roman" w:cs="Times New Roman"/>
          <w:sz w:val="28"/>
          <w:szCs w:val="28"/>
        </w:rPr>
        <w:t xml:space="preserve"> спрямована на збереження природних ресурсів і не передбачає послаблення правових і економічних механізмів контролю в галузі екологічної безпеки.</w:t>
      </w:r>
    </w:p>
    <w:p w:rsidR="00757372" w:rsidRPr="00B252ED" w:rsidRDefault="00757372" w:rsidP="00206EC2">
      <w:pPr>
        <w:spacing w:after="0" w:line="240" w:lineRule="auto"/>
        <w:ind w:firstLine="709"/>
        <w:jc w:val="both"/>
        <w:rPr>
          <w:rFonts w:ascii="Times New Roman" w:hAnsi="Times New Roman" w:cs="Times New Roman"/>
          <w:sz w:val="28"/>
          <w:szCs w:val="28"/>
        </w:rPr>
      </w:pPr>
      <w:r w:rsidRPr="00B252ED">
        <w:rPr>
          <w:rFonts w:ascii="Times New Roman" w:hAnsi="Times New Roman" w:cs="Times New Roman"/>
          <w:sz w:val="28"/>
          <w:szCs w:val="28"/>
        </w:rPr>
        <w:t xml:space="preserve">Реалізація </w:t>
      </w:r>
      <w:r w:rsidR="00106959" w:rsidRPr="00B252ED">
        <w:rPr>
          <w:rFonts w:ascii="Times New Roman" w:hAnsi="Times New Roman" w:cs="Times New Roman"/>
          <w:sz w:val="28"/>
          <w:szCs w:val="28"/>
        </w:rPr>
        <w:t>Програми</w:t>
      </w:r>
      <w:r w:rsidRPr="00B252ED">
        <w:rPr>
          <w:rFonts w:ascii="Times New Roman" w:hAnsi="Times New Roman" w:cs="Times New Roman"/>
          <w:sz w:val="28"/>
          <w:szCs w:val="28"/>
        </w:rPr>
        <w:t xml:space="preserve"> сприяти</w:t>
      </w:r>
      <w:r w:rsidR="00106959" w:rsidRPr="00B252ED">
        <w:rPr>
          <w:rFonts w:ascii="Times New Roman" w:hAnsi="Times New Roman" w:cs="Times New Roman"/>
          <w:sz w:val="28"/>
          <w:szCs w:val="28"/>
        </w:rPr>
        <w:t>ме</w:t>
      </w:r>
      <w:r w:rsidRPr="00B252ED">
        <w:rPr>
          <w:rFonts w:ascii="Times New Roman" w:hAnsi="Times New Roman" w:cs="Times New Roman"/>
          <w:sz w:val="28"/>
          <w:szCs w:val="28"/>
        </w:rPr>
        <w:t xml:space="preserve"> створенню системи екологічного контролю та моніторингу ефективності досягнення екологічних цілей. Ймовірність того, що реалізація Програми призведе до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r w:rsidR="00106959" w:rsidRPr="00B252ED">
        <w:rPr>
          <w:rFonts w:ascii="Times New Roman" w:hAnsi="Times New Roman" w:cs="Times New Roman"/>
          <w:sz w:val="28"/>
          <w:szCs w:val="28"/>
        </w:rPr>
        <w:t>.</w:t>
      </w:r>
    </w:p>
    <w:p w:rsidR="00206EC2" w:rsidRPr="00DD097E" w:rsidRDefault="00206EC2" w:rsidP="00011AAA">
      <w:pPr>
        <w:spacing w:after="0" w:line="240" w:lineRule="auto"/>
        <w:ind w:firstLine="709"/>
        <w:jc w:val="both"/>
        <w:rPr>
          <w:rFonts w:ascii="Times New Roman" w:hAnsi="Times New Roman" w:cs="Times New Roman"/>
          <w:sz w:val="28"/>
          <w:szCs w:val="28"/>
        </w:rPr>
      </w:pPr>
      <w:r w:rsidRPr="00DD097E">
        <w:rPr>
          <w:rFonts w:ascii="Times New Roman" w:hAnsi="Times New Roman" w:cs="Times New Roman"/>
          <w:sz w:val="28"/>
          <w:szCs w:val="28"/>
        </w:rPr>
        <w:t xml:space="preserve">Визначальною умовою сталого економічного і соціального </w:t>
      </w:r>
      <w:r w:rsidR="00B252ED" w:rsidRPr="00DD097E">
        <w:rPr>
          <w:rFonts w:ascii="Times New Roman" w:hAnsi="Times New Roman" w:cs="Times New Roman"/>
          <w:sz w:val="28"/>
          <w:szCs w:val="28"/>
        </w:rPr>
        <w:t xml:space="preserve">відновлення </w:t>
      </w:r>
      <w:r w:rsidRPr="00DD097E">
        <w:rPr>
          <w:rFonts w:ascii="Times New Roman" w:hAnsi="Times New Roman" w:cs="Times New Roman"/>
          <w:sz w:val="28"/>
          <w:szCs w:val="28"/>
        </w:rPr>
        <w:t xml:space="preserve">Херсонської області </w:t>
      </w:r>
      <w:r w:rsidR="00B252ED" w:rsidRPr="00DD097E">
        <w:rPr>
          <w:rFonts w:ascii="Times New Roman" w:hAnsi="Times New Roman" w:cs="Times New Roman"/>
          <w:sz w:val="28"/>
          <w:szCs w:val="28"/>
        </w:rPr>
        <w:t xml:space="preserve">є поновлення втраченого потенціалу </w:t>
      </w:r>
      <w:r w:rsidR="00DD097E" w:rsidRPr="00DD097E">
        <w:rPr>
          <w:rFonts w:ascii="Times New Roman" w:hAnsi="Times New Roman" w:cs="Times New Roman"/>
          <w:sz w:val="28"/>
          <w:szCs w:val="28"/>
        </w:rPr>
        <w:t xml:space="preserve">на принципово </w:t>
      </w:r>
      <w:r w:rsidR="00B252ED" w:rsidRPr="00DD097E">
        <w:rPr>
          <w:rFonts w:ascii="Times New Roman" w:hAnsi="Times New Roman" w:cs="Times New Roman"/>
          <w:sz w:val="28"/>
          <w:szCs w:val="28"/>
        </w:rPr>
        <w:t xml:space="preserve">нових та сучасних </w:t>
      </w:r>
      <w:r w:rsidR="00DD097E" w:rsidRPr="00DD097E">
        <w:rPr>
          <w:rFonts w:ascii="Times New Roman" w:hAnsi="Times New Roman" w:cs="Times New Roman"/>
          <w:sz w:val="28"/>
          <w:szCs w:val="28"/>
        </w:rPr>
        <w:t xml:space="preserve">концепціях з </w:t>
      </w:r>
      <w:r w:rsidRPr="00DD097E">
        <w:rPr>
          <w:rFonts w:ascii="Times New Roman" w:hAnsi="Times New Roman"/>
          <w:sz w:val="28"/>
          <w:szCs w:val="28"/>
        </w:rPr>
        <w:t xml:space="preserve">впровадження ресурсо- та енергозберігаючих технологій в усіх сферах життя, </w:t>
      </w:r>
      <w:r w:rsidRPr="00DD097E">
        <w:rPr>
          <w:rFonts w:ascii="Times New Roman" w:hAnsi="Times New Roman" w:cs="Times New Roman"/>
          <w:sz w:val="28"/>
          <w:szCs w:val="28"/>
        </w:rPr>
        <w:t>охорон</w:t>
      </w:r>
      <w:r w:rsidR="00DD097E" w:rsidRPr="00DD097E">
        <w:rPr>
          <w:rFonts w:ascii="Times New Roman" w:hAnsi="Times New Roman" w:cs="Times New Roman"/>
          <w:sz w:val="28"/>
          <w:szCs w:val="28"/>
        </w:rPr>
        <w:t>і</w:t>
      </w:r>
      <w:r w:rsidRPr="00DD097E">
        <w:rPr>
          <w:rFonts w:ascii="Times New Roman" w:hAnsi="Times New Roman" w:cs="Times New Roman"/>
          <w:sz w:val="28"/>
          <w:szCs w:val="28"/>
        </w:rPr>
        <w:t xml:space="preserve"> навколишнього природного середовища, раціональн</w:t>
      </w:r>
      <w:r w:rsidR="00DD097E" w:rsidRPr="00DD097E">
        <w:rPr>
          <w:rFonts w:ascii="Times New Roman" w:hAnsi="Times New Roman" w:cs="Times New Roman"/>
          <w:sz w:val="28"/>
          <w:szCs w:val="28"/>
        </w:rPr>
        <w:t>ого</w:t>
      </w:r>
      <w:r w:rsidRPr="00DD097E">
        <w:rPr>
          <w:rFonts w:ascii="Times New Roman" w:hAnsi="Times New Roman" w:cs="Times New Roman"/>
          <w:sz w:val="28"/>
          <w:szCs w:val="28"/>
        </w:rPr>
        <w:t xml:space="preserve"> використання природних ресурсів та збереження екологічної безпеки життєдіяльності населення.</w:t>
      </w:r>
    </w:p>
    <w:p w:rsidR="00E96656" w:rsidRPr="00F72F01" w:rsidRDefault="00E96656" w:rsidP="00011AAA">
      <w:pPr>
        <w:spacing w:after="0" w:line="240" w:lineRule="auto"/>
        <w:ind w:firstLine="709"/>
        <w:rPr>
          <w:rFonts w:ascii="Times New Roman" w:hAnsi="Times New Roman"/>
          <w:b/>
          <w:sz w:val="28"/>
          <w:szCs w:val="28"/>
        </w:rPr>
      </w:pPr>
      <w:r w:rsidRPr="00F72F01">
        <w:rPr>
          <w:rFonts w:ascii="Times New Roman" w:hAnsi="Times New Roman"/>
          <w:b/>
          <w:sz w:val="28"/>
          <w:szCs w:val="28"/>
        </w:rPr>
        <w:t xml:space="preserve">SWOT-матриця </w:t>
      </w:r>
    </w:p>
    <w:p w:rsidR="00E96656" w:rsidRPr="00F72F01" w:rsidRDefault="00E96656" w:rsidP="00011AAA">
      <w:pPr>
        <w:spacing w:after="0" w:line="240" w:lineRule="auto"/>
        <w:ind w:firstLine="720"/>
        <w:jc w:val="both"/>
        <w:rPr>
          <w:rFonts w:ascii="Times New Roman" w:hAnsi="Times New Roman"/>
          <w:sz w:val="28"/>
          <w:szCs w:val="28"/>
        </w:rPr>
      </w:pPr>
      <w:r w:rsidRPr="00F72F01">
        <w:rPr>
          <w:rFonts w:ascii="Times New Roman" w:hAnsi="Times New Roman"/>
          <w:sz w:val="28"/>
          <w:szCs w:val="28"/>
        </w:rPr>
        <w:t>SWOT-матриця дозволяє виявити взаємозв’язки між «внутрішніми» (сильні та слабкі сторони) та «зовнішніми» (можливості та загрози) факторами, які мають стратегічне значення для Херсонської області. Суцільна лінія символізує сильний взаємозв’язок, пунктирна – слабкий. Саме ці взаємозв’язки дозволяють сформулювати порівняльні переваги, виклики та ризики, які є основою для стратегічного вибору – формулювання стратегічних та операційних цілей розвитку громади на довгострокову перспективу.</w:t>
      </w:r>
    </w:p>
    <w:p w:rsidR="00732239" w:rsidRDefault="00732239" w:rsidP="00011AAA">
      <w:pPr>
        <w:spacing w:after="0" w:line="240" w:lineRule="auto"/>
        <w:ind w:firstLine="720"/>
        <w:jc w:val="both"/>
        <w:rPr>
          <w:rFonts w:ascii="Times New Roman" w:hAnsi="Times New Roman"/>
          <w:sz w:val="28"/>
          <w:szCs w:val="28"/>
          <w:highlight w:val="yellow"/>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7D6520" w:rsidRDefault="007D6520" w:rsidP="00E96656">
      <w:pPr>
        <w:spacing w:before="120"/>
        <w:jc w:val="both"/>
        <w:rPr>
          <w:rFonts w:ascii="Times New Roman" w:hAnsi="Times New Roman"/>
          <w:b/>
          <w:sz w:val="28"/>
          <w:szCs w:val="28"/>
        </w:rPr>
      </w:pPr>
    </w:p>
    <w:p w:rsidR="00E96656" w:rsidRPr="00C55877" w:rsidRDefault="00E96656" w:rsidP="00E96656">
      <w:pPr>
        <w:spacing w:before="120"/>
        <w:jc w:val="both"/>
        <w:rPr>
          <w:rFonts w:ascii="Times New Roman" w:hAnsi="Times New Roman"/>
          <w:b/>
          <w:sz w:val="28"/>
          <w:szCs w:val="28"/>
        </w:rPr>
      </w:pPr>
      <w:r w:rsidRPr="00C55877">
        <w:rPr>
          <w:rFonts w:ascii="Times New Roman" w:hAnsi="Times New Roman"/>
          <w:b/>
          <w:sz w:val="28"/>
          <w:szCs w:val="28"/>
        </w:rPr>
        <w:lastRenderedPageBreak/>
        <w:t>Порівняльні переваги</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708"/>
        <w:gridCol w:w="4706"/>
      </w:tblGrid>
      <w:tr w:rsidR="00E96656" w:rsidRPr="00C55877" w:rsidTr="005C1A6D">
        <w:tc>
          <w:tcPr>
            <w:tcW w:w="4509" w:type="dxa"/>
            <w:tcBorders>
              <w:bottom w:val="single" w:sz="4" w:space="0" w:color="auto"/>
            </w:tcBorders>
          </w:tcPr>
          <w:p w:rsidR="00E96656" w:rsidRPr="00C55877" w:rsidRDefault="009B5468" w:rsidP="000060E6">
            <w:pPr>
              <w:jc w:val="center"/>
              <w:rPr>
                <w:rFonts w:ascii="Times New Roman" w:hAnsi="Times New Roman"/>
                <w:b/>
              </w:rPr>
            </w:pPr>
            <w:r>
              <w:rPr>
                <w:rFonts w:ascii="Times New Roman" w:hAnsi="Times New Roman"/>
                <w:b/>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2453640</wp:posOffset>
                      </wp:positionH>
                      <wp:positionV relativeFrom="paragraph">
                        <wp:posOffset>-41275</wp:posOffset>
                      </wp:positionV>
                      <wp:extent cx="1447800" cy="244475"/>
                      <wp:effectExtent l="19050" t="0" r="19050" b="3175"/>
                      <wp:wrapNone/>
                      <wp:docPr id="34" name="Нашив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47800" cy="244475"/>
                              </a:xfrm>
                              <a:prstGeom prst="chevron">
                                <a:avLst>
                                  <a:gd name="adj" fmla="val 57619"/>
                                </a:avLst>
                              </a:prstGeom>
                              <a:solidFill>
                                <a:srgbClr val="FFFFFF"/>
                              </a:solidFill>
                              <a:ln w="9525">
                                <a:solidFill>
                                  <a:srgbClr val="000000"/>
                                </a:solidFill>
                                <a:miter lim="800000"/>
                                <a:headEnd/>
                                <a:tailEnd/>
                              </a:ln>
                            </wps:spPr>
                            <wps:txbx>
                              <w:txbxContent>
                                <w:p w:rsidR="00D47D3F" w:rsidRPr="00FE7A97" w:rsidRDefault="00D47D3F" w:rsidP="00E96656">
                                  <w:pPr>
                                    <w:jc w:val="center"/>
                                    <w:rPr>
                                      <w:b/>
                                      <w:sz w:val="20"/>
                                      <w:szCs w:val="20"/>
                                    </w:rPr>
                                  </w:pPr>
                                  <w:r w:rsidRPr="00B21383">
                                    <w:rPr>
                                      <w:rFonts w:ascii="Times New Roman" w:hAnsi="Times New Roman"/>
                                      <w:b/>
                                    </w:rPr>
                                    <w:t>Підтримують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34" o:spid="_x0000_s1026" type="#_x0000_t55" style="position:absolute;left:0;text-align:left;margin-left:193.2pt;margin-top:-3.25pt;width:114pt;height:19.2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" adj="19498">
                      <v:textbox>
                        <w:txbxContent>
                          <w:p w:rsidR="00D47D3F" w:rsidRPr="00FE7A97" w:rsidRDefault="00D47D3F" w:rsidP="00E96656">
                            <w:pPr>
                              <w:jc w:val="center"/>
                              <w:rPr>
                                <w:b/>
                                <w:sz w:val="20"/>
                                <w:szCs w:val="20"/>
                              </w:rPr>
                            </w:pPr>
                            <w:r w:rsidRPr="00B21383">
                              <w:rPr>
                                <w:rFonts w:ascii="Times New Roman" w:hAnsi="Times New Roman"/>
                                <w:b/>
                              </w:rPr>
                              <w:t>Підтримують</w:t>
                            </w:r>
                          </w:p>
                        </w:txbxContent>
                      </v:textbox>
                    </v:shape>
                  </w:pict>
                </mc:Fallback>
              </mc:AlternateContent>
            </w:r>
            <w:r w:rsidR="00E96656" w:rsidRPr="00C55877">
              <w:rPr>
                <w:rFonts w:ascii="Times New Roman" w:hAnsi="Times New Roman"/>
                <w:b/>
              </w:rPr>
              <w:t>Сильні сторони</w:t>
            </w:r>
          </w:p>
        </w:tc>
        <w:tc>
          <w:tcPr>
            <w:tcW w:w="708" w:type="dxa"/>
            <w:tcBorders>
              <w:bottom w:val="single" w:sz="4" w:space="0" w:color="auto"/>
            </w:tcBorders>
          </w:tcPr>
          <w:p w:rsidR="00E96656" w:rsidRPr="00C55877" w:rsidRDefault="00E96656" w:rsidP="000060E6">
            <w:pPr>
              <w:ind w:left="360"/>
              <w:jc w:val="center"/>
              <w:rPr>
                <w:b/>
              </w:rPr>
            </w:pPr>
          </w:p>
        </w:tc>
        <w:tc>
          <w:tcPr>
            <w:tcW w:w="4706" w:type="dxa"/>
            <w:tcBorders>
              <w:bottom w:val="single" w:sz="4" w:space="0" w:color="auto"/>
            </w:tcBorders>
          </w:tcPr>
          <w:p w:rsidR="00E96656" w:rsidRPr="00C55877" w:rsidRDefault="00E96656" w:rsidP="000060E6">
            <w:pPr>
              <w:jc w:val="center"/>
              <w:rPr>
                <w:rFonts w:ascii="Times New Roman" w:hAnsi="Times New Roman"/>
                <w:b/>
              </w:rPr>
            </w:pPr>
            <w:r w:rsidRPr="00C55877">
              <w:rPr>
                <w:rFonts w:ascii="Times New Roman" w:hAnsi="Times New Roman"/>
                <w:b/>
              </w:rPr>
              <w:t>Можливості</w:t>
            </w:r>
          </w:p>
        </w:tc>
      </w:tr>
      <w:tr w:rsidR="00E96656" w:rsidRPr="00C55877" w:rsidTr="005C1A6D">
        <w:trPr>
          <w:trHeight w:val="459"/>
        </w:trPr>
        <w:tc>
          <w:tcPr>
            <w:tcW w:w="4509" w:type="dxa"/>
            <w:shd w:val="clear" w:color="auto" w:fill="FFFFFF"/>
          </w:tcPr>
          <w:p w:rsidR="00E96656" w:rsidRPr="00C55877" w:rsidRDefault="009B5468" w:rsidP="00E96656">
            <w:pPr>
              <w:pStyle w:val="ListParagraph1"/>
              <w:numPr>
                <w:ilvl w:val="0"/>
                <w:numId w:val="24"/>
              </w:numPr>
              <w:tabs>
                <w:tab w:val="left" w:pos="432"/>
              </w:tabs>
              <w:ind w:left="33" w:firstLine="0"/>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86912" behindDoc="0" locked="0" layoutInCell="1" allowOverlap="1">
                      <wp:simplePos x="0" y="0"/>
                      <wp:positionH relativeFrom="column">
                        <wp:posOffset>2878455</wp:posOffset>
                      </wp:positionH>
                      <wp:positionV relativeFrom="paragraph">
                        <wp:posOffset>179705</wp:posOffset>
                      </wp:positionV>
                      <wp:extent cx="476250" cy="5543550"/>
                      <wp:effectExtent l="57150" t="0" r="0" b="381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5435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B39C233" id="_x0000_t32" coordsize="21600,21600" o:spt="32" o:oned="t" path="m,l21600,21600e" filled="f">
                      <v:path arrowok="t" fillok="f" o:connecttype="none"/>
                      <o:lock v:ext="edit" shapetype="t"/>
                    </v:shapetype>
                    <v:shape id="Прямая со стрелкой 33" o:spid="_x0000_s1026" type="#_x0000_t32" style="position:absolute;margin-left:226.65pt;margin-top:14.15pt;width:37.5pt;height:43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">
                      <v:stroke endarrow="block"/>
                    </v:shape>
                  </w:pict>
                </mc:Fallback>
              </mc:AlternateContent>
            </w:r>
            <w:r>
              <w:rPr>
                <w:noProof/>
                <w:sz w:val="20"/>
                <w:szCs w:val="20"/>
                <w:lang w:val="uk-UA" w:eastAsia="ru-RU"/>
              </w:rPr>
              <mc:AlternateContent>
                <mc:Choice Requires="wps">
                  <w:drawing>
                    <wp:anchor distT="0" distB="0" distL="114300" distR="114300" simplePos="0" relativeHeight="251665408" behindDoc="0" locked="0" layoutInCell="1" allowOverlap="1">
                      <wp:simplePos x="0" y="0"/>
                      <wp:positionH relativeFrom="column">
                        <wp:posOffset>2878455</wp:posOffset>
                      </wp:positionH>
                      <wp:positionV relativeFrom="paragraph">
                        <wp:posOffset>179705</wp:posOffset>
                      </wp:positionV>
                      <wp:extent cx="476250" cy="952500"/>
                      <wp:effectExtent l="38100" t="3810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52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AE19ED" id="Прямая со стрелкой 30" o:spid="_x0000_s1026" type="#_x0000_t32" style="position:absolute;margin-left:226.65pt;margin-top:14.15pt;width:37.5pt;height: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">
                      <v:stroke endarrow="block"/>
                    </v:shape>
                  </w:pict>
                </mc:Fallback>
              </mc:AlternateContent>
            </w:r>
            <w:r>
              <w:rPr>
                <w:noProof/>
                <w:sz w:val="20"/>
                <w:szCs w:val="20"/>
                <w:lang w:val="uk-UA" w:eastAsia="ru-RU"/>
              </w:rPr>
              <mc:AlternateContent>
                <mc:Choice Requires="wps">
                  <w:drawing>
                    <wp:anchor distT="0" distB="0" distL="114300" distR="114300" simplePos="0" relativeHeight="251659264" behindDoc="0" locked="0" layoutInCell="1" allowOverlap="1">
                      <wp:simplePos x="0" y="0"/>
                      <wp:positionH relativeFrom="column">
                        <wp:posOffset>2878455</wp:posOffset>
                      </wp:positionH>
                      <wp:positionV relativeFrom="paragraph">
                        <wp:posOffset>179705</wp:posOffset>
                      </wp:positionV>
                      <wp:extent cx="476250" cy="466725"/>
                      <wp:effectExtent l="38100" t="0" r="0" b="2857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66725"/>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8E0AA6F" id="Прямая со стрелкой 29" o:spid="_x0000_s1026" type="#_x0000_t32" style="position:absolute;margin-left:226.65pt;margin-top:14.15pt;width:37.5pt;height:36.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">
                      <v:stroke dashstyle="dashDot" endarrow="block"/>
                    </v:shape>
                  </w:pict>
                </mc:Fallback>
              </mc:AlternateContent>
            </w:r>
            <w:r w:rsidR="00E96656" w:rsidRPr="00C55877">
              <w:rPr>
                <w:rFonts w:ascii="Times New Roman" w:hAnsi="Times New Roman"/>
                <w:sz w:val="20"/>
                <w:szCs w:val="20"/>
                <w:lang w:val="uk-UA"/>
              </w:rPr>
              <w:t>Вихід області до азово-чорноморського узбережжя (700 км узбережжя)</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E96656" w:rsidRPr="00C55877" w:rsidTr="005C1A6D">
        <w:trPr>
          <w:trHeight w:val="699"/>
        </w:trPr>
        <w:tc>
          <w:tcPr>
            <w:tcW w:w="4509" w:type="dxa"/>
            <w:shd w:val="clear" w:color="auto" w:fill="FFFFFF"/>
          </w:tcPr>
          <w:p w:rsidR="00E96656" w:rsidRPr="00C55877" w:rsidRDefault="009B5468" w:rsidP="00E96656">
            <w:pPr>
              <w:pStyle w:val="ListParagraph1"/>
              <w:numPr>
                <w:ilvl w:val="0"/>
                <w:numId w:val="24"/>
              </w:numPr>
              <w:ind w:left="34" w:firstLine="0"/>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64384" behindDoc="0" locked="0" layoutInCell="1" allowOverlap="1">
                      <wp:simplePos x="0" y="0"/>
                      <wp:positionH relativeFrom="column">
                        <wp:posOffset>2878455</wp:posOffset>
                      </wp:positionH>
                      <wp:positionV relativeFrom="paragraph">
                        <wp:posOffset>201930</wp:posOffset>
                      </wp:positionV>
                      <wp:extent cx="476250" cy="2400300"/>
                      <wp:effectExtent l="38100" t="0" r="0" b="3810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4003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88FDB8" id="Прямая со стрелкой 28" o:spid="_x0000_s1026" type="#_x0000_t32" style="position:absolute;margin-left:226.65pt;margin-top:15.9pt;width:37.5pt;height:18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">
                      <v:stroke endarrow="block"/>
                    </v:shape>
                  </w:pict>
                </mc:Fallback>
              </mc:AlternateContent>
            </w:r>
            <w:r>
              <w:rPr>
                <w:noProof/>
                <w:sz w:val="20"/>
                <w:szCs w:val="20"/>
                <w:lang w:val="uk-UA" w:eastAsia="ru-RU"/>
              </w:rPr>
              <mc:AlternateContent>
                <mc:Choice Requires="wps">
                  <w:drawing>
                    <wp:anchor distT="0" distB="0" distL="114300" distR="114300" simplePos="0" relativeHeight="251663360" behindDoc="0" locked="0" layoutInCell="1" allowOverlap="1">
                      <wp:simplePos x="0" y="0"/>
                      <wp:positionH relativeFrom="column">
                        <wp:posOffset>2878455</wp:posOffset>
                      </wp:positionH>
                      <wp:positionV relativeFrom="paragraph">
                        <wp:posOffset>201930</wp:posOffset>
                      </wp:positionV>
                      <wp:extent cx="476250" cy="1762125"/>
                      <wp:effectExtent l="57150" t="0" r="0" b="285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7621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A66578" id="Прямая со стрелкой 27" o:spid="_x0000_s1026" type="#_x0000_t32" style="position:absolute;margin-left:226.65pt;margin-top:15.9pt;width:37.5pt;height:138.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">
                      <v:stroke endarrow="block"/>
                    </v:shape>
                  </w:pict>
                </mc:Fallback>
              </mc:AlternateContent>
            </w:r>
            <w:r>
              <w:rPr>
                <w:noProof/>
                <w:sz w:val="20"/>
                <w:szCs w:val="20"/>
                <w:lang w:val="uk-UA" w:eastAsia="ru-RU"/>
              </w:rPr>
              <mc:AlternateContent>
                <mc:Choice Requires="wps">
                  <w:drawing>
                    <wp:anchor distT="0" distB="0" distL="114300" distR="114300" simplePos="0" relativeHeight="251662336" behindDoc="0" locked="0" layoutInCell="1" allowOverlap="1">
                      <wp:simplePos x="0" y="0"/>
                      <wp:positionH relativeFrom="column">
                        <wp:posOffset>2878455</wp:posOffset>
                      </wp:positionH>
                      <wp:positionV relativeFrom="paragraph">
                        <wp:posOffset>201930</wp:posOffset>
                      </wp:positionV>
                      <wp:extent cx="476250" cy="1362075"/>
                      <wp:effectExtent l="38100" t="0" r="0" b="285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362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D794DE" id="Прямая со стрелкой 26" o:spid="_x0000_s1026" type="#_x0000_t32" style="position:absolute;margin-left:226.65pt;margin-top:15.9pt;width:37.5pt;height:107.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">
                      <v:stroke endarrow="block"/>
                    </v:shape>
                  </w:pict>
                </mc:Fallback>
              </mc:AlternateContent>
            </w:r>
            <w:r>
              <w:rPr>
                <w:noProof/>
                <w:sz w:val="20"/>
                <w:szCs w:val="20"/>
                <w:lang w:val="uk-UA" w:eastAsia="ru-RU"/>
              </w:rPr>
              <mc:AlternateContent>
                <mc:Choice Requires="wps">
                  <w:drawing>
                    <wp:anchor distT="0" distB="0" distL="114300" distR="114300" simplePos="0" relativeHeight="251661312" behindDoc="0" locked="0" layoutInCell="1" allowOverlap="1">
                      <wp:simplePos x="0" y="0"/>
                      <wp:positionH relativeFrom="column">
                        <wp:posOffset>2878455</wp:posOffset>
                      </wp:positionH>
                      <wp:positionV relativeFrom="paragraph">
                        <wp:posOffset>201930</wp:posOffset>
                      </wp:positionV>
                      <wp:extent cx="476250" cy="904875"/>
                      <wp:effectExtent l="38100" t="0" r="0" b="285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904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3B3CA8" id="Прямая со стрелкой 25" o:spid="_x0000_s1026" type="#_x0000_t32" style="position:absolute;margin-left:226.65pt;margin-top:15.9pt;width:37.5pt;height:7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">
                      <v:stroke endarrow="block"/>
                    </v:shape>
                  </w:pict>
                </mc:Fallback>
              </mc:AlternateContent>
            </w:r>
            <w:r>
              <w:rPr>
                <w:rFonts w:ascii="Times New Roman" w:hAnsi="Times New Roman"/>
                <w:noProof/>
                <w:sz w:val="20"/>
                <w:szCs w:val="20"/>
                <w:lang w:val="uk-UA" w:eastAsia="ru-RU"/>
              </w:rPr>
              <mc:AlternateContent>
                <mc:Choice Requires="wps">
                  <w:drawing>
                    <wp:anchor distT="4294967295" distB="4294967295" distL="114300" distR="114300" simplePos="0" relativeHeight="251660288" behindDoc="0" locked="0" layoutInCell="1" allowOverlap="1">
                      <wp:simplePos x="0" y="0"/>
                      <wp:positionH relativeFrom="column">
                        <wp:posOffset>2878455</wp:posOffset>
                      </wp:positionH>
                      <wp:positionV relativeFrom="paragraph">
                        <wp:posOffset>201929</wp:posOffset>
                      </wp:positionV>
                      <wp:extent cx="476250" cy="0"/>
                      <wp:effectExtent l="38100" t="76200" r="0" b="762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DEDA1A" id="Прямая со стрелкой 24" o:spid="_x0000_s1026" type="#_x0000_t32" style="position:absolute;margin-left:226.65pt;margin-top:15.9pt;width:37.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">
                      <v:stroke endarrow="block"/>
                    </v:shape>
                  </w:pict>
                </mc:Fallback>
              </mc:AlternateContent>
            </w:r>
            <w:r w:rsidR="00E96656" w:rsidRPr="00C55877">
              <w:rPr>
                <w:rFonts w:ascii="Times New Roman" w:hAnsi="Times New Roman"/>
                <w:sz w:val="20"/>
                <w:szCs w:val="20"/>
                <w:lang w:val="uk-UA"/>
              </w:rPr>
              <w:t>Різноманіття природних ресурсів, що створює необхідні умови  для розвитку екологічно безпечної господарської діяльності</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E96656" w:rsidRPr="00C55877" w:rsidTr="005C1A6D">
        <w:trPr>
          <w:trHeight w:val="637"/>
        </w:trPr>
        <w:tc>
          <w:tcPr>
            <w:tcW w:w="4509" w:type="dxa"/>
            <w:shd w:val="clear" w:color="auto" w:fill="FFFFFF"/>
          </w:tcPr>
          <w:p w:rsidR="00E96656" w:rsidRPr="00C55877" w:rsidRDefault="009B5468"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70528" behindDoc="0" locked="0" layoutInCell="1" allowOverlap="1">
                      <wp:simplePos x="0" y="0"/>
                      <wp:positionH relativeFrom="column">
                        <wp:posOffset>2878455</wp:posOffset>
                      </wp:positionH>
                      <wp:positionV relativeFrom="paragraph">
                        <wp:posOffset>237490</wp:posOffset>
                      </wp:positionV>
                      <wp:extent cx="476250" cy="4295775"/>
                      <wp:effectExtent l="57150" t="0" r="0" b="285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295775"/>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115159" id="Прямая со стрелкой 23" o:spid="_x0000_s1026" type="#_x0000_t32" style="position:absolute;margin-left:226.65pt;margin-top:18.7pt;width:37.5pt;height:338.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">
                      <v:stroke dashstyle="dashDot"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69504" behindDoc="0" locked="0" layoutInCell="1" allowOverlap="1">
                      <wp:simplePos x="0" y="0"/>
                      <wp:positionH relativeFrom="column">
                        <wp:posOffset>2878455</wp:posOffset>
                      </wp:positionH>
                      <wp:positionV relativeFrom="paragraph">
                        <wp:posOffset>237490</wp:posOffset>
                      </wp:positionV>
                      <wp:extent cx="476250" cy="4924425"/>
                      <wp:effectExtent l="57150" t="0" r="0" b="285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924425"/>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AF36F3" id="Прямая со стрелкой 22" o:spid="_x0000_s1026" type="#_x0000_t32" style="position:absolute;margin-left:226.65pt;margin-top:18.7pt;width:37.5pt;height:387.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">
                      <v:stroke dashstyle="dashDot"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68480" behindDoc="0" locked="0" layoutInCell="1" allowOverlap="1">
                      <wp:simplePos x="0" y="0"/>
                      <wp:positionH relativeFrom="column">
                        <wp:posOffset>2878455</wp:posOffset>
                      </wp:positionH>
                      <wp:positionV relativeFrom="paragraph">
                        <wp:posOffset>237490</wp:posOffset>
                      </wp:positionV>
                      <wp:extent cx="476250" cy="4076700"/>
                      <wp:effectExtent l="38100" t="0" r="0" b="381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07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0830D5" id="Прямая со стрелкой 21" o:spid="_x0000_s1026" type="#_x0000_t32" style="position:absolute;margin-left:226.65pt;margin-top:18.7pt;width:37.5pt;height:32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67456" behindDoc="0" locked="0" layoutInCell="1" allowOverlap="1">
                      <wp:simplePos x="0" y="0"/>
                      <wp:positionH relativeFrom="column">
                        <wp:posOffset>2878455</wp:posOffset>
                      </wp:positionH>
                      <wp:positionV relativeFrom="paragraph">
                        <wp:posOffset>237490</wp:posOffset>
                      </wp:positionV>
                      <wp:extent cx="476250" cy="1276350"/>
                      <wp:effectExtent l="38100" t="0" r="0" b="381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763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4E1873" id="Прямая со стрелкой 20" o:spid="_x0000_s1026" type="#_x0000_t32" style="position:absolute;margin-left:226.65pt;margin-top:18.7pt;width:37.5pt;height:10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">
                      <v:stroke endarrow="block"/>
                    </v:shape>
                  </w:pict>
                </mc:Fallback>
              </mc:AlternateContent>
            </w:r>
            <w:r>
              <w:rPr>
                <w:rFonts w:ascii="Times New Roman" w:hAnsi="Times New Roman"/>
                <w:noProof/>
                <w:sz w:val="20"/>
                <w:szCs w:val="20"/>
                <w:lang w:val="uk-UA" w:eastAsia="ru-RU"/>
              </w:rPr>
              <mc:AlternateContent>
                <mc:Choice Requires="wps">
                  <w:drawing>
                    <wp:anchor distT="4294967295" distB="4294967295" distL="114300" distR="114300" simplePos="0" relativeHeight="251666432" behindDoc="0" locked="0" layoutInCell="1" allowOverlap="1">
                      <wp:simplePos x="0" y="0"/>
                      <wp:positionH relativeFrom="column">
                        <wp:posOffset>2878455</wp:posOffset>
                      </wp:positionH>
                      <wp:positionV relativeFrom="paragraph">
                        <wp:posOffset>237489</wp:posOffset>
                      </wp:positionV>
                      <wp:extent cx="476250" cy="0"/>
                      <wp:effectExtent l="38100" t="76200" r="0" b="762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52BC8E" id="Прямая со стрелкой 19" o:spid="_x0000_s1026" type="#_x0000_t32" style="position:absolute;margin-left:226.65pt;margin-top:18.7pt;width:37.5pt;height:0;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">
                      <v:stroke endarrow="block"/>
                    </v:shape>
                  </w:pict>
                </mc:Fallback>
              </mc:AlternateContent>
            </w:r>
            <w:r w:rsidR="00E96656" w:rsidRPr="00C55877">
              <w:rPr>
                <w:rFonts w:ascii="Times New Roman" w:hAnsi="Times New Roman"/>
                <w:sz w:val="20"/>
                <w:szCs w:val="20"/>
                <w:lang w:val="uk-UA"/>
              </w:rPr>
              <w:t>Розвинена транспортна мережа</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E96656" w:rsidRPr="00C55877" w:rsidTr="005C1A6D">
        <w:trPr>
          <w:trHeight w:val="637"/>
        </w:trPr>
        <w:tc>
          <w:tcPr>
            <w:tcW w:w="4509" w:type="dxa"/>
            <w:shd w:val="clear" w:color="auto" w:fill="FFFFFF"/>
          </w:tcPr>
          <w:p w:rsidR="00E96656" w:rsidRPr="00C55877" w:rsidRDefault="009B5468" w:rsidP="00E96656">
            <w:pPr>
              <w:pStyle w:val="ListParagraph1"/>
              <w:numPr>
                <w:ilvl w:val="0"/>
                <w:numId w:val="24"/>
              </w:numPr>
              <w:autoSpaceDE w:val="0"/>
              <w:autoSpaceDN w:val="0"/>
              <w:ind w:left="0" w:firstLine="0"/>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81792" behindDoc="0" locked="0" layoutInCell="1" allowOverlap="1">
                      <wp:simplePos x="0" y="0"/>
                      <wp:positionH relativeFrom="column">
                        <wp:posOffset>2878455</wp:posOffset>
                      </wp:positionH>
                      <wp:positionV relativeFrom="paragraph">
                        <wp:posOffset>212090</wp:posOffset>
                      </wp:positionV>
                      <wp:extent cx="476250" cy="2847975"/>
                      <wp:effectExtent l="38100" t="38100" r="0" b="95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8479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6DFD36" id="Прямая со стрелкой 18" o:spid="_x0000_s1026" type="#_x0000_t32" style="position:absolute;margin-left:226.65pt;margin-top:16.7pt;width:37.5pt;height:224.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3600" behindDoc="0" locked="0" layoutInCell="1" allowOverlap="1">
                      <wp:simplePos x="0" y="0"/>
                      <wp:positionH relativeFrom="column">
                        <wp:posOffset>2878455</wp:posOffset>
                      </wp:positionH>
                      <wp:positionV relativeFrom="paragraph">
                        <wp:posOffset>212090</wp:posOffset>
                      </wp:positionV>
                      <wp:extent cx="476250" cy="2628900"/>
                      <wp:effectExtent l="57150" t="0" r="0" b="381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628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2D02BF" id="Прямая со стрелкой 17" o:spid="_x0000_s1026" type="#_x0000_t32" style="position:absolute;margin-left:226.65pt;margin-top:16.7pt;width:37.5pt;height:20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2576" behindDoc="0" locked="0" layoutInCell="1" allowOverlap="1">
                      <wp:simplePos x="0" y="0"/>
                      <wp:positionH relativeFrom="column">
                        <wp:posOffset>2878455</wp:posOffset>
                      </wp:positionH>
                      <wp:positionV relativeFrom="paragraph">
                        <wp:posOffset>212090</wp:posOffset>
                      </wp:positionV>
                      <wp:extent cx="476250" cy="457200"/>
                      <wp:effectExtent l="38100" t="0" r="0" b="381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57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AB0AE1" id="Прямая со стрелкой 16" o:spid="_x0000_s1026" type="#_x0000_t32" style="position:absolute;margin-left:226.65pt;margin-top:16.7pt;width:37.5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1552" behindDoc="0" locked="0" layoutInCell="1" allowOverlap="1">
                      <wp:simplePos x="0" y="0"/>
                      <wp:positionH relativeFrom="column">
                        <wp:posOffset>2878455</wp:posOffset>
                      </wp:positionH>
                      <wp:positionV relativeFrom="paragraph">
                        <wp:posOffset>212090</wp:posOffset>
                      </wp:positionV>
                      <wp:extent cx="476250" cy="1419225"/>
                      <wp:effectExtent l="38100" t="0" r="0" b="285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192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C81495" id="Прямая со стрелкой 15" o:spid="_x0000_s1026" type="#_x0000_t32" style="position:absolute;margin-left:226.65pt;margin-top:16.7pt;width:37.5pt;height:11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">
                      <v:stroke endarrow="block"/>
                    </v:shape>
                  </w:pict>
                </mc:Fallback>
              </mc:AlternateContent>
            </w:r>
            <w:r w:rsidR="00E96656" w:rsidRPr="00C55877">
              <w:rPr>
                <w:rFonts w:ascii="Times New Roman" w:hAnsi="Times New Roman"/>
                <w:sz w:val="20"/>
                <w:szCs w:val="20"/>
                <w:lang w:val="uk-UA"/>
              </w:rPr>
              <w:t>Потенціал розвитку малої енергетики з відновлювальних джерел енергії.</w:t>
            </w:r>
            <w:r w:rsidR="00E96656" w:rsidRPr="00C55877">
              <w:rPr>
                <w:rFonts w:ascii="Times New Roman" w:hAnsi="Times New Roman"/>
                <w:sz w:val="24"/>
                <w:lang w:val="uk-UA"/>
              </w:rPr>
              <w:t xml:space="preserve"> </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Продовження процесів інтеграції з ЄС стимулюватиме виробників до підвищування якості продукції та відповідальності за охорону довкілля</w:t>
            </w:r>
          </w:p>
        </w:tc>
      </w:tr>
      <w:tr w:rsidR="00E96656" w:rsidRPr="00C55877" w:rsidTr="005C1A6D">
        <w:trPr>
          <w:trHeight w:val="20"/>
        </w:trPr>
        <w:tc>
          <w:tcPr>
            <w:tcW w:w="4509" w:type="dxa"/>
            <w:shd w:val="clear" w:color="auto" w:fill="FFFFFF"/>
          </w:tcPr>
          <w:p w:rsidR="00E96656" w:rsidRPr="00C55877" w:rsidRDefault="009B5468" w:rsidP="00E96656">
            <w:pPr>
              <w:pStyle w:val="ListParagraph1"/>
              <w:numPr>
                <w:ilvl w:val="0"/>
                <w:numId w:val="24"/>
              </w:numPr>
              <w:ind w:left="34" w:firstLine="0"/>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85888" behindDoc="0" locked="0" layoutInCell="1" allowOverlap="1">
                      <wp:simplePos x="0" y="0"/>
                      <wp:positionH relativeFrom="column">
                        <wp:posOffset>2878455</wp:posOffset>
                      </wp:positionH>
                      <wp:positionV relativeFrom="paragraph">
                        <wp:posOffset>224790</wp:posOffset>
                      </wp:positionV>
                      <wp:extent cx="476250" cy="3419475"/>
                      <wp:effectExtent l="38100" t="38100" r="0"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3419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CB1301" id="Прямая со стрелкой 14" o:spid="_x0000_s1026" type="#_x0000_t32" style="position:absolute;margin-left:226.65pt;margin-top:17.7pt;width:37.5pt;height:269.2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80768" behindDoc="0" locked="0" layoutInCell="1" allowOverlap="1">
                      <wp:simplePos x="0" y="0"/>
                      <wp:positionH relativeFrom="column">
                        <wp:posOffset>2878455</wp:posOffset>
                      </wp:positionH>
                      <wp:positionV relativeFrom="paragraph">
                        <wp:posOffset>224790</wp:posOffset>
                      </wp:positionV>
                      <wp:extent cx="476250" cy="1543050"/>
                      <wp:effectExtent l="57150" t="38100" r="0" b="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543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DE3CEF" id="Прямая со стрелкой 13" o:spid="_x0000_s1026" type="#_x0000_t32" style="position:absolute;margin-left:226.65pt;margin-top:17.7pt;width:37.5pt;height:121.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8720" behindDoc="0" locked="0" layoutInCell="1" allowOverlap="1">
                      <wp:simplePos x="0" y="0"/>
                      <wp:positionH relativeFrom="column">
                        <wp:posOffset>2878455</wp:posOffset>
                      </wp:positionH>
                      <wp:positionV relativeFrom="paragraph">
                        <wp:posOffset>224790</wp:posOffset>
                      </wp:positionV>
                      <wp:extent cx="476250" cy="962025"/>
                      <wp:effectExtent l="38100" t="38100" r="0" b="95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62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5E0798" id="Прямая со стрелкой 12" o:spid="_x0000_s1026" type="#_x0000_t32" style="position:absolute;margin-left:226.65pt;margin-top:17.7pt;width:37.5pt;height:75.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5648" behindDoc="0" locked="0" layoutInCell="1" allowOverlap="1">
                      <wp:simplePos x="0" y="0"/>
                      <wp:positionH relativeFrom="column">
                        <wp:posOffset>2878455</wp:posOffset>
                      </wp:positionH>
                      <wp:positionV relativeFrom="paragraph">
                        <wp:posOffset>291465</wp:posOffset>
                      </wp:positionV>
                      <wp:extent cx="476250" cy="3581400"/>
                      <wp:effectExtent l="57150" t="0" r="0" b="3810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35814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CD13DB" id="Прямая со стрелкой 11" o:spid="_x0000_s1026" type="#_x0000_t32" style="position:absolute;margin-left:226.65pt;margin-top:22.95pt;width:37.5pt;height:28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4624" behindDoc="0" locked="0" layoutInCell="1" allowOverlap="1">
                      <wp:simplePos x="0" y="0"/>
                      <wp:positionH relativeFrom="column">
                        <wp:posOffset>2878455</wp:posOffset>
                      </wp:positionH>
                      <wp:positionV relativeFrom="paragraph">
                        <wp:posOffset>291465</wp:posOffset>
                      </wp:positionV>
                      <wp:extent cx="476250" cy="1476375"/>
                      <wp:effectExtent l="38100" t="0" r="0" b="285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76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D5D838" id="Прямая со стрелкой 10" o:spid="_x0000_s1026" type="#_x0000_t32" style="position:absolute;margin-left:226.65pt;margin-top:22.95pt;width:37.5pt;height:116.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">
                      <v:stroke endarrow="block"/>
                    </v:shape>
                  </w:pict>
                </mc:Fallback>
              </mc:AlternateContent>
            </w:r>
            <w:r w:rsidR="00E96656" w:rsidRPr="00C55877">
              <w:rPr>
                <w:rFonts w:ascii="Times New Roman" w:hAnsi="Times New Roman"/>
                <w:sz w:val="20"/>
                <w:szCs w:val="20"/>
                <w:lang w:val="uk-UA"/>
              </w:rPr>
              <w:t>Потенціал для підготовки та перепідготовки кадрів, значний науковий потенціал</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Покращення інвестиційного клімату в Україні</w:t>
            </w:r>
          </w:p>
        </w:tc>
      </w:tr>
      <w:tr w:rsidR="00E96656" w:rsidRPr="00C55877" w:rsidTr="005C1A6D">
        <w:trPr>
          <w:trHeight w:val="20"/>
        </w:trPr>
        <w:tc>
          <w:tcPr>
            <w:tcW w:w="4509" w:type="dxa"/>
            <w:shd w:val="clear" w:color="auto" w:fill="FFFFFF"/>
          </w:tcPr>
          <w:p w:rsidR="00E96656" w:rsidRPr="00C55877" w:rsidRDefault="00E96656" w:rsidP="00E96656">
            <w:pPr>
              <w:pStyle w:val="ListParagraph1"/>
              <w:numPr>
                <w:ilvl w:val="0"/>
                <w:numId w:val="24"/>
              </w:numPr>
              <w:ind w:left="34" w:firstLine="0"/>
              <w:contextualSpacing/>
              <w:rPr>
                <w:rFonts w:ascii="Times New Roman" w:hAnsi="Times New Roman"/>
                <w:sz w:val="20"/>
                <w:szCs w:val="20"/>
                <w:lang w:val="uk-UA"/>
              </w:rPr>
            </w:pPr>
            <w:r w:rsidRPr="00C55877">
              <w:rPr>
                <w:rFonts w:ascii="Times New Roman" w:hAnsi="Times New Roman"/>
                <w:sz w:val="20"/>
                <w:szCs w:val="20"/>
                <w:lang w:val="uk-UA"/>
              </w:rPr>
              <w:t>Вагомий туристично-рекреаційний потенціал. Наявність цікавих історичних пам’яток</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E96656" w:rsidRPr="00C55877" w:rsidTr="005C1A6D">
        <w:trPr>
          <w:trHeight w:val="20"/>
        </w:trPr>
        <w:tc>
          <w:tcPr>
            <w:tcW w:w="4509" w:type="dxa"/>
            <w:shd w:val="clear" w:color="auto" w:fill="FFFFFF"/>
          </w:tcPr>
          <w:p w:rsidR="00E96656" w:rsidRPr="00C55877" w:rsidRDefault="009B5468" w:rsidP="00E96656">
            <w:pPr>
              <w:pStyle w:val="ListParagraph1"/>
              <w:numPr>
                <w:ilvl w:val="0"/>
                <w:numId w:val="24"/>
              </w:numPr>
              <w:ind w:left="34" w:firstLine="0"/>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84864" behindDoc="0" locked="0" layoutInCell="1" allowOverlap="1">
                      <wp:simplePos x="0" y="0"/>
                      <wp:positionH relativeFrom="column">
                        <wp:posOffset>2878455</wp:posOffset>
                      </wp:positionH>
                      <wp:positionV relativeFrom="paragraph">
                        <wp:posOffset>596900</wp:posOffset>
                      </wp:positionV>
                      <wp:extent cx="476250" cy="2933700"/>
                      <wp:effectExtent l="38100" t="3810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933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E50DBC" id="Прямая со стрелкой 9" o:spid="_x0000_s1026" type="#_x0000_t32" style="position:absolute;margin-left:226.65pt;margin-top:47pt;width:37.5pt;height:231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82816" behindDoc="0" locked="0" layoutInCell="1" allowOverlap="1">
                      <wp:simplePos x="0" y="0"/>
                      <wp:positionH relativeFrom="column">
                        <wp:posOffset>2878455</wp:posOffset>
                      </wp:positionH>
                      <wp:positionV relativeFrom="paragraph">
                        <wp:posOffset>520700</wp:posOffset>
                      </wp:positionV>
                      <wp:extent cx="476250" cy="2676525"/>
                      <wp:effectExtent l="38100" t="38100" r="0" b="95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676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8EF9D7" id="Прямая со стрелкой 8" o:spid="_x0000_s1026" type="#_x0000_t32" style="position:absolute;margin-left:226.65pt;margin-top:41pt;width:37.5pt;height:210.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9744" behindDoc="0" locked="0" layoutInCell="1" allowOverlap="1">
                      <wp:simplePos x="0" y="0"/>
                      <wp:positionH relativeFrom="column">
                        <wp:posOffset>2878455</wp:posOffset>
                      </wp:positionH>
                      <wp:positionV relativeFrom="paragraph">
                        <wp:posOffset>444500</wp:posOffset>
                      </wp:positionV>
                      <wp:extent cx="476250" cy="581025"/>
                      <wp:effectExtent l="38100" t="0" r="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81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465214" id="Прямая со стрелкой 7" o:spid="_x0000_s1026" type="#_x0000_t32" style="position:absolute;margin-left:226.65pt;margin-top:35pt;width:37.5pt;height:45.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7696" behindDoc="0" locked="0" layoutInCell="1" allowOverlap="1">
                      <wp:simplePos x="0" y="0"/>
                      <wp:positionH relativeFrom="column">
                        <wp:posOffset>2878455</wp:posOffset>
                      </wp:positionH>
                      <wp:positionV relativeFrom="paragraph">
                        <wp:posOffset>444500</wp:posOffset>
                      </wp:positionV>
                      <wp:extent cx="476250" cy="76200"/>
                      <wp:effectExtent l="38100" t="0" r="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76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5F97B1" id="Прямая со стрелкой 6" o:spid="_x0000_s1026" type="#_x0000_t32" style="position:absolute;margin-left:226.65pt;margin-top:35pt;width:37.5pt;height: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76672" behindDoc="0" locked="0" layoutInCell="1" allowOverlap="1">
                      <wp:simplePos x="0" y="0"/>
                      <wp:positionH relativeFrom="column">
                        <wp:posOffset>2878455</wp:posOffset>
                      </wp:positionH>
                      <wp:positionV relativeFrom="paragraph">
                        <wp:posOffset>444500</wp:posOffset>
                      </wp:positionV>
                      <wp:extent cx="476250" cy="1209675"/>
                      <wp:effectExtent l="38100" t="0" r="0"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096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E94C89" id="Прямая со стрелкой 5" o:spid="_x0000_s1026" type="#_x0000_t32" style="position:absolute;margin-left:226.65pt;margin-top:35pt;width:37.5pt;height:95.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">
                      <v:stroke endarrow="block"/>
                    </v:shape>
                  </w:pict>
                </mc:Fallback>
              </mc:AlternateContent>
            </w:r>
            <w:r w:rsidR="00E96656" w:rsidRPr="00C55877">
              <w:rPr>
                <w:rFonts w:ascii="Times New Roman" w:hAnsi="Times New Roman"/>
                <w:sz w:val="20"/>
                <w:szCs w:val="20"/>
                <w:lang w:val="uk-UA"/>
              </w:rPr>
              <w:t>Наявність високих технологій у галузі сільського господарства, які можуть бути використані як майданчики для поширення технологій</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w:t>
            </w:r>
          </w:p>
        </w:tc>
      </w:tr>
      <w:tr w:rsidR="00E96656" w:rsidRPr="00C55877" w:rsidTr="005C1A6D">
        <w:trPr>
          <w:trHeight w:val="363"/>
        </w:trPr>
        <w:tc>
          <w:tcPr>
            <w:tcW w:w="4509" w:type="dxa"/>
            <w:shd w:val="clear" w:color="auto" w:fill="FFFFFF"/>
          </w:tcPr>
          <w:p w:rsidR="00E96656" w:rsidRPr="00C55877" w:rsidRDefault="00E96656" w:rsidP="00E96656">
            <w:pPr>
              <w:pStyle w:val="ListParagraph1"/>
              <w:numPr>
                <w:ilvl w:val="0"/>
                <w:numId w:val="24"/>
              </w:numPr>
              <w:ind w:left="34" w:firstLine="0"/>
              <w:contextualSpacing/>
              <w:rPr>
                <w:rFonts w:ascii="Times New Roman" w:hAnsi="Times New Roman"/>
                <w:sz w:val="20"/>
                <w:szCs w:val="20"/>
                <w:lang w:val="uk-UA"/>
              </w:rPr>
            </w:pPr>
            <w:r w:rsidRPr="00C55877">
              <w:rPr>
                <w:rFonts w:ascii="Times New Roman" w:hAnsi="Times New Roman"/>
                <w:sz w:val="20"/>
                <w:szCs w:val="20"/>
                <w:lang w:val="uk-UA"/>
              </w:rPr>
              <w:t>Наявність інфраструктури для зрошення</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sz w:val="20"/>
                <w:szCs w:val="20"/>
                <w:lang w:val="uk-UA"/>
              </w:rPr>
            </w:pPr>
            <w:r w:rsidRPr="00C55877">
              <w:rPr>
                <w:rFonts w:ascii="Times New Roman" w:hAnsi="Times New Roman"/>
                <w:sz w:val="20"/>
                <w:szCs w:val="20"/>
                <w:lang w:val="uk-UA"/>
              </w:rPr>
              <w:t>Нарощування міжнародної технічної допомоги для України</w:t>
            </w:r>
          </w:p>
        </w:tc>
      </w:tr>
      <w:tr w:rsidR="00E96656" w:rsidRPr="00C55877" w:rsidTr="005C1A6D">
        <w:trPr>
          <w:trHeight w:val="20"/>
        </w:trPr>
        <w:tc>
          <w:tcPr>
            <w:tcW w:w="4509" w:type="dxa"/>
            <w:shd w:val="clear" w:color="auto" w:fill="FFFFFF"/>
          </w:tcPr>
          <w:p w:rsidR="00E96656" w:rsidRPr="00C55877" w:rsidRDefault="00BE4528" w:rsidP="00E96656">
            <w:pPr>
              <w:pStyle w:val="ListParagraph1"/>
              <w:numPr>
                <w:ilvl w:val="0"/>
                <w:numId w:val="24"/>
              </w:numPr>
              <w:ind w:left="34" w:firstLine="0"/>
              <w:contextualSpacing/>
              <w:rPr>
                <w:rFonts w:ascii="Times New Roman" w:hAnsi="Times New Roman"/>
                <w:sz w:val="20"/>
                <w:szCs w:val="20"/>
                <w:lang w:val="uk-UA"/>
              </w:rPr>
            </w:pPr>
            <w:r>
              <w:rPr>
                <w:rFonts w:ascii="Times New Roman" w:hAnsi="Times New Roman"/>
                <w:sz w:val="20"/>
                <w:szCs w:val="20"/>
                <w:lang w:val="uk-UA"/>
              </w:rPr>
              <w:t xml:space="preserve">Потенціал для відновлення </w:t>
            </w:r>
            <w:r w:rsidR="00E96656" w:rsidRPr="00C55877">
              <w:rPr>
                <w:rFonts w:ascii="Times New Roman" w:hAnsi="Times New Roman"/>
                <w:sz w:val="20"/>
                <w:szCs w:val="20"/>
                <w:lang w:val="uk-UA"/>
              </w:rPr>
              <w:t>промислов</w:t>
            </w:r>
            <w:r>
              <w:rPr>
                <w:rFonts w:ascii="Times New Roman" w:hAnsi="Times New Roman"/>
                <w:sz w:val="20"/>
                <w:szCs w:val="20"/>
                <w:lang w:val="uk-UA"/>
              </w:rPr>
              <w:t>их</w:t>
            </w:r>
            <w:r w:rsidR="00E96656" w:rsidRPr="00C55877">
              <w:rPr>
                <w:rFonts w:ascii="Times New Roman" w:hAnsi="Times New Roman"/>
                <w:sz w:val="20"/>
                <w:szCs w:val="20"/>
                <w:lang w:val="uk-UA"/>
              </w:rPr>
              <w:t xml:space="preserve"> підприємств у таких галузях:</w:t>
            </w:r>
          </w:p>
          <w:p w:rsidR="00E96656" w:rsidRPr="00C55877" w:rsidRDefault="009B5468" w:rsidP="000060E6">
            <w:pPr>
              <w:pStyle w:val="ListParagraph1"/>
              <w:ind w:left="0"/>
              <w:rPr>
                <w:rFonts w:ascii="Times New Roman" w:hAnsi="Times New Roman"/>
                <w:i/>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683840" behindDoc="0" locked="0" layoutInCell="1" allowOverlap="1">
                      <wp:simplePos x="0" y="0"/>
                      <wp:positionH relativeFrom="column">
                        <wp:posOffset>2878455</wp:posOffset>
                      </wp:positionH>
                      <wp:positionV relativeFrom="paragraph">
                        <wp:posOffset>178435</wp:posOffset>
                      </wp:positionV>
                      <wp:extent cx="476250" cy="1876425"/>
                      <wp:effectExtent l="57150" t="38100" r="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876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5D38BE" id="Прямая со стрелкой 3" o:spid="_x0000_s1026" type="#_x0000_t32" style="position:absolute;margin-left:226.65pt;margin-top:14.05pt;width:37.5pt;height:147.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">
                      <v:stroke endarrow="block"/>
                    </v:shape>
                  </w:pict>
                </mc:Fallback>
              </mc:AlternateContent>
            </w:r>
            <w:r w:rsidR="00E96656" w:rsidRPr="00C55877">
              <w:rPr>
                <w:rFonts w:ascii="Times New Roman" w:hAnsi="Times New Roman"/>
                <w:sz w:val="20"/>
                <w:szCs w:val="20"/>
                <w:lang w:val="uk-UA"/>
              </w:rPr>
              <w:t xml:space="preserve">- </w:t>
            </w:r>
            <w:r w:rsidR="00E96656" w:rsidRPr="00C55877">
              <w:rPr>
                <w:rFonts w:ascii="Times New Roman" w:hAnsi="Times New Roman"/>
                <w:i/>
                <w:sz w:val="20"/>
                <w:szCs w:val="20"/>
                <w:lang w:val="uk-UA"/>
              </w:rPr>
              <w:t>виробництво харчових продуктів, напоїв;</w:t>
            </w:r>
          </w:p>
          <w:p w:rsidR="00E96656" w:rsidRPr="00BE4528" w:rsidRDefault="00E96656" w:rsidP="000060E6">
            <w:pPr>
              <w:pStyle w:val="ListParagraph1"/>
              <w:ind w:left="0"/>
              <w:rPr>
                <w:rFonts w:ascii="Times New Roman" w:hAnsi="Times New Roman"/>
                <w:i/>
                <w:sz w:val="20"/>
                <w:szCs w:val="20"/>
                <w:lang w:val="uk-UA"/>
              </w:rPr>
            </w:pPr>
            <w:r w:rsidRPr="00BE4528">
              <w:rPr>
                <w:rFonts w:ascii="Times New Roman" w:hAnsi="Times New Roman"/>
                <w:i/>
                <w:sz w:val="20"/>
                <w:szCs w:val="20"/>
                <w:lang w:val="uk-UA"/>
              </w:rPr>
              <w:t>- машинобудування;</w:t>
            </w:r>
          </w:p>
          <w:p w:rsidR="00E96656" w:rsidRPr="00BE4528" w:rsidRDefault="00E96656" w:rsidP="000060E6">
            <w:pPr>
              <w:pStyle w:val="ListParagraph1"/>
              <w:ind w:left="0"/>
              <w:rPr>
                <w:rFonts w:ascii="Times New Roman" w:hAnsi="Times New Roman"/>
                <w:i/>
                <w:sz w:val="20"/>
                <w:szCs w:val="20"/>
                <w:lang w:val="uk-UA"/>
              </w:rPr>
            </w:pPr>
            <w:r w:rsidRPr="00BE4528">
              <w:rPr>
                <w:rFonts w:ascii="Times New Roman" w:hAnsi="Times New Roman"/>
                <w:i/>
                <w:sz w:val="20"/>
                <w:szCs w:val="20"/>
                <w:lang w:val="uk-UA"/>
              </w:rPr>
              <w:t>- металургійне виробництво;</w:t>
            </w:r>
          </w:p>
          <w:p w:rsidR="00E96656" w:rsidRPr="00BE4528" w:rsidRDefault="00E96656" w:rsidP="000060E6">
            <w:pPr>
              <w:pStyle w:val="ListParagraph1"/>
              <w:ind w:left="0"/>
              <w:rPr>
                <w:rFonts w:ascii="Times New Roman" w:hAnsi="Times New Roman"/>
                <w:i/>
                <w:sz w:val="20"/>
                <w:szCs w:val="20"/>
                <w:lang w:val="uk-UA"/>
              </w:rPr>
            </w:pPr>
            <w:r w:rsidRPr="00BE4528">
              <w:rPr>
                <w:rFonts w:ascii="Times New Roman" w:hAnsi="Times New Roman"/>
                <w:i/>
                <w:sz w:val="20"/>
                <w:szCs w:val="20"/>
                <w:lang w:val="uk-UA"/>
              </w:rPr>
              <w:t>- виробництво гумових і пластмасових виробів та іншої неметалевої продукції;</w:t>
            </w:r>
          </w:p>
          <w:p w:rsidR="00E96656" w:rsidRPr="00C55877" w:rsidRDefault="00E96656" w:rsidP="000060E6">
            <w:pPr>
              <w:pStyle w:val="ListParagraph1"/>
              <w:ind w:left="0"/>
              <w:rPr>
                <w:rFonts w:ascii="Times New Roman" w:hAnsi="Times New Roman"/>
                <w:sz w:val="20"/>
                <w:szCs w:val="20"/>
                <w:lang w:val="uk-UA"/>
              </w:rPr>
            </w:pPr>
            <w:r w:rsidRPr="00BE4528">
              <w:rPr>
                <w:rFonts w:ascii="Times New Roman" w:hAnsi="Times New Roman"/>
                <w:i/>
                <w:sz w:val="20"/>
                <w:szCs w:val="20"/>
                <w:lang w:val="uk-UA"/>
              </w:rPr>
              <w:t>- виготовлення виробів з деревини, виробництво паперу і поліграфічна діяльн</w:t>
            </w:r>
            <w:r w:rsidR="00106959" w:rsidRPr="00BE4528">
              <w:rPr>
                <w:rFonts w:ascii="Times New Roman" w:hAnsi="Times New Roman"/>
                <w:i/>
                <w:sz w:val="20"/>
                <w:szCs w:val="20"/>
                <w:lang w:val="uk-UA"/>
              </w:rPr>
              <w:t>і</w:t>
            </w:r>
            <w:r w:rsidRPr="00BE4528">
              <w:rPr>
                <w:rFonts w:ascii="Times New Roman" w:hAnsi="Times New Roman"/>
                <w:i/>
                <w:sz w:val="20"/>
                <w:szCs w:val="20"/>
                <w:lang w:val="uk-UA"/>
              </w:rPr>
              <w:t>сть</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Провадження політики енергозаміщення і підвищення енергоефективності та розвитку альтернативної енергетики, технічного переоснащення комунальної інфраструктури</w:t>
            </w:r>
          </w:p>
        </w:tc>
      </w:tr>
      <w:tr w:rsidR="00E96656" w:rsidRPr="00C55877" w:rsidTr="005C1A6D">
        <w:trPr>
          <w:trHeight w:val="20"/>
        </w:trPr>
        <w:tc>
          <w:tcPr>
            <w:tcW w:w="4509" w:type="dxa"/>
            <w:shd w:val="clear" w:color="auto" w:fill="FFFFFF"/>
          </w:tcPr>
          <w:p w:rsidR="00E96656" w:rsidRPr="00C55877"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sidRPr="00C55877">
              <w:rPr>
                <w:rFonts w:ascii="Times New Roman" w:hAnsi="Times New Roman"/>
                <w:sz w:val="20"/>
                <w:szCs w:val="20"/>
                <w:lang w:val="uk-UA"/>
              </w:rPr>
              <w:t>Значна кількість об’єктів природно-заповідного фонду</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sz w:val="20"/>
                <w:szCs w:val="20"/>
                <w:lang w:val="uk-UA"/>
              </w:rPr>
            </w:pPr>
            <w:r w:rsidRPr="00C55877">
              <w:rPr>
                <w:rFonts w:ascii="Times New Roman" w:hAnsi="Times New Roman"/>
                <w:sz w:val="20"/>
                <w:szCs w:val="20"/>
                <w:lang w:val="uk-UA"/>
              </w:rPr>
              <w:t>Розвиток е-урядування, відкритості влади</w:t>
            </w:r>
          </w:p>
        </w:tc>
      </w:tr>
      <w:tr w:rsidR="00E96656" w:rsidRPr="00C55877" w:rsidTr="005C1A6D">
        <w:trPr>
          <w:trHeight w:val="20"/>
        </w:trPr>
        <w:tc>
          <w:tcPr>
            <w:tcW w:w="4509" w:type="dxa"/>
            <w:shd w:val="clear" w:color="auto" w:fill="FFFFFF"/>
          </w:tcPr>
          <w:p w:rsidR="00E96656" w:rsidRPr="00C55877" w:rsidRDefault="00E96656" w:rsidP="00E96656">
            <w:pPr>
              <w:pStyle w:val="ListParagraph1"/>
              <w:numPr>
                <w:ilvl w:val="0"/>
                <w:numId w:val="24"/>
              </w:numPr>
              <w:ind w:left="34" w:firstLine="0"/>
              <w:contextualSpacing/>
              <w:rPr>
                <w:rFonts w:ascii="Times New Roman" w:hAnsi="Times New Roman"/>
                <w:sz w:val="20"/>
                <w:szCs w:val="20"/>
                <w:lang w:val="uk-UA"/>
              </w:rPr>
            </w:pPr>
            <w:r w:rsidRPr="00C55877">
              <w:rPr>
                <w:rFonts w:ascii="Times New Roman" w:hAnsi="Times New Roman"/>
                <w:sz w:val="20"/>
                <w:szCs w:val="20"/>
                <w:lang w:val="uk-UA"/>
              </w:rPr>
              <w:t>Значне біорізноманіття</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sz w:val="20"/>
                <w:szCs w:val="20"/>
                <w:lang w:val="uk-UA"/>
              </w:rPr>
            </w:pPr>
            <w:r w:rsidRPr="00C55877">
              <w:rPr>
                <w:rFonts w:ascii="Times New Roman" w:hAnsi="Times New Roman"/>
                <w:sz w:val="20"/>
                <w:szCs w:val="20"/>
                <w:lang w:val="uk-UA"/>
              </w:rPr>
              <w:t>Динамічний розвиток ІТ-індустрії</w:t>
            </w:r>
          </w:p>
        </w:tc>
      </w:tr>
      <w:tr w:rsidR="00E96656" w:rsidRPr="00C55877" w:rsidTr="005C1A6D">
        <w:trPr>
          <w:trHeight w:val="195"/>
        </w:trPr>
        <w:tc>
          <w:tcPr>
            <w:tcW w:w="4509" w:type="dxa"/>
            <w:shd w:val="clear" w:color="auto" w:fill="FFFFFF"/>
          </w:tcPr>
          <w:p w:rsidR="00E96656" w:rsidRPr="00C55877" w:rsidRDefault="00E96656" w:rsidP="00E96656">
            <w:pPr>
              <w:pStyle w:val="ListParagraph1"/>
              <w:numPr>
                <w:ilvl w:val="0"/>
                <w:numId w:val="24"/>
              </w:numPr>
              <w:ind w:left="34" w:firstLine="0"/>
              <w:contextualSpacing/>
              <w:rPr>
                <w:rFonts w:ascii="Times New Roman" w:hAnsi="Times New Roman"/>
                <w:sz w:val="20"/>
                <w:szCs w:val="20"/>
                <w:lang w:val="uk-UA"/>
              </w:rPr>
            </w:pPr>
            <w:r w:rsidRPr="00C55877">
              <w:rPr>
                <w:rFonts w:ascii="Times New Roman" w:hAnsi="Times New Roman"/>
                <w:sz w:val="20"/>
                <w:szCs w:val="20"/>
                <w:lang w:val="uk-UA"/>
              </w:rPr>
              <w:t>Наявність значної кількості земельних ділянок, придатних для запровадження інвестиційної діяльності на території області</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sz w:val="20"/>
                <w:szCs w:val="20"/>
                <w:lang w:val="uk-UA"/>
              </w:rPr>
            </w:pPr>
            <w:r w:rsidRPr="00C55877">
              <w:rPr>
                <w:rFonts w:ascii="Times New Roman" w:hAnsi="Times New Roman"/>
                <w:sz w:val="20"/>
                <w:szCs w:val="20"/>
                <w:lang w:val="uk-UA"/>
              </w:rPr>
              <w:t>Посилення попиту на продукцію риборозведення, аквакультуру</w:t>
            </w:r>
          </w:p>
        </w:tc>
      </w:tr>
      <w:tr w:rsidR="00E96656" w:rsidRPr="00C55877" w:rsidTr="005C1A6D">
        <w:trPr>
          <w:trHeight w:val="525"/>
        </w:trPr>
        <w:tc>
          <w:tcPr>
            <w:tcW w:w="4509" w:type="dxa"/>
            <w:shd w:val="clear" w:color="auto" w:fill="FFFFFF"/>
          </w:tcPr>
          <w:p w:rsidR="00E96656" w:rsidRPr="00C55877"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sidRPr="00C55877">
              <w:rPr>
                <w:rFonts w:ascii="Times New Roman" w:hAnsi="Times New Roman"/>
                <w:sz w:val="20"/>
                <w:szCs w:val="20"/>
                <w:lang w:val="uk-UA"/>
              </w:rPr>
              <w:t>Поліетнічність і міжетнічна злагода</w:t>
            </w:r>
          </w:p>
        </w:tc>
        <w:tc>
          <w:tcPr>
            <w:tcW w:w="708" w:type="dxa"/>
            <w:shd w:val="clear" w:color="auto" w:fill="FFFFFF"/>
          </w:tcPr>
          <w:p w:rsidR="00E96656" w:rsidRPr="00C55877" w:rsidRDefault="00E96656" w:rsidP="000060E6">
            <w:pPr>
              <w:jc w:val="center"/>
              <w:rPr>
                <w:sz w:val="20"/>
                <w:szCs w:val="20"/>
              </w:rPr>
            </w:pPr>
          </w:p>
        </w:tc>
        <w:tc>
          <w:tcPr>
            <w:tcW w:w="4706" w:type="dxa"/>
            <w:shd w:val="clear" w:color="auto" w:fill="FFFFFF"/>
          </w:tcPr>
          <w:p w:rsidR="00E96656" w:rsidRPr="00C55877" w:rsidRDefault="00E96656" w:rsidP="00E96656">
            <w:pPr>
              <w:pStyle w:val="ListParagraph1"/>
              <w:numPr>
                <w:ilvl w:val="0"/>
                <w:numId w:val="25"/>
              </w:numPr>
              <w:ind w:left="0" w:firstLine="0"/>
              <w:contextualSpacing/>
              <w:rPr>
                <w:sz w:val="20"/>
                <w:szCs w:val="20"/>
                <w:lang w:val="uk-UA"/>
              </w:rPr>
            </w:pPr>
            <w:r w:rsidRPr="00C55877">
              <w:rPr>
                <w:rFonts w:ascii="Times New Roman" w:hAnsi="Times New Roman"/>
                <w:sz w:val="20"/>
                <w:szCs w:val="20"/>
                <w:lang w:val="uk-UA"/>
              </w:rPr>
              <w:t>Можливості для експорту</w:t>
            </w:r>
          </w:p>
        </w:tc>
      </w:tr>
    </w:tbl>
    <w:p w:rsidR="00E96656" w:rsidRPr="00C55877" w:rsidRDefault="00E96656" w:rsidP="00E96656">
      <w:pPr>
        <w:spacing w:before="120"/>
        <w:ind w:firstLine="720"/>
        <w:jc w:val="both"/>
        <w:rPr>
          <w:rFonts w:ascii="Times New Roman" w:hAnsi="Times New Roman"/>
          <w:sz w:val="28"/>
          <w:szCs w:val="28"/>
        </w:rPr>
      </w:pPr>
    </w:p>
    <w:p w:rsidR="007D6520" w:rsidRDefault="007D6520" w:rsidP="00E96656">
      <w:pPr>
        <w:rPr>
          <w:rFonts w:ascii="Times New Roman" w:hAnsi="Times New Roman"/>
          <w:b/>
          <w:sz w:val="28"/>
          <w:szCs w:val="28"/>
        </w:rPr>
      </w:pPr>
    </w:p>
    <w:p w:rsidR="007D6520" w:rsidRDefault="007D6520" w:rsidP="00E96656">
      <w:pPr>
        <w:rPr>
          <w:rFonts w:ascii="Times New Roman" w:hAnsi="Times New Roman"/>
          <w:b/>
          <w:sz w:val="28"/>
          <w:szCs w:val="28"/>
        </w:rPr>
      </w:pPr>
    </w:p>
    <w:p w:rsidR="007D6520" w:rsidRDefault="007D6520" w:rsidP="00E96656">
      <w:pPr>
        <w:rPr>
          <w:rFonts w:ascii="Times New Roman" w:hAnsi="Times New Roman"/>
          <w:b/>
          <w:sz w:val="28"/>
          <w:szCs w:val="28"/>
        </w:rPr>
      </w:pPr>
    </w:p>
    <w:p w:rsidR="007D6520" w:rsidRDefault="007D6520" w:rsidP="00E96656">
      <w:pPr>
        <w:rPr>
          <w:rFonts w:ascii="Times New Roman" w:hAnsi="Times New Roman"/>
          <w:b/>
          <w:sz w:val="28"/>
          <w:szCs w:val="28"/>
        </w:rPr>
      </w:pPr>
    </w:p>
    <w:p w:rsidR="00E96656" w:rsidRPr="00C55877" w:rsidRDefault="009B5468" w:rsidP="00E96656">
      <w:pPr>
        <w:rPr>
          <w:rFonts w:ascii="Times New Roman" w:hAnsi="Times New Roman"/>
          <w:b/>
          <w:sz w:val="28"/>
          <w:szCs w:val="28"/>
        </w:rPr>
      </w:pPr>
      <w:r>
        <w:rPr>
          <w:rFonts w:ascii="Times New Roman" w:hAnsi="Times New Roman"/>
          <w:noProof/>
          <w:sz w:val="20"/>
          <w:szCs w:val="20"/>
          <w:lang w:eastAsia="ru-RU"/>
        </w:rPr>
        <w:lastRenderedPageBreak/>
        <mc:AlternateContent>
          <mc:Choice Requires="wps">
            <w:drawing>
              <wp:anchor distT="0" distB="0" distL="114300" distR="114300" simplePos="0" relativeHeight="251722752" behindDoc="0" locked="0" layoutInCell="1" allowOverlap="1">
                <wp:simplePos x="0" y="0"/>
                <wp:positionH relativeFrom="column">
                  <wp:posOffset>2739390</wp:posOffset>
                </wp:positionH>
                <wp:positionV relativeFrom="paragraph">
                  <wp:posOffset>3609975</wp:posOffset>
                </wp:positionV>
                <wp:extent cx="647700" cy="2414270"/>
                <wp:effectExtent l="57150" t="0" r="0" b="4318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24142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5952EB" id="Прямая со стрелкой 41" o:spid="_x0000_s1026" type="#_x0000_t32" style="position:absolute;margin-left:215.7pt;margin-top:284.25pt;width:51pt;height:190.1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">
                <v:stroke endarrow="block"/>
              </v:shape>
            </w:pict>
          </mc:Fallback>
        </mc:AlternateContent>
      </w:r>
      <w:r w:rsidR="00E96656" w:rsidRPr="00C55877">
        <w:rPr>
          <w:rFonts w:ascii="Times New Roman" w:hAnsi="Times New Roman"/>
          <w:b/>
          <w:sz w:val="28"/>
          <w:szCs w:val="28"/>
        </w:rPr>
        <w:t>Виклики</w:t>
      </w:r>
    </w:p>
    <w:tbl>
      <w:tblPr>
        <w:tblpPr w:leftFromText="180" w:rightFromText="180" w:vertAnchor="text" w:tblpX="-327"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70"/>
        <w:gridCol w:w="1080"/>
        <w:gridCol w:w="4477"/>
      </w:tblGrid>
      <w:tr w:rsidR="00E96656" w:rsidRPr="00C55877" w:rsidTr="007D6520">
        <w:trPr>
          <w:trHeight w:val="365"/>
        </w:trPr>
        <w:tc>
          <w:tcPr>
            <w:tcW w:w="4370" w:type="dxa"/>
            <w:shd w:val="clear" w:color="auto" w:fill="FFFFFF"/>
          </w:tcPr>
          <w:p w:rsidR="00E96656" w:rsidRPr="00C55877" w:rsidRDefault="009B5468" w:rsidP="007D6520">
            <w:pPr>
              <w:jc w:val="center"/>
              <w:rPr>
                <w:rFonts w:ascii="Times New Roman" w:hAnsi="Times New Roman"/>
                <w:b/>
              </w:rPr>
            </w:pPr>
            <w:r>
              <w:rPr>
                <w:rFonts w:ascii="Times New Roman" w:hAnsi="Times New Roman"/>
                <w:noProof/>
                <w:sz w:val="28"/>
                <w:szCs w:val="28"/>
                <w:lang w:eastAsia="ru-RU"/>
              </w:rPr>
              <mc:AlternateContent>
                <mc:Choice Requires="wps">
                  <w:drawing>
                    <wp:anchor distT="0" distB="0" distL="114300" distR="114300" simplePos="0" relativeHeight="251726848" behindDoc="0" locked="0" layoutInCell="1" allowOverlap="1">
                      <wp:simplePos x="0" y="0"/>
                      <wp:positionH relativeFrom="column">
                        <wp:posOffset>2663825</wp:posOffset>
                      </wp:positionH>
                      <wp:positionV relativeFrom="paragraph">
                        <wp:posOffset>-19685</wp:posOffset>
                      </wp:positionV>
                      <wp:extent cx="1352550" cy="244475"/>
                      <wp:effectExtent l="19050" t="0" r="19050" b="3175"/>
                      <wp:wrapNone/>
                      <wp:docPr id="72" name="Нашивка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2550" cy="244475"/>
                              </a:xfrm>
                              <a:prstGeom prst="chevron">
                                <a:avLst>
                                  <a:gd name="adj" fmla="val 57459"/>
                                </a:avLst>
                              </a:prstGeom>
                              <a:solidFill>
                                <a:srgbClr val="FFFFFF"/>
                              </a:solidFill>
                              <a:ln w="9525">
                                <a:solidFill>
                                  <a:srgbClr val="000000"/>
                                </a:solidFill>
                                <a:miter lim="800000"/>
                                <a:headEnd/>
                                <a:tailEnd/>
                              </a:ln>
                            </wps:spPr>
                            <wps:txbx>
                              <w:txbxContent>
                                <w:p w:rsidR="00D47D3F" w:rsidRPr="00B21383" w:rsidRDefault="00D47D3F" w:rsidP="00E96656">
                                  <w:pPr>
                                    <w:jc w:val="center"/>
                                    <w:rPr>
                                      <w:rFonts w:ascii="Times New Roman" w:hAnsi="Times New Roman"/>
                                      <w:b/>
                                    </w:rPr>
                                  </w:pPr>
                                  <w:r w:rsidRPr="00B21383">
                                    <w:rPr>
                                      <w:rFonts w:ascii="Times New Roman" w:hAnsi="Times New Roman"/>
                                      <w:b/>
                                    </w:rPr>
                                    <w:t>Зменшують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шивка 72" o:spid="_x0000_s1027" type="#_x0000_t55" style="position:absolute;left:0;text-align:left;margin-left:209.75pt;margin-top:-1.55pt;width:106.5pt;height:19.2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" adj="19357">
                      <v:textbox>
                        <w:txbxContent>
                          <w:p w:rsidR="00D47D3F" w:rsidRPr="00B21383" w:rsidRDefault="00D47D3F" w:rsidP="00E96656">
                            <w:pPr>
                              <w:jc w:val="center"/>
                              <w:rPr>
                                <w:rFonts w:ascii="Times New Roman" w:hAnsi="Times New Roman"/>
                                <w:b/>
                              </w:rPr>
                            </w:pPr>
                            <w:r w:rsidRPr="00B21383">
                              <w:rPr>
                                <w:rFonts w:ascii="Times New Roman" w:hAnsi="Times New Roman"/>
                                <w:b/>
                              </w:rPr>
                              <w:t>Зменшують</w:t>
                            </w:r>
                          </w:p>
                        </w:txbxContent>
                      </v:textbox>
                    </v:shape>
                  </w:pict>
                </mc:Fallback>
              </mc:AlternateContent>
            </w:r>
            <w:r w:rsidR="00E96656" w:rsidRPr="00C55877">
              <w:rPr>
                <w:rFonts w:ascii="Times New Roman" w:hAnsi="Times New Roman"/>
                <w:b/>
              </w:rPr>
              <w:t>Слабкі сторони</w:t>
            </w:r>
          </w:p>
        </w:tc>
        <w:tc>
          <w:tcPr>
            <w:tcW w:w="1080" w:type="dxa"/>
            <w:shd w:val="clear" w:color="auto" w:fill="FFFFFF"/>
          </w:tcPr>
          <w:p w:rsidR="00E96656" w:rsidRPr="00C55877" w:rsidRDefault="00E96656" w:rsidP="007D6520">
            <w:pPr>
              <w:ind w:left="360"/>
              <w:jc w:val="center"/>
              <w:rPr>
                <w:b/>
                <w:sz w:val="20"/>
                <w:szCs w:val="20"/>
              </w:rPr>
            </w:pPr>
          </w:p>
        </w:tc>
        <w:tc>
          <w:tcPr>
            <w:tcW w:w="4477" w:type="dxa"/>
            <w:shd w:val="clear" w:color="auto" w:fill="FFFFFF"/>
          </w:tcPr>
          <w:p w:rsidR="00E96656" w:rsidRPr="00C55877" w:rsidRDefault="00E96656" w:rsidP="007D6520">
            <w:pPr>
              <w:jc w:val="center"/>
              <w:rPr>
                <w:rFonts w:ascii="Times New Roman" w:hAnsi="Times New Roman"/>
                <w:b/>
              </w:rPr>
            </w:pPr>
            <w:r w:rsidRPr="00C55877">
              <w:rPr>
                <w:rFonts w:ascii="Times New Roman" w:hAnsi="Times New Roman"/>
                <w:b/>
              </w:rPr>
              <w:t>Можливості</w:t>
            </w:r>
          </w:p>
        </w:tc>
      </w:tr>
      <w:tr w:rsidR="00E96656" w:rsidRPr="00C55877" w:rsidTr="007D6520">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19680" behindDoc="0" locked="0" layoutInCell="1" allowOverlap="1">
                      <wp:simplePos x="0" y="0"/>
                      <wp:positionH relativeFrom="column">
                        <wp:posOffset>2945130</wp:posOffset>
                      </wp:positionH>
                      <wp:positionV relativeFrom="paragraph">
                        <wp:posOffset>260350</wp:posOffset>
                      </wp:positionV>
                      <wp:extent cx="695325" cy="4657725"/>
                      <wp:effectExtent l="38100" t="38100" r="9525" b="952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657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2A5CBA" id="Прямая со стрелкой 71" o:spid="_x0000_s1026" type="#_x0000_t32" style="position:absolute;margin-left:231.9pt;margin-top:20.5pt;width:54.75pt;height:366.7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9440" behindDoc="0" locked="0" layoutInCell="1" allowOverlap="1">
                      <wp:simplePos x="0" y="0"/>
                      <wp:positionH relativeFrom="column">
                        <wp:posOffset>2945130</wp:posOffset>
                      </wp:positionH>
                      <wp:positionV relativeFrom="paragraph">
                        <wp:posOffset>127000</wp:posOffset>
                      </wp:positionV>
                      <wp:extent cx="695325" cy="3048000"/>
                      <wp:effectExtent l="57150" t="38100" r="9525" b="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48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B508788" id="Прямая со стрелкой 70" o:spid="_x0000_s1026" type="#_x0000_t32" style="position:absolute;margin-left:231.9pt;margin-top:10pt;width:54.75pt;height:240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8416" behindDoc="0" locked="0" layoutInCell="1" allowOverlap="1">
                      <wp:simplePos x="0" y="0"/>
                      <wp:positionH relativeFrom="column">
                        <wp:posOffset>2945130</wp:posOffset>
                      </wp:positionH>
                      <wp:positionV relativeFrom="paragraph">
                        <wp:posOffset>193675</wp:posOffset>
                      </wp:positionV>
                      <wp:extent cx="695325" cy="2305050"/>
                      <wp:effectExtent l="57150" t="38100" r="9525" b="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305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9E435D" id="Прямая со стрелкой 69" o:spid="_x0000_s1026" type="#_x0000_t32" style="position:absolute;margin-left:231.9pt;margin-top:15.25pt;width:54.75pt;height:181.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9200" behindDoc="0" locked="0" layoutInCell="1" allowOverlap="1">
                      <wp:simplePos x="0" y="0"/>
                      <wp:positionH relativeFrom="column">
                        <wp:posOffset>2945130</wp:posOffset>
                      </wp:positionH>
                      <wp:positionV relativeFrom="paragraph">
                        <wp:posOffset>193675</wp:posOffset>
                      </wp:positionV>
                      <wp:extent cx="695325" cy="1914525"/>
                      <wp:effectExtent l="38100" t="38100" r="9525" b="952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914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1A78DB1" id="Прямая со стрелкой 68" o:spid="_x0000_s1026" type="#_x0000_t32" style="position:absolute;margin-left:231.9pt;margin-top:15.25pt;width:54.75pt;height:150.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3056" behindDoc="0" locked="0" layoutInCell="1" allowOverlap="1">
                      <wp:simplePos x="0" y="0"/>
                      <wp:positionH relativeFrom="column">
                        <wp:posOffset>2945130</wp:posOffset>
                      </wp:positionH>
                      <wp:positionV relativeFrom="paragraph">
                        <wp:posOffset>127000</wp:posOffset>
                      </wp:positionV>
                      <wp:extent cx="695325" cy="1981200"/>
                      <wp:effectExtent l="38100" t="0" r="9525" b="3810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981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2D719C" id="Прямая со стрелкой 67" o:spid="_x0000_s1026" type="#_x0000_t32" style="position:absolute;margin-left:231.9pt;margin-top:10pt;width:54.75pt;height:156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0N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2032" behindDoc="0" locked="0" layoutInCell="1" allowOverlap="1">
                      <wp:simplePos x="0" y="0"/>
                      <wp:positionH relativeFrom="column">
                        <wp:posOffset>2945130</wp:posOffset>
                      </wp:positionH>
                      <wp:positionV relativeFrom="paragraph">
                        <wp:posOffset>127000</wp:posOffset>
                      </wp:positionV>
                      <wp:extent cx="695325" cy="2371725"/>
                      <wp:effectExtent l="57150" t="0" r="9525" b="2857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371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588ABA" id="Прямая со стрелкой 66" o:spid="_x0000_s1026" type="#_x0000_t32" style="position:absolute;margin-left:231.9pt;margin-top:10pt;width:54.75pt;height:186.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1008" behindDoc="0" locked="0" layoutInCell="1" allowOverlap="1">
                      <wp:simplePos x="0" y="0"/>
                      <wp:positionH relativeFrom="column">
                        <wp:posOffset>2945130</wp:posOffset>
                      </wp:positionH>
                      <wp:positionV relativeFrom="paragraph">
                        <wp:posOffset>127000</wp:posOffset>
                      </wp:positionV>
                      <wp:extent cx="695325" cy="1666875"/>
                      <wp:effectExtent l="38100" t="0" r="9525" b="2857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147A02" id="Прямая со стрелкой 65" o:spid="_x0000_s1026" type="#_x0000_t32" style="position:absolute;margin-left:231.9pt;margin-top:10pt;width:54.75pt;height:131.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89984" behindDoc="0" locked="0" layoutInCell="1" allowOverlap="1">
                      <wp:simplePos x="0" y="0"/>
                      <wp:positionH relativeFrom="column">
                        <wp:posOffset>2945130</wp:posOffset>
                      </wp:positionH>
                      <wp:positionV relativeFrom="paragraph">
                        <wp:posOffset>127000</wp:posOffset>
                      </wp:positionV>
                      <wp:extent cx="695325" cy="1114425"/>
                      <wp:effectExtent l="38100" t="0" r="9525" b="2857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114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B9BBA7" id="Прямая со стрелкой 64" o:spid="_x0000_s1026" type="#_x0000_t32" style="position:absolute;margin-left:231.9pt;margin-top:10pt;width:54.75pt;height:8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4294967295" distB="4294967295" distL="114300" distR="114300" simplePos="0" relativeHeight="251688960" behindDoc="0" locked="0" layoutInCell="1" allowOverlap="1">
                      <wp:simplePos x="0" y="0"/>
                      <wp:positionH relativeFrom="column">
                        <wp:posOffset>2945130</wp:posOffset>
                      </wp:positionH>
                      <wp:positionV relativeFrom="paragraph">
                        <wp:posOffset>126999</wp:posOffset>
                      </wp:positionV>
                      <wp:extent cx="695325" cy="0"/>
                      <wp:effectExtent l="38100" t="76200" r="0" b="7620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0DA6F6" id="Прямая со стрелкой 63" o:spid="_x0000_s1026" type="#_x0000_t32" style="position:absolute;margin-left:231.9pt;margin-top:10pt;width:54.75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">
                      <v:stroke endarrow="block"/>
                    </v:shape>
                  </w:pict>
                </mc:Fallback>
              </mc:AlternateContent>
            </w:r>
            <w:r w:rsidR="00E96656" w:rsidRPr="00C55877">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1080" w:type="dxa"/>
            <w:shd w:val="clear" w:color="auto" w:fill="FFFFFF"/>
          </w:tcPr>
          <w:p w:rsidR="00E96656" w:rsidRPr="00C55877" w:rsidRDefault="00E96656" w:rsidP="007D6520">
            <w:pPr>
              <w:ind w:right="-108"/>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E96656" w:rsidRPr="00C55877" w:rsidTr="007D6520">
        <w:trPr>
          <w:trHeight w:val="759"/>
        </w:trPr>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noProof/>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24800" behindDoc="0" locked="0" layoutInCell="1" allowOverlap="1">
                      <wp:simplePos x="0" y="0"/>
                      <wp:positionH relativeFrom="column">
                        <wp:posOffset>2945130</wp:posOffset>
                      </wp:positionH>
                      <wp:positionV relativeFrom="paragraph">
                        <wp:posOffset>263525</wp:posOffset>
                      </wp:positionV>
                      <wp:extent cx="695325" cy="3486150"/>
                      <wp:effectExtent l="57150" t="0" r="9525" b="3810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86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E0A9CE" id="Прямая со стрелкой 62" o:spid="_x0000_s1026" type="#_x0000_t32" style="position:absolute;margin-left:231.9pt;margin-top:20.75pt;width:54.75pt;height:274.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7152" behindDoc="0" locked="0" layoutInCell="1" allowOverlap="1">
                      <wp:simplePos x="0" y="0"/>
                      <wp:positionH relativeFrom="column">
                        <wp:posOffset>2945130</wp:posOffset>
                      </wp:positionH>
                      <wp:positionV relativeFrom="paragraph">
                        <wp:posOffset>263525</wp:posOffset>
                      </wp:positionV>
                      <wp:extent cx="695325" cy="533400"/>
                      <wp:effectExtent l="38100" t="38100" r="9525" b="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5334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9FACB7" id="Прямая со стрелкой 61" o:spid="_x0000_s1026" type="#_x0000_t32" style="position:absolute;margin-left:231.9pt;margin-top:20.75pt;width:54.75pt;height:42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263525</wp:posOffset>
                      </wp:positionV>
                      <wp:extent cx="695325" cy="1400175"/>
                      <wp:effectExtent l="38100" t="0" r="9525" b="2857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001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5CAB56" id="Прямая со стрелкой 60" o:spid="_x0000_s1026" type="#_x0000_t32" style="position:absolute;margin-left:231.9pt;margin-top:20.75pt;width:54.75pt;height:110.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5104" behindDoc="0" locked="0" layoutInCell="1" allowOverlap="1">
                      <wp:simplePos x="0" y="0"/>
                      <wp:positionH relativeFrom="column">
                        <wp:posOffset>2945130</wp:posOffset>
                      </wp:positionH>
                      <wp:positionV relativeFrom="paragraph">
                        <wp:posOffset>263525</wp:posOffset>
                      </wp:positionV>
                      <wp:extent cx="695325" cy="3067050"/>
                      <wp:effectExtent l="57150" t="0" r="9525" b="381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67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E8D1E3" id="Прямая со стрелкой 59" o:spid="_x0000_s1026" type="#_x0000_t32" style="position:absolute;margin-left:231.9pt;margin-top:20.75pt;width:54.75pt;height:24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4294967295" distB="4294967295" distL="114300" distR="114300" simplePos="0" relativeHeight="251694080" behindDoc="0" locked="0" layoutInCell="1" allowOverlap="1">
                      <wp:simplePos x="0" y="0"/>
                      <wp:positionH relativeFrom="column">
                        <wp:posOffset>2945130</wp:posOffset>
                      </wp:positionH>
                      <wp:positionV relativeFrom="paragraph">
                        <wp:posOffset>263524</wp:posOffset>
                      </wp:positionV>
                      <wp:extent cx="695325" cy="0"/>
                      <wp:effectExtent l="38100" t="76200" r="0" b="762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4BE4F6" id="Прямая со стрелкой 58" o:spid="_x0000_s1026" type="#_x0000_t32" style="position:absolute;margin-left:231.9pt;margin-top:20.75pt;width:54.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">
                      <v:stroke endarrow="block"/>
                    </v:shape>
                  </w:pict>
                </mc:Fallback>
              </mc:AlternateContent>
            </w:r>
            <w:r w:rsidR="00E96656" w:rsidRPr="00C55877">
              <w:rPr>
                <w:rFonts w:ascii="Times New Roman" w:hAnsi="Times New Roman"/>
                <w:noProof/>
                <w:sz w:val="20"/>
                <w:szCs w:val="20"/>
                <w:lang w:val="uk-UA"/>
              </w:rPr>
              <w:t>Дефіцит кадрів, незначна кількість робочих місць, які приваблюють молодь</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E96656" w:rsidRPr="00C55877" w:rsidTr="007D6520">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13536" behindDoc="0" locked="0" layoutInCell="1" allowOverlap="1">
                      <wp:simplePos x="0" y="0"/>
                      <wp:positionH relativeFrom="column">
                        <wp:posOffset>2945130</wp:posOffset>
                      </wp:positionH>
                      <wp:positionV relativeFrom="paragraph">
                        <wp:posOffset>308610</wp:posOffset>
                      </wp:positionV>
                      <wp:extent cx="695325" cy="2533650"/>
                      <wp:effectExtent l="57150" t="38100" r="9525" b="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5336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34CFFA" id="Прямая со стрелкой 57" o:spid="_x0000_s1026" type="#_x0000_t32" style="position:absolute;margin-left:231.9pt;margin-top:24.3pt;width:54.75pt;height:199.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698176" behindDoc="0" locked="0" layoutInCell="1" allowOverlap="1">
                      <wp:simplePos x="0" y="0"/>
                      <wp:positionH relativeFrom="column">
                        <wp:posOffset>2945130</wp:posOffset>
                      </wp:positionH>
                      <wp:positionV relativeFrom="paragraph">
                        <wp:posOffset>308610</wp:posOffset>
                      </wp:positionV>
                      <wp:extent cx="695325" cy="1819275"/>
                      <wp:effectExtent l="38100" t="0" r="9525" b="2857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8192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BA41ED" id="Прямая со стрелкой 56" o:spid="_x0000_s1026" type="#_x0000_t32" style="position:absolute;margin-left:231.9pt;margin-top:24.3pt;width:54.75pt;height:143.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WI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">
                      <v:stroke endarrow="block"/>
                    </v:shape>
                  </w:pict>
                </mc:Fallback>
              </mc:AlternateContent>
            </w:r>
            <w:r w:rsidR="00E96656" w:rsidRPr="00C55877">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очищення стічних вод</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E96656" w:rsidRPr="00C55877" w:rsidTr="007D6520">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25824" behindDoc="0" locked="0" layoutInCell="1" allowOverlap="1">
                      <wp:simplePos x="0" y="0"/>
                      <wp:positionH relativeFrom="column">
                        <wp:posOffset>2945130</wp:posOffset>
                      </wp:positionH>
                      <wp:positionV relativeFrom="paragraph">
                        <wp:posOffset>175260</wp:posOffset>
                      </wp:positionV>
                      <wp:extent cx="695325" cy="3000375"/>
                      <wp:effectExtent l="57150" t="0" r="9525" b="2857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00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621BC9" id="Прямая со стрелкой 55" o:spid="_x0000_s1026" type="#_x0000_t32" style="position:absolute;margin-left:231.9pt;margin-top:13.8pt;width:54.75pt;height:236.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16608" behindDoc="0" locked="0" layoutInCell="1" allowOverlap="1">
                      <wp:simplePos x="0" y="0"/>
                      <wp:positionH relativeFrom="column">
                        <wp:posOffset>2945130</wp:posOffset>
                      </wp:positionH>
                      <wp:positionV relativeFrom="paragraph">
                        <wp:posOffset>270510</wp:posOffset>
                      </wp:positionV>
                      <wp:extent cx="695325" cy="2457450"/>
                      <wp:effectExtent l="57150" t="38100" r="9525" b="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4574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F3E04B" id="Прямая со стрелкой 54" o:spid="_x0000_s1026" type="#_x0000_t32" style="position:absolute;margin-left:231.9pt;margin-top:21.3pt;width:54.75pt;height:193.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0224" behindDoc="0" locked="0" layoutInCell="1" allowOverlap="1">
                      <wp:simplePos x="0" y="0"/>
                      <wp:positionH relativeFrom="column">
                        <wp:posOffset>2945130</wp:posOffset>
                      </wp:positionH>
                      <wp:positionV relativeFrom="paragraph">
                        <wp:posOffset>270510</wp:posOffset>
                      </wp:positionV>
                      <wp:extent cx="695325" cy="314325"/>
                      <wp:effectExtent l="38100" t="38100" r="9525" b="952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E652EB9" id="Прямая со стрелкой 53" o:spid="_x0000_s1026" type="#_x0000_t32" style="position:absolute;margin-left:231.9pt;margin-top:21.3pt;width:54.75pt;height:24.7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">
                      <v:stroke endarrow="block"/>
                    </v:shape>
                  </w:pict>
                </mc:Fallback>
              </mc:AlternateContent>
            </w:r>
            <w:r w:rsidR="00E96656" w:rsidRPr="00C55877">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E96656" w:rsidRPr="00C55877" w:rsidTr="007D6520">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20704" behindDoc="0" locked="0" layoutInCell="1" allowOverlap="1">
                      <wp:simplePos x="0" y="0"/>
                      <wp:positionH relativeFrom="column">
                        <wp:posOffset>2945130</wp:posOffset>
                      </wp:positionH>
                      <wp:positionV relativeFrom="paragraph">
                        <wp:posOffset>216535</wp:posOffset>
                      </wp:positionV>
                      <wp:extent cx="695325" cy="3067050"/>
                      <wp:effectExtent l="57150" t="38100" r="9525" b="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67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434E1E" id="Прямая со стрелкой 52" o:spid="_x0000_s1026" type="#_x0000_t32" style="position:absolute;margin-left:231.9pt;margin-top:17.05pt;width:54.75pt;height:241.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10464" behindDoc="0" locked="0" layoutInCell="1" allowOverlap="1">
                      <wp:simplePos x="0" y="0"/>
                      <wp:positionH relativeFrom="column">
                        <wp:posOffset>2945130</wp:posOffset>
                      </wp:positionH>
                      <wp:positionV relativeFrom="paragraph">
                        <wp:posOffset>140335</wp:posOffset>
                      </wp:positionV>
                      <wp:extent cx="695325" cy="1066800"/>
                      <wp:effectExtent l="38100" t="38100" r="9525" b="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066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96E387" id="Прямая со стрелкой 51" o:spid="_x0000_s1026" type="#_x0000_t32" style="position:absolute;margin-left:231.9pt;margin-top:11.05pt;width:54.75pt;height:84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6368" behindDoc="0" locked="0" layoutInCell="1" allowOverlap="1">
                      <wp:simplePos x="0" y="0"/>
                      <wp:positionH relativeFrom="column">
                        <wp:posOffset>2945130</wp:posOffset>
                      </wp:positionH>
                      <wp:positionV relativeFrom="paragraph">
                        <wp:posOffset>140335</wp:posOffset>
                      </wp:positionV>
                      <wp:extent cx="695325" cy="2085975"/>
                      <wp:effectExtent l="38100" t="0" r="9525" b="2857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859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4CDA3E" id="Прямая со стрелкой 50" o:spid="_x0000_s1026" type="#_x0000_t32" style="position:absolute;margin-left:231.9pt;margin-top:11.05pt;width:54.75pt;height:164.2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5344" behindDoc="0" locked="0" layoutInCell="1" allowOverlap="1">
                      <wp:simplePos x="0" y="0"/>
                      <wp:positionH relativeFrom="column">
                        <wp:posOffset>2945130</wp:posOffset>
                      </wp:positionH>
                      <wp:positionV relativeFrom="paragraph">
                        <wp:posOffset>140335</wp:posOffset>
                      </wp:positionV>
                      <wp:extent cx="695325" cy="2809875"/>
                      <wp:effectExtent l="57150" t="0" r="9525" b="2857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809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F4A15D" id="Прямая со стрелкой 49" o:spid="_x0000_s1026" type="#_x0000_t32" style="position:absolute;margin-left:231.9pt;margin-top:11.05pt;width:54.75pt;height:221.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">
                      <v:stroke endarrow="block"/>
                    </v:shape>
                  </w:pict>
                </mc:Fallback>
              </mc:AlternateContent>
            </w:r>
            <w:r>
              <w:rPr>
                <w:rFonts w:ascii="Times New Roman" w:hAnsi="Times New Roman"/>
                <w:noProof/>
                <w:sz w:val="20"/>
                <w:szCs w:val="20"/>
                <w:lang w:val="uk-UA" w:eastAsia="ru-RU"/>
              </w:rPr>
              <mc:AlternateContent>
                <mc:Choice Requires="wps">
                  <w:drawing>
                    <wp:anchor distT="4294967295" distB="4294967295" distL="114300" distR="114300" simplePos="0" relativeHeight="251704320" behindDoc="0" locked="0" layoutInCell="1" allowOverlap="1">
                      <wp:simplePos x="0" y="0"/>
                      <wp:positionH relativeFrom="column">
                        <wp:posOffset>2945130</wp:posOffset>
                      </wp:positionH>
                      <wp:positionV relativeFrom="paragraph">
                        <wp:posOffset>140334</wp:posOffset>
                      </wp:positionV>
                      <wp:extent cx="695325" cy="0"/>
                      <wp:effectExtent l="38100" t="76200" r="0" b="762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7A8B2E1" id="Прямая со стрелкой 48" o:spid="_x0000_s1026" type="#_x0000_t32" style="position:absolute;margin-left:231.9pt;margin-top:11.05pt;width:54.75pt;height:0;flip:x;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3296" behindDoc="0" locked="0" layoutInCell="1" allowOverlap="1">
                      <wp:simplePos x="0" y="0"/>
                      <wp:positionH relativeFrom="column">
                        <wp:posOffset>2945130</wp:posOffset>
                      </wp:positionH>
                      <wp:positionV relativeFrom="paragraph">
                        <wp:posOffset>140335</wp:posOffset>
                      </wp:positionV>
                      <wp:extent cx="695325" cy="1666875"/>
                      <wp:effectExtent l="38100" t="0" r="9525" b="2857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6F55C1" id="Прямая со стрелкой 47" o:spid="_x0000_s1026" type="#_x0000_t32" style="position:absolute;margin-left:231.9pt;margin-top:11.05pt;width:54.75pt;height:13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2272" behindDoc="0" locked="0" layoutInCell="1" allowOverlap="1">
                      <wp:simplePos x="0" y="0"/>
                      <wp:positionH relativeFrom="column">
                        <wp:posOffset>2945130</wp:posOffset>
                      </wp:positionH>
                      <wp:positionV relativeFrom="paragraph">
                        <wp:posOffset>140335</wp:posOffset>
                      </wp:positionV>
                      <wp:extent cx="695325" cy="1066800"/>
                      <wp:effectExtent l="38100" t="0" r="9525" b="381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066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8FAC860" id="Прямая со стрелкой 46" o:spid="_x0000_s1026" type="#_x0000_t32" style="position:absolute;margin-left:231.9pt;margin-top:11.05pt;width:54.75pt;height:8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140335</wp:posOffset>
                      </wp:positionV>
                      <wp:extent cx="695325" cy="390525"/>
                      <wp:effectExtent l="38100" t="0" r="9525" b="2857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90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53CC3A" id="Прямая со стрелкой 45" o:spid="_x0000_s1026" type="#_x0000_t32" style="position:absolute;margin-left:231.9pt;margin-top:11.05pt;width:54.75pt;height:30.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">
                      <v:stroke endarrow="block"/>
                    </v:shape>
                  </w:pict>
                </mc:Fallback>
              </mc:AlternateContent>
            </w:r>
            <w:r w:rsidR="00E96656" w:rsidRPr="00C55877">
              <w:rPr>
                <w:rFonts w:ascii="Times New Roman" w:hAnsi="Times New Roman"/>
                <w:sz w:val="20"/>
                <w:szCs w:val="20"/>
                <w:lang w:val="uk-UA"/>
              </w:rPr>
              <w:t xml:space="preserve">Низька додана вартість в агропромисловому комплексі </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Покращення інвестиційного клімату в Україні</w:t>
            </w:r>
          </w:p>
        </w:tc>
      </w:tr>
      <w:tr w:rsidR="00E96656" w:rsidRPr="00C55877" w:rsidTr="007D6520">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bCs/>
                <w:spacing w:val="-2"/>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14560" behindDoc="0" locked="0" layoutInCell="1" allowOverlap="1">
                      <wp:simplePos x="0" y="0"/>
                      <wp:positionH relativeFrom="column">
                        <wp:posOffset>2945130</wp:posOffset>
                      </wp:positionH>
                      <wp:positionV relativeFrom="paragraph">
                        <wp:posOffset>232410</wp:posOffset>
                      </wp:positionV>
                      <wp:extent cx="695325" cy="1276350"/>
                      <wp:effectExtent l="38100" t="38100" r="9525" b="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2763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1821E8" id="Прямая со стрелкой 44" o:spid="_x0000_s1026" type="#_x0000_t32" style="position:absolute;margin-left:231.9pt;margin-top:18.3pt;width:54.75pt;height:100.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07392" behindDoc="0" locked="0" layoutInCell="1" allowOverlap="1">
                      <wp:simplePos x="0" y="0"/>
                      <wp:positionH relativeFrom="column">
                        <wp:posOffset>2945130</wp:posOffset>
                      </wp:positionH>
                      <wp:positionV relativeFrom="paragraph">
                        <wp:posOffset>232410</wp:posOffset>
                      </wp:positionV>
                      <wp:extent cx="695325" cy="3400425"/>
                      <wp:effectExtent l="57150" t="0" r="9525" b="2857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00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FF6B7E" id="Прямая со стрелкой 43" o:spid="_x0000_s1026" type="#_x0000_t32" style="position:absolute;margin-left:231.9pt;margin-top:18.3pt;width:54.75pt;height:267.7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">
                      <v:stroke endarrow="block"/>
                    </v:shape>
                  </w:pict>
                </mc:Fallback>
              </mc:AlternateContent>
            </w:r>
            <w:r w:rsidR="00E96656" w:rsidRPr="00C55877">
              <w:rPr>
                <w:rFonts w:ascii="Times New Roman" w:hAnsi="Times New Roman"/>
                <w:sz w:val="20"/>
                <w:szCs w:val="20"/>
                <w:lang w:val="uk-UA"/>
              </w:rPr>
              <w:t xml:space="preserve">Застаріла, неефективна й неекологічна система збору та утилізації </w:t>
            </w:r>
            <w:r w:rsidR="00E96656" w:rsidRPr="00C55877">
              <w:rPr>
                <w:rFonts w:ascii="Times New Roman" w:hAnsi="Times New Roman"/>
                <w:bCs/>
                <w:spacing w:val="-2"/>
                <w:sz w:val="20"/>
                <w:szCs w:val="20"/>
                <w:lang w:val="uk-UA"/>
              </w:rPr>
              <w:t>твердих побутових відходів.</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E96656" w:rsidRPr="00C55877" w:rsidTr="007D6520">
        <w:trPr>
          <w:trHeight w:val="449"/>
        </w:trPr>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23776" behindDoc="0" locked="0" layoutInCell="1" allowOverlap="1">
                      <wp:simplePos x="0" y="0"/>
                      <wp:positionH relativeFrom="column">
                        <wp:posOffset>2945130</wp:posOffset>
                      </wp:positionH>
                      <wp:positionV relativeFrom="paragraph">
                        <wp:posOffset>464185</wp:posOffset>
                      </wp:positionV>
                      <wp:extent cx="695325" cy="600075"/>
                      <wp:effectExtent l="38100" t="38100" r="9525" b="95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600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762B08" id="Прямая со стрелкой 42" o:spid="_x0000_s1026" type="#_x0000_t32" style="position:absolute;margin-left:231.9pt;margin-top:36.55pt;width:54.75pt;height:47.2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12512" behindDoc="0" locked="0" layoutInCell="1" allowOverlap="1">
                      <wp:simplePos x="0" y="0"/>
                      <wp:positionH relativeFrom="column">
                        <wp:posOffset>2945130</wp:posOffset>
                      </wp:positionH>
                      <wp:positionV relativeFrom="paragraph">
                        <wp:posOffset>464185</wp:posOffset>
                      </wp:positionV>
                      <wp:extent cx="695325" cy="1457325"/>
                      <wp:effectExtent l="38100" t="0" r="9525" b="2857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57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22B455" id="Прямая со стрелкой 40" o:spid="_x0000_s1026" type="#_x0000_t32" style="position:absolute;margin-left:231.9pt;margin-top:36.55pt;width:54.75pt;height:114.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">
                      <v:stroke endarrow="block"/>
                    </v:shape>
                  </w:pict>
                </mc:Fallback>
              </mc:AlternateContent>
            </w:r>
            <w:r>
              <w:rPr>
                <w:rFonts w:ascii="Times New Roman" w:hAnsi="Times New Roman"/>
                <w:noProof/>
                <w:sz w:val="20"/>
                <w:szCs w:val="20"/>
                <w:lang w:val="uk-UA" w:eastAsia="ru-RU"/>
              </w:rPr>
              <mc:AlternateContent>
                <mc:Choice Requires="wps">
                  <w:drawing>
                    <wp:anchor distT="0" distB="0" distL="114300" distR="114300" simplePos="0" relativeHeight="251711488" behindDoc="0" locked="0" layoutInCell="1" allowOverlap="1">
                      <wp:simplePos x="0" y="0"/>
                      <wp:positionH relativeFrom="column">
                        <wp:posOffset>2945130</wp:posOffset>
                      </wp:positionH>
                      <wp:positionV relativeFrom="paragraph">
                        <wp:posOffset>464185</wp:posOffset>
                      </wp:positionV>
                      <wp:extent cx="695325" cy="2076450"/>
                      <wp:effectExtent l="38100" t="0" r="9525" b="381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764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42D491" id="Прямая со стрелкой 39" o:spid="_x0000_s1026" type="#_x0000_t32" style="position:absolute;margin-left:231.9pt;margin-top:36.55pt;width:54.75pt;height:163.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gFwIAAMg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">
                      <v:stroke endarrow="block"/>
                    </v:shape>
                  </w:pict>
                </mc:Fallback>
              </mc:AlternateContent>
            </w:r>
            <w:r w:rsidR="007D6520" w:rsidRPr="00C55877">
              <w:rPr>
                <w:rFonts w:ascii="Times New Roman" w:hAnsi="Times New Roman"/>
                <w:sz w:val="20"/>
                <w:szCs w:val="20"/>
                <w:lang w:val="uk-UA"/>
              </w:rPr>
              <w:t>Не облаштованість</w:t>
            </w:r>
            <w:r w:rsidR="00E96656" w:rsidRPr="00C55877">
              <w:rPr>
                <w:rFonts w:ascii="Times New Roman" w:hAnsi="Times New Roman"/>
                <w:sz w:val="20"/>
                <w:szCs w:val="20"/>
                <w:lang w:val="uk-UA"/>
              </w:rPr>
              <w:t xml:space="preserve"> історичних пам’яток</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E96656" w:rsidRPr="00C55877" w:rsidTr="007D6520">
        <w:trPr>
          <w:trHeight w:val="449"/>
        </w:trPr>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15584" behindDoc="0" locked="0" layoutInCell="1" allowOverlap="1">
                      <wp:simplePos x="0" y="0"/>
                      <wp:positionH relativeFrom="column">
                        <wp:posOffset>2945130</wp:posOffset>
                      </wp:positionH>
                      <wp:positionV relativeFrom="paragraph">
                        <wp:posOffset>181610</wp:posOffset>
                      </wp:positionV>
                      <wp:extent cx="695325" cy="857250"/>
                      <wp:effectExtent l="38100" t="0" r="9525" b="381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8572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4080EF" id="Прямая со стрелкой 38" o:spid="_x0000_s1026" type="#_x0000_t32" style="position:absolute;margin-left:231.9pt;margin-top:14.3pt;width:54.75pt;height:6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">
                      <v:stroke endarrow="block"/>
                    </v:shape>
                  </w:pict>
                </mc:Fallback>
              </mc:AlternateContent>
            </w:r>
            <w:r w:rsidR="00E96656" w:rsidRPr="00C55877">
              <w:rPr>
                <w:rFonts w:ascii="Times New Roman" w:hAnsi="Times New Roman"/>
                <w:sz w:val="20"/>
                <w:szCs w:val="20"/>
                <w:lang w:val="uk-UA"/>
              </w:rPr>
              <w:t>Недостатньо розвинена туристична інфраструктура</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Нарощування міжнародної технічної допомоги для України</w:t>
            </w:r>
          </w:p>
        </w:tc>
      </w:tr>
      <w:tr w:rsidR="00E96656" w:rsidRPr="00C55877" w:rsidTr="007D6520">
        <w:trPr>
          <w:trHeight w:val="449"/>
        </w:trPr>
        <w:tc>
          <w:tcPr>
            <w:tcW w:w="4370" w:type="dxa"/>
            <w:shd w:val="clear" w:color="auto" w:fill="FFFFFF"/>
          </w:tcPr>
          <w:p w:rsidR="00E96656" w:rsidRPr="00C55877" w:rsidRDefault="009B5468" w:rsidP="007D6520">
            <w:pPr>
              <w:pStyle w:val="ListParagraph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11"/>
              <w:contextualSpacing/>
              <w:rPr>
                <w:rFonts w:ascii="Times New Roman" w:hAnsi="Times New Roman"/>
                <w:color w:val="000000"/>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17632" behindDoc="0" locked="0" layoutInCell="1" allowOverlap="1">
                      <wp:simplePos x="0" y="0"/>
                      <wp:positionH relativeFrom="column">
                        <wp:posOffset>2945130</wp:posOffset>
                      </wp:positionH>
                      <wp:positionV relativeFrom="paragraph">
                        <wp:posOffset>302260</wp:posOffset>
                      </wp:positionV>
                      <wp:extent cx="695325" cy="438150"/>
                      <wp:effectExtent l="38100" t="38100" r="9525" b="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38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93A8A9" id="Прямая со стрелкой 37" o:spid="_x0000_s1026" type="#_x0000_t32" style="position:absolute;margin-left:231.9pt;margin-top:23.8pt;width:54.75pt;height:34.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">
                      <v:stroke endarrow="block"/>
                    </v:shape>
                  </w:pict>
                </mc:Fallback>
              </mc:AlternateContent>
            </w:r>
            <w:r w:rsidR="00E96656" w:rsidRPr="00C55877">
              <w:rPr>
                <w:rFonts w:ascii="Times New Roman" w:hAnsi="Times New Roman"/>
                <w:sz w:val="20"/>
                <w:szCs w:val="20"/>
                <w:lang w:val="uk-UA"/>
              </w:rPr>
              <w:t>Слабко розвинена інфраструктура  підтримки бізнесу та залучення інвестицій, низький рівень підприємницької культури</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Провадження політики енергозаміщення та підвищення енергоефективності з метою розвитку альтернативної енергетики, технічного переоснащення комунальної інфраструктури</w:t>
            </w:r>
          </w:p>
        </w:tc>
      </w:tr>
      <w:tr w:rsidR="00E96656" w:rsidRPr="00C55877" w:rsidTr="007D6520">
        <w:trPr>
          <w:trHeight w:val="449"/>
        </w:trPr>
        <w:tc>
          <w:tcPr>
            <w:tcW w:w="4370" w:type="dxa"/>
            <w:shd w:val="clear" w:color="auto" w:fill="FFFFFF"/>
          </w:tcPr>
          <w:p w:rsidR="00E96656" w:rsidRPr="00C55877" w:rsidRDefault="00196C83"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sz w:val="20"/>
                <w:szCs w:val="20"/>
                <w:lang w:val="uk-UA"/>
              </w:rPr>
              <w:t>Руйнування та з</w:t>
            </w:r>
            <w:r w:rsidR="00E96656" w:rsidRPr="00C55877">
              <w:rPr>
                <w:rFonts w:ascii="Times New Roman" w:hAnsi="Times New Roman"/>
                <w:sz w:val="20"/>
                <w:szCs w:val="20"/>
                <w:lang w:val="uk-UA"/>
              </w:rPr>
              <w:t xml:space="preserve">ношеність меліоративної системи </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Розвиток е-урядування, відкритості влади</w:t>
            </w:r>
          </w:p>
        </w:tc>
      </w:tr>
      <w:tr w:rsidR="00E96656" w:rsidRPr="00C55877" w:rsidTr="007D6520">
        <w:trPr>
          <w:trHeight w:val="449"/>
        </w:trPr>
        <w:tc>
          <w:tcPr>
            <w:tcW w:w="4370" w:type="dxa"/>
            <w:shd w:val="clear" w:color="auto" w:fill="FFFFFF"/>
          </w:tcPr>
          <w:p w:rsidR="00E96656" w:rsidRPr="00C55877" w:rsidRDefault="009B5468" w:rsidP="007D6520">
            <w:pPr>
              <w:pStyle w:val="ListParagraph1"/>
              <w:numPr>
                <w:ilvl w:val="0"/>
                <w:numId w:val="26"/>
              </w:numPr>
              <w:ind w:left="0" w:hanging="11"/>
              <w:contextualSpacing/>
              <w:rPr>
                <w:rFonts w:ascii="Times New Roman" w:hAnsi="Times New Roman"/>
                <w:sz w:val="20"/>
                <w:szCs w:val="20"/>
                <w:lang w:val="uk-UA"/>
              </w:rPr>
            </w:pPr>
            <w:r>
              <w:rPr>
                <w:rFonts w:ascii="Times New Roman" w:hAnsi="Times New Roman"/>
                <w:noProof/>
                <w:sz w:val="20"/>
                <w:szCs w:val="20"/>
                <w:lang w:val="uk-UA" w:eastAsia="ru-RU"/>
              </w:rPr>
              <mc:AlternateContent>
                <mc:Choice Requires="wps">
                  <w:drawing>
                    <wp:anchor distT="0" distB="0" distL="114300" distR="114300" simplePos="0" relativeHeight="251718656" behindDoc="0" locked="0" layoutInCell="1" allowOverlap="1">
                      <wp:simplePos x="0" y="0"/>
                      <wp:positionH relativeFrom="column">
                        <wp:posOffset>2945130</wp:posOffset>
                      </wp:positionH>
                      <wp:positionV relativeFrom="paragraph">
                        <wp:posOffset>137795</wp:posOffset>
                      </wp:positionV>
                      <wp:extent cx="695325" cy="981075"/>
                      <wp:effectExtent l="38100" t="0" r="9525" b="2857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981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7D7E28" id="Прямая со стрелкой 36" o:spid="_x0000_s1026" type="#_x0000_t32" style="position:absolute;margin-left:231.9pt;margin-top:10.85pt;width:54.75pt;height:77.2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">
                      <v:stroke endarrow="block"/>
                    </v:shape>
                  </w:pict>
                </mc:Fallback>
              </mc:AlternateContent>
            </w:r>
            <w:r w:rsidR="00E96656" w:rsidRPr="00C55877">
              <w:rPr>
                <w:rFonts w:ascii="Times New Roman" w:hAnsi="Times New Roman"/>
                <w:sz w:val="20"/>
                <w:szCs w:val="20"/>
                <w:lang w:val="uk-UA"/>
              </w:rPr>
              <w:t>Технічно застарілі транспортні засоби</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sz w:val="20"/>
                <w:szCs w:val="20"/>
                <w:lang w:val="uk-UA"/>
              </w:rPr>
              <w:t>Динамічний розвиток ІТ-індустрії</w:t>
            </w:r>
          </w:p>
        </w:tc>
      </w:tr>
      <w:tr w:rsidR="00E96656" w:rsidRPr="00C55877" w:rsidTr="007D6520">
        <w:trPr>
          <w:trHeight w:val="449"/>
        </w:trPr>
        <w:tc>
          <w:tcPr>
            <w:tcW w:w="4370" w:type="dxa"/>
            <w:shd w:val="clear" w:color="auto" w:fill="FFFFFF"/>
          </w:tcPr>
          <w:p w:rsidR="00E96656" w:rsidRPr="00C55877" w:rsidRDefault="00E96656" w:rsidP="007D6520">
            <w:pPr>
              <w:pStyle w:val="ListParagraph1"/>
              <w:numPr>
                <w:ilvl w:val="0"/>
                <w:numId w:val="26"/>
              </w:numPr>
              <w:autoSpaceDE w:val="0"/>
              <w:autoSpaceDN w:val="0"/>
              <w:ind w:left="0" w:hanging="11"/>
              <w:contextualSpacing/>
              <w:rPr>
                <w:rFonts w:ascii="Times New Roman" w:hAnsi="Times New Roman"/>
                <w:sz w:val="20"/>
                <w:szCs w:val="20"/>
                <w:lang w:val="uk-UA"/>
              </w:rPr>
            </w:pPr>
            <w:r w:rsidRPr="00C55877">
              <w:rPr>
                <w:rFonts w:ascii="Times New Roman" w:hAnsi="Times New Roman"/>
                <w:sz w:val="20"/>
                <w:szCs w:val="20"/>
                <w:lang w:val="uk-UA"/>
              </w:rPr>
              <w:t>Низька культура землеробства і, як наслідок, зниження родючості ґрунтів</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numPr>
                <w:ilvl w:val="0"/>
                <w:numId w:val="27"/>
              </w:numPr>
              <w:suppressAutoHyphens/>
              <w:autoSpaceDE w:val="0"/>
              <w:autoSpaceDN w:val="0"/>
              <w:spacing w:after="0" w:line="240" w:lineRule="auto"/>
              <w:ind w:left="0" w:firstLine="0"/>
              <w:jc w:val="both"/>
              <w:rPr>
                <w:rFonts w:ascii="Times New Roman" w:hAnsi="Times New Roman"/>
                <w:sz w:val="20"/>
                <w:szCs w:val="20"/>
              </w:rPr>
            </w:pPr>
            <w:r w:rsidRPr="00C55877">
              <w:rPr>
                <w:rFonts w:ascii="Times New Roman" w:hAnsi="Times New Roman"/>
                <w:sz w:val="20"/>
                <w:szCs w:val="20"/>
              </w:rPr>
              <w:t>Посилення попиту на продукцію риборозведення, аквакультуру</w:t>
            </w:r>
          </w:p>
        </w:tc>
      </w:tr>
      <w:tr w:rsidR="00E96656" w:rsidRPr="00C55877" w:rsidTr="007D6520">
        <w:trPr>
          <w:trHeight w:val="449"/>
        </w:trPr>
        <w:tc>
          <w:tcPr>
            <w:tcW w:w="4370" w:type="dxa"/>
            <w:shd w:val="clear" w:color="auto" w:fill="FFFFFF"/>
          </w:tcPr>
          <w:p w:rsidR="00E96656" w:rsidRPr="00C55877" w:rsidRDefault="009B5468" w:rsidP="007D6520">
            <w:pPr>
              <w:pStyle w:val="ListParagraph1"/>
              <w:numPr>
                <w:ilvl w:val="0"/>
                <w:numId w:val="27"/>
              </w:numPr>
              <w:ind w:left="0" w:firstLine="0"/>
              <w:contextualSpacing/>
              <w:rPr>
                <w:rFonts w:ascii="Times New Roman" w:hAnsi="Times New Roman"/>
                <w:sz w:val="20"/>
                <w:szCs w:val="20"/>
                <w:lang w:val="uk-UA"/>
              </w:rPr>
            </w:pPr>
            <w:r>
              <w:rPr>
                <w:noProof/>
                <w:sz w:val="20"/>
                <w:szCs w:val="20"/>
                <w:lang w:val="uk-UA" w:eastAsia="ru-RU"/>
              </w:rPr>
              <mc:AlternateContent>
                <mc:Choice Requires="wps">
                  <w:drawing>
                    <wp:anchor distT="0" distB="0" distL="114300" distR="114300" simplePos="0" relativeHeight="251721728" behindDoc="0" locked="0" layoutInCell="1" allowOverlap="1">
                      <wp:simplePos x="0" y="0"/>
                      <wp:positionH relativeFrom="column">
                        <wp:posOffset>2945130</wp:posOffset>
                      </wp:positionH>
                      <wp:positionV relativeFrom="paragraph">
                        <wp:posOffset>119380</wp:posOffset>
                      </wp:positionV>
                      <wp:extent cx="695325" cy="409575"/>
                      <wp:effectExtent l="38100" t="0" r="9525" b="285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4095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C4033B" id="Прямая со стрелкой 35" o:spid="_x0000_s1026" type="#_x0000_t32" style="position:absolute;margin-left:231.9pt;margin-top:9.4pt;width:54.75pt;height:32.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vLFQIAAMc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">
                      <v:stroke endarrow="block"/>
                    </v:shape>
                  </w:pict>
                </mc:Fallback>
              </mc:AlternateContent>
            </w:r>
            <w:r w:rsidR="00E96656" w:rsidRPr="00C55877">
              <w:rPr>
                <w:rFonts w:ascii="Times New Roman" w:hAnsi="Times New Roman"/>
                <w:sz w:val="20"/>
                <w:szCs w:val="20"/>
                <w:lang w:val="uk-UA"/>
              </w:rPr>
              <w:t>Незначна площа сільськогосподарських угідь під багаторічними насадженнями</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suppressAutoHyphens/>
              <w:autoSpaceDE w:val="0"/>
              <w:autoSpaceDN w:val="0"/>
              <w:rPr>
                <w:rFonts w:ascii="Times New Roman" w:hAnsi="Times New Roman"/>
                <w:sz w:val="20"/>
                <w:szCs w:val="20"/>
              </w:rPr>
            </w:pPr>
            <w:r w:rsidRPr="00C55877">
              <w:rPr>
                <w:rFonts w:ascii="Times New Roman" w:hAnsi="Times New Roman"/>
                <w:sz w:val="20"/>
                <w:szCs w:val="20"/>
              </w:rPr>
              <w:t>13.  Можливості для експорту</w:t>
            </w:r>
          </w:p>
        </w:tc>
      </w:tr>
      <w:tr w:rsidR="00E96656" w:rsidRPr="00B031D1" w:rsidTr="007D6520">
        <w:trPr>
          <w:trHeight w:val="449"/>
        </w:trPr>
        <w:tc>
          <w:tcPr>
            <w:tcW w:w="4370" w:type="dxa"/>
            <w:shd w:val="clear" w:color="auto" w:fill="FFFFFF"/>
          </w:tcPr>
          <w:p w:rsidR="00E96656" w:rsidRPr="00C55877" w:rsidRDefault="00E96656" w:rsidP="007D6520">
            <w:pPr>
              <w:pStyle w:val="ListParagraph1"/>
              <w:numPr>
                <w:ilvl w:val="0"/>
                <w:numId w:val="27"/>
              </w:numPr>
              <w:ind w:left="0" w:firstLine="0"/>
              <w:contextualSpacing/>
              <w:rPr>
                <w:rFonts w:ascii="Times New Roman" w:hAnsi="Times New Roman"/>
                <w:sz w:val="20"/>
                <w:szCs w:val="20"/>
                <w:lang w:val="uk-UA"/>
              </w:rPr>
            </w:pPr>
            <w:r w:rsidRPr="00C55877">
              <w:rPr>
                <w:rFonts w:ascii="Times New Roman" w:hAnsi="Times New Roman"/>
                <w:color w:val="000000"/>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1080" w:type="dxa"/>
            <w:shd w:val="clear" w:color="auto" w:fill="FFFFFF"/>
          </w:tcPr>
          <w:p w:rsidR="00E96656" w:rsidRPr="00C55877" w:rsidRDefault="00E96656" w:rsidP="007D6520">
            <w:pPr>
              <w:jc w:val="center"/>
              <w:rPr>
                <w:sz w:val="20"/>
                <w:szCs w:val="20"/>
              </w:rPr>
            </w:pPr>
          </w:p>
        </w:tc>
        <w:tc>
          <w:tcPr>
            <w:tcW w:w="4477" w:type="dxa"/>
            <w:shd w:val="clear" w:color="auto" w:fill="FFFFFF"/>
          </w:tcPr>
          <w:p w:rsidR="00E96656" w:rsidRPr="00C55877" w:rsidRDefault="00E96656" w:rsidP="007D6520">
            <w:pPr>
              <w:suppressAutoHyphens/>
              <w:autoSpaceDE w:val="0"/>
              <w:autoSpaceDN w:val="0"/>
              <w:rPr>
                <w:sz w:val="20"/>
                <w:szCs w:val="20"/>
              </w:rPr>
            </w:pPr>
          </w:p>
        </w:tc>
      </w:tr>
    </w:tbl>
    <w:p w:rsidR="00E96656" w:rsidRDefault="00E96656" w:rsidP="00E96656">
      <w:pPr>
        <w:rPr>
          <w:sz w:val="26"/>
          <w:szCs w:val="26"/>
          <w:highlight w:val="yellow"/>
        </w:rPr>
      </w:pPr>
    </w:p>
    <w:p w:rsidR="00732239" w:rsidRDefault="00732239" w:rsidP="00E96656">
      <w:pPr>
        <w:rPr>
          <w:sz w:val="26"/>
          <w:szCs w:val="26"/>
          <w:highlight w:val="yellow"/>
        </w:rPr>
      </w:pPr>
    </w:p>
    <w:p w:rsidR="00732239" w:rsidRDefault="00732239" w:rsidP="00E96656">
      <w:pPr>
        <w:rPr>
          <w:sz w:val="26"/>
          <w:szCs w:val="26"/>
          <w:highlight w:val="yellow"/>
        </w:rPr>
      </w:pPr>
    </w:p>
    <w:p w:rsidR="00732239" w:rsidRDefault="00732239" w:rsidP="00E96656">
      <w:pPr>
        <w:rPr>
          <w:sz w:val="26"/>
          <w:szCs w:val="26"/>
          <w:highlight w:val="yellow"/>
        </w:rPr>
      </w:pPr>
    </w:p>
    <w:p w:rsidR="00732239" w:rsidRDefault="00732239" w:rsidP="00E96656">
      <w:pPr>
        <w:rPr>
          <w:sz w:val="26"/>
          <w:szCs w:val="26"/>
          <w:highlight w:val="yellow"/>
        </w:rPr>
      </w:pPr>
    </w:p>
    <w:p w:rsidR="00732239" w:rsidRPr="00B031D1" w:rsidRDefault="00732239" w:rsidP="00E96656">
      <w:pPr>
        <w:rPr>
          <w:sz w:val="26"/>
          <w:szCs w:val="26"/>
          <w:highlight w:val="yellow"/>
        </w:rPr>
      </w:pPr>
    </w:p>
    <w:p w:rsidR="00E96656" w:rsidRPr="00410B39" w:rsidRDefault="009B5468" w:rsidP="00E96656">
      <w:pPr>
        <w:rPr>
          <w:rFonts w:ascii="Times New Roman" w:hAnsi="Times New Roman"/>
          <w:b/>
          <w:sz w:val="28"/>
          <w:szCs w:val="28"/>
        </w:rPr>
      </w:pPr>
      <w:r>
        <w:rPr>
          <w:noProof/>
          <w:color w:val="000000"/>
          <w:sz w:val="20"/>
          <w:szCs w:val="20"/>
          <w:lang w:eastAsia="ru-RU"/>
        </w:rPr>
        <w:lastRenderedPageBreak/>
        <mc:AlternateContent>
          <mc:Choice Requires="wps">
            <w:drawing>
              <wp:anchor distT="0" distB="0" distL="114300" distR="114300" simplePos="0" relativeHeight="251736064" behindDoc="0" locked="0" layoutInCell="1" allowOverlap="1">
                <wp:simplePos x="0" y="0"/>
                <wp:positionH relativeFrom="column">
                  <wp:posOffset>2339340</wp:posOffset>
                </wp:positionH>
                <wp:positionV relativeFrom="paragraph">
                  <wp:posOffset>4335145</wp:posOffset>
                </wp:positionV>
                <wp:extent cx="1024255" cy="1095375"/>
                <wp:effectExtent l="38100" t="0" r="4445" b="2857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255" cy="1095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FDF307" id="Прямая со стрелкой 73" o:spid="_x0000_s1026" type="#_x0000_t32" style="position:absolute;margin-left:184.2pt;margin-top:341.35pt;width:80.65pt;height:86.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">
                <v:stroke endarrow="block"/>
              </v:shape>
            </w:pict>
          </mc:Fallback>
        </mc:AlternateContent>
      </w:r>
      <w:r w:rsidR="00E96656" w:rsidRPr="00410B39">
        <w:rPr>
          <w:rFonts w:ascii="Times New Roman" w:hAnsi="Times New Roman"/>
          <w:b/>
          <w:sz w:val="28"/>
          <w:szCs w:val="28"/>
        </w:rPr>
        <w:t>Ризики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09"/>
        <w:gridCol w:w="900"/>
        <w:gridCol w:w="4656"/>
      </w:tblGrid>
      <w:tr w:rsidR="00E96656" w:rsidRPr="00410B39" w:rsidTr="007D6520">
        <w:trPr>
          <w:trHeight w:val="298"/>
        </w:trPr>
        <w:tc>
          <w:tcPr>
            <w:tcW w:w="4509" w:type="dxa"/>
            <w:shd w:val="clear" w:color="auto" w:fill="FFFFFF"/>
          </w:tcPr>
          <w:p w:rsidR="00E96656" w:rsidRPr="00410B39" w:rsidRDefault="009B5468" w:rsidP="000060E6">
            <w:pPr>
              <w:jc w:val="center"/>
              <w:rPr>
                <w:rFonts w:ascii="Times New Roman" w:hAnsi="Times New Roman"/>
                <w:b/>
              </w:rPr>
            </w:pPr>
            <w:r>
              <w:rPr>
                <w:rFonts w:ascii="Times New Roman" w:hAnsi="Times New Roman"/>
                <w:noProof/>
                <w:sz w:val="28"/>
                <w:szCs w:val="28"/>
                <w:lang w:eastAsia="ru-RU"/>
              </w:rPr>
              <mc:AlternateContent>
                <mc:Choice Requires="wps">
                  <w:drawing>
                    <wp:anchor distT="0" distB="0" distL="114300" distR="114300" simplePos="0" relativeHeight="251739136" behindDoc="0" locked="0" layoutInCell="1" allowOverlap="1">
                      <wp:simplePos x="0" y="0"/>
                      <wp:positionH relativeFrom="column">
                        <wp:posOffset>2738120</wp:posOffset>
                      </wp:positionH>
                      <wp:positionV relativeFrom="paragraph">
                        <wp:posOffset>-28575</wp:posOffset>
                      </wp:positionV>
                      <wp:extent cx="1409700" cy="244475"/>
                      <wp:effectExtent l="19050" t="0" r="19050" b="3175"/>
                      <wp:wrapNone/>
                      <wp:docPr id="84" name="Нашивка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09700" cy="244475"/>
                              </a:xfrm>
                              <a:prstGeom prst="chevron">
                                <a:avLst>
                                  <a:gd name="adj" fmla="val 57619"/>
                                </a:avLst>
                              </a:prstGeom>
                              <a:solidFill>
                                <a:srgbClr val="FFFFFF"/>
                              </a:solidFill>
                              <a:ln w="9525">
                                <a:solidFill>
                                  <a:srgbClr val="000000"/>
                                </a:solidFill>
                                <a:miter lim="800000"/>
                                <a:headEnd/>
                                <a:tailEnd/>
                              </a:ln>
                            </wps:spPr>
                            <wps:txbx>
                              <w:txbxContent>
                                <w:p w:rsidR="00D47D3F" w:rsidRPr="00B21383" w:rsidRDefault="00D47D3F" w:rsidP="00E96656">
                                  <w:pPr>
                                    <w:jc w:val="center"/>
                                    <w:rPr>
                                      <w:rFonts w:ascii="Times New Roman" w:hAnsi="Times New Roman"/>
                                      <w:b/>
                                    </w:rPr>
                                  </w:pPr>
                                  <w:r w:rsidRPr="00B21383">
                                    <w:rPr>
                                      <w:rFonts w:ascii="Times New Roman" w:hAnsi="Times New Roman"/>
                                      <w:b/>
                                    </w:rPr>
                                    <w:t>Посилюють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шивка 84" o:spid="_x0000_s1028" type="#_x0000_t55" style="position:absolute;left:0;text-align:left;margin-left:215.6pt;margin-top:-2.25pt;width:111pt;height:19.25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" adj="19442">
                      <v:textbox>
                        <w:txbxContent>
                          <w:p w:rsidR="00D47D3F" w:rsidRPr="00B21383" w:rsidRDefault="00D47D3F" w:rsidP="00E96656">
                            <w:pPr>
                              <w:jc w:val="center"/>
                              <w:rPr>
                                <w:rFonts w:ascii="Times New Roman" w:hAnsi="Times New Roman"/>
                                <w:b/>
                              </w:rPr>
                            </w:pPr>
                            <w:r w:rsidRPr="00B21383">
                              <w:rPr>
                                <w:rFonts w:ascii="Times New Roman" w:hAnsi="Times New Roman"/>
                                <w:b/>
                              </w:rPr>
                              <w:t>Посилюють</w:t>
                            </w:r>
                          </w:p>
                        </w:txbxContent>
                      </v:textbox>
                    </v:shape>
                  </w:pict>
                </mc:Fallback>
              </mc:AlternateContent>
            </w:r>
            <w:r w:rsidR="00E96656" w:rsidRPr="00410B39">
              <w:rPr>
                <w:rFonts w:ascii="Times New Roman" w:hAnsi="Times New Roman"/>
                <w:b/>
              </w:rPr>
              <w:t>Слабкі сторони</w:t>
            </w:r>
          </w:p>
        </w:tc>
        <w:tc>
          <w:tcPr>
            <w:tcW w:w="900" w:type="dxa"/>
            <w:shd w:val="clear" w:color="auto" w:fill="FFFFFF"/>
          </w:tcPr>
          <w:p w:rsidR="00E96656" w:rsidRPr="00410B39" w:rsidRDefault="00E96656" w:rsidP="000060E6">
            <w:pPr>
              <w:jc w:val="center"/>
              <w:rPr>
                <w:b/>
                <w:sz w:val="20"/>
                <w:szCs w:val="20"/>
              </w:rPr>
            </w:pPr>
          </w:p>
        </w:tc>
        <w:tc>
          <w:tcPr>
            <w:tcW w:w="4656" w:type="dxa"/>
            <w:shd w:val="clear" w:color="auto" w:fill="FFFFFF"/>
          </w:tcPr>
          <w:p w:rsidR="00E96656" w:rsidRPr="00410B39" w:rsidRDefault="00E96656" w:rsidP="000060E6">
            <w:pPr>
              <w:jc w:val="center"/>
              <w:rPr>
                <w:rFonts w:ascii="Times New Roman" w:hAnsi="Times New Roman"/>
                <w:b/>
              </w:rPr>
            </w:pPr>
            <w:r w:rsidRPr="00410B39">
              <w:rPr>
                <w:rFonts w:ascii="Times New Roman" w:hAnsi="Times New Roman"/>
                <w:b/>
              </w:rPr>
              <w:t>Загрози</w:t>
            </w:r>
          </w:p>
        </w:tc>
      </w:tr>
      <w:tr w:rsidR="00E96656" w:rsidRPr="00410B39" w:rsidTr="007D6520">
        <w:trPr>
          <w:trHeight w:val="664"/>
        </w:trPr>
        <w:tc>
          <w:tcPr>
            <w:tcW w:w="4509" w:type="dxa"/>
            <w:shd w:val="clear" w:color="auto" w:fill="FFFFFF"/>
          </w:tcPr>
          <w:p w:rsidR="00E96656" w:rsidRPr="00410B39" w:rsidRDefault="009B5468" w:rsidP="00E96656">
            <w:pPr>
              <w:pStyle w:val="ListParagraph1"/>
              <w:numPr>
                <w:ilvl w:val="0"/>
                <w:numId w:val="28"/>
              </w:numPr>
              <w:ind w:left="0" w:firstLine="0"/>
              <w:contextualSpacing/>
              <w:rPr>
                <w:rFonts w:ascii="Times New Roman" w:hAnsi="Times New Roman"/>
                <w:sz w:val="20"/>
                <w:szCs w:val="20"/>
                <w:lang w:val="uk-UA"/>
              </w:rPr>
            </w:pPr>
            <w:r>
              <w:rPr>
                <w:noProof/>
                <w:color w:val="000000"/>
                <w:sz w:val="20"/>
                <w:szCs w:val="20"/>
                <w:lang w:val="uk-UA" w:eastAsia="ru-RU"/>
              </w:rPr>
              <mc:AlternateContent>
                <mc:Choice Requires="wps">
                  <w:drawing>
                    <wp:anchor distT="0" distB="0" distL="114300" distR="114300" simplePos="0" relativeHeight="251729920" behindDoc="0" locked="0" layoutInCell="1" allowOverlap="1">
                      <wp:simplePos x="0" y="0"/>
                      <wp:positionH relativeFrom="column">
                        <wp:posOffset>3147695</wp:posOffset>
                      </wp:positionH>
                      <wp:positionV relativeFrom="paragraph">
                        <wp:posOffset>313055</wp:posOffset>
                      </wp:positionV>
                      <wp:extent cx="581025" cy="5114925"/>
                      <wp:effectExtent l="38100" t="0" r="9525" b="2857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1149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B21309" id="Прямая со стрелкой 83" o:spid="_x0000_s1026" type="#_x0000_t32" style="position:absolute;margin-left:247.85pt;margin-top:24.65pt;width:45.75pt;height:40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">
                      <v:stroke endarrow="block"/>
                    </v:shape>
                  </w:pict>
                </mc:Fallback>
              </mc:AlternateContent>
            </w:r>
            <w:r>
              <w:rPr>
                <w:noProof/>
                <w:color w:val="000000"/>
                <w:sz w:val="20"/>
                <w:szCs w:val="20"/>
                <w:lang w:val="uk-UA" w:eastAsia="ru-RU"/>
              </w:rPr>
              <mc:AlternateContent>
                <mc:Choice Requires="wps">
                  <w:drawing>
                    <wp:anchor distT="0" distB="0" distL="114300" distR="114300" simplePos="0" relativeHeight="251727872" behindDoc="0" locked="0" layoutInCell="1" allowOverlap="1">
                      <wp:simplePos x="0" y="0"/>
                      <wp:positionH relativeFrom="column">
                        <wp:posOffset>3147695</wp:posOffset>
                      </wp:positionH>
                      <wp:positionV relativeFrom="paragraph">
                        <wp:posOffset>360680</wp:posOffset>
                      </wp:positionV>
                      <wp:extent cx="581025" cy="5067300"/>
                      <wp:effectExtent l="57150" t="0" r="9525" b="3810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0673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F28D5C" id="Прямая со стрелкой 82" o:spid="_x0000_s1026" type="#_x0000_t32" style="position:absolute;margin-left:247.85pt;margin-top:28.4pt;width:45.75pt;height:399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">
                      <v:stroke endarrow="block"/>
                    </v:shape>
                  </w:pict>
                </mc:Fallback>
              </mc:AlternateContent>
            </w:r>
            <w:r>
              <w:rPr>
                <w:noProof/>
                <w:color w:val="000000"/>
                <w:sz w:val="20"/>
                <w:szCs w:val="20"/>
                <w:lang w:val="uk-UA" w:eastAsia="ru-RU"/>
              </w:rPr>
              <mc:AlternateContent>
                <mc:Choice Requires="wps">
                  <w:drawing>
                    <wp:anchor distT="0" distB="0" distL="114300" distR="114300" simplePos="0" relativeHeight="251728896" behindDoc="0" locked="0" layoutInCell="1" allowOverlap="1">
                      <wp:simplePos x="0" y="0"/>
                      <wp:positionH relativeFrom="column">
                        <wp:posOffset>3147695</wp:posOffset>
                      </wp:positionH>
                      <wp:positionV relativeFrom="paragraph">
                        <wp:posOffset>360680</wp:posOffset>
                      </wp:positionV>
                      <wp:extent cx="581025" cy="5438775"/>
                      <wp:effectExtent l="38100" t="0" r="952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4387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3AB7D4" id="Прямая со стрелкой 81" o:spid="_x0000_s1026" type="#_x0000_t32" style="position:absolute;margin-left:247.85pt;margin-top:28.4pt;width:45.75pt;height:428.2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">
                      <v:stroke endarrow="block"/>
                    </v:shape>
                  </w:pict>
                </mc:Fallback>
              </mc:AlternateContent>
            </w:r>
            <w:r w:rsidR="00E96656" w:rsidRPr="00410B39">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rPr>
            </w:pPr>
            <w:r w:rsidRPr="00410B39">
              <w:rPr>
                <w:rFonts w:ascii="Times New Roman" w:hAnsi="Times New Roman"/>
                <w:sz w:val="20"/>
                <w:szCs w:val="20"/>
              </w:rPr>
              <w:t>Продовження деградації родючості ґрунтів. Низький рівень заліснення (залуження) деградованих земель та таких, що перебувають під ризиком затоплення (підтоплення)</w:t>
            </w:r>
          </w:p>
        </w:tc>
      </w:tr>
      <w:tr w:rsidR="00E96656" w:rsidRPr="00410B39" w:rsidTr="007D6520">
        <w:trPr>
          <w:trHeight w:val="505"/>
        </w:trPr>
        <w:tc>
          <w:tcPr>
            <w:tcW w:w="4509" w:type="dxa"/>
            <w:shd w:val="clear" w:color="auto" w:fill="FFFFFF"/>
          </w:tcPr>
          <w:p w:rsidR="00E96656" w:rsidRPr="00410B39" w:rsidRDefault="009B5468" w:rsidP="00E96656">
            <w:pPr>
              <w:pStyle w:val="ListParagraph1"/>
              <w:numPr>
                <w:ilvl w:val="0"/>
                <w:numId w:val="28"/>
              </w:numPr>
              <w:spacing w:after="120"/>
              <w:ind w:left="0" w:firstLine="0"/>
              <w:contextualSpacing/>
              <w:rPr>
                <w:rFonts w:ascii="Times New Roman" w:hAnsi="Times New Roman"/>
                <w:noProof/>
                <w:sz w:val="20"/>
                <w:szCs w:val="20"/>
                <w:lang w:val="uk-UA"/>
              </w:rPr>
            </w:pPr>
            <w:r>
              <w:rPr>
                <w:noProof/>
                <w:color w:val="000000"/>
                <w:sz w:val="20"/>
                <w:szCs w:val="20"/>
                <w:lang w:val="uk-UA" w:eastAsia="ru-RU"/>
              </w:rPr>
              <mc:AlternateContent>
                <mc:Choice Requires="wps">
                  <w:drawing>
                    <wp:anchor distT="4294967295" distB="4294967295" distL="114300" distR="114300" simplePos="0" relativeHeight="251730944" behindDoc="0" locked="0" layoutInCell="1" allowOverlap="1">
                      <wp:simplePos x="0" y="0"/>
                      <wp:positionH relativeFrom="column">
                        <wp:posOffset>3147695</wp:posOffset>
                      </wp:positionH>
                      <wp:positionV relativeFrom="paragraph">
                        <wp:posOffset>178434</wp:posOffset>
                      </wp:positionV>
                      <wp:extent cx="581025" cy="0"/>
                      <wp:effectExtent l="38100" t="76200" r="0" b="7620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3F765D" id="Прямая со стрелкой 80" o:spid="_x0000_s1026" type="#_x0000_t32" style="position:absolute;margin-left:247.85pt;margin-top:14.05pt;width:45.75pt;height:0;flip:x;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">
                      <v:stroke endarrow="block"/>
                    </v:shape>
                  </w:pict>
                </mc:Fallback>
              </mc:AlternateContent>
            </w:r>
            <w:r w:rsidR="00E96656" w:rsidRPr="00410B39">
              <w:rPr>
                <w:rFonts w:ascii="Times New Roman" w:hAnsi="Times New Roman"/>
                <w:noProof/>
                <w:sz w:val="20"/>
                <w:szCs w:val="20"/>
                <w:lang w:val="uk-UA"/>
              </w:rPr>
              <w:t xml:space="preserve">Дефіцит кадрів, незначна кількість робочих місць, які приваблюють молодь </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rPr>
            </w:pPr>
            <w:r w:rsidRPr="00410B39">
              <w:rPr>
                <w:rFonts w:ascii="Times New Roman" w:hAnsi="Times New Roman"/>
                <w:sz w:val="20"/>
                <w:szCs w:val="20"/>
              </w:rPr>
              <w:t>Подальший відтік населення через скорочення робочих місць</w:t>
            </w:r>
          </w:p>
        </w:tc>
      </w:tr>
      <w:tr w:rsidR="00E96656" w:rsidRPr="00410B39" w:rsidTr="007D6520">
        <w:trPr>
          <w:trHeight w:val="617"/>
        </w:trPr>
        <w:tc>
          <w:tcPr>
            <w:tcW w:w="4509" w:type="dxa"/>
            <w:shd w:val="clear" w:color="auto" w:fill="FFFFFF"/>
          </w:tcPr>
          <w:p w:rsidR="00E96656" w:rsidRPr="00410B39" w:rsidRDefault="009B5468" w:rsidP="00E96656">
            <w:pPr>
              <w:pStyle w:val="ListParagraph1"/>
              <w:numPr>
                <w:ilvl w:val="0"/>
                <w:numId w:val="28"/>
              </w:numPr>
              <w:spacing w:after="120"/>
              <w:ind w:left="0" w:firstLine="0"/>
              <w:contextualSpacing/>
              <w:rPr>
                <w:rFonts w:ascii="Times New Roman" w:hAnsi="Times New Roman"/>
                <w:sz w:val="20"/>
                <w:szCs w:val="20"/>
                <w:lang w:val="uk-UA"/>
              </w:rPr>
            </w:pPr>
            <w:r>
              <w:rPr>
                <w:noProof/>
                <w:color w:val="000000"/>
                <w:sz w:val="20"/>
                <w:szCs w:val="20"/>
                <w:lang w:val="uk-UA" w:eastAsia="ru-RU"/>
              </w:rPr>
              <mc:AlternateContent>
                <mc:Choice Requires="wps">
                  <w:drawing>
                    <wp:anchor distT="0" distB="0" distL="114300" distR="114300" simplePos="0" relativeHeight="251732992" behindDoc="0" locked="0" layoutInCell="1" allowOverlap="1">
                      <wp:simplePos x="0" y="0"/>
                      <wp:positionH relativeFrom="column">
                        <wp:posOffset>3147695</wp:posOffset>
                      </wp:positionH>
                      <wp:positionV relativeFrom="paragraph">
                        <wp:posOffset>194310</wp:posOffset>
                      </wp:positionV>
                      <wp:extent cx="581025" cy="838200"/>
                      <wp:effectExtent l="38100" t="38100" r="9525" b="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838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4C06C3" id="Прямая со стрелкой 79" o:spid="_x0000_s1026" type="#_x0000_t32" style="position:absolute;margin-left:247.85pt;margin-top:15.3pt;width:45.75pt;height:66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">
                      <v:stroke endarrow="block"/>
                    </v:shape>
                  </w:pict>
                </mc:Fallback>
              </mc:AlternateContent>
            </w:r>
            <w:r>
              <w:rPr>
                <w:noProof/>
                <w:color w:val="000000"/>
                <w:sz w:val="20"/>
                <w:szCs w:val="20"/>
                <w:lang w:val="uk-UA" w:eastAsia="ru-RU"/>
              </w:rPr>
              <mc:AlternateContent>
                <mc:Choice Requires="wps">
                  <w:drawing>
                    <wp:anchor distT="0" distB="0" distL="114300" distR="114300" simplePos="0" relativeHeight="251731968" behindDoc="0" locked="0" layoutInCell="1" allowOverlap="1">
                      <wp:simplePos x="0" y="0"/>
                      <wp:positionH relativeFrom="column">
                        <wp:posOffset>3147695</wp:posOffset>
                      </wp:positionH>
                      <wp:positionV relativeFrom="paragraph">
                        <wp:posOffset>289560</wp:posOffset>
                      </wp:positionV>
                      <wp:extent cx="581025" cy="1409700"/>
                      <wp:effectExtent l="38100" t="0" r="9525" b="3810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409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2A2ACB" id="Прямая со стрелкой 78" o:spid="_x0000_s1026" type="#_x0000_t32" style="position:absolute;margin-left:247.85pt;margin-top:22.8pt;width:45.75pt;height:11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">
                      <v:stroke endarrow="block"/>
                    </v:shape>
                  </w:pict>
                </mc:Fallback>
              </mc:AlternateContent>
            </w:r>
            <w:r w:rsidR="00E96656" w:rsidRPr="00410B39">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очистки стічних вод</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rPr>
            </w:pPr>
            <w:r w:rsidRPr="00410B39">
              <w:rPr>
                <w:rFonts w:ascii="Times New Roman" w:hAnsi="Times New Roman"/>
                <w:sz w:val="20"/>
                <w:szCs w:val="20"/>
              </w:rPr>
              <w:t>Недостатній рівень впровадження вимог ЄС до сільськогосподарської продукції</w:t>
            </w:r>
          </w:p>
        </w:tc>
      </w:tr>
      <w:tr w:rsidR="00E96656" w:rsidRPr="00410B39" w:rsidTr="007D6520">
        <w:tc>
          <w:tcPr>
            <w:tcW w:w="4509" w:type="dxa"/>
            <w:shd w:val="clear" w:color="auto" w:fill="FFFFFF"/>
          </w:tcPr>
          <w:p w:rsidR="00E96656" w:rsidRPr="00410B39" w:rsidRDefault="009B5468" w:rsidP="00E96656">
            <w:pPr>
              <w:pStyle w:val="ListParagraph1"/>
              <w:numPr>
                <w:ilvl w:val="0"/>
                <w:numId w:val="28"/>
              </w:numPr>
              <w:spacing w:after="120"/>
              <w:ind w:left="0" w:firstLine="0"/>
              <w:contextualSpacing/>
              <w:rPr>
                <w:rFonts w:ascii="Times New Roman" w:hAnsi="Times New Roman"/>
                <w:sz w:val="20"/>
                <w:szCs w:val="20"/>
                <w:lang w:val="uk-UA"/>
              </w:rPr>
            </w:pPr>
            <w:r>
              <w:rPr>
                <w:noProof/>
                <w:color w:val="000000"/>
                <w:sz w:val="20"/>
                <w:szCs w:val="20"/>
                <w:lang w:val="uk-UA" w:eastAsia="ru-RU"/>
              </w:rPr>
              <mc:AlternateContent>
                <mc:Choice Requires="wps">
                  <w:drawing>
                    <wp:anchor distT="0" distB="0" distL="114300" distR="114300" simplePos="0" relativeHeight="251735040" behindDoc="0" locked="0" layoutInCell="1" allowOverlap="1">
                      <wp:simplePos x="0" y="0"/>
                      <wp:positionH relativeFrom="column">
                        <wp:posOffset>3147695</wp:posOffset>
                      </wp:positionH>
                      <wp:positionV relativeFrom="paragraph">
                        <wp:posOffset>511810</wp:posOffset>
                      </wp:positionV>
                      <wp:extent cx="581025" cy="1181100"/>
                      <wp:effectExtent l="38100" t="38100" r="9525" b="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1181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978537" id="Прямая со стрелкой 77" o:spid="_x0000_s1026" type="#_x0000_t32" style="position:absolute;margin-left:247.85pt;margin-top:40.3pt;width:45.75pt;height:93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">
                      <v:stroke endarrow="block"/>
                    </v:shape>
                  </w:pict>
                </mc:Fallback>
              </mc:AlternateContent>
            </w:r>
            <w:r w:rsidR="00E96656" w:rsidRPr="00410B39">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900" w:type="dxa"/>
            <w:shd w:val="clear" w:color="auto" w:fill="FFFFFF"/>
          </w:tcPr>
          <w:p w:rsidR="00E96656" w:rsidRPr="00410B39" w:rsidRDefault="009B5468" w:rsidP="000060E6">
            <w:pPr>
              <w:jc w:val="center"/>
              <w:rPr>
                <w:sz w:val="20"/>
                <w:szCs w:val="20"/>
              </w:rPr>
            </w:pPr>
            <w:r>
              <w:rPr>
                <w:noProof/>
                <w:sz w:val="20"/>
                <w:szCs w:val="20"/>
                <w:lang w:eastAsia="ru-RU"/>
              </w:rPr>
              <mc:AlternateContent>
                <mc:Choice Requires="wps">
                  <w:drawing>
                    <wp:anchor distT="0" distB="0" distL="114300" distR="114300" simplePos="0" relativeHeight="251738112" behindDoc="0" locked="0" layoutInCell="1" allowOverlap="1">
                      <wp:simplePos x="0" y="0"/>
                      <wp:positionH relativeFrom="column">
                        <wp:posOffset>-66040</wp:posOffset>
                      </wp:positionH>
                      <wp:positionV relativeFrom="paragraph">
                        <wp:posOffset>511810</wp:posOffset>
                      </wp:positionV>
                      <wp:extent cx="553720" cy="1181100"/>
                      <wp:effectExtent l="38100" t="0" r="17780" b="3810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720" cy="1181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58AFC8" id="Прямая со стрелкой 76" o:spid="_x0000_s1026" type="#_x0000_t32" style="position:absolute;margin-left:-5.2pt;margin-top:40.3pt;width:43.6pt;height:93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">
                      <v:stroke endarrow="block"/>
                    </v:shape>
                  </w:pict>
                </mc:Fallback>
              </mc:AlternateContent>
            </w:r>
            <w:r>
              <w:rPr>
                <w:noProof/>
                <w:sz w:val="20"/>
                <w:szCs w:val="20"/>
                <w:lang w:eastAsia="ru-RU"/>
              </w:rPr>
              <mc:AlternateContent>
                <mc:Choice Requires="wps">
                  <w:drawing>
                    <wp:anchor distT="0" distB="0" distL="114300" distR="114300" simplePos="0" relativeHeight="251734016" behindDoc="0" locked="0" layoutInCell="1" allowOverlap="1">
                      <wp:simplePos x="0" y="0"/>
                      <wp:positionH relativeFrom="column">
                        <wp:posOffset>-66040</wp:posOffset>
                      </wp:positionH>
                      <wp:positionV relativeFrom="paragraph">
                        <wp:posOffset>426085</wp:posOffset>
                      </wp:positionV>
                      <wp:extent cx="553720" cy="85725"/>
                      <wp:effectExtent l="38100" t="57150" r="0" b="952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3720" cy="85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F259CB" id="Прямая со стрелкой 75" o:spid="_x0000_s1026" type="#_x0000_t32" style="position:absolute;margin-left:-5.2pt;margin-top:33.55pt;width:43.6pt;height:6.75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">
                      <v:stroke endarrow="block"/>
                    </v:shape>
                  </w:pict>
                </mc:Fallback>
              </mc:AlternateContent>
            </w:r>
          </w:p>
        </w:tc>
        <w:tc>
          <w:tcPr>
            <w:tcW w:w="4656" w:type="dxa"/>
            <w:shd w:val="clear" w:color="auto" w:fill="FFFFFF"/>
          </w:tcPr>
          <w:p w:rsidR="00E96656" w:rsidRPr="00410B39"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rPr>
            </w:pPr>
            <w:r w:rsidRPr="00410B39">
              <w:rPr>
                <w:rFonts w:ascii="Times New Roman" w:hAnsi="Times New Roman"/>
                <w:sz w:val="20"/>
                <w:szCs w:val="20"/>
              </w:rPr>
              <w:t>Виникнення надзвичайних ситуацій природного (підтоплення, затоплення) та техногенного характеру (руйнування берегів Каховського водосховища та морського узбережжя, забруднення басейну р. Дніпро та акваторії Азовського, Чорного морів стічними водами тощо)</w:t>
            </w:r>
          </w:p>
        </w:tc>
      </w:tr>
      <w:tr w:rsidR="00E96656" w:rsidRPr="00410B39" w:rsidTr="007D6520">
        <w:tc>
          <w:tcPr>
            <w:tcW w:w="4509" w:type="dxa"/>
            <w:shd w:val="clear" w:color="auto" w:fill="FFFFFF"/>
          </w:tcPr>
          <w:p w:rsidR="00E96656" w:rsidRPr="00410B39" w:rsidRDefault="009B5468" w:rsidP="00E96656">
            <w:pPr>
              <w:pStyle w:val="ListParagraph1"/>
              <w:numPr>
                <w:ilvl w:val="0"/>
                <w:numId w:val="28"/>
              </w:numPr>
              <w:spacing w:after="120"/>
              <w:ind w:left="0" w:firstLine="0"/>
              <w:contextualSpacing/>
              <w:rPr>
                <w:rFonts w:ascii="Times New Roman" w:hAnsi="Times New Roman"/>
                <w:sz w:val="20"/>
                <w:szCs w:val="20"/>
                <w:lang w:val="uk-UA"/>
              </w:rPr>
            </w:pPr>
            <w:r>
              <w:rPr>
                <w:noProof/>
                <w:color w:val="000000"/>
                <w:sz w:val="20"/>
                <w:szCs w:val="20"/>
                <w:lang w:val="uk-UA" w:eastAsia="ru-RU"/>
              </w:rPr>
              <mc:AlternateContent>
                <mc:Choice Requires="wps">
                  <w:drawing>
                    <wp:anchor distT="0" distB="0" distL="114300" distR="114300" simplePos="0" relativeHeight="251737088" behindDoc="0" locked="0" layoutInCell="1" allowOverlap="1">
                      <wp:simplePos x="0" y="0"/>
                      <wp:positionH relativeFrom="column">
                        <wp:posOffset>3147695</wp:posOffset>
                      </wp:positionH>
                      <wp:positionV relativeFrom="paragraph">
                        <wp:posOffset>208280</wp:posOffset>
                      </wp:positionV>
                      <wp:extent cx="581025" cy="1247775"/>
                      <wp:effectExtent l="38100" t="0" r="9525" b="2857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2477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C7C1D47" id="Прямая со стрелкой 74" o:spid="_x0000_s1026" type="#_x0000_t32" style="position:absolute;margin-left:247.85pt;margin-top:16.4pt;width:45.75pt;height:98.2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">
                      <v:stroke endarrow="block"/>
                    </v:shape>
                  </w:pict>
                </mc:Fallback>
              </mc:AlternateContent>
            </w:r>
            <w:r w:rsidR="00E96656" w:rsidRPr="00410B39">
              <w:rPr>
                <w:rFonts w:ascii="Times New Roman" w:hAnsi="Times New Roman"/>
                <w:sz w:val="20"/>
                <w:szCs w:val="20"/>
                <w:lang w:val="uk-UA"/>
              </w:rPr>
              <w:t>Низька додана вартість в агропромисловому комплексі.</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rPr>
            </w:pPr>
            <w:r w:rsidRPr="00410B39">
              <w:rPr>
                <w:rFonts w:ascii="Times New Roman" w:hAnsi="Times New Roman"/>
                <w:sz w:val="20"/>
                <w:szCs w:val="20"/>
              </w:rPr>
              <w:t>Замулювання річища Дніпра та Дніпровсько-Бузького лиману, скорочення стоку малих річок, зменшення дебету водних ресурсів</w:t>
            </w:r>
          </w:p>
        </w:tc>
      </w:tr>
      <w:tr w:rsidR="00E96656" w:rsidRPr="00410B39" w:rsidTr="007D6520">
        <w:trPr>
          <w:trHeight w:val="619"/>
        </w:trPr>
        <w:tc>
          <w:tcPr>
            <w:tcW w:w="4509" w:type="dxa"/>
            <w:shd w:val="clear" w:color="auto" w:fill="FFFFFF"/>
          </w:tcPr>
          <w:p w:rsidR="00E96656" w:rsidRPr="00410B39" w:rsidRDefault="00E96656" w:rsidP="00E96656">
            <w:pPr>
              <w:pStyle w:val="ListParagraph1"/>
              <w:numPr>
                <w:ilvl w:val="0"/>
                <w:numId w:val="28"/>
              </w:numPr>
              <w:spacing w:after="120"/>
              <w:ind w:left="0" w:firstLine="0"/>
              <w:contextualSpacing/>
              <w:rPr>
                <w:rFonts w:ascii="Times New Roman" w:hAnsi="Times New Roman"/>
                <w:bCs/>
                <w:spacing w:val="-2"/>
                <w:sz w:val="20"/>
                <w:szCs w:val="20"/>
                <w:lang w:val="uk-UA"/>
              </w:rPr>
            </w:pPr>
            <w:r w:rsidRPr="00410B39">
              <w:rPr>
                <w:rFonts w:ascii="Times New Roman" w:hAnsi="Times New Roman"/>
                <w:sz w:val="20"/>
                <w:szCs w:val="20"/>
                <w:lang w:val="uk-UA"/>
              </w:rPr>
              <w:t xml:space="preserve">Застаріла та неефективна і неекологічна система збору та утилізації </w:t>
            </w:r>
            <w:r w:rsidRPr="00410B39">
              <w:rPr>
                <w:rFonts w:ascii="Times New Roman" w:hAnsi="Times New Roman"/>
                <w:bCs/>
                <w:spacing w:val="-2"/>
                <w:sz w:val="20"/>
                <w:szCs w:val="20"/>
                <w:lang w:val="uk-UA"/>
              </w:rPr>
              <w:t>твердих побутових відходів</w:t>
            </w:r>
          </w:p>
          <w:p w:rsidR="00E96656" w:rsidRPr="00410B39" w:rsidRDefault="00E96656" w:rsidP="000060E6">
            <w:pPr>
              <w:autoSpaceDE w:val="0"/>
              <w:autoSpaceDN w:val="0"/>
              <w:jc w:val="both"/>
              <w:rPr>
                <w:bCs/>
                <w:sz w:val="20"/>
                <w:szCs w:val="20"/>
              </w:rPr>
            </w:pP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rPr>
            </w:pPr>
            <w:r w:rsidRPr="00410B39">
              <w:rPr>
                <w:rFonts w:ascii="Times New Roman" w:hAnsi="Times New Roman"/>
                <w:sz w:val="20"/>
                <w:szCs w:val="20"/>
              </w:rPr>
              <w:t>Зростання цін на енергоносії через енергоємність виробництва</w:t>
            </w:r>
          </w:p>
        </w:tc>
      </w:tr>
      <w:tr w:rsidR="00E96656" w:rsidRPr="00410B39" w:rsidTr="007D6520">
        <w:tc>
          <w:tcPr>
            <w:tcW w:w="4509" w:type="dxa"/>
            <w:shd w:val="clear" w:color="auto" w:fill="FFFFFF"/>
          </w:tcPr>
          <w:p w:rsidR="00E96656" w:rsidRPr="00410B39"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410B39">
              <w:rPr>
                <w:rFonts w:ascii="Times New Roman" w:hAnsi="Times New Roman"/>
                <w:sz w:val="20"/>
                <w:szCs w:val="20"/>
                <w:lang w:val="uk-UA"/>
              </w:rPr>
              <w:t>Необлаштованість історичних пам’яток</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hAnsi="Times New Roman"/>
                <w:sz w:val="20"/>
                <w:szCs w:val="20"/>
              </w:rPr>
            </w:pPr>
            <w:r w:rsidRPr="00410B39">
              <w:rPr>
                <w:rFonts w:ascii="Times New Roman" w:hAnsi="Times New Roman"/>
                <w:sz w:val="20"/>
                <w:szCs w:val="20"/>
              </w:rPr>
              <w:t>7.  Корупція</w:t>
            </w:r>
          </w:p>
        </w:tc>
      </w:tr>
      <w:tr w:rsidR="00E96656" w:rsidRPr="00410B39" w:rsidTr="007D6520">
        <w:tc>
          <w:tcPr>
            <w:tcW w:w="4509" w:type="dxa"/>
            <w:shd w:val="clear" w:color="auto" w:fill="FFFFFF"/>
          </w:tcPr>
          <w:p w:rsidR="00E96656" w:rsidRPr="00410B39"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410B39">
              <w:rPr>
                <w:rFonts w:ascii="Times New Roman" w:hAnsi="Times New Roman"/>
                <w:sz w:val="20"/>
                <w:szCs w:val="20"/>
                <w:lang w:val="uk-UA"/>
              </w:rPr>
              <w:t>Недостатньо розвинена туристична інфраструктура</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0"/>
                <w:szCs w:val="20"/>
              </w:rPr>
            </w:pPr>
          </w:p>
        </w:tc>
      </w:tr>
      <w:tr w:rsidR="00E96656" w:rsidRPr="00410B39" w:rsidTr="007D6520">
        <w:tc>
          <w:tcPr>
            <w:tcW w:w="4509" w:type="dxa"/>
            <w:shd w:val="clear" w:color="auto" w:fill="FFFFFF"/>
          </w:tcPr>
          <w:p w:rsidR="00E96656" w:rsidRPr="00410B39" w:rsidRDefault="00E96656" w:rsidP="00E96656">
            <w:pPr>
              <w:pStyle w:val="ListParagraph1"/>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0"/>
              <w:contextualSpacing/>
              <w:rPr>
                <w:rFonts w:ascii="Times New Roman" w:hAnsi="Times New Roman"/>
                <w:color w:val="000000"/>
                <w:sz w:val="20"/>
                <w:szCs w:val="20"/>
                <w:lang w:val="uk-UA"/>
              </w:rPr>
            </w:pPr>
            <w:r w:rsidRPr="00410B39">
              <w:rPr>
                <w:rFonts w:ascii="Times New Roman" w:hAnsi="Times New Roman"/>
                <w:sz w:val="20"/>
                <w:szCs w:val="20"/>
                <w:lang w:val="uk-UA"/>
              </w:rPr>
              <w:t>Слабо розвинена інфраструктура  підтримки бізнесу та залучення інвестицій, низький рівень підприємницької культури</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0"/>
                <w:szCs w:val="20"/>
              </w:rPr>
            </w:pPr>
          </w:p>
        </w:tc>
      </w:tr>
      <w:tr w:rsidR="00E96656" w:rsidRPr="00410B39" w:rsidTr="007D6520">
        <w:tc>
          <w:tcPr>
            <w:tcW w:w="4509" w:type="dxa"/>
            <w:shd w:val="clear" w:color="auto" w:fill="FFFFFF"/>
          </w:tcPr>
          <w:p w:rsidR="00E96656" w:rsidRPr="00410B39" w:rsidRDefault="00F72F01" w:rsidP="00F72F01">
            <w:pPr>
              <w:pStyle w:val="ListParagraph1"/>
              <w:numPr>
                <w:ilvl w:val="0"/>
                <w:numId w:val="28"/>
              </w:numPr>
              <w:spacing w:after="120"/>
              <w:ind w:left="0" w:firstLine="0"/>
              <w:contextualSpacing/>
              <w:rPr>
                <w:rFonts w:ascii="Times New Roman" w:hAnsi="Times New Roman"/>
                <w:sz w:val="20"/>
                <w:szCs w:val="20"/>
                <w:lang w:val="uk-UA"/>
              </w:rPr>
            </w:pPr>
            <w:r w:rsidRPr="00410B39">
              <w:rPr>
                <w:rFonts w:ascii="Times New Roman" w:hAnsi="Times New Roman"/>
                <w:sz w:val="20"/>
                <w:szCs w:val="20"/>
                <w:lang w:val="uk-UA"/>
              </w:rPr>
              <w:t xml:space="preserve"> Руйнування та з</w:t>
            </w:r>
            <w:r w:rsidR="00E96656" w:rsidRPr="00410B39">
              <w:rPr>
                <w:rFonts w:ascii="Times New Roman" w:hAnsi="Times New Roman"/>
                <w:sz w:val="20"/>
                <w:szCs w:val="20"/>
                <w:lang w:val="uk-UA"/>
              </w:rPr>
              <w:t xml:space="preserve">ношеність меліоративної системи </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num" w:pos="720"/>
              </w:tabs>
              <w:autoSpaceDE w:val="0"/>
              <w:autoSpaceDN w:val="0"/>
              <w:jc w:val="both"/>
              <w:rPr>
                <w:sz w:val="20"/>
                <w:szCs w:val="20"/>
              </w:rPr>
            </w:pPr>
          </w:p>
        </w:tc>
      </w:tr>
      <w:tr w:rsidR="00E96656" w:rsidRPr="00410B39" w:rsidTr="007D6520">
        <w:tc>
          <w:tcPr>
            <w:tcW w:w="4509" w:type="dxa"/>
            <w:shd w:val="clear" w:color="auto" w:fill="FFFFFF"/>
          </w:tcPr>
          <w:p w:rsidR="00E96656" w:rsidRPr="00410B39"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410B39">
              <w:rPr>
                <w:rFonts w:ascii="Times New Roman" w:hAnsi="Times New Roman"/>
                <w:sz w:val="20"/>
                <w:szCs w:val="20"/>
                <w:lang w:val="uk-UA"/>
              </w:rPr>
              <w:t>Технічно застарілі транспортні засоби</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num" w:pos="720"/>
              </w:tabs>
              <w:autoSpaceDE w:val="0"/>
              <w:autoSpaceDN w:val="0"/>
              <w:jc w:val="both"/>
              <w:rPr>
                <w:sz w:val="20"/>
                <w:szCs w:val="20"/>
              </w:rPr>
            </w:pPr>
          </w:p>
        </w:tc>
      </w:tr>
      <w:tr w:rsidR="00E96656" w:rsidRPr="00410B39" w:rsidTr="007D6520">
        <w:tc>
          <w:tcPr>
            <w:tcW w:w="4509" w:type="dxa"/>
            <w:shd w:val="clear" w:color="auto" w:fill="FFFFFF"/>
          </w:tcPr>
          <w:p w:rsidR="00E96656" w:rsidRPr="00410B39" w:rsidRDefault="00E96656" w:rsidP="00E96656">
            <w:pPr>
              <w:pStyle w:val="ListParagraph1"/>
              <w:numPr>
                <w:ilvl w:val="0"/>
                <w:numId w:val="28"/>
              </w:numPr>
              <w:autoSpaceDE w:val="0"/>
              <w:autoSpaceDN w:val="0"/>
              <w:spacing w:after="120"/>
              <w:ind w:left="0" w:firstLine="0"/>
              <w:contextualSpacing/>
              <w:rPr>
                <w:rFonts w:ascii="Times New Roman" w:hAnsi="Times New Roman"/>
                <w:sz w:val="20"/>
                <w:szCs w:val="20"/>
                <w:lang w:val="uk-UA"/>
              </w:rPr>
            </w:pPr>
            <w:r w:rsidRPr="00410B39">
              <w:rPr>
                <w:rFonts w:ascii="Times New Roman" w:hAnsi="Times New Roman"/>
                <w:sz w:val="20"/>
                <w:szCs w:val="20"/>
                <w:lang w:val="uk-UA"/>
              </w:rPr>
              <w:t>Низька культура землеробства і, як наслідок, зниження родючості ґрунтів</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num" w:pos="720"/>
              </w:tabs>
              <w:autoSpaceDE w:val="0"/>
              <w:autoSpaceDN w:val="0"/>
              <w:jc w:val="both"/>
              <w:rPr>
                <w:sz w:val="20"/>
                <w:szCs w:val="20"/>
              </w:rPr>
            </w:pPr>
          </w:p>
        </w:tc>
      </w:tr>
      <w:tr w:rsidR="00E96656" w:rsidRPr="00410B39" w:rsidTr="007D6520">
        <w:tc>
          <w:tcPr>
            <w:tcW w:w="4509" w:type="dxa"/>
            <w:shd w:val="clear" w:color="auto" w:fill="FFFFFF"/>
          </w:tcPr>
          <w:p w:rsidR="00E96656" w:rsidRPr="00410B39" w:rsidRDefault="00E96656" w:rsidP="00E96656">
            <w:pPr>
              <w:numPr>
                <w:ilvl w:val="0"/>
                <w:numId w:val="28"/>
              </w:numPr>
              <w:autoSpaceDE w:val="0"/>
              <w:autoSpaceDN w:val="0"/>
              <w:spacing w:after="0" w:line="240" w:lineRule="auto"/>
              <w:ind w:left="34" w:firstLine="0"/>
              <w:jc w:val="both"/>
              <w:rPr>
                <w:rFonts w:ascii="Times New Roman" w:hAnsi="Times New Roman"/>
                <w:b/>
                <w:bCs/>
                <w:sz w:val="20"/>
                <w:szCs w:val="20"/>
              </w:rPr>
            </w:pPr>
            <w:r w:rsidRPr="00410B39">
              <w:rPr>
                <w:rFonts w:ascii="Times New Roman" w:hAnsi="Times New Roman"/>
                <w:sz w:val="20"/>
                <w:szCs w:val="20"/>
              </w:rPr>
              <w:t>Незначна площа сільськогосподарських угідь під багаторічними насадженнями</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left" w:pos="0"/>
                <w:tab w:val="left" w:pos="972"/>
              </w:tabs>
              <w:jc w:val="both"/>
              <w:rPr>
                <w:sz w:val="20"/>
                <w:szCs w:val="20"/>
              </w:rPr>
            </w:pPr>
          </w:p>
        </w:tc>
      </w:tr>
      <w:tr w:rsidR="00E96656" w:rsidRPr="00B031D1" w:rsidTr="007D6520">
        <w:tc>
          <w:tcPr>
            <w:tcW w:w="4509" w:type="dxa"/>
            <w:shd w:val="clear" w:color="auto" w:fill="FFFFFF"/>
          </w:tcPr>
          <w:p w:rsidR="00E96656" w:rsidRPr="00410B39" w:rsidRDefault="00E96656" w:rsidP="00E96656">
            <w:pPr>
              <w:numPr>
                <w:ilvl w:val="0"/>
                <w:numId w:val="28"/>
              </w:numPr>
              <w:autoSpaceDE w:val="0"/>
              <w:autoSpaceDN w:val="0"/>
              <w:spacing w:after="0" w:line="240" w:lineRule="auto"/>
              <w:ind w:left="34" w:firstLine="0"/>
              <w:jc w:val="both"/>
              <w:rPr>
                <w:rFonts w:ascii="Times New Roman" w:hAnsi="Times New Roman"/>
                <w:sz w:val="20"/>
                <w:szCs w:val="20"/>
              </w:rPr>
            </w:pPr>
            <w:r w:rsidRPr="00410B39">
              <w:rPr>
                <w:rFonts w:ascii="Times New Roman" w:hAnsi="Times New Roman"/>
                <w:sz w:val="20"/>
                <w:szCs w:val="20"/>
              </w:rPr>
              <w:t>Недостатній розвиток логістичних, інформаційних  мереж для просування сільськогосподарської продукції на світові ринки</w:t>
            </w:r>
          </w:p>
        </w:tc>
        <w:tc>
          <w:tcPr>
            <w:tcW w:w="900" w:type="dxa"/>
            <w:shd w:val="clear" w:color="auto" w:fill="FFFFFF"/>
          </w:tcPr>
          <w:p w:rsidR="00E96656" w:rsidRPr="00410B39" w:rsidRDefault="00E96656" w:rsidP="000060E6">
            <w:pPr>
              <w:jc w:val="center"/>
              <w:rPr>
                <w:sz w:val="20"/>
                <w:szCs w:val="20"/>
              </w:rPr>
            </w:pPr>
          </w:p>
        </w:tc>
        <w:tc>
          <w:tcPr>
            <w:tcW w:w="4656" w:type="dxa"/>
            <w:shd w:val="clear" w:color="auto" w:fill="FFFFFF"/>
          </w:tcPr>
          <w:p w:rsidR="00E96656" w:rsidRPr="00410B39" w:rsidRDefault="00E96656" w:rsidP="000060E6">
            <w:pPr>
              <w:tabs>
                <w:tab w:val="left" w:pos="0"/>
                <w:tab w:val="left" w:pos="972"/>
              </w:tabs>
              <w:jc w:val="both"/>
              <w:rPr>
                <w:sz w:val="20"/>
                <w:szCs w:val="20"/>
              </w:rPr>
            </w:pPr>
          </w:p>
        </w:tc>
      </w:tr>
    </w:tbl>
    <w:p w:rsidR="009900DB" w:rsidRPr="00B031D1" w:rsidRDefault="009900DB" w:rsidP="00206EC2">
      <w:pPr>
        <w:spacing w:after="0" w:line="240" w:lineRule="auto"/>
        <w:ind w:firstLine="709"/>
        <w:jc w:val="both"/>
        <w:rPr>
          <w:rFonts w:ascii="Times New Roman" w:eastAsia="Times New Roman" w:hAnsi="Times New Roman"/>
          <w:sz w:val="28"/>
          <w:szCs w:val="28"/>
          <w:highlight w:val="yellow"/>
          <w:lang w:eastAsia="ru-RU"/>
        </w:rPr>
      </w:pPr>
    </w:p>
    <w:p w:rsidR="007D6520" w:rsidRDefault="007D6520" w:rsidP="007D03A9">
      <w:pPr>
        <w:spacing w:after="0" w:line="240" w:lineRule="auto"/>
        <w:ind w:firstLine="720"/>
        <w:jc w:val="both"/>
        <w:rPr>
          <w:rFonts w:ascii="Times New Roman" w:hAnsi="Times New Roman" w:cs="Times New Roman"/>
          <w:sz w:val="28"/>
          <w:szCs w:val="28"/>
        </w:rPr>
      </w:pPr>
    </w:p>
    <w:p w:rsidR="007D6520" w:rsidRDefault="007D6520" w:rsidP="007D03A9">
      <w:pPr>
        <w:spacing w:after="0" w:line="240" w:lineRule="auto"/>
        <w:ind w:firstLine="720"/>
        <w:jc w:val="both"/>
        <w:rPr>
          <w:rFonts w:ascii="Times New Roman" w:hAnsi="Times New Roman" w:cs="Times New Roman"/>
          <w:sz w:val="28"/>
          <w:szCs w:val="28"/>
        </w:rPr>
      </w:pPr>
    </w:p>
    <w:p w:rsidR="007D6520" w:rsidRDefault="007D6520" w:rsidP="007D03A9">
      <w:pPr>
        <w:spacing w:after="0" w:line="240" w:lineRule="auto"/>
        <w:ind w:firstLine="720"/>
        <w:jc w:val="both"/>
        <w:rPr>
          <w:rFonts w:ascii="Times New Roman" w:hAnsi="Times New Roman" w:cs="Times New Roman"/>
          <w:sz w:val="28"/>
          <w:szCs w:val="28"/>
        </w:rPr>
      </w:pPr>
    </w:p>
    <w:p w:rsidR="007D6520" w:rsidRDefault="007D6520" w:rsidP="007D03A9">
      <w:pPr>
        <w:spacing w:after="0" w:line="240" w:lineRule="auto"/>
        <w:ind w:firstLine="720"/>
        <w:jc w:val="both"/>
        <w:rPr>
          <w:rFonts w:ascii="Times New Roman" w:hAnsi="Times New Roman" w:cs="Times New Roman"/>
          <w:sz w:val="28"/>
          <w:szCs w:val="28"/>
        </w:rPr>
      </w:pPr>
    </w:p>
    <w:p w:rsidR="007D6520" w:rsidRDefault="007D6520" w:rsidP="007D03A9">
      <w:pPr>
        <w:spacing w:after="0" w:line="240" w:lineRule="auto"/>
        <w:ind w:firstLine="720"/>
        <w:jc w:val="both"/>
        <w:rPr>
          <w:rFonts w:ascii="Times New Roman" w:hAnsi="Times New Roman" w:cs="Times New Roman"/>
          <w:sz w:val="28"/>
          <w:szCs w:val="28"/>
        </w:rPr>
      </w:pPr>
    </w:p>
    <w:p w:rsidR="007D03A9" w:rsidRPr="007D6520" w:rsidRDefault="007D03A9" w:rsidP="007D03A9">
      <w:pPr>
        <w:spacing w:after="0" w:line="240" w:lineRule="auto"/>
        <w:ind w:firstLine="720"/>
        <w:jc w:val="both"/>
        <w:rPr>
          <w:rFonts w:ascii="Times New Roman" w:hAnsi="Times New Roman" w:cs="Times New Roman"/>
          <w:b/>
          <w:bCs/>
          <w:sz w:val="28"/>
          <w:szCs w:val="28"/>
        </w:rPr>
      </w:pPr>
      <w:r w:rsidRPr="007D6520">
        <w:rPr>
          <w:rFonts w:ascii="Times New Roman" w:hAnsi="Times New Roman" w:cs="Times New Roman"/>
          <w:b/>
          <w:bCs/>
          <w:sz w:val="28"/>
          <w:szCs w:val="28"/>
        </w:rPr>
        <w:lastRenderedPageBreak/>
        <w:t xml:space="preserve">VI. ЗАХОДИ, ЩО ПЕРЕДБАЧАЄТЬСЯ ВЖИТИ ДЛЯ ЗАПОБІГАННЯ, ЗМЕНШЕННЯ ТА ПОМ’ЯКШЕННЯ НЕГАТИВНИХ НАСЛІДКІВ ВИКОНАННЯ ПРОГРАМИ </w:t>
      </w:r>
    </w:p>
    <w:p w:rsidR="000B195E" w:rsidRPr="00AD2FB5" w:rsidRDefault="007D03A9" w:rsidP="007D03A9">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Для запобігання, зменшення та пом’якшення можливих негативних наслідків виконання Програми соціально-економічного та культурного розвитку області на 202</w:t>
      </w:r>
      <w:r w:rsidR="00AD2FB5" w:rsidRPr="00AD2FB5">
        <w:rPr>
          <w:rFonts w:ascii="Times New Roman" w:hAnsi="Times New Roman" w:cs="Times New Roman"/>
          <w:sz w:val="28"/>
          <w:szCs w:val="28"/>
        </w:rPr>
        <w:t>4</w:t>
      </w:r>
      <w:r w:rsidRPr="00AD2FB5">
        <w:rPr>
          <w:rFonts w:ascii="Times New Roman" w:hAnsi="Times New Roman" w:cs="Times New Roman"/>
          <w:sz w:val="28"/>
          <w:szCs w:val="28"/>
        </w:rPr>
        <w:t xml:space="preserve"> рік передбачається реалізація таких заходів (табл. </w:t>
      </w:r>
      <w:r w:rsidR="003C3A2C" w:rsidRPr="00AD2FB5">
        <w:rPr>
          <w:rFonts w:ascii="Times New Roman" w:hAnsi="Times New Roman" w:cs="Times New Roman"/>
          <w:sz w:val="28"/>
          <w:szCs w:val="28"/>
        </w:rPr>
        <w:t>5</w:t>
      </w:r>
      <w:r w:rsidRPr="00AD2FB5">
        <w:rPr>
          <w:rFonts w:ascii="Times New Roman" w:hAnsi="Times New Roman" w:cs="Times New Roman"/>
          <w:sz w:val="28"/>
          <w:szCs w:val="28"/>
        </w:rPr>
        <w:t>). Водночас, це загальні рекомендації щодо усунення негативних наслідків, детальні заходи повинні розглядатися в кожному конкретному випадку під час реалізації конкретних заходів і проектів, а також в процесі надання екологічних дозволів.</w:t>
      </w:r>
    </w:p>
    <w:p w:rsidR="00BF1B2C" w:rsidRPr="00AD2FB5" w:rsidRDefault="00B04F7C" w:rsidP="007D03A9">
      <w:pPr>
        <w:spacing w:after="0" w:line="240" w:lineRule="auto"/>
        <w:ind w:firstLine="720"/>
        <w:jc w:val="both"/>
        <w:rPr>
          <w:rFonts w:ascii="Times New Roman" w:hAnsi="Times New Roman" w:cs="Times New Roman"/>
          <w:i/>
          <w:iCs/>
          <w:sz w:val="28"/>
          <w:szCs w:val="28"/>
        </w:rPr>
      </w:pP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Pr="00AD2FB5">
        <w:rPr>
          <w:rFonts w:ascii="Times New Roman" w:hAnsi="Times New Roman" w:cs="Times New Roman"/>
          <w:sz w:val="28"/>
          <w:szCs w:val="28"/>
        </w:rPr>
        <w:tab/>
      </w:r>
      <w:r w:rsidR="00011AAA" w:rsidRPr="00AD2FB5">
        <w:rPr>
          <w:rFonts w:ascii="Times New Roman" w:hAnsi="Times New Roman" w:cs="Times New Roman"/>
          <w:sz w:val="28"/>
          <w:szCs w:val="28"/>
        </w:rPr>
        <w:t xml:space="preserve">       </w:t>
      </w:r>
      <w:r w:rsidRPr="00AD2FB5">
        <w:rPr>
          <w:rFonts w:ascii="Times New Roman" w:hAnsi="Times New Roman" w:cs="Times New Roman"/>
          <w:i/>
          <w:iCs/>
          <w:sz w:val="28"/>
          <w:szCs w:val="28"/>
        </w:rPr>
        <w:t xml:space="preserve">Таблиця </w:t>
      </w:r>
      <w:r w:rsidR="003C3A2C" w:rsidRPr="00AD2FB5">
        <w:rPr>
          <w:rFonts w:ascii="Times New Roman" w:hAnsi="Times New Roman" w:cs="Times New Roman"/>
          <w:i/>
          <w:iCs/>
          <w:sz w:val="28"/>
          <w:szCs w:val="28"/>
        </w:rPr>
        <w:t>5</w:t>
      </w:r>
    </w:p>
    <w:tbl>
      <w:tblPr>
        <w:tblStyle w:val="a3"/>
        <w:tblW w:w="0" w:type="auto"/>
        <w:tblLook w:val="04A0" w:firstRow="1" w:lastRow="0" w:firstColumn="1" w:lastColumn="0" w:noHBand="0" w:noVBand="1"/>
      </w:tblPr>
      <w:tblGrid>
        <w:gridCol w:w="3114"/>
        <w:gridCol w:w="6514"/>
      </w:tblGrid>
      <w:tr w:rsidR="000060E6" w:rsidRPr="00AD2FB5" w:rsidTr="000060E6">
        <w:tc>
          <w:tcPr>
            <w:tcW w:w="3114" w:type="dxa"/>
          </w:tcPr>
          <w:p w:rsidR="000060E6" w:rsidRPr="00AD2FB5" w:rsidRDefault="000060E6" w:rsidP="000060E6">
            <w:pPr>
              <w:jc w:val="center"/>
              <w:rPr>
                <w:rFonts w:ascii="Times New Roman" w:hAnsi="Times New Roman" w:cs="Times New Roman"/>
                <w:sz w:val="26"/>
                <w:szCs w:val="26"/>
              </w:rPr>
            </w:pPr>
            <w:r w:rsidRPr="00AD2FB5">
              <w:rPr>
                <w:rFonts w:ascii="Times New Roman" w:hAnsi="Times New Roman" w:cs="Times New Roman"/>
                <w:sz w:val="26"/>
                <w:szCs w:val="26"/>
              </w:rPr>
              <w:t>Складова довкілля</w:t>
            </w:r>
          </w:p>
        </w:tc>
        <w:tc>
          <w:tcPr>
            <w:tcW w:w="6514" w:type="dxa"/>
          </w:tcPr>
          <w:p w:rsidR="000060E6" w:rsidRPr="00AD2FB5" w:rsidRDefault="000060E6" w:rsidP="000060E6">
            <w:pPr>
              <w:jc w:val="center"/>
              <w:rPr>
                <w:rFonts w:ascii="Times New Roman" w:hAnsi="Times New Roman" w:cs="Times New Roman"/>
                <w:sz w:val="26"/>
                <w:szCs w:val="26"/>
              </w:rPr>
            </w:pPr>
            <w:r w:rsidRPr="00AD2FB5">
              <w:rPr>
                <w:rFonts w:ascii="Times New Roman" w:hAnsi="Times New Roman" w:cs="Times New Roman"/>
                <w:sz w:val="26"/>
                <w:szCs w:val="26"/>
              </w:rPr>
              <w:t>Заходи Програми для зменшення негативних наслідків</w:t>
            </w:r>
          </w:p>
        </w:tc>
      </w:tr>
      <w:tr w:rsidR="000060E6" w:rsidRPr="00B031D1" w:rsidTr="000060E6">
        <w:tc>
          <w:tcPr>
            <w:tcW w:w="3114" w:type="dxa"/>
          </w:tcPr>
          <w:p w:rsidR="000060E6" w:rsidRPr="00AD2FB5" w:rsidRDefault="000060E6" w:rsidP="007D03A9">
            <w:pPr>
              <w:jc w:val="both"/>
              <w:rPr>
                <w:rFonts w:ascii="Times New Roman" w:hAnsi="Times New Roman" w:cs="Times New Roman"/>
              </w:rPr>
            </w:pPr>
            <w:r w:rsidRPr="00AD2FB5">
              <w:rPr>
                <w:rFonts w:ascii="Times New Roman" w:hAnsi="Times New Roman" w:cs="Times New Roman"/>
              </w:rPr>
              <w:t>Атмосферне повітря</w:t>
            </w:r>
          </w:p>
        </w:tc>
        <w:tc>
          <w:tcPr>
            <w:tcW w:w="6514" w:type="dxa"/>
          </w:tcPr>
          <w:p w:rsidR="000060E6" w:rsidRPr="00266FBA" w:rsidRDefault="00F24710" w:rsidP="00AD2FB5">
            <w:pPr>
              <w:jc w:val="both"/>
              <w:rPr>
                <w:rFonts w:ascii="Times New Roman" w:hAnsi="Times New Roman" w:cs="Times New Roman"/>
              </w:rPr>
            </w:pPr>
            <w:r w:rsidRPr="00266FBA">
              <w:rPr>
                <w:rFonts w:ascii="Times New Roman" w:hAnsi="Times New Roman" w:cs="Times New Roman"/>
                <w:color w:val="000000"/>
              </w:rPr>
              <w:t xml:space="preserve">Проведення </w:t>
            </w:r>
            <w:r w:rsidR="00514E9D" w:rsidRPr="00266FBA">
              <w:rPr>
                <w:rFonts w:ascii="Times New Roman" w:hAnsi="Times New Roman" w:cs="Times New Roman"/>
                <w:color w:val="000000"/>
              </w:rPr>
              <w:t xml:space="preserve">лабораторних досліджень стану навколишнього природного середовища на наявність небезпечних хімічних речовин </w:t>
            </w:r>
            <w:r w:rsidR="00631597" w:rsidRPr="00266FBA">
              <w:rPr>
                <w:rFonts w:ascii="Times New Roman" w:hAnsi="Times New Roman" w:cs="Times New Roman"/>
                <w:color w:val="000000"/>
              </w:rPr>
              <w:t>в</w:t>
            </w:r>
            <w:r w:rsidR="00514E9D" w:rsidRPr="00266FBA">
              <w:rPr>
                <w:rFonts w:ascii="Times New Roman" w:hAnsi="Times New Roman" w:cs="Times New Roman"/>
                <w:color w:val="000000"/>
              </w:rPr>
              <w:t xml:space="preserve"> області</w:t>
            </w:r>
            <w:r w:rsidRPr="00266FBA">
              <w:rPr>
                <w:rFonts w:ascii="Times New Roman" w:hAnsi="Times New Roman" w:cs="Times New Roman"/>
                <w:color w:val="000000"/>
              </w:rPr>
              <w:t xml:space="preserve">, </w:t>
            </w:r>
            <w:r w:rsidR="00662CE0" w:rsidRPr="00266FBA">
              <w:rPr>
                <w:rFonts w:ascii="Times New Roman" w:hAnsi="Times New Roman" w:cs="Times New Roman"/>
                <w:lang w:eastAsia="uk-UA"/>
              </w:rPr>
              <w:t>відновлення та розвиток мережі автомобільних доріг загального користування місцевого значення,</w:t>
            </w:r>
            <w:r w:rsidR="00662CE0" w:rsidRPr="00266FBA">
              <w:rPr>
                <w:rFonts w:ascii="Times New Roman" w:hAnsi="Times New Roman" w:cs="Times New Roman"/>
              </w:rPr>
              <w:t xml:space="preserve"> </w:t>
            </w:r>
            <w:r w:rsidR="00662CE0" w:rsidRPr="00266FBA">
              <w:rPr>
                <w:rFonts w:ascii="Times New Roman" w:hAnsi="Times New Roman" w:cs="Times New Roman"/>
                <w:lang w:eastAsia="uk-UA"/>
              </w:rPr>
              <w:t>вулиць і доріг комунальної власності у населених пунктах</w:t>
            </w:r>
          </w:p>
        </w:tc>
      </w:tr>
      <w:tr w:rsidR="000060E6" w:rsidRPr="00B031D1" w:rsidTr="000060E6">
        <w:tc>
          <w:tcPr>
            <w:tcW w:w="3114" w:type="dxa"/>
          </w:tcPr>
          <w:p w:rsidR="000060E6" w:rsidRPr="00266FBA" w:rsidRDefault="000060E6" w:rsidP="007D03A9">
            <w:pPr>
              <w:jc w:val="both"/>
              <w:rPr>
                <w:rFonts w:ascii="Times New Roman" w:hAnsi="Times New Roman" w:cs="Times New Roman"/>
              </w:rPr>
            </w:pPr>
            <w:r w:rsidRPr="00266FBA">
              <w:rPr>
                <w:rFonts w:ascii="Times New Roman" w:hAnsi="Times New Roman" w:cs="Times New Roman"/>
              </w:rPr>
              <w:t>Водні ресурси</w:t>
            </w:r>
          </w:p>
        </w:tc>
        <w:tc>
          <w:tcPr>
            <w:tcW w:w="6514" w:type="dxa"/>
          </w:tcPr>
          <w:p w:rsidR="005207A1" w:rsidRPr="00266FBA" w:rsidRDefault="00266FBA" w:rsidP="007D03A9">
            <w:pPr>
              <w:jc w:val="both"/>
              <w:rPr>
                <w:rFonts w:ascii="Times New Roman" w:hAnsi="Times New Roman" w:cs="Times New Roman"/>
              </w:rPr>
            </w:pPr>
            <w:r w:rsidRPr="00266FBA">
              <w:rPr>
                <w:rFonts w:ascii="Times New Roman" w:hAnsi="Times New Roman" w:cs="Times New Roman"/>
                <w:color w:val="000000"/>
              </w:rPr>
              <w:t>В</w:t>
            </w:r>
            <w:r w:rsidRPr="00266FBA">
              <w:rPr>
                <w:rFonts w:ascii="Times New Roman" w:eastAsia="Calibri" w:hAnsi="Times New Roman" w:cs="Times New Roman"/>
                <w:color w:val="000000"/>
              </w:rPr>
              <w:t>иконання робіт з реконструкції водопровідних мереж, артезіанських свердловин, каналізаційних мереж та каналізаційних насосних станцій</w:t>
            </w:r>
            <w:r w:rsidRPr="00266FBA">
              <w:rPr>
                <w:rFonts w:ascii="Times New Roman" w:hAnsi="Times New Roman" w:cs="Times New Roman"/>
              </w:rPr>
              <w:t xml:space="preserve"> </w:t>
            </w:r>
            <w:r w:rsidR="005207A1" w:rsidRPr="00266FBA">
              <w:rPr>
                <w:rFonts w:ascii="Times New Roman" w:hAnsi="Times New Roman" w:cs="Times New Roman"/>
              </w:rPr>
              <w:t>Сприяння розвитку галузі рибного господарства на території Херсонської області.</w:t>
            </w:r>
          </w:p>
          <w:p w:rsidR="009A14B4" w:rsidRPr="00266FBA" w:rsidRDefault="001365FF" w:rsidP="007D03A9">
            <w:pPr>
              <w:jc w:val="both"/>
              <w:rPr>
                <w:rFonts w:ascii="Times New Roman" w:hAnsi="Times New Roman" w:cs="Times New Roman"/>
              </w:rPr>
            </w:pPr>
            <w:r w:rsidRPr="00266FBA">
              <w:rPr>
                <w:rFonts w:ascii="Times New Roman" w:hAnsi="Times New Roman" w:cs="Times New Roman"/>
                <w:color w:val="000000"/>
              </w:rPr>
              <w:t xml:space="preserve">З метою захисту населених пунктів області від підтоплення  </w:t>
            </w:r>
            <w:r w:rsidR="003F6099" w:rsidRPr="00266FBA">
              <w:rPr>
                <w:rFonts w:ascii="Times New Roman" w:hAnsi="Times New Roman" w:cs="Times New Roman"/>
                <w:color w:val="000000"/>
              </w:rPr>
              <w:t xml:space="preserve">передбачена реалізація заходів щодо </w:t>
            </w:r>
            <w:r w:rsidR="00AD2FB5" w:rsidRPr="00266FBA">
              <w:rPr>
                <w:rFonts w:ascii="Times New Roman" w:hAnsi="Times New Roman" w:cs="Times New Roman"/>
                <w:color w:val="000000"/>
              </w:rPr>
              <w:t xml:space="preserve"> відновлення та </w:t>
            </w:r>
            <w:r w:rsidR="009A14B4" w:rsidRPr="00266FBA">
              <w:rPr>
                <w:rFonts w:ascii="Times New Roman" w:hAnsi="Times New Roman" w:cs="Times New Roman"/>
                <w:color w:val="000000"/>
              </w:rPr>
              <w:t xml:space="preserve">забезпечення стабільної роботи дренажних насосних станцій </w:t>
            </w:r>
            <w:r w:rsidR="00097918" w:rsidRPr="00266FBA">
              <w:rPr>
                <w:rFonts w:ascii="Times New Roman" w:hAnsi="Times New Roman" w:cs="Times New Roman"/>
                <w:color w:val="000000"/>
              </w:rPr>
              <w:t>.</w:t>
            </w:r>
          </w:p>
        </w:tc>
      </w:tr>
      <w:tr w:rsidR="000060E6" w:rsidRPr="00B031D1" w:rsidTr="000060E6">
        <w:tc>
          <w:tcPr>
            <w:tcW w:w="3114" w:type="dxa"/>
          </w:tcPr>
          <w:p w:rsidR="000060E6" w:rsidRPr="00B031D1" w:rsidRDefault="000060E6" w:rsidP="007D03A9">
            <w:pPr>
              <w:jc w:val="both"/>
              <w:rPr>
                <w:rFonts w:ascii="Times New Roman" w:hAnsi="Times New Roman" w:cs="Times New Roman"/>
                <w:highlight w:val="yellow"/>
              </w:rPr>
            </w:pPr>
            <w:r w:rsidRPr="00451D52">
              <w:rPr>
                <w:rFonts w:ascii="Times New Roman" w:hAnsi="Times New Roman" w:cs="Times New Roman"/>
              </w:rPr>
              <w:t>Відходи</w:t>
            </w:r>
          </w:p>
        </w:tc>
        <w:tc>
          <w:tcPr>
            <w:tcW w:w="6514" w:type="dxa"/>
          </w:tcPr>
          <w:p w:rsidR="000060E6" w:rsidRPr="00266FBA" w:rsidRDefault="00AD2FB5" w:rsidP="00451D52">
            <w:pPr>
              <w:jc w:val="both"/>
              <w:rPr>
                <w:rFonts w:ascii="Times New Roman" w:hAnsi="Times New Roman" w:cs="Times New Roman"/>
                <w:highlight w:val="yellow"/>
              </w:rPr>
            </w:pPr>
            <w:r w:rsidRPr="00266FBA">
              <w:rPr>
                <w:rFonts w:ascii="Times New Roman" w:hAnsi="Times New Roman" w:cs="Times New Roman"/>
              </w:rPr>
              <w:t>Виконання</w:t>
            </w:r>
            <w:r w:rsidRPr="00266FBA">
              <w:rPr>
                <w:rFonts w:ascii="Times New Roman" w:eastAsia="Calibri" w:hAnsi="Times New Roman" w:cs="Times New Roman"/>
              </w:rPr>
              <w:t xml:space="preserve">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 (1434,9 тонни).</w:t>
            </w:r>
            <w:r w:rsidR="005207A1" w:rsidRPr="00266FBA">
              <w:rPr>
                <w:rFonts w:ascii="Times New Roman" w:hAnsi="Times New Roman" w:cs="Times New Roman"/>
              </w:rPr>
              <w:t xml:space="preserve"> Розроблення Регіонального плану управління відходами в Херсонській області до 2030 року п</w:t>
            </w:r>
            <w:r w:rsidR="005207A1" w:rsidRPr="00266FBA">
              <w:rPr>
                <w:rFonts w:ascii="Times New Roman" w:hAnsi="Times New Roman" w:cs="Times New Roman"/>
                <w:bCs/>
              </w:rPr>
              <w:t xml:space="preserve">окращення роботи зі збирання та утилізації твердих побутових відходів, відходів, утворених внаслідок бойових дій, </w:t>
            </w:r>
            <w:r w:rsidR="005207A1" w:rsidRPr="00266FBA">
              <w:rPr>
                <w:rFonts w:ascii="Times New Roman" w:hAnsi="Times New Roman" w:cs="Times New Roman"/>
              </w:rPr>
              <w:t>впровадження роздільного збирання та сортування відходів.</w:t>
            </w:r>
          </w:p>
        </w:tc>
      </w:tr>
      <w:tr w:rsidR="000060E6" w:rsidRPr="00B031D1" w:rsidTr="000060E6">
        <w:tc>
          <w:tcPr>
            <w:tcW w:w="3114" w:type="dxa"/>
          </w:tcPr>
          <w:p w:rsidR="000060E6" w:rsidRPr="00EF68A4" w:rsidRDefault="000060E6" w:rsidP="007D03A9">
            <w:pPr>
              <w:jc w:val="both"/>
              <w:rPr>
                <w:rFonts w:ascii="Times New Roman" w:hAnsi="Times New Roman" w:cs="Times New Roman"/>
              </w:rPr>
            </w:pPr>
            <w:r w:rsidRPr="00EF68A4">
              <w:rPr>
                <w:rFonts w:ascii="Times New Roman" w:hAnsi="Times New Roman" w:cs="Times New Roman"/>
              </w:rPr>
              <w:t>Земельні ресурси</w:t>
            </w:r>
          </w:p>
        </w:tc>
        <w:tc>
          <w:tcPr>
            <w:tcW w:w="6514" w:type="dxa"/>
          </w:tcPr>
          <w:p w:rsidR="000060E6" w:rsidRPr="00EF68A4" w:rsidRDefault="0067766D" w:rsidP="00EF68A4">
            <w:pPr>
              <w:jc w:val="both"/>
              <w:rPr>
                <w:rFonts w:ascii="Times New Roman" w:hAnsi="Times New Roman" w:cs="Times New Roman"/>
              </w:rPr>
            </w:pPr>
            <w:r w:rsidRPr="00EF68A4">
              <w:rPr>
                <w:rFonts w:ascii="Times New Roman" w:hAnsi="Times New Roman" w:cs="Times New Roman"/>
              </w:rPr>
              <w:t>Проведення розмінування земель, забезпечення  р</w:t>
            </w:r>
            <w:r w:rsidR="000060E6" w:rsidRPr="00EF68A4">
              <w:rPr>
                <w:rFonts w:ascii="Times New Roman" w:hAnsi="Times New Roman" w:cs="Times New Roman"/>
              </w:rPr>
              <w:t>аціональн</w:t>
            </w:r>
            <w:r w:rsidRPr="00EF68A4">
              <w:rPr>
                <w:rFonts w:ascii="Times New Roman" w:hAnsi="Times New Roman" w:cs="Times New Roman"/>
              </w:rPr>
              <w:t>ого</w:t>
            </w:r>
            <w:r w:rsidR="000060E6" w:rsidRPr="00EF68A4">
              <w:rPr>
                <w:rFonts w:ascii="Times New Roman" w:hAnsi="Times New Roman" w:cs="Times New Roman"/>
              </w:rPr>
              <w:t xml:space="preserve"> використання природних ресурсів, особливо земель сільськогосподарського призначення, </w:t>
            </w:r>
            <w:r w:rsidR="00EF68A4" w:rsidRPr="00EF68A4">
              <w:rPr>
                <w:rFonts w:ascii="Times New Roman" w:hAnsi="Times New Roman" w:cs="Times New Roman"/>
              </w:rPr>
              <w:t>вирішення</w:t>
            </w:r>
            <w:r w:rsidR="000060E6" w:rsidRPr="00EF68A4">
              <w:rPr>
                <w:rFonts w:ascii="Times New Roman" w:hAnsi="Times New Roman" w:cs="Times New Roman"/>
              </w:rPr>
              <w:t xml:space="preserve"> питань з </w:t>
            </w:r>
            <w:r w:rsidR="00EF68A4" w:rsidRPr="00EF68A4">
              <w:rPr>
                <w:rFonts w:ascii="Times New Roman" w:hAnsi="Times New Roman" w:cs="Times New Roman"/>
              </w:rPr>
              <w:t xml:space="preserve"> відновлення та </w:t>
            </w:r>
            <w:r w:rsidR="000060E6" w:rsidRPr="00EF68A4">
              <w:rPr>
                <w:rFonts w:ascii="Times New Roman" w:hAnsi="Times New Roman" w:cs="Times New Roman"/>
              </w:rPr>
              <w:t>реконструкці</w:t>
            </w:r>
            <w:r w:rsidR="00EF68A4" w:rsidRPr="00EF68A4">
              <w:rPr>
                <w:rFonts w:ascii="Times New Roman" w:hAnsi="Times New Roman" w:cs="Times New Roman"/>
              </w:rPr>
              <w:t>ї внутрішньогосподарських</w:t>
            </w:r>
            <w:r w:rsidR="000060E6" w:rsidRPr="00EF68A4">
              <w:rPr>
                <w:rFonts w:ascii="Times New Roman" w:hAnsi="Times New Roman" w:cs="Times New Roman"/>
              </w:rPr>
              <w:t xml:space="preserve"> меліоративних систем</w:t>
            </w:r>
            <w:r w:rsidR="00EF68A4">
              <w:rPr>
                <w:rFonts w:ascii="Times New Roman" w:hAnsi="Times New Roman" w:cs="Times New Roman"/>
              </w:rPr>
              <w:t>.</w:t>
            </w:r>
          </w:p>
        </w:tc>
      </w:tr>
      <w:tr w:rsidR="000060E6" w:rsidRPr="00B031D1" w:rsidTr="000060E6">
        <w:tc>
          <w:tcPr>
            <w:tcW w:w="3114" w:type="dxa"/>
          </w:tcPr>
          <w:p w:rsidR="000060E6" w:rsidRPr="00AD2FB5" w:rsidRDefault="000060E6" w:rsidP="007D03A9">
            <w:pPr>
              <w:jc w:val="both"/>
              <w:rPr>
                <w:rFonts w:ascii="Times New Roman" w:hAnsi="Times New Roman" w:cs="Times New Roman"/>
              </w:rPr>
            </w:pPr>
            <w:r w:rsidRPr="00AD2FB5">
              <w:rPr>
                <w:rFonts w:ascii="Times New Roman" w:hAnsi="Times New Roman" w:cs="Times New Roman"/>
              </w:rPr>
              <w:t>Біорізноманіття</w:t>
            </w:r>
          </w:p>
        </w:tc>
        <w:tc>
          <w:tcPr>
            <w:tcW w:w="6514" w:type="dxa"/>
          </w:tcPr>
          <w:p w:rsidR="000060E6" w:rsidRPr="00AD2FB5" w:rsidRDefault="00AD2FB5" w:rsidP="00AD2FB5">
            <w:pPr>
              <w:jc w:val="both"/>
              <w:rPr>
                <w:rFonts w:ascii="Times New Roman" w:hAnsi="Times New Roman" w:cs="Times New Roman"/>
              </w:rPr>
            </w:pPr>
            <w:r w:rsidRPr="00AD2FB5">
              <w:rPr>
                <w:rFonts w:ascii="Times New Roman" w:hAnsi="Times New Roman" w:cs="Times New Roman"/>
                <w:color w:val="000000"/>
              </w:rPr>
              <w:t>Проведення заходів з розмінування територій  та поступове</w:t>
            </w:r>
            <w:r w:rsidR="00110BFA" w:rsidRPr="00AD2FB5">
              <w:rPr>
                <w:rFonts w:ascii="Times New Roman" w:hAnsi="Times New Roman" w:cs="Times New Roman"/>
                <w:color w:val="000000"/>
              </w:rPr>
              <w:t xml:space="preserve"> </w:t>
            </w:r>
            <w:r w:rsidR="00EF68A4" w:rsidRPr="00AD2FB5">
              <w:rPr>
                <w:rFonts w:ascii="Times New Roman" w:hAnsi="Times New Roman" w:cs="Times New Roman"/>
                <w:color w:val="000000"/>
              </w:rPr>
              <w:t>відновлення</w:t>
            </w:r>
            <w:r w:rsidR="00110BFA" w:rsidRPr="00AD2FB5">
              <w:rPr>
                <w:rFonts w:ascii="Times New Roman" w:hAnsi="Times New Roman" w:cs="Times New Roman"/>
                <w:color w:val="000000"/>
              </w:rPr>
              <w:t xml:space="preserve"> територій природно-заповідного фонду</w:t>
            </w:r>
            <w:r w:rsidR="00097918" w:rsidRPr="00AD2FB5">
              <w:rPr>
                <w:rFonts w:ascii="Times New Roman" w:hAnsi="Times New Roman" w:cs="Times New Roman"/>
                <w:color w:val="000000"/>
              </w:rPr>
              <w:t>.</w:t>
            </w:r>
          </w:p>
        </w:tc>
      </w:tr>
    </w:tbl>
    <w:p w:rsidR="000060E6" w:rsidRPr="00B031D1" w:rsidRDefault="000060E6" w:rsidP="007D03A9">
      <w:pPr>
        <w:spacing w:after="0" w:line="240" w:lineRule="auto"/>
        <w:ind w:firstLine="720"/>
        <w:jc w:val="both"/>
        <w:rPr>
          <w:highlight w:val="yellow"/>
        </w:rPr>
      </w:pPr>
    </w:p>
    <w:p w:rsidR="008607AD" w:rsidRPr="009D6132" w:rsidRDefault="00A161C2" w:rsidP="008607AD">
      <w:pPr>
        <w:spacing w:after="0" w:line="240" w:lineRule="auto"/>
        <w:ind w:firstLine="720"/>
        <w:jc w:val="both"/>
        <w:rPr>
          <w:rFonts w:ascii="Times New Roman" w:hAnsi="Times New Roman" w:cs="Times New Roman"/>
          <w:sz w:val="28"/>
          <w:szCs w:val="28"/>
        </w:rPr>
      </w:pPr>
      <w:r w:rsidRPr="009D6132">
        <w:rPr>
          <w:rFonts w:ascii="Times New Roman" w:hAnsi="Times New Roman" w:cs="Times New Roman"/>
          <w:sz w:val="28"/>
          <w:szCs w:val="28"/>
        </w:rPr>
        <w:t xml:space="preserve">З метою покращення стану здоров’я </w:t>
      </w:r>
      <w:r w:rsidR="008607AD" w:rsidRPr="009D6132">
        <w:rPr>
          <w:rFonts w:ascii="Times New Roman" w:hAnsi="Times New Roman" w:cs="Times New Roman"/>
          <w:sz w:val="28"/>
          <w:szCs w:val="28"/>
        </w:rPr>
        <w:t xml:space="preserve">населення  та </w:t>
      </w:r>
      <w:r w:rsidR="008607AD" w:rsidRPr="009D6132">
        <w:rPr>
          <w:rFonts w:ascii="Times New Roman" w:eastAsia="Calibri" w:hAnsi="Times New Roman" w:cs="Times New Roman"/>
          <w:color w:val="1D1D1B"/>
          <w:sz w:val="28"/>
          <w:szCs w:val="28"/>
          <w:shd w:val="clear" w:color="auto" w:fill="FFFFFF"/>
        </w:rPr>
        <w:t xml:space="preserve">організації належної якості </w:t>
      </w:r>
      <w:r w:rsidR="008607AD" w:rsidRPr="009D6132">
        <w:rPr>
          <w:rFonts w:ascii="Times New Roman" w:hAnsi="Times New Roman" w:cs="Times New Roman"/>
          <w:color w:val="1D1D1B"/>
          <w:sz w:val="28"/>
          <w:szCs w:val="28"/>
          <w:shd w:val="clear" w:color="auto" w:fill="FFFFFF"/>
        </w:rPr>
        <w:t xml:space="preserve"> його </w:t>
      </w:r>
      <w:r w:rsidR="008607AD" w:rsidRPr="009D6132">
        <w:rPr>
          <w:rFonts w:ascii="Times New Roman" w:eastAsia="Calibri" w:hAnsi="Times New Roman" w:cs="Times New Roman"/>
          <w:color w:val="1D1D1B"/>
          <w:sz w:val="28"/>
          <w:szCs w:val="28"/>
          <w:shd w:val="clear" w:color="auto" w:fill="FFFFFF"/>
        </w:rPr>
        <w:t>медичного обслуговування</w:t>
      </w:r>
      <w:r w:rsidR="009D6132" w:rsidRPr="009D6132">
        <w:rPr>
          <w:rFonts w:ascii="Times New Roman" w:hAnsi="Times New Roman" w:cs="Times New Roman"/>
          <w:color w:val="1D1D1B"/>
          <w:sz w:val="28"/>
          <w:szCs w:val="28"/>
          <w:shd w:val="clear" w:color="auto" w:fill="FFFFFF"/>
        </w:rPr>
        <w:t xml:space="preserve"> будуть </w:t>
      </w:r>
      <w:r w:rsidR="008607AD" w:rsidRPr="009D6132">
        <w:rPr>
          <w:rFonts w:ascii="Times New Roman" w:hAnsi="Times New Roman" w:cs="Times New Roman"/>
          <w:sz w:val="28"/>
          <w:szCs w:val="28"/>
        </w:rPr>
        <w:t>реалізовувати</w:t>
      </w:r>
      <w:r w:rsidR="009D6132" w:rsidRPr="009D6132">
        <w:rPr>
          <w:rFonts w:ascii="Times New Roman" w:hAnsi="Times New Roman" w:cs="Times New Roman"/>
          <w:sz w:val="28"/>
          <w:szCs w:val="28"/>
        </w:rPr>
        <w:t>ся</w:t>
      </w:r>
      <w:r w:rsidR="008607AD" w:rsidRPr="009D6132">
        <w:rPr>
          <w:rFonts w:ascii="Times New Roman" w:hAnsi="Times New Roman" w:cs="Times New Roman"/>
          <w:sz w:val="28"/>
          <w:szCs w:val="28"/>
        </w:rPr>
        <w:t xml:space="preserve"> заходи:</w:t>
      </w:r>
      <w:r w:rsidRPr="009D6132">
        <w:rPr>
          <w:rFonts w:ascii="Times New Roman" w:hAnsi="Times New Roman" w:cs="Times New Roman"/>
          <w:sz w:val="28"/>
          <w:szCs w:val="28"/>
        </w:rPr>
        <w:t xml:space="preserve"> </w:t>
      </w:r>
    </w:p>
    <w:p w:rsidR="008607AD" w:rsidRPr="008607AD" w:rsidRDefault="008607AD" w:rsidP="008607AD">
      <w:pPr>
        <w:spacing w:after="0" w:line="240" w:lineRule="auto"/>
        <w:ind w:firstLine="720"/>
        <w:jc w:val="both"/>
        <w:rPr>
          <w:rFonts w:ascii="Times New Roman" w:eastAsia="Calibri" w:hAnsi="Times New Roman" w:cs="Times New Roman"/>
          <w:color w:val="1D1D1B"/>
          <w:sz w:val="28"/>
          <w:szCs w:val="28"/>
          <w:shd w:val="clear" w:color="auto" w:fill="FFFFFF"/>
        </w:rPr>
      </w:pPr>
      <w:r w:rsidRPr="009D6132">
        <w:rPr>
          <w:rFonts w:ascii="Times New Roman" w:hAnsi="Times New Roman" w:cs="Times New Roman"/>
          <w:sz w:val="28"/>
          <w:szCs w:val="28"/>
        </w:rPr>
        <w:t xml:space="preserve">- </w:t>
      </w:r>
      <w:r w:rsidRPr="009D6132">
        <w:rPr>
          <w:rFonts w:ascii="Times New Roman" w:eastAsia="Calibri" w:hAnsi="Times New Roman" w:cs="Times New Roman"/>
          <w:sz w:val="28"/>
          <w:szCs w:val="28"/>
        </w:rPr>
        <w:t xml:space="preserve">визначення спроможної мережі </w:t>
      </w:r>
      <w:r w:rsidRPr="009D6132">
        <w:rPr>
          <w:rFonts w:ascii="Times New Roman" w:eastAsia="Calibri" w:hAnsi="Times New Roman" w:cs="Times New Roman"/>
          <w:color w:val="1D1D1B"/>
          <w:sz w:val="28"/>
          <w:szCs w:val="28"/>
          <w:shd w:val="clear" w:color="auto" w:fill="FFFFFF"/>
        </w:rPr>
        <w:t>закладів охорони здоров’я</w:t>
      </w:r>
      <w:r w:rsidRPr="008607AD">
        <w:rPr>
          <w:rFonts w:ascii="Times New Roman" w:eastAsia="Calibri" w:hAnsi="Times New Roman" w:cs="Times New Roman"/>
          <w:color w:val="1D1D1B"/>
          <w:sz w:val="28"/>
          <w:szCs w:val="28"/>
          <w:shd w:val="clear" w:color="auto" w:fill="FFFFFF"/>
        </w:rPr>
        <w:t>;</w:t>
      </w:r>
    </w:p>
    <w:p w:rsidR="008607AD" w:rsidRPr="008607AD" w:rsidRDefault="008607AD" w:rsidP="008607AD">
      <w:pPr>
        <w:spacing w:after="0"/>
        <w:ind w:firstLine="709"/>
        <w:jc w:val="both"/>
        <w:rPr>
          <w:rFonts w:ascii="Times New Roman" w:eastAsia="Calibri" w:hAnsi="Times New Roman" w:cs="Times New Roman"/>
          <w:color w:val="1D1D1B"/>
          <w:sz w:val="28"/>
          <w:szCs w:val="28"/>
          <w:shd w:val="clear" w:color="auto" w:fill="FFFFFF"/>
        </w:rPr>
      </w:pPr>
      <w:r w:rsidRPr="008607AD">
        <w:rPr>
          <w:rFonts w:ascii="Times New Roman" w:hAnsi="Times New Roman" w:cs="Times New Roman"/>
          <w:color w:val="1D1D1B"/>
          <w:sz w:val="28"/>
          <w:szCs w:val="28"/>
          <w:shd w:val="clear" w:color="auto" w:fill="FFFFFF"/>
        </w:rPr>
        <w:t xml:space="preserve">- </w:t>
      </w:r>
      <w:r w:rsidRPr="008607AD">
        <w:rPr>
          <w:rFonts w:ascii="Times New Roman" w:eastAsia="Calibri" w:hAnsi="Times New Roman" w:cs="Times New Roman"/>
          <w:color w:val="1D1D1B"/>
          <w:sz w:val="28"/>
          <w:szCs w:val="28"/>
          <w:shd w:val="clear" w:color="auto" w:fill="FFFFFF"/>
        </w:rPr>
        <w:t xml:space="preserve">розвиток системи телемедичних центрів та налагодження їх автономної </w:t>
      </w:r>
      <w:r w:rsidRPr="008607AD">
        <w:rPr>
          <w:rFonts w:ascii="Times New Roman" w:hAnsi="Times New Roman" w:cs="Times New Roman"/>
          <w:color w:val="1D1D1B"/>
          <w:sz w:val="28"/>
          <w:szCs w:val="28"/>
          <w:shd w:val="clear" w:color="auto" w:fill="FFFFFF"/>
        </w:rPr>
        <w:t xml:space="preserve"> </w:t>
      </w:r>
      <w:r w:rsidRPr="008607AD">
        <w:rPr>
          <w:rFonts w:ascii="Times New Roman" w:eastAsia="Calibri" w:hAnsi="Times New Roman" w:cs="Times New Roman"/>
          <w:color w:val="1D1D1B"/>
          <w:sz w:val="28"/>
          <w:szCs w:val="28"/>
          <w:shd w:val="clear" w:color="auto" w:fill="FFFFFF"/>
        </w:rPr>
        <w:t>роботи на базі медичних закладів;</w:t>
      </w:r>
    </w:p>
    <w:p w:rsidR="008607AD" w:rsidRPr="008607AD" w:rsidRDefault="008607AD" w:rsidP="008607AD">
      <w:pPr>
        <w:spacing w:after="0"/>
        <w:ind w:firstLine="709"/>
        <w:jc w:val="both"/>
        <w:rPr>
          <w:rFonts w:ascii="Times New Roman" w:eastAsia="Calibri" w:hAnsi="Times New Roman" w:cs="Times New Roman"/>
          <w:color w:val="1D1D1B"/>
          <w:sz w:val="28"/>
          <w:szCs w:val="28"/>
          <w:shd w:val="clear" w:color="auto" w:fill="FFFFFF"/>
        </w:rPr>
      </w:pPr>
      <w:r w:rsidRPr="008607AD">
        <w:rPr>
          <w:rFonts w:ascii="Times New Roman" w:hAnsi="Times New Roman" w:cs="Times New Roman"/>
          <w:color w:val="1D1D1B"/>
          <w:sz w:val="28"/>
          <w:szCs w:val="28"/>
          <w:shd w:val="clear" w:color="auto" w:fill="FFFFFF"/>
        </w:rPr>
        <w:t xml:space="preserve">- </w:t>
      </w:r>
      <w:r w:rsidRPr="008607AD">
        <w:rPr>
          <w:rFonts w:ascii="Times New Roman" w:eastAsia="Calibri" w:hAnsi="Times New Roman" w:cs="Times New Roman"/>
          <w:color w:val="1D1D1B"/>
          <w:sz w:val="28"/>
          <w:szCs w:val="28"/>
          <w:shd w:val="clear" w:color="auto" w:fill="FFFFFF"/>
        </w:rPr>
        <w:t> </w:t>
      </w:r>
      <w:r w:rsidRPr="008607AD">
        <w:rPr>
          <w:rFonts w:ascii="Times New Roman" w:eastAsia="Calibri" w:hAnsi="Times New Roman" w:cs="Times New Roman"/>
          <w:bCs/>
          <w:sz w:val="28"/>
          <w:szCs w:val="28"/>
        </w:rPr>
        <w:t>оновлення матеріально-технічної бази та організація стаціонарних реабілітаційних відділень (30-60 ліжок)</w:t>
      </w:r>
      <w:r w:rsidRPr="008607AD">
        <w:rPr>
          <w:rFonts w:ascii="Times New Roman" w:eastAsia="Calibri" w:hAnsi="Times New Roman" w:cs="Times New Roman"/>
          <w:color w:val="1D1D1B"/>
          <w:sz w:val="28"/>
          <w:szCs w:val="28"/>
          <w:shd w:val="clear" w:color="auto" w:fill="FFFFFF"/>
        </w:rPr>
        <w:t>;</w:t>
      </w:r>
    </w:p>
    <w:p w:rsidR="008607AD" w:rsidRPr="008607AD" w:rsidRDefault="008607AD" w:rsidP="008607AD">
      <w:pPr>
        <w:spacing w:after="0"/>
        <w:ind w:firstLine="709"/>
        <w:jc w:val="both"/>
        <w:rPr>
          <w:rFonts w:ascii="Times New Roman" w:eastAsia="Calibri" w:hAnsi="Times New Roman" w:cs="Times New Roman"/>
          <w:color w:val="1D1D1B"/>
          <w:sz w:val="28"/>
          <w:szCs w:val="28"/>
          <w:shd w:val="clear" w:color="auto" w:fill="FFFFFF"/>
        </w:rPr>
      </w:pPr>
      <w:r w:rsidRPr="008607AD">
        <w:rPr>
          <w:rFonts w:ascii="Times New Roman" w:hAnsi="Times New Roman" w:cs="Times New Roman"/>
          <w:color w:val="1D1D1B"/>
          <w:sz w:val="28"/>
          <w:szCs w:val="28"/>
          <w:shd w:val="clear" w:color="auto" w:fill="FFFFFF"/>
        </w:rPr>
        <w:t xml:space="preserve">- </w:t>
      </w:r>
      <w:r w:rsidRPr="008607AD">
        <w:rPr>
          <w:rFonts w:ascii="Times New Roman" w:eastAsia="Calibri" w:hAnsi="Times New Roman" w:cs="Times New Roman"/>
          <w:color w:val="1D1D1B"/>
          <w:sz w:val="28"/>
          <w:szCs w:val="28"/>
          <w:shd w:val="clear" w:color="auto" w:fill="FFFFFF"/>
        </w:rPr>
        <w:t>організація кабінетів психо-соціальної підтримки населення інтегрованих на первинний рівень надання медичної допомоги;</w:t>
      </w:r>
    </w:p>
    <w:p w:rsidR="008607AD" w:rsidRPr="008607AD" w:rsidRDefault="008607AD" w:rsidP="008607AD">
      <w:pPr>
        <w:spacing w:after="0"/>
        <w:ind w:firstLine="709"/>
        <w:jc w:val="both"/>
        <w:rPr>
          <w:rFonts w:ascii="Times New Roman" w:eastAsia="Calibri" w:hAnsi="Times New Roman" w:cs="Times New Roman"/>
          <w:sz w:val="28"/>
          <w:szCs w:val="28"/>
        </w:rPr>
      </w:pPr>
      <w:r w:rsidRPr="008607AD">
        <w:rPr>
          <w:rFonts w:ascii="Times New Roman" w:hAnsi="Times New Roman" w:cs="Times New Roman"/>
          <w:sz w:val="28"/>
          <w:szCs w:val="28"/>
        </w:rPr>
        <w:lastRenderedPageBreak/>
        <w:t xml:space="preserve">- </w:t>
      </w:r>
      <w:r w:rsidRPr="008607AD">
        <w:rPr>
          <w:rFonts w:ascii="Times New Roman" w:eastAsia="Calibri" w:hAnsi="Times New Roman" w:cs="Times New Roman"/>
          <w:sz w:val="28"/>
          <w:szCs w:val="28"/>
        </w:rPr>
        <w:t xml:space="preserve">проведення обстеження споруд закладів охорони здоров’я області на деокупованих територіях </w:t>
      </w:r>
      <w:r w:rsidRPr="008607AD">
        <w:rPr>
          <w:rFonts w:ascii="Times New Roman" w:eastAsia="Calibri" w:hAnsi="Times New Roman" w:cs="Times New Roman"/>
          <w:bCs/>
          <w:sz w:val="28"/>
          <w:szCs w:val="28"/>
        </w:rPr>
        <w:t>з метою прийняття рішення про можливість подальшої експлуатації та розроблення заходів із відновлення</w:t>
      </w:r>
      <w:r w:rsidRPr="008607AD">
        <w:rPr>
          <w:rFonts w:ascii="Times New Roman" w:eastAsia="Calibri" w:hAnsi="Times New Roman" w:cs="Times New Roman"/>
          <w:sz w:val="28"/>
          <w:szCs w:val="28"/>
        </w:rPr>
        <w:t>;</w:t>
      </w:r>
    </w:p>
    <w:p w:rsidR="008607AD" w:rsidRPr="00D141CD" w:rsidRDefault="008607AD" w:rsidP="008607AD">
      <w:pPr>
        <w:spacing w:after="0"/>
        <w:ind w:firstLine="709"/>
        <w:jc w:val="both"/>
        <w:rPr>
          <w:rFonts w:ascii="Times New Roman" w:eastAsia="Calibri" w:hAnsi="Times New Roman" w:cs="Times New Roman"/>
          <w:sz w:val="28"/>
          <w:szCs w:val="28"/>
        </w:rPr>
      </w:pPr>
      <w:r w:rsidRPr="008607AD">
        <w:rPr>
          <w:rFonts w:ascii="Times New Roman" w:hAnsi="Times New Roman" w:cs="Times New Roman"/>
          <w:sz w:val="28"/>
          <w:szCs w:val="28"/>
        </w:rPr>
        <w:t>-</w:t>
      </w:r>
      <w:r w:rsidRPr="008607AD">
        <w:rPr>
          <w:rFonts w:ascii="Times New Roman" w:eastAsia="Calibri" w:hAnsi="Times New Roman" w:cs="Times New Roman"/>
          <w:sz w:val="28"/>
          <w:szCs w:val="28"/>
        </w:rPr>
        <w:t xml:space="preserve"> доукомплектування закладів охорони здоров’я медичними працівниками </w:t>
      </w:r>
      <w:r w:rsidRPr="00D141CD">
        <w:rPr>
          <w:rFonts w:ascii="Times New Roman" w:eastAsia="Calibri" w:hAnsi="Times New Roman" w:cs="Times New Roman"/>
          <w:sz w:val="28"/>
          <w:szCs w:val="28"/>
        </w:rPr>
        <w:t>відповідно до потреби;</w:t>
      </w:r>
    </w:p>
    <w:p w:rsidR="008607AD" w:rsidRPr="00D141CD" w:rsidRDefault="008607AD" w:rsidP="008607AD">
      <w:pPr>
        <w:spacing w:after="0"/>
        <w:ind w:firstLine="709"/>
        <w:jc w:val="both"/>
        <w:rPr>
          <w:rFonts w:ascii="Times New Roman" w:eastAsia="Calibri" w:hAnsi="Times New Roman" w:cs="Times New Roman"/>
          <w:sz w:val="28"/>
          <w:szCs w:val="28"/>
        </w:rPr>
      </w:pPr>
      <w:r w:rsidRPr="00D141CD">
        <w:rPr>
          <w:rFonts w:ascii="Times New Roman" w:hAnsi="Times New Roman" w:cs="Times New Roman"/>
          <w:sz w:val="28"/>
          <w:szCs w:val="28"/>
        </w:rPr>
        <w:t>-</w:t>
      </w:r>
      <w:r w:rsidRPr="00D141CD">
        <w:rPr>
          <w:rFonts w:ascii="Times New Roman" w:eastAsia="Calibri" w:hAnsi="Times New Roman" w:cs="Times New Roman"/>
          <w:color w:val="1D1D1B"/>
          <w:sz w:val="28"/>
          <w:szCs w:val="28"/>
          <w:shd w:val="clear" w:color="auto" w:fill="FFFFFF"/>
        </w:rPr>
        <w:t> </w:t>
      </w:r>
      <w:r w:rsidRPr="00D141CD">
        <w:rPr>
          <w:rFonts w:ascii="Times New Roman" w:eastAsia="Calibri" w:hAnsi="Times New Roman" w:cs="Times New Roman"/>
          <w:sz w:val="28"/>
          <w:szCs w:val="28"/>
        </w:rPr>
        <w:t>забезпечення закладів охорони здоров’я медичним обладнанням, лікарськими засобами згідно з табелем оснащення;</w:t>
      </w:r>
    </w:p>
    <w:p w:rsidR="008607AD" w:rsidRPr="00D141CD" w:rsidRDefault="008607AD" w:rsidP="008607AD">
      <w:pPr>
        <w:spacing w:after="0"/>
        <w:ind w:firstLine="709"/>
        <w:jc w:val="both"/>
        <w:rPr>
          <w:rFonts w:ascii="Times New Roman" w:eastAsia="Calibri" w:hAnsi="Times New Roman" w:cs="Times New Roman"/>
          <w:sz w:val="28"/>
          <w:szCs w:val="28"/>
        </w:rPr>
      </w:pPr>
      <w:r w:rsidRPr="00D141CD">
        <w:rPr>
          <w:rFonts w:ascii="Times New Roman" w:hAnsi="Times New Roman" w:cs="Times New Roman"/>
          <w:sz w:val="28"/>
          <w:szCs w:val="28"/>
        </w:rPr>
        <w:t xml:space="preserve">- </w:t>
      </w:r>
      <w:r w:rsidRPr="00D141CD">
        <w:rPr>
          <w:rFonts w:ascii="Times New Roman" w:eastAsia="Calibri" w:hAnsi="Times New Roman" w:cs="Times New Roman"/>
          <w:sz w:val="28"/>
          <w:szCs w:val="28"/>
        </w:rPr>
        <w:t>забезпечення закладів охорони здоров’я санітарним автотранспортом;</w:t>
      </w:r>
    </w:p>
    <w:p w:rsidR="008607AD" w:rsidRPr="00D141CD" w:rsidRDefault="008607AD" w:rsidP="008607AD">
      <w:pPr>
        <w:spacing w:after="0"/>
        <w:ind w:firstLine="709"/>
        <w:jc w:val="both"/>
        <w:rPr>
          <w:rFonts w:ascii="Times New Roman" w:eastAsia="Calibri" w:hAnsi="Times New Roman" w:cs="Times New Roman"/>
          <w:sz w:val="28"/>
          <w:szCs w:val="28"/>
        </w:rPr>
      </w:pPr>
      <w:r w:rsidRPr="00D141CD">
        <w:rPr>
          <w:rFonts w:ascii="Times New Roman" w:hAnsi="Times New Roman" w:cs="Times New Roman"/>
          <w:sz w:val="28"/>
          <w:szCs w:val="28"/>
        </w:rPr>
        <w:t xml:space="preserve">- </w:t>
      </w:r>
      <w:r w:rsidRPr="00D141CD">
        <w:rPr>
          <w:rFonts w:ascii="Times New Roman" w:eastAsia="Calibri" w:hAnsi="Times New Roman" w:cs="Times New Roman"/>
          <w:sz w:val="28"/>
          <w:szCs w:val="28"/>
        </w:rPr>
        <w:t>поступове переведення закладів охорони здоров’я на альтернативні системи опалення (встановлення модульних твердопаливних котлів, сонячних електростанцій, газотурбінних установок тощо).</w:t>
      </w:r>
    </w:p>
    <w:p w:rsidR="008607AD" w:rsidRPr="00D141CD" w:rsidRDefault="008607AD" w:rsidP="008607AD">
      <w:pPr>
        <w:ind w:firstLine="709"/>
        <w:jc w:val="both"/>
        <w:rPr>
          <w:rFonts w:ascii="Times New Roman" w:eastAsia="Calibri" w:hAnsi="Times New Roman" w:cs="Times New Roman"/>
          <w:sz w:val="28"/>
          <w:szCs w:val="28"/>
        </w:rPr>
      </w:pPr>
      <w:r w:rsidRPr="00D141CD">
        <w:rPr>
          <w:rFonts w:ascii="Times New Roman" w:hAnsi="Times New Roman" w:cs="Times New Roman"/>
          <w:sz w:val="28"/>
          <w:szCs w:val="28"/>
        </w:rPr>
        <w:t xml:space="preserve">Також </w:t>
      </w:r>
      <w:r w:rsidRPr="00D141CD">
        <w:rPr>
          <w:rFonts w:ascii="Times New Roman" w:eastAsia="Calibri" w:hAnsi="Times New Roman" w:cs="Times New Roman"/>
          <w:sz w:val="28"/>
          <w:szCs w:val="28"/>
        </w:rPr>
        <w:t>пров</w:t>
      </w:r>
      <w:r w:rsidRPr="00D141CD">
        <w:rPr>
          <w:rFonts w:ascii="Times New Roman" w:hAnsi="Times New Roman" w:cs="Times New Roman"/>
          <w:sz w:val="28"/>
          <w:szCs w:val="28"/>
        </w:rPr>
        <w:t>одитиметься робота</w:t>
      </w:r>
      <w:r w:rsidRPr="00D141CD">
        <w:rPr>
          <w:rFonts w:ascii="Times New Roman" w:eastAsia="Calibri" w:hAnsi="Times New Roman" w:cs="Times New Roman"/>
          <w:sz w:val="28"/>
          <w:szCs w:val="28"/>
        </w:rPr>
        <w:t xml:space="preserve"> </w:t>
      </w:r>
      <w:r w:rsidRPr="00D141CD">
        <w:rPr>
          <w:rFonts w:ascii="Times New Roman" w:hAnsi="Times New Roman" w:cs="Times New Roman"/>
          <w:sz w:val="28"/>
          <w:szCs w:val="28"/>
        </w:rPr>
        <w:t>по</w:t>
      </w:r>
      <w:r w:rsidRPr="00D141CD">
        <w:rPr>
          <w:rFonts w:ascii="Times New Roman" w:eastAsia="Calibri" w:hAnsi="Times New Roman" w:cs="Times New Roman"/>
          <w:sz w:val="28"/>
          <w:szCs w:val="28"/>
        </w:rPr>
        <w:t xml:space="preserve"> залученн</w:t>
      </w:r>
      <w:r w:rsidRPr="00D141CD">
        <w:rPr>
          <w:rFonts w:ascii="Times New Roman" w:hAnsi="Times New Roman" w:cs="Times New Roman"/>
          <w:sz w:val="28"/>
          <w:szCs w:val="28"/>
        </w:rPr>
        <w:t>ю</w:t>
      </w:r>
      <w:r w:rsidRPr="00D141CD">
        <w:rPr>
          <w:rFonts w:ascii="Times New Roman" w:eastAsia="Calibri" w:hAnsi="Times New Roman" w:cs="Times New Roman"/>
          <w:sz w:val="28"/>
          <w:szCs w:val="28"/>
        </w:rPr>
        <w:t xml:space="preserve"> інвесторів, меценатів та спонсорів до будівництва, відновлення та реконструкції існ</w:t>
      </w:r>
      <w:r w:rsidRPr="00D141CD">
        <w:rPr>
          <w:rFonts w:ascii="Times New Roman" w:hAnsi="Times New Roman" w:cs="Times New Roman"/>
          <w:sz w:val="28"/>
          <w:szCs w:val="28"/>
        </w:rPr>
        <w:t xml:space="preserve">уючої спортивної інфраструктури. Здійснюватимуться заходи з </w:t>
      </w:r>
      <w:r w:rsidRPr="00D141CD">
        <w:rPr>
          <w:rFonts w:ascii="Times New Roman" w:hAnsi="Times New Roman" w:cs="Times New Roman"/>
          <w:sz w:val="28"/>
          <w:szCs w:val="28"/>
          <w:shd w:val="clear" w:color="auto" w:fill="FFFFFF"/>
        </w:rPr>
        <w:t>популяризації</w:t>
      </w:r>
      <w:r w:rsidRPr="00D141CD">
        <w:rPr>
          <w:rFonts w:ascii="Times New Roman" w:eastAsia="Calibri" w:hAnsi="Times New Roman" w:cs="Times New Roman"/>
          <w:sz w:val="28"/>
          <w:szCs w:val="28"/>
          <w:shd w:val="clear" w:color="auto" w:fill="FFFFFF"/>
        </w:rPr>
        <w:t xml:space="preserve"> здорового способу життя серед населення, розповсюдженн</w:t>
      </w:r>
      <w:r w:rsidRPr="00D141CD">
        <w:rPr>
          <w:rFonts w:ascii="Times New Roman" w:hAnsi="Times New Roman" w:cs="Times New Roman"/>
          <w:sz w:val="28"/>
          <w:szCs w:val="28"/>
          <w:shd w:val="clear" w:color="auto" w:fill="FFFFFF"/>
        </w:rPr>
        <w:t>я</w:t>
      </w:r>
      <w:r w:rsidRPr="00D141CD">
        <w:rPr>
          <w:rFonts w:ascii="Times New Roman" w:eastAsia="Calibri" w:hAnsi="Times New Roman" w:cs="Times New Roman"/>
          <w:sz w:val="28"/>
          <w:szCs w:val="28"/>
          <w:shd w:val="clear" w:color="auto" w:fill="FFFFFF"/>
        </w:rPr>
        <w:t xml:space="preserve"> соціальної реклами для залучення громадян до активного відпочинку, формування ціннісного</w:t>
      </w:r>
      <w:r w:rsidR="00D141CD" w:rsidRPr="00D141CD">
        <w:rPr>
          <w:rFonts w:ascii="Times New Roman" w:hAnsi="Times New Roman" w:cs="Times New Roman"/>
          <w:sz w:val="28"/>
          <w:szCs w:val="28"/>
          <w:shd w:val="clear" w:color="auto" w:fill="FFFFFF"/>
        </w:rPr>
        <w:t xml:space="preserve"> ставлення до власного здоров’я та </w:t>
      </w:r>
      <w:r w:rsidRPr="00D141CD">
        <w:rPr>
          <w:rFonts w:ascii="Times New Roman" w:eastAsia="Calibri" w:hAnsi="Times New Roman" w:cs="Times New Roman"/>
          <w:sz w:val="28"/>
          <w:szCs w:val="28"/>
        </w:rPr>
        <w:t>створення умов для соціальної адаптації та реабілітації осіб з інвалідністю та осіб з обмеженими фізичними можливостями, ветеранів війни, та учасників бойових дій</w:t>
      </w:r>
      <w:r w:rsidR="00D141CD" w:rsidRPr="00D141CD">
        <w:rPr>
          <w:rFonts w:ascii="Times New Roman" w:hAnsi="Times New Roman" w:cs="Times New Roman"/>
          <w:sz w:val="28"/>
          <w:szCs w:val="28"/>
        </w:rPr>
        <w:t>.</w:t>
      </w:r>
    </w:p>
    <w:p w:rsidR="008607AD" w:rsidRPr="00B031D1" w:rsidRDefault="008607AD" w:rsidP="007D03A9">
      <w:pPr>
        <w:spacing w:after="0" w:line="240" w:lineRule="auto"/>
        <w:ind w:firstLine="720"/>
        <w:jc w:val="both"/>
        <w:rPr>
          <w:rFonts w:ascii="Times New Roman" w:hAnsi="Times New Roman" w:cs="Times New Roman"/>
          <w:sz w:val="28"/>
          <w:szCs w:val="28"/>
          <w:highlight w:val="yellow"/>
        </w:rPr>
      </w:pPr>
    </w:p>
    <w:p w:rsidR="009F5471" w:rsidRPr="007D6520" w:rsidRDefault="009F349C" w:rsidP="007D03A9">
      <w:pPr>
        <w:spacing w:after="0" w:line="240" w:lineRule="auto"/>
        <w:ind w:firstLine="720"/>
        <w:jc w:val="both"/>
        <w:rPr>
          <w:rFonts w:ascii="Times New Roman" w:hAnsi="Times New Roman" w:cs="Times New Roman"/>
          <w:b/>
          <w:bCs/>
          <w:sz w:val="28"/>
          <w:szCs w:val="28"/>
        </w:rPr>
      </w:pPr>
      <w:r w:rsidRPr="007D6520">
        <w:rPr>
          <w:rFonts w:ascii="Times New Roman" w:hAnsi="Times New Roman" w:cs="Times New Roman"/>
          <w:b/>
          <w:bCs/>
          <w:sz w:val="28"/>
          <w:szCs w:val="28"/>
        </w:rPr>
        <w:t>VII. ОБҐРУНТУВАННЯ ВИБОРУ ВИПРАВДАНИХ АЛЬТЕРНАТИВ</w:t>
      </w:r>
    </w:p>
    <w:p w:rsidR="0037735D" w:rsidRPr="005207A1" w:rsidRDefault="0037735D" w:rsidP="007D03A9">
      <w:pPr>
        <w:spacing w:after="0" w:line="240" w:lineRule="auto"/>
        <w:ind w:firstLine="720"/>
        <w:jc w:val="both"/>
        <w:rPr>
          <w:rFonts w:ascii="Times New Roman" w:hAnsi="Times New Roman" w:cs="Times New Roman"/>
          <w:sz w:val="28"/>
          <w:szCs w:val="28"/>
        </w:rPr>
      </w:pPr>
    </w:p>
    <w:p w:rsidR="009F349C" w:rsidRPr="00AD2FB5" w:rsidRDefault="00BF1B2C" w:rsidP="007D03A9">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 xml:space="preserve">Програма соціально-економічного та культурного розвитку </w:t>
      </w:r>
      <w:r w:rsidR="0037735D" w:rsidRPr="00AD2FB5">
        <w:rPr>
          <w:rFonts w:ascii="Times New Roman" w:hAnsi="Times New Roman" w:cs="Times New Roman"/>
          <w:sz w:val="28"/>
          <w:szCs w:val="28"/>
        </w:rPr>
        <w:t xml:space="preserve">Херсонської </w:t>
      </w:r>
      <w:r w:rsidRPr="00AD2FB5">
        <w:rPr>
          <w:rFonts w:ascii="Times New Roman" w:hAnsi="Times New Roman" w:cs="Times New Roman"/>
          <w:sz w:val="28"/>
          <w:szCs w:val="28"/>
        </w:rPr>
        <w:t xml:space="preserve"> області на 202</w:t>
      </w:r>
      <w:r w:rsidR="00AD2FB5" w:rsidRPr="00AD2FB5">
        <w:rPr>
          <w:rFonts w:ascii="Times New Roman" w:hAnsi="Times New Roman" w:cs="Times New Roman"/>
          <w:sz w:val="28"/>
          <w:szCs w:val="28"/>
        </w:rPr>
        <w:t>4</w:t>
      </w:r>
      <w:r w:rsidRPr="00AD2FB5">
        <w:rPr>
          <w:rFonts w:ascii="Times New Roman" w:hAnsi="Times New Roman" w:cs="Times New Roman"/>
          <w:sz w:val="28"/>
          <w:szCs w:val="28"/>
        </w:rPr>
        <w:t xml:space="preserve"> рік</w:t>
      </w:r>
      <w:r w:rsidRPr="00AD2FB5">
        <w:t xml:space="preserve"> </w:t>
      </w:r>
      <w:r w:rsidRPr="00AD2FB5">
        <w:rPr>
          <w:rFonts w:ascii="Times New Roman" w:hAnsi="Times New Roman" w:cs="Times New Roman"/>
          <w:sz w:val="28"/>
          <w:szCs w:val="28"/>
        </w:rPr>
        <w:t xml:space="preserve">розроблена з урахуванням довгострокових пріоритетів Стратегії розвитку </w:t>
      </w:r>
      <w:r w:rsidR="009F349C" w:rsidRPr="00AD2FB5">
        <w:rPr>
          <w:rFonts w:ascii="Times New Roman" w:hAnsi="Times New Roman" w:cs="Times New Roman"/>
          <w:sz w:val="28"/>
          <w:szCs w:val="28"/>
        </w:rPr>
        <w:t>Херсонської</w:t>
      </w:r>
      <w:r w:rsidR="00552A64" w:rsidRPr="00AD2FB5">
        <w:rPr>
          <w:rFonts w:ascii="Times New Roman" w:hAnsi="Times New Roman" w:cs="Times New Roman"/>
          <w:sz w:val="28"/>
          <w:szCs w:val="28"/>
        </w:rPr>
        <w:t xml:space="preserve"> </w:t>
      </w:r>
      <w:r w:rsidRPr="00AD2FB5">
        <w:rPr>
          <w:rFonts w:ascii="Times New Roman" w:hAnsi="Times New Roman" w:cs="Times New Roman"/>
          <w:sz w:val="28"/>
          <w:szCs w:val="28"/>
        </w:rPr>
        <w:t xml:space="preserve">області на період </w:t>
      </w:r>
      <w:r w:rsidR="0037735D" w:rsidRPr="00AD2FB5">
        <w:rPr>
          <w:rFonts w:ascii="Times New Roman" w:hAnsi="Times New Roman" w:cs="Times New Roman"/>
          <w:sz w:val="28"/>
          <w:szCs w:val="28"/>
        </w:rPr>
        <w:t>2021 -</w:t>
      </w:r>
      <w:r w:rsidR="00C25370" w:rsidRPr="00AD2FB5">
        <w:rPr>
          <w:rFonts w:ascii="Times New Roman" w:hAnsi="Times New Roman" w:cs="Times New Roman"/>
          <w:sz w:val="28"/>
          <w:szCs w:val="28"/>
        </w:rPr>
        <w:t xml:space="preserve"> </w:t>
      </w:r>
      <w:r w:rsidRPr="00AD2FB5">
        <w:rPr>
          <w:rFonts w:ascii="Times New Roman" w:hAnsi="Times New Roman" w:cs="Times New Roman"/>
          <w:sz w:val="28"/>
          <w:szCs w:val="28"/>
        </w:rPr>
        <w:t>2027 рок</w:t>
      </w:r>
      <w:r w:rsidR="0037735D" w:rsidRPr="00AD2FB5">
        <w:rPr>
          <w:rFonts w:ascii="Times New Roman" w:hAnsi="Times New Roman" w:cs="Times New Roman"/>
          <w:sz w:val="28"/>
          <w:szCs w:val="28"/>
        </w:rPr>
        <w:t>и</w:t>
      </w:r>
      <w:r w:rsidR="009F349C" w:rsidRPr="00AD2FB5">
        <w:rPr>
          <w:rFonts w:ascii="Times New Roman" w:hAnsi="Times New Roman" w:cs="Times New Roman"/>
          <w:sz w:val="28"/>
          <w:szCs w:val="28"/>
        </w:rPr>
        <w:t>.</w:t>
      </w:r>
    </w:p>
    <w:p w:rsidR="000617A2" w:rsidRPr="00AD2FB5" w:rsidRDefault="00BF1B2C" w:rsidP="007D03A9">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 xml:space="preserve">Заходи Програми, спрямовані на досягнення цих пріоритетів, пов’язані між собою балансом економічної, соціальної та екологічної складових. </w:t>
      </w:r>
    </w:p>
    <w:p w:rsidR="000C1B1D" w:rsidRPr="00AD2FB5" w:rsidRDefault="00C25370" w:rsidP="00C25370">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Ймовірн</w:t>
      </w:r>
      <w:r w:rsidR="00D46C79" w:rsidRPr="00AD2FB5">
        <w:rPr>
          <w:rFonts w:ascii="Times New Roman" w:hAnsi="Times New Roman" w:cs="Times New Roman"/>
          <w:sz w:val="28"/>
          <w:szCs w:val="28"/>
        </w:rPr>
        <w:t>ими ризиками при реалізації Програми</w:t>
      </w:r>
      <w:r w:rsidRPr="00AD2FB5">
        <w:rPr>
          <w:rFonts w:ascii="Times New Roman" w:hAnsi="Times New Roman" w:cs="Times New Roman"/>
          <w:sz w:val="28"/>
          <w:szCs w:val="28"/>
        </w:rPr>
        <w:t xml:space="preserve"> можуть бути: незначне збільшення викидів забруднюючих речовин від стаціонарних джерел внаслідок технологічного розвитку економіки та від пересувних джерел внаслідок модернізації транспортно-логістичної інфраструктури; продовження тенденції зростання забору води на потреби зрошення; зростання кількості накопичених відходів; вплив на кількість і якість наявних рекреаційних можливостей внаслідок розвитку внутрішнього туризму; зміни у структурі транспортних потоків; будівництво нових об’єктів для забезпечення транспортних сполучень</w:t>
      </w:r>
      <w:r w:rsidR="00AF7873" w:rsidRPr="00AD2FB5">
        <w:rPr>
          <w:rFonts w:ascii="Times New Roman" w:hAnsi="Times New Roman" w:cs="Times New Roman"/>
          <w:sz w:val="28"/>
          <w:szCs w:val="28"/>
        </w:rPr>
        <w:t xml:space="preserve">, але </w:t>
      </w:r>
      <w:r w:rsidRPr="00AD2FB5">
        <w:rPr>
          <w:rFonts w:ascii="Times New Roman" w:hAnsi="Times New Roman" w:cs="Times New Roman"/>
          <w:sz w:val="28"/>
          <w:szCs w:val="28"/>
        </w:rPr>
        <w:t xml:space="preserve">у сукупності сумарний (кумулятивний) вплив на довкілля, </w:t>
      </w:r>
      <w:r w:rsidR="00AF7873" w:rsidRPr="00AD2FB5">
        <w:rPr>
          <w:rFonts w:ascii="Times New Roman" w:hAnsi="Times New Roman" w:cs="Times New Roman"/>
          <w:sz w:val="28"/>
          <w:szCs w:val="28"/>
        </w:rPr>
        <w:t xml:space="preserve">буде </w:t>
      </w:r>
      <w:r w:rsidRPr="00AD2FB5">
        <w:rPr>
          <w:rFonts w:ascii="Times New Roman" w:hAnsi="Times New Roman" w:cs="Times New Roman"/>
          <w:sz w:val="28"/>
          <w:szCs w:val="28"/>
        </w:rPr>
        <w:t>незначн</w:t>
      </w:r>
      <w:r w:rsidR="00AF7873" w:rsidRPr="00AD2FB5">
        <w:rPr>
          <w:rFonts w:ascii="Times New Roman" w:hAnsi="Times New Roman" w:cs="Times New Roman"/>
          <w:sz w:val="28"/>
          <w:szCs w:val="28"/>
        </w:rPr>
        <w:t>им</w:t>
      </w:r>
      <w:r w:rsidRPr="00AD2FB5">
        <w:rPr>
          <w:rFonts w:ascii="Times New Roman" w:hAnsi="Times New Roman" w:cs="Times New Roman"/>
          <w:sz w:val="28"/>
          <w:szCs w:val="28"/>
        </w:rPr>
        <w:t xml:space="preserve">. </w:t>
      </w:r>
    </w:p>
    <w:p w:rsidR="00853904" w:rsidRPr="00AD2FB5" w:rsidRDefault="00D46C79" w:rsidP="00C25370">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Крім того,</w:t>
      </w:r>
      <w:r w:rsidR="00853904" w:rsidRPr="00AD2FB5">
        <w:rPr>
          <w:rFonts w:ascii="Times New Roman" w:hAnsi="Times New Roman" w:cs="Times New Roman"/>
          <w:sz w:val="28"/>
          <w:szCs w:val="28"/>
        </w:rPr>
        <w:t xml:space="preserve"> Програма містить розділ «Охорона навколишнього середовища</w:t>
      </w:r>
      <w:r w:rsidR="00AD2FB5" w:rsidRPr="00AD2FB5">
        <w:rPr>
          <w:rFonts w:ascii="Times New Roman" w:hAnsi="Times New Roman" w:cs="Times New Roman"/>
          <w:sz w:val="28"/>
          <w:szCs w:val="28"/>
        </w:rPr>
        <w:t>,</w:t>
      </w:r>
      <w:r w:rsidR="00853904" w:rsidRPr="00AD2FB5">
        <w:rPr>
          <w:rFonts w:ascii="Times New Roman" w:hAnsi="Times New Roman" w:cs="Times New Roman"/>
          <w:sz w:val="28"/>
          <w:szCs w:val="28"/>
        </w:rPr>
        <w:t xml:space="preserve"> цивільний захист населення», який передбачає досягнення певних екологічних стандартів. </w:t>
      </w:r>
    </w:p>
    <w:p w:rsidR="00853904" w:rsidRPr="00AD2FB5" w:rsidRDefault="00853904" w:rsidP="00853904">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 xml:space="preserve">Реалізація багатьох завдань та заходів Програми має призвести до покращення екологічної ситуації </w:t>
      </w:r>
      <w:r w:rsidR="00D46C79" w:rsidRPr="00AD2FB5">
        <w:rPr>
          <w:rFonts w:ascii="Times New Roman" w:hAnsi="Times New Roman" w:cs="Times New Roman"/>
          <w:sz w:val="28"/>
          <w:szCs w:val="28"/>
        </w:rPr>
        <w:t>і</w:t>
      </w:r>
      <w:r w:rsidRPr="00AD2FB5">
        <w:rPr>
          <w:rFonts w:ascii="Times New Roman" w:hAnsi="Times New Roman" w:cs="Times New Roman"/>
          <w:sz w:val="28"/>
          <w:szCs w:val="28"/>
        </w:rPr>
        <w:t xml:space="preserve"> стану здоров'я населення. </w:t>
      </w:r>
    </w:p>
    <w:p w:rsidR="005B7254" w:rsidRPr="00AD2FB5" w:rsidRDefault="005B7254" w:rsidP="00C25370">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lastRenderedPageBreak/>
        <w:t>Таким чином</w:t>
      </w:r>
      <w:r w:rsidR="00D46C79" w:rsidRPr="00AD2FB5">
        <w:rPr>
          <w:rFonts w:ascii="Times New Roman" w:hAnsi="Times New Roman" w:cs="Times New Roman"/>
          <w:sz w:val="28"/>
          <w:szCs w:val="28"/>
        </w:rPr>
        <w:t>,</w:t>
      </w:r>
      <w:r w:rsidRPr="00AD2FB5">
        <w:rPr>
          <w:rFonts w:ascii="Times New Roman" w:hAnsi="Times New Roman" w:cs="Times New Roman"/>
          <w:sz w:val="28"/>
          <w:szCs w:val="28"/>
        </w:rPr>
        <w:t xml:space="preserve"> </w:t>
      </w:r>
      <w:r w:rsidR="00853904" w:rsidRPr="00AD2FB5">
        <w:rPr>
          <w:rFonts w:ascii="Times New Roman" w:hAnsi="Times New Roman" w:cs="Times New Roman"/>
          <w:sz w:val="28"/>
          <w:szCs w:val="28"/>
        </w:rPr>
        <w:t xml:space="preserve">Програма спрямована на екологічно збалансований розвиток і тому не потребує альтернативних цілей та пріоритетів, а також альтернативних варіантів розвитку. </w:t>
      </w:r>
    </w:p>
    <w:p w:rsidR="005B7254" w:rsidRPr="00AD2FB5" w:rsidRDefault="00853904" w:rsidP="00C25370">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 xml:space="preserve">В якості альтернативи можна розглядати «нульовий сценарій», тобто опис, прогнозування та оцінку ситуації у випадку незатвердження Програми. </w:t>
      </w:r>
    </w:p>
    <w:p w:rsidR="00853904" w:rsidRPr="00AD2FB5" w:rsidRDefault="00853904" w:rsidP="00C25370">
      <w:pPr>
        <w:spacing w:after="0" w:line="240" w:lineRule="auto"/>
        <w:ind w:firstLine="720"/>
        <w:jc w:val="both"/>
        <w:rPr>
          <w:rFonts w:ascii="Times New Roman" w:hAnsi="Times New Roman" w:cs="Times New Roman"/>
          <w:sz w:val="28"/>
          <w:szCs w:val="28"/>
        </w:rPr>
      </w:pPr>
      <w:r w:rsidRPr="00AD2FB5">
        <w:rPr>
          <w:rFonts w:ascii="Times New Roman" w:hAnsi="Times New Roman" w:cs="Times New Roman"/>
          <w:sz w:val="28"/>
          <w:szCs w:val="28"/>
        </w:rPr>
        <w:t>Це означає збереження незмінною існуючої на даний момент ситуації в області. Незатвердження Програми не дасть змоги збільшити позитивні впливи на довкілля і здоров’я населення, які мають бути наслідком виконання заходів Програми</w:t>
      </w:r>
      <w:r w:rsidR="005B7254" w:rsidRPr="00AD2FB5">
        <w:rPr>
          <w:rFonts w:ascii="Times New Roman" w:hAnsi="Times New Roman" w:cs="Times New Roman"/>
          <w:sz w:val="28"/>
          <w:szCs w:val="28"/>
        </w:rPr>
        <w:t>.</w:t>
      </w:r>
    </w:p>
    <w:p w:rsidR="00936749" w:rsidRPr="00B031D1" w:rsidRDefault="00936749" w:rsidP="007D03A9">
      <w:pPr>
        <w:spacing w:after="0" w:line="240" w:lineRule="auto"/>
        <w:ind w:firstLine="720"/>
        <w:jc w:val="both"/>
        <w:rPr>
          <w:highlight w:val="yellow"/>
        </w:rPr>
      </w:pPr>
    </w:p>
    <w:p w:rsidR="00BF1B2C" w:rsidRPr="007D6520" w:rsidRDefault="00BD0536" w:rsidP="007D03A9">
      <w:pPr>
        <w:spacing w:after="0" w:line="240" w:lineRule="auto"/>
        <w:ind w:firstLine="720"/>
        <w:jc w:val="both"/>
        <w:rPr>
          <w:rFonts w:ascii="Times New Roman" w:hAnsi="Times New Roman" w:cs="Times New Roman"/>
          <w:b/>
          <w:bCs/>
          <w:sz w:val="28"/>
          <w:szCs w:val="28"/>
        </w:rPr>
      </w:pPr>
      <w:r w:rsidRPr="007D6520">
        <w:rPr>
          <w:rFonts w:ascii="Times New Roman" w:hAnsi="Times New Roman" w:cs="Times New Roman"/>
          <w:b/>
          <w:bCs/>
          <w:sz w:val="28"/>
          <w:szCs w:val="28"/>
        </w:rPr>
        <w:t xml:space="preserve">VIII. ЗАХОДИ, ПЕРЕДБАЧЕНІ ДЛЯ ЗДІЙСНЕННЯ МОНІТОРИНГУ НАСЛІДКІВ ВИКОНАННЯ ПРОГРАМИ ДЛЯ ДОВКІЛЛЯ, У ТОМУ ЧИСЛІ ДЛЯ ЗДОРОВ’Я НАСЕЛЕННЯ </w:t>
      </w:r>
    </w:p>
    <w:p w:rsidR="00BF35FE" w:rsidRPr="00082C96" w:rsidRDefault="00BF35FE" w:rsidP="007D03A9">
      <w:pPr>
        <w:spacing w:after="0" w:line="240" w:lineRule="auto"/>
        <w:ind w:firstLine="720"/>
        <w:jc w:val="both"/>
      </w:pPr>
    </w:p>
    <w:p w:rsidR="00BF35FE"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 xml:space="preserve">СЕО не завершується прийняттям рішення про затвердження Програми. Наслідки для довкілля, в тому числі для здоров'я населення, повинні відслідковуватися під час реалізації Програми, зокрема, з метою виявлення непередбачених несприятливих наслідків і вжиття заходів щодо їх усунення. Результати моніторингу мають бути доступними для органів влади та громадськості. </w:t>
      </w:r>
    </w:p>
    <w:p w:rsidR="00BF35FE"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Закон України «Про стратегічну екологічну оцінку» встановлює необхідність здійснення моніторингу наслідків виконання документу державного планування для довкілля (ст. 17). Моніторинг може бути використаний для:</w:t>
      </w:r>
    </w:p>
    <w:p w:rsidR="00BF35FE"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 порівняння очікуваних і фактичних наслідків, що дозволяє отримати інформацію про реалізацію Програми;</w:t>
      </w:r>
    </w:p>
    <w:p w:rsidR="00BF35FE"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 xml:space="preserve">- отримання інформації, яка може бути використана для поліпшення майбутніх оцінок (моніторинг як інструмент контролю якості СЕО); </w:t>
      </w:r>
    </w:p>
    <w:p w:rsidR="00BF35FE"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 перевірки дотримання екологічних вимог, встановлених відповідними органами влади;</w:t>
      </w:r>
    </w:p>
    <w:p w:rsidR="00BF35FE"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 перевірки того, що Програма виконується відповідно до затвердженого документу, включаючи передбачені заходи із запобігання, скорочення або пом'якшення несприятливих наслідків.</w:t>
      </w:r>
    </w:p>
    <w:p w:rsidR="00BD0536" w:rsidRPr="00082C96" w:rsidRDefault="00BF35FE"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Для організації моніторингу можуть бути використані існуючі системи моніторингу та інформаційні системи або вони мають бути спеціально удосконалені для цілей СЕО.</w:t>
      </w:r>
    </w:p>
    <w:p w:rsidR="007E46CD" w:rsidRPr="005207A1" w:rsidRDefault="00880AF7" w:rsidP="007D03A9">
      <w:pPr>
        <w:spacing w:after="0" w:line="240" w:lineRule="auto"/>
        <w:ind w:firstLine="720"/>
        <w:jc w:val="both"/>
        <w:rPr>
          <w:rFonts w:ascii="Times New Roman" w:hAnsi="Times New Roman" w:cs="Times New Roman"/>
          <w:sz w:val="28"/>
          <w:szCs w:val="28"/>
        </w:rPr>
      </w:pPr>
      <w:r w:rsidRPr="00082C96">
        <w:rPr>
          <w:rFonts w:ascii="Times New Roman" w:hAnsi="Times New Roman" w:cs="Times New Roman"/>
          <w:sz w:val="28"/>
          <w:szCs w:val="28"/>
        </w:rPr>
        <w:t>Моніторинг наслідків виконання Програми для довкілля проводиться щороку разом із підготовкою інформації про підсумки її виконання</w:t>
      </w:r>
      <w:r w:rsidRPr="005207A1">
        <w:rPr>
          <w:rFonts w:ascii="Times New Roman" w:hAnsi="Times New Roman" w:cs="Times New Roman"/>
          <w:sz w:val="28"/>
          <w:szCs w:val="28"/>
        </w:rPr>
        <w:t xml:space="preserve">. Оцінка впливу на довкілля (далі </w:t>
      </w:r>
      <w:r w:rsidR="00D46C79" w:rsidRPr="005207A1">
        <w:rPr>
          <w:rFonts w:ascii="Times New Roman" w:hAnsi="Times New Roman" w:cs="Times New Roman"/>
          <w:sz w:val="28"/>
          <w:szCs w:val="28"/>
        </w:rPr>
        <w:t>–</w:t>
      </w:r>
      <w:r w:rsidRPr="005207A1">
        <w:rPr>
          <w:rFonts w:ascii="Times New Roman" w:hAnsi="Times New Roman" w:cs="Times New Roman"/>
          <w:sz w:val="28"/>
          <w:szCs w:val="28"/>
        </w:rPr>
        <w:t xml:space="preserve"> ОВД) спрямована на запобігання шкоді довкіллю, забезпечення екологічної безпеки, охорони довкілля, раціонального використання і відтворення природних ресурсів, прийняття рішень про провадження господарської діяльності, яка може мати значний вплив на довкілля, з урахуванням державних,</w:t>
      </w:r>
      <w:r w:rsidR="007E46CD" w:rsidRPr="005207A1">
        <w:rPr>
          <w:rFonts w:ascii="Times New Roman" w:hAnsi="Times New Roman" w:cs="Times New Roman"/>
          <w:sz w:val="28"/>
          <w:szCs w:val="28"/>
        </w:rPr>
        <w:t xml:space="preserve"> </w:t>
      </w:r>
      <w:r w:rsidRPr="005207A1">
        <w:rPr>
          <w:rFonts w:ascii="Times New Roman" w:hAnsi="Times New Roman" w:cs="Times New Roman"/>
          <w:sz w:val="28"/>
          <w:szCs w:val="28"/>
        </w:rPr>
        <w:t>громадських</w:t>
      </w:r>
      <w:r w:rsidR="00C030EA" w:rsidRPr="005207A1">
        <w:rPr>
          <w:rFonts w:ascii="Times New Roman" w:hAnsi="Times New Roman" w:cs="Times New Roman"/>
          <w:sz w:val="28"/>
          <w:szCs w:val="28"/>
        </w:rPr>
        <w:t xml:space="preserve"> </w:t>
      </w:r>
      <w:r w:rsidRPr="005207A1">
        <w:rPr>
          <w:rFonts w:ascii="Times New Roman" w:hAnsi="Times New Roman" w:cs="Times New Roman"/>
          <w:sz w:val="28"/>
          <w:szCs w:val="28"/>
        </w:rPr>
        <w:t>та приватних</w:t>
      </w:r>
      <w:r w:rsidR="00C030EA" w:rsidRPr="005207A1">
        <w:rPr>
          <w:rFonts w:ascii="Times New Roman" w:hAnsi="Times New Roman" w:cs="Times New Roman"/>
          <w:sz w:val="28"/>
          <w:szCs w:val="28"/>
        </w:rPr>
        <w:t xml:space="preserve"> </w:t>
      </w:r>
      <w:r w:rsidRPr="005207A1">
        <w:rPr>
          <w:rFonts w:ascii="Times New Roman" w:hAnsi="Times New Roman" w:cs="Times New Roman"/>
          <w:sz w:val="28"/>
          <w:szCs w:val="28"/>
        </w:rPr>
        <w:t xml:space="preserve">інтересів. </w:t>
      </w:r>
    </w:p>
    <w:p w:rsidR="00880AF7" w:rsidRPr="005207A1" w:rsidRDefault="00880AF7" w:rsidP="007D03A9">
      <w:pPr>
        <w:spacing w:after="0" w:line="240" w:lineRule="auto"/>
        <w:ind w:firstLine="720"/>
        <w:jc w:val="both"/>
        <w:rPr>
          <w:rFonts w:ascii="Times New Roman" w:hAnsi="Times New Roman" w:cs="Times New Roman"/>
          <w:sz w:val="28"/>
          <w:szCs w:val="28"/>
        </w:rPr>
      </w:pPr>
      <w:r w:rsidRPr="005207A1">
        <w:rPr>
          <w:rFonts w:ascii="Times New Roman" w:hAnsi="Times New Roman" w:cs="Times New Roman"/>
          <w:sz w:val="28"/>
          <w:szCs w:val="28"/>
        </w:rPr>
        <w:lastRenderedPageBreak/>
        <w:t>Система запропонованих у Програмі ключ</w:t>
      </w:r>
      <w:r w:rsidR="00D46C79" w:rsidRPr="005207A1">
        <w:rPr>
          <w:rFonts w:ascii="Times New Roman" w:hAnsi="Times New Roman" w:cs="Times New Roman"/>
          <w:sz w:val="28"/>
          <w:szCs w:val="28"/>
        </w:rPr>
        <w:t>о</w:t>
      </w:r>
      <w:r w:rsidRPr="005207A1">
        <w:rPr>
          <w:rFonts w:ascii="Times New Roman" w:hAnsi="Times New Roman" w:cs="Times New Roman"/>
          <w:sz w:val="28"/>
          <w:szCs w:val="28"/>
        </w:rPr>
        <w:t>вих індикаторів включає еколого-економічні</w:t>
      </w:r>
      <w:r w:rsidR="007E46CD" w:rsidRPr="005207A1">
        <w:rPr>
          <w:rFonts w:ascii="Times New Roman" w:hAnsi="Times New Roman" w:cs="Times New Roman"/>
          <w:sz w:val="28"/>
          <w:szCs w:val="28"/>
        </w:rPr>
        <w:t>, соціальні</w:t>
      </w:r>
      <w:r w:rsidRPr="005207A1">
        <w:rPr>
          <w:rFonts w:ascii="Times New Roman" w:hAnsi="Times New Roman" w:cs="Times New Roman"/>
          <w:sz w:val="28"/>
          <w:szCs w:val="28"/>
        </w:rPr>
        <w:t xml:space="preserve"> та екологічні індикатори. Здійснення моніторингу впливів, у тому числі на здоров'я населення за визначеними індикаторами дозволить виявляти недоліки і порушення, що можуть негативно впливати на комфортність проживання, визначити необхідні заходи по їх усуненню, а також проводити інформування громадськості про поточні ускладнення та прогнозні терміни їх усунення.</w:t>
      </w:r>
    </w:p>
    <w:p w:rsidR="00880AF7" w:rsidRPr="005207A1" w:rsidRDefault="007E46CD" w:rsidP="007D03A9">
      <w:pPr>
        <w:spacing w:after="0" w:line="240" w:lineRule="auto"/>
        <w:ind w:firstLine="720"/>
        <w:jc w:val="both"/>
        <w:rPr>
          <w:rFonts w:ascii="Times New Roman" w:hAnsi="Times New Roman" w:cs="Times New Roman"/>
          <w:sz w:val="28"/>
          <w:szCs w:val="28"/>
        </w:rPr>
      </w:pPr>
      <w:r w:rsidRPr="005207A1">
        <w:rPr>
          <w:rFonts w:ascii="Times New Roman" w:hAnsi="Times New Roman" w:cs="Times New Roman"/>
          <w:sz w:val="28"/>
          <w:szCs w:val="28"/>
        </w:rPr>
        <w:t>Кількість екологічних індикаторів можна розширити шляхом використання таких індикаторів, для яких є моніторингові дані</w:t>
      </w:r>
    </w:p>
    <w:p w:rsidR="00D24219" w:rsidRPr="00573920" w:rsidRDefault="003C3A2C" w:rsidP="003C3A2C">
      <w:pPr>
        <w:spacing w:after="0" w:line="240" w:lineRule="auto"/>
        <w:ind w:firstLine="720"/>
        <w:jc w:val="right"/>
        <w:rPr>
          <w:rFonts w:ascii="Times New Roman" w:hAnsi="Times New Roman" w:cs="Times New Roman"/>
          <w:i/>
          <w:iCs/>
          <w:sz w:val="28"/>
          <w:szCs w:val="28"/>
        </w:rPr>
      </w:pPr>
      <w:r w:rsidRPr="00573920">
        <w:rPr>
          <w:rFonts w:ascii="Times New Roman" w:hAnsi="Times New Roman" w:cs="Times New Roman"/>
          <w:i/>
          <w:iCs/>
          <w:sz w:val="28"/>
          <w:szCs w:val="28"/>
        </w:rPr>
        <w:t xml:space="preserve">Таблиця 6 </w:t>
      </w:r>
    </w:p>
    <w:tbl>
      <w:tblPr>
        <w:tblStyle w:val="a3"/>
        <w:tblW w:w="0" w:type="auto"/>
        <w:tblLook w:val="04A0" w:firstRow="1" w:lastRow="0" w:firstColumn="1" w:lastColumn="0" w:noHBand="0" w:noVBand="1"/>
      </w:tblPr>
      <w:tblGrid>
        <w:gridCol w:w="4672"/>
        <w:gridCol w:w="4673"/>
      </w:tblGrid>
      <w:tr w:rsidR="006B0136" w:rsidRPr="00573920" w:rsidTr="00C24D49">
        <w:tc>
          <w:tcPr>
            <w:tcW w:w="4672" w:type="dxa"/>
            <w:shd w:val="clear" w:color="auto" w:fill="FBE4D5" w:themeFill="accent2" w:themeFillTint="33"/>
          </w:tcPr>
          <w:p w:rsidR="006B0136" w:rsidRPr="00573920" w:rsidRDefault="008A4846" w:rsidP="00C24D49">
            <w:pPr>
              <w:jc w:val="center"/>
              <w:rPr>
                <w:rFonts w:ascii="Times New Roman" w:hAnsi="Times New Roman" w:cs="Times New Roman"/>
                <w:b/>
                <w:bCs/>
                <w:sz w:val="26"/>
                <w:szCs w:val="26"/>
              </w:rPr>
            </w:pPr>
            <w:r w:rsidRPr="00573920">
              <w:rPr>
                <w:rFonts w:ascii="Times New Roman" w:hAnsi="Times New Roman" w:cs="Times New Roman"/>
                <w:b/>
                <w:bCs/>
                <w:sz w:val="26"/>
                <w:szCs w:val="26"/>
              </w:rPr>
              <w:t xml:space="preserve">Пріоритети діяльності </w:t>
            </w:r>
          </w:p>
        </w:tc>
        <w:tc>
          <w:tcPr>
            <w:tcW w:w="4673" w:type="dxa"/>
            <w:shd w:val="clear" w:color="auto" w:fill="FBE4D5" w:themeFill="accent2" w:themeFillTint="33"/>
          </w:tcPr>
          <w:p w:rsidR="006B0136" w:rsidRPr="00573920" w:rsidRDefault="001D11C6" w:rsidP="00C24D49">
            <w:pPr>
              <w:jc w:val="center"/>
              <w:rPr>
                <w:rFonts w:ascii="Times New Roman" w:hAnsi="Times New Roman" w:cs="Times New Roman"/>
                <w:b/>
                <w:bCs/>
                <w:sz w:val="26"/>
                <w:szCs w:val="26"/>
              </w:rPr>
            </w:pPr>
            <w:r w:rsidRPr="00573920">
              <w:rPr>
                <w:rFonts w:ascii="Times New Roman" w:hAnsi="Times New Roman" w:cs="Times New Roman"/>
                <w:b/>
                <w:bCs/>
                <w:sz w:val="26"/>
                <w:szCs w:val="26"/>
              </w:rPr>
              <w:t>Індикатори</w:t>
            </w:r>
          </w:p>
        </w:tc>
      </w:tr>
      <w:tr w:rsidR="006B0136" w:rsidRPr="00573920" w:rsidTr="00C24D49">
        <w:tc>
          <w:tcPr>
            <w:tcW w:w="9345" w:type="dxa"/>
            <w:gridSpan w:val="2"/>
            <w:shd w:val="clear" w:color="auto" w:fill="D9E2F3" w:themeFill="accent1" w:themeFillTint="33"/>
          </w:tcPr>
          <w:p w:rsidR="006B0136" w:rsidRPr="00573920" w:rsidRDefault="006B0136" w:rsidP="00C24D49">
            <w:pPr>
              <w:jc w:val="both"/>
              <w:rPr>
                <w:rFonts w:ascii="Times New Roman" w:hAnsi="Times New Roman" w:cs="Times New Roman"/>
                <w:i/>
                <w:iCs/>
                <w:sz w:val="26"/>
                <w:szCs w:val="26"/>
              </w:rPr>
            </w:pPr>
          </w:p>
        </w:tc>
      </w:tr>
      <w:tr w:rsidR="006B0136" w:rsidRPr="00573920" w:rsidTr="00C24D49">
        <w:trPr>
          <w:trHeight w:val="471"/>
        </w:trPr>
        <w:tc>
          <w:tcPr>
            <w:tcW w:w="4672" w:type="dxa"/>
          </w:tcPr>
          <w:p w:rsidR="006B0136" w:rsidRPr="00CC1B7B" w:rsidRDefault="00573920" w:rsidP="00C24D49">
            <w:pPr>
              <w:jc w:val="both"/>
              <w:rPr>
                <w:rFonts w:ascii="Times New Roman" w:hAnsi="Times New Roman" w:cs="Times New Roman"/>
              </w:rPr>
            </w:pPr>
            <w:r w:rsidRPr="00CC1B7B">
              <w:rPr>
                <w:rFonts w:ascii="Times New Roman" w:hAnsi="Times New Roman" w:cs="Times New Roman"/>
                <w:i/>
                <w:iCs/>
              </w:rPr>
              <w:t>1.Відновлення економіки регіону</w:t>
            </w:r>
          </w:p>
        </w:tc>
        <w:tc>
          <w:tcPr>
            <w:tcW w:w="4673" w:type="dxa"/>
          </w:tcPr>
          <w:p w:rsidR="006B0136" w:rsidRPr="00CC1B7B" w:rsidRDefault="00573920" w:rsidP="00045946">
            <w:pPr>
              <w:jc w:val="both"/>
              <w:rPr>
                <w:rFonts w:ascii="Times New Roman" w:hAnsi="Times New Roman" w:cs="Times New Roman"/>
              </w:rPr>
            </w:pPr>
            <w:r w:rsidRPr="00CC1B7B">
              <w:rPr>
                <w:rFonts w:ascii="Times New Roman" w:hAnsi="Times New Roman" w:cs="Times New Roman"/>
              </w:rPr>
              <w:t>- індекс виробництва сільськогосподарської продукції до попереднього року, %</w:t>
            </w:r>
            <w:r w:rsidR="00CC1B7B">
              <w:rPr>
                <w:rFonts w:ascii="Times New Roman" w:hAnsi="Times New Roman" w:cs="Times New Roman"/>
              </w:rPr>
              <w:t>;</w:t>
            </w:r>
          </w:p>
        </w:tc>
      </w:tr>
      <w:tr w:rsidR="00573920" w:rsidRPr="00573920" w:rsidTr="00C24D49">
        <w:trPr>
          <w:trHeight w:val="471"/>
        </w:trPr>
        <w:tc>
          <w:tcPr>
            <w:tcW w:w="4672" w:type="dxa"/>
          </w:tcPr>
          <w:p w:rsidR="00573920" w:rsidRPr="00CC1B7B" w:rsidRDefault="00573920" w:rsidP="00C24D49">
            <w:pPr>
              <w:jc w:val="both"/>
              <w:rPr>
                <w:rFonts w:ascii="Times New Roman" w:hAnsi="Times New Roman" w:cs="Times New Roman"/>
              </w:rPr>
            </w:pPr>
          </w:p>
        </w:tc>
        <w:tc>
          <w:tcPr>
            <w:tcW w:w="4673" w:type="dxa"/>
          </w:tcPr>
          <w:p w:rsidR="00573920" w:rsidRPr="00CC1B7B" w:rsidRDefault="00573920" w:rsidP="00045946">
            <w:pPr>
              <w:jc w:val="both"/>
              <w:rPr>
                <w:rFonts w:ascii="Times New Roman" w:hAnsi="Times New Roman" w:cs="Times New Roman"/>
              </w:rPr>
            </w:pPr>
            <w:r w:rsidRPr="00CC1B7B">
              <w:rPr>
                <w:rFonts w:ascii="Times New Roman" w:hAnsi="Times New Roman" w:cs="Times New Roman"/>
              </w:rPr>
              <w:t>- індекс фізичного обсягу ВРП (у порівнянних цінах), %</w:t>
            </w:r>
            <w:r w:rsidR="00CC1B7B">
              <w:rPr>
                <w:rFonts w:ascii="Times New Roman" w:hAnsi="Times New Roman" w:cs="Times New Roman"/>
              </w:rPr>
              <w:t>;</w:t>
            </w:r>
          </w:p>
        </w:tc>
      </w:tr>
      <w:tr w:rsidR="00573920" w:rsidRPr="00573920" w:rsidTr="00C24D49">
        <w:trPr>
          <w:trHeight w:val="471"/>
        </w:trPr>
        <w:tc>
          <w:tcPr>
            <w:tcW w:w="4672" w:type="dxa"/>
          </w:tcPr>
          <w:p w:rsidR="00573920" w:rsidRPr="00CC1B7B" w:rsidRDefault="00573920" w:rsidP="00C24D49">
            <w:pPr>
              <w:jc w:val="both"/>
              <w:rPr>
                <w:rFonts w:ascii="Times New Roman" w:hAnsi="Times New Roman" w:cs="Times New Roman"/>
              </w:rPr>
            </w:pPr>
          </w:p>
          <w:p w:rsidR="00573920" w:rsidRPr="00CC1B7B" w:rsidRDefault="00573920" w:rsidP="00C24D49">
            <w:pPr>
              <w:jc w:val="both"/>
              <w:rPr>
                <w:rFonts w:ascii="Times New Roman" w:hAnsi="Times New Roman" w:cs="Times New Roman"/>
              </w:rPr>
            </w:pPr>
          </w:p>
        </w:tc>
        <w:tc>
          <w:tcPr>
            <w:tcW w:w="4673" w:type="dxa"/>
          </w:tcPr>
          <w:p w:rsidR="00573920" w:rsidRPr="00CC1B7B" w:rsidRDefault="00573920" w:rsidP="00045946">
            <w:pPr>
              <w:jc w:val="both"/>
              <w:rPr>
                <w:rFonts w:ascii="Times New Roman" w:hAnsi="Times New Roman" w:cs="Times New Roman"/>
              </w:rPr>
            </w:pPr>
            <w:r w:rsidRPr="00CC1B7B">
              <w:rPr>
                <w:rFonts w:ascii="Times New Roman" w:hAnsi="Times New Roman" w:cs="Times New Roman"/>
                <w:color w:val="000000"/>
              </w:rPr>
              <w:t>-індекс споживчих цін (грудень до грудня попереднього року),%</w:t>
            </w:r>
          </w:p>
        </w:tc>
      </w:tr>
      <w:tr w:rsidR="00297D0E" w:rsidRPr="00573920" w:rsidTr="00C24D49">
        <w:trPr>
          <w:trHeight w:val="471"/>
        </w:trPr>
        <w:tc>
          <w:tcPr>
            <w:tcW w:w="4672" w:type="dxa"/>
          </w:tcPr>
          <w:p w:rsidR="00297D0E" w:rsidRPr="00CC1B7B" w:rsidRDefault="00297D0E" w:rsidP="00C24D49">
            <w:pPr>
              <w:jc w:val="both"/>
              <w:rPr>
                <w:rFonts w:ascii="Times New Roman" w:hAnsi="Times New Roman" w:cs="Times New Roman"/>
              </w:rPr>
            </w:pPr>
          </w:p>
        </w:tc>
        <w:tc>
          <w:tcPr>
            <w:tcW w:w="4673" w:type="dxa"/>
          </w:tcPr>
          <w:p w:rsidR="00297D0E" w:rsidRPr="00CC1B7B" w:rsidRDefault="00297D0E" w:rsidP="00297D0E">
            <w:pPr>
              <w:jc w:val="both"/>
              <w:rPr>
                <w:rFonts w:ascii="Times New Roman" w:hAnsi="Times New Roman" w:cs="Times New Roman"/>
                <w:color w:val="000000"/>
              </w:rPr>
            </w:pPr>
            <w:r w:rsidRPr="00CC1B7B">
              <w:rPr>
                <w:rFonts w:ascii="Times New Roman" w:hAnsi="Times New Roman" w:cs="Times New Roman"/>
                <w:color w:val="000000"/>
              </w:rPr>
              <w:t xml:space="preserve">-тепм зпостання екпорту товарів та послуг, </w:t>
            </w:r>
            <w:r w:rsidR="00CC1B7B">
              <w:rPr>
                <w:rFonts w:ascii="Times New Roman" w:hAnsi="Times New Roman" w:cs="Times New Roman"/>
                <w:color w:val="000000"/>
              </w:rPr>
              <w:t>%;</w:t>
            </w:r>
          </w:p>
        </w:tc>
      </w:tr>
      <w:tr w:rsidR="00573920" w:rsidRPr="00B031D1" w:rsidTr="00C24D49">
        <w:trPr>
          <w:trHeight w:val="471"/>
        </w:trPr>
        <w:tc>
          <w:tcPr>
            <w:tcW w:w="4672" w:type="dxa"/>
          </w:tcPr>
          <w:p w:rsidR="00573920" w:rsidRPr="00CC1B7B" w:rsidRDefault="00573920" w:rsidP="00C24D49">
            <w:pPr>
              <w:jc w:val="both"/>
              <w:rPr>
                <w:rFonts w:ascii="Times New Roman" w:hAnsi="Times New Roman" w:cs="Times New Roman"/>
              </w:rPr>
            </w:pPr>
          </w:p>
        </w:tc>
        <w:tc>
          <w:tcPr>
            <w:tcW w:w="4673" w:type="dxa"/>
          </w:tcPr>
          <w:p w:rsidR="00573920" w:rsidRPr="00CC1B7B" w:rsidRDefault="00573920" w:rsidP="00CC1B7B">
            <w:pPr>
              <w:jc w:val="both"/>
              <w:rPr>
                <w:rFonts w:ascii="Times New Roman" w:hAnsi="Times New Roman" w:cs="Times New Roman"/>
              </w:rPr>
            </w:pPr>
            <w:r w:rsidRPr="00CC1B7B">
              <w:rPr>
                <w:rFonts w:ascii="Times New Roman" w:hAnsi="Times New Roman" w:cs="Times New Roman"/>
              </w:rPr>
              <w:t>-</w:t>
            </w:r>
            <w:r w:rsidRPr="00CC1B7B">
              <w:rPr>
                <w:rFonts w:ascii="Times New Roman" w:eastAsia="Calibri" w:hAnsi="Times New Roman" w:cs="Times New Roman"/>
                <w:bCs/>
              </w:rPr>
              <w:t xml:space="preserve"> збільшення обсягів експорту агропродукції з доданою вартістю</w:t>
            </w:r>
            <w:r w:rsidR="00CC1B7B">
              <w:rPr>
                <w:rFonts w:ascii="Times New Roman" w:hAnsi="Times New Roman" w:cs="Times New Roman"/>
                <w:bCs/>
              </w:rPr>
              <w:t>,%;</w:t>
            </w:r>
          </w:p>
        </w:tc>
      </w:tr>
      <w:tr w:rsidR="00573920" w:rsidRPr="00B031D1" w:rsidTr="00C24D49">
        <w:trPr>
          <w:trHeight w:val="471"/>
        </w:trPr>
        <w:tc>
          <w:tcPr>
            <w:tcW w:w="4672" w:type="dxa"/>
          </w:tcPr>
          <w:p w:rsidR="00573920" w:rsidRPr="00CC1B7B" w:rsidRDefault="00573920" w:rsidP="00C24D49">
            <w:pPr>
              <w:jc w:val="both"/>
              <w:rPr>
                <w:rFonts w:ascii="Times New Roman" w:hAnsi="Times New Roman" w:cs="Times New Roman"/>
                <w:highlight w:val="yellow"/>
              </w:rPr>
            </w:pPr>
          </w:p>
        </w:tc>
        <w:tc>
          <w:tcPr>
            <w:tcW w:w="4673" w:type="dxa"/>
          </w:tcPr>
          <w:p w:rsidR="00573920" w:rsidRPr="00CC1B7B" w:rsidRDefault="00573920" w:rsidP="00045946">
            <w:pPr>
              <w:jc w:val="both"/>
              <w:rPr>
                <w:rFonts w:ascii="Times New Roman" w:hAnsi="Times New Roman" w:cs="Times New Roman"/>
              </w:rPr>
            </w:pPr>
            <w:r w:rsidRPr="00CC1B7B">
              <w:rPr>
                <w:rFonts w:ascii="Times New Roman" w:eastAsia="Calibri" w:hAnsi="Times New Roman" w:cs="Times New Roman"/>
              </w:rPr>
              <w:t>- забезпечення транспортно-експлуатаційних показників технічного стану 100% мережі автодоріг загального користування на звільнених територіях області</w:t>
            </w:r>
            <w:r w:rsidR="00CC1B7B">
              <w:rPr>
                <w:rFonts w:ascii="Times New Roman" w:eastAsia="Calibri" w:hAnsi="Times New Roman" w:cs="Times New Roman"/>
              </w:rPr>
              <w:t>.</w:t>
            </w:r>
          </w:p>
        </w:tc>
      </w:tr>
      <w:tr w:rsidR="00573920" w:rsidRPr="00B031D1" w:rsidTr="00C24D49">
        <w:tc>
          <w:tcPr>
            <w:tcW w:w="9345" w:type="dxa"/>
            <w:gridSpan w:val="2"/>
            <w:shd w:val="clear" w:color="auto" w:fill="D9E2F3" w:themeFill="accent1" w:themeFillTint="33"/>
          </w:tcPr>
          <w:p w:rsidR="00573920" w:rsidRPr="00CC1B7B" w:rsidRDefault="00573920" w:rsidP="0067434F">
            <w:pPr>
              <w:jc w:val="both"/>
              <w:rPr>
                <w:rFonts w:ascii="Times New Roman" w:hAnsi="Times New Roman" w:cs="Times New Roman"/>
                <w:i/>
                <w:iCs/>
                <w:highlight w:val="yellow"/>
              </w:rPr>
            </w:pPr>
          </w:p>
        </w:tc>
      </w:tr>
      <w:tr w:rsidR="00573920" w:rsidRPr="00B031D1" w:rsidTr="00C24D49">
        <w:tc>
          <w:tcPr>
            <w:tcW w:w="4672" w:type="dxa"/>
          </w:tcPr>
          <w:p w:rsidR="00297D0E" w:rsidRPr="00CC1B7B" w:rsidRDefault="00297D0E" w:rsidP="00297D0E">
            <w:pPr>
              <w:rPr>
                <w:rFonts w:ascii="Times New Roman" w:eastAsia="Calibri" w:hAnsi="Times New Roman" w:cs="Times New Roman"/>
                <w:i/>
              </w:rPr>
            </w:pPr>
            <w:r w:rsidRPr="00CC1B7B">
              <w:rPr>
                <w:rFonts w:ascii="Times New Roman" w:hAnsi="Times New Roman" w:cs="Times New Roman"/>
                <w:i/>
              </w:rPr>
              <w:t>2.Людський розвиток та забезпечення якісних умов життя</w:t>
            </w:r>
          </w:p>
          <w:p w:rsidR="00573920" w:rsidRPr="00CC1B7B" w:rsidRDefault="00573920" w:rsidP="001104F6">
            <w:pPr>
              <w:jc w:val="both"/>
              <w:rPr>
                <w:rFonts w:ascii="Times New Roman" w:hAnsi="Times New Roman" w:cs="Times New Roman"/>
                <w:highlight w:val="yellow"/>
              </w:rPr>
            </w:pPr>
          </w:p>
        </w:tc>
        <w:tc>
          <w:tcPr>
            <w:tcW w:w="4673" w:type="dxa"/>
          </w:tcPr>
          <w:p w:rsidR="00573920" w:rsidRPr="00CC1B7B" w:rsidRDefault="00297D0E" w:rsidP="00297D0E">
            <w:pPr>
              <w:spacing w:after="120"/>
              <w:jc w:val="both"/>
              <w:rPr>
                <w:rFonts w:ascii="Times New Roman" w:hAnsi="Times New Roman" w:cs="Times New Roman"/>
                <w:highlight w:val="yellow"/>
              </w:rPr>
            </w:pPr>
            <w:r w:rsidRPr="00CC1B7B">
              <w:rPr>
                <w:rFonts w:ascii="Times New Roman" w:hAnsi="Times New Roman" w:cs="Times New Roman"/>
              </w:rPr>
              <w:t xml:space="preserve">- </w:t>
            </w:r>
            <w:r w:rsidRPr="00CC1B7B">
              <w:rPr>
                <w:rFonts w:ascii="Times New Roman" w:eastAsia="Calibri" w:hAnsi="Times New Roman" w:cs="Times New Roman"/>
              </w:rPr>
              <w:t>відновлення освітн</w:t>
            </w:r>
            <w:r w:rsidRPr="00CC1B7B">
              <w:rPr>
                <w:rFonts w:ascii="Times New Roman" w:hAnsi="Times New Roman" w:cs="Times New Roman"/>
              </w:rPr>
              <w:t>ьої</w:t>
            </w:r>
            <w:r w:rsidRPr="00CC1B7B">
              <w:rPr>
                <w:rFonts w:ascii="Times New Roman" w:eastAsia="Calibri" w:hAnsi="Times New Roman" w:cs="Times New Roman"/>
              </w:rPr>
              <w:t xml:space="preserve"> інфраструктур</w:t>
            </w:r>
            <w:r w:rsidRPr="00CC1B7B">
              <w:rPr>
                <w:rFonts w:ascii="Times New Roman" w:hAnsi="Times New Roman" w:cs="Times New Roman"/>
              </w:rPr>
              <w:t>и в</w:t>
            </w:r>
            <w:r w:rsidRPr="00CC1B7B">
              <w:rPr>
                <w:rFonts w:ascii="Times New Roman" w:eastAsia="Calibri" w:hAnsi="Times New Roman" w:cs="Times New Roman"/>
              </w:rPr>
              <w:t xml:space="preserve"> деокупованих громадах області з урахуванням фактора місця їх розташування та спроможності закладів надавати освітні послуги в умовах воєнного стану (на території можливих бойових дій, активних бойових дій);</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ind w:firstLine="6"/>
              <w:jc w:val="both"/>
              <w:rPr>
                <w:rFonts w:ascii="Times New Roman" w:hAnsi="Times New Roman" w:cs="Times New Roman"/>
                <w:highlight w:val="yellow"/>
              </w:rPr>
            </w:pPr>
            <w:r w:rsidRPr="00CC1B7B">
              <w:rPr>
                <w:rFonts w:ascii="Times New Roman" w:eastAsia="Calibri" w:hAnsi="Times New Roman" w:cs="Times New Roman"/>
              </w:rPr>
              <w:t>- формування оптимальної мережі закладів професійної (професійно-технічної) освіти – 17 закладів;</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ind w:firstLine="6"/>
              <w:jc w:val="both"/>
              <w:rPr>
                <w:rFonts w:ascii="Times New Roman" w:hAnsi="Times New Roman" w:cs="Times New Roman"/>
                <w:highlight w:val="yellow"/>
              </w:rPr>
            </w:pPr>
            <w:r w:rsidRPr="00CC1B7B">
              <w:rPr>
                <w:rFonts w:ascii="Times New Roman" w:eastAsia="Calibri" w:hAnsi="Times New Roman" w:cs="Times New Roman"/>
              </w:rPr>
              <w:t>- формування регіонального замовлення на підготовку робітничих кадрів відповідно до потреб регіонального ринку праці – 2000 осіб</w:t>
            </w:r>
            <w:r w:rsidR="00CC1B7B">
              <w:rPr>
                <w:rFonts w:ascii="Times New Roman" w:hAnsi="Times New Roman" w:cs="Times New Roman"/>
              </w:rPr>
              <w:t>;</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spacing w:after="120"/>
              <w:ind w:firstLine="6"/>
              <w:jc w:val="both"/>
              <w:rPr>
                <w:rFonts w:ascii="Times New Roman" w:hAnsi="Times New Roman" w:cs="Times New Roman"/>
                <w:highlight w:val="yellow"/>
              </w:rPr>
            </w:pPr>
            <w:r w:rsidRPr="00CC1B7B">
              <w:rPr>
                <w:rFonts w:ascii="Times New Roman" w:eastAsia="Calibri" w:hAnsi="Times New Roman" w:cs="Times New Roman"/>
              </w:rPr>
              <w:t>виконання регіонального замовлення на підготовку робітничих кадрів – 100%</w:t>
            </w:r>
            <w:r w:rsidR="00CC1B7B">
              <w:rPr>
                <w:rFonts w:ascii="Times New Roman" w:hAnsi="Times New Roman" w:cs="Times New Roman"/>
              </w:rPr>
              <w:t>;</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ind w:firstLine="6"/>
              <w:jc w:val="both"/>
              <w:rPr>
                <w:rFonts w:ascii="Times New Roman" w:hAnsi="Times New Roman" w:cs="Times New Roman"/>
                <w:highlight w:val="yellow"/>
              </w:rPr>
            </w:pPr>
            <w:r w:rsidRPr="00CC1B7B">
              <w:rPr>
                <w:rFonts w:ascii="Times New Roman" w:eastAsia="Calibri" w:hAnsi="Times New Roman" w:cs="Times New Roman"/>
              </w:rPr>
              <w:t>- забезпечення своєчасного доїзду бригад екстреної (швидкої) медичної допомоги до місця події (10 хв. – у містах, 20 хв. – у сільській місцевості);</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ind w:firstLine="6"/>
              <w:jc w:val="both"/>
              <w:rPr>
                <w:rFonts w:ascii="Times New Roman" w:hAnsi="Times New Roman" w:cs="Times New Roman"/>
                <w:highlight w:val="yellow"/>
              </w:rPr>
            </w:pPr>
            <w:r w:rsidRPr="00CC1B7B">
              <w:rPr>
                <w:rFonts w:ascii="Times New Roman" w:eastAsia="Calibri" w:hAnsi="Times New Roman" w:cs="Times New Roman"/>
              </w:rPr>
              <w:t>- зниження захворюваності на злоякісні новоутворення та серцево-судинні хвороби;</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spacing w:after="120"/>
              <w:ind w:firstLine="6"/>
              <w:jc w:val="both"/>
              <w:rPr>
                <w:rFonts w:ascii="Times New Roman" w:hAnsi="Times New Roman" w:cs="Times New Roman"/>
                <w:highlight w:val="yellow"/>
              </w:rPr>
            </w:pPr>
            <w:r w:rsidRPr="00CC1B7B">
              <w:rPr>
                <w:rFonts w:ascii="Times New Roman" w:eastAsia="Calibri" w:hAnsi="Times New Roman" w:cs="Times New Roman"/>
              </w:rPr>
              <w:t>- зниження показника смертності населення від онкологічних захворювань та інших неінфекційних захворювань</w:t>
            </w:r>
            <w:r w:rsidR="00CC1B7B">
              <w:rPr>
                <w:rFonts w:ascii="Times New Roman" w:hAnsi="Times New Roman" w:cs="Times New Roman"/>
              </w:rPr>
              <w:t>;</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pStyle w:val="a4"/>
              <w:ind w:left="0" w:firstLine="6"/>
              <w:jc w:val="both"/>
              <w:rPr>
                <w:rFonts w:ascii="Times New Roman" w:hAnsi="Times New Roman" w:cs="Times New Roman"/>
                <w:highlight w:val="yellow"/>
              </w:rPr>
            </w:pPr>
            <w:r w:rsidRPr="00CC1B7B">
              <w:rPr>
                <w:rFonts w:ascii="Times New Roman" w:eastAsia="Calibri" w:hAnsi="Times New Roman" w:cs="Times New Roman"/>
                <w:lang w:eastAsia="ru-RU"/>
              </w:rPr>
              <w:t>створення умов для соціальної адаптації та реабілітації осіб з інвалідністю та осіб з обмеженими фізичними можливостями, ветеранів війни, та учасників бойових дій;</w:t>
            </w:r>
          </w:p>
        </w:tc>
      </w:tr>
      <w:tr w:rsidR="00297D0E" w:rsidRPr="00B031D1" w:rsidTr="00C24D49">
        <w:tc>
          <w:tcPr>
            <w:tcW w:w="4672" w:type="dxa"/>
          </w:tcPr>
          <w:p w:rsidR="00297D0E" w:rsidRPr="00CC1B7B" w:rsidRDefault="00297D0E" w:rsidP="001104F6">
            <w:pPr>
              <w:jc w:val="both"/>
              <w:rPr>
                <w:rFonts w:ascii="Times New Roman" w:hAnsi="Times New Roman" w:cs="Times New Roman"/>
                <w:highlight w:val="yellow"/>
              </w:rPr>
            </w:pPr>
          </w:p>
        </w:tc>
        <w:tc>
          <w:tcPr>
            <w:tcW w:w="4673" w:type="dxa"/>
          </w:tcPr>
          <w:p w:rsidR="00297D0E" w:rsidRPr="00CC1B7B" w:rsidRDefault="00297D0E" w:rsidP="00CC1B7B">
            <w:pPr>
              <w:pStyle w:val="a4"/>
              <w:ind w:left="0" w:firstLine="6"/>
              <w:jc w:val="both"/>
              <w:rPr>
                <w:rFonts w:ascii="Times New Roman" w:hAnsi="Times New Roman" w:cs="Times New Roman"/>
                <w:highlight w:val="yellow"/>
              </w:rPr>
            </w:pPr>
            <w:r w:rsidRPr="00CC1B7B">
              <w:rPr>
                <w:rFonts w:ascii="Times New Roman" w:eastAsia="Calibri" w:hAnsi="Times New Roman" w:cs="Times New Roman"/>
              </w:rPr>
              <w:t>- збереження та створення розгалуженої мережі сучасних спортивних споруд, які відповідають міжнародним стандартам, в тому числі вимогам безбар’єрності</w:t>
            </w:r>
            <w:r w:rsidR="00CC1B7B">
              <w:rPr>
                <w:rFonts w:ascii="Times New Roman" w:hAnsi="Times New Roman" w:cs="Times New Roman"/>
              </w:rPr>
              <w:t>;</w:t>
            </w:r>
          </w:p>
        </w:tc>
      </w:tr>
      <w:tr w:rsidR="00297D0E" w:rsidRPr="00B031D1" w:rsidTr="00C24D49">
        <w:tc>
          <w:tcPr>
            <w:tcW w:w="4672" w:type="dxa"/>
          </w:tcPr>
          <w:p w:rsidR="00297D0E" w:rsidRPr="00CC1B7B" w:rsidRDefault="00297D0E" w:rsidP="00721EDB">
            <w:pPr>
              <w:jc w:val="both"/>
              <w:rPr>
                <w:rFonts w:ascii="Times New Roman" w:hAnsi="Times New Roman" w:cs="Times New Roman"/>
                <w:highlight w:val="yellow"/>
              </w:rPr>
            </w:pPr>
          </w:p>
        </w:tc>
        <w:tc>
          <w:tcPr>
            <w:tcW w:w="4673" w:type="dxa"/>
          </w:tcPr>
          <w:p w:rsidR="00297D0E" w:rsidRPr="00CC1B7B" w:rsidRDefault="00297D0E" w:rsidP="00FC4BED">
            <w:pPr>
              <w:pStyle w:val="af0"/>
              <w:spacing w:before="0" w:beforeAutospacing="0" w:after="0" w:afterAutospacing="0"/>
              <w:ind w:firstLine="6"/>
              <w:rPr>
                <w:sz w:val="22"/>
                <w:szCs w:val="22"/>
                <w:highlight w:val="yellow"/>
              </w:rPr>
            </w:pPr>
            <w:r w:rsidRPr="00CC1B7B">
              <w:rPr>
                <w:sz w:val="22"/>
                <w:szCs w:val="22"/>
              </w:rPr>
              <w:t>- надання одноразової матеріальної допомоги малозабезпеченим верствам населення за кошти обласного бюджету на загальну суму 28 760,0 тис. грн; </w:t>
            </w:r>
          </w:p>
        </w:tc>
      </w:tr>
      <w:tr w:rsidR="00CC1B7B" w:rsidRPr="00B031D1" w:rsidTr="00C24D49">
        <w:tc>
          <w:tcPr>
            <w:tcW w:w="4672" w:type="dxa"/>
          </w:tcPr>
          <w:p w:rsidR="00CC1B7B" w:rsidRPr="00CC1B7B" w:rsidRDefault="00CC1B7B" w:rsidP="00721EDB">
            <w:pPr>
              <w:jc w:val="both"/>
              <w:rPr>
                <w:rFonts w:ascii="Times New Roman" w:hAnsi="Times New Roman" w:cs="Times New Roman"/>
                <w:highlight w:val="yellow"/>
              </w:rPr>
            </w:pPr>
          </w:p>
        </w:tc>
        <w:tc>
          <w:tcPr>
            <w:tcW w:w="4673" w:type="dxa"/>
          </w:tcPr>
          <w:p w:rsidR="00CC1B7B" w:rsidRPr="00CC1B7B" w:rsidRDefault="00CC1B7B" w:rsidP="00CC1B7B">
            <w:pPr>
              <w:pStyle w:val="af0"/>
              <w:spacing w:before="0" w:beforeAutospacing="0" w:after="0" w:afterAutospacing="0"/>
              <w:ind w:firstLine="6"/>
              <w:rPr>
                <w:sz w:val="22"/>
                <w:szCs w:val="22"/>
              </w:rPr>
            </w:pPr>
            <w:r w:rsidRPr="00CC1B7B">
              <w:rPr>
                <w:sz w:val="22"/>
                <w:szCs w:val="22"/>
              </w:rPr>
              <w:t>- індекс реальної заробітної плати</w:t>
            </w:r>
          </w:p>
        </w:tc>
      </w:tr>
      <w:tr w:rsidR="00297D0E" w:rsidRPr="00B031D1" w:rsidTr="00C24D49">
        <w:tc>
          <w:tcPr>
            <w:tcW w:w="9345" w:type="dxa"/>
            <w:gridSpan w:val="2"/>
            <w:shd w:val="clear" w:color="auto" w:fill="D9E2F3" w:themeFill="accent1" w:themeFillTint="33"/>
          </w:tcPr>
          <w:p w:rsidR="00297D0E" w:rsidRPr="00B031D1" w:rsidRDefault="00297D0E" w:rsidP="001104F6">
            <w:pPr>
              <w:jc w:val="both"/>
              <w:rPr>
                <w:rFonts w:ascii="Times New Roman" w:hAnsi="Times New Roman" w:cs="Times New Roman"/>
                <w:i/>
                <w:iCs/>
                <w:highlight w:val="yellow"/>
              </w:rPr>
            </w:pPr>
          </w:p>
        </w:tc>
      </w:tr>
      <w:tr w:rsidR="00297D0E" w:rsidRPr="00B031D1" w:rsidTr="00C24D49">
        <w:tc>
          <w:tcPr>
            <w:tcW w:w="4672" w:type="dxa"/>
          </w:tcPr>
          <w:p w:rsidR="00297D0E" w:rsidRPr="00FC4BED" w:rsidRDefault="00297D0E" w:rsidP="00FC4BED">
            <w:pPr>
              <w:jc w:val="both"/>
              <w:rPr>
                <w:rFonts w:ascii="Times New Roman" w:hAnsi="Times New Roman" w:cs="Times New Roman"/>
              </w:rPr>
            </w:pPr>
            <w:r w:rsidRPr="00FC4BED">
              <w:rPr>
                <w:rFonts w:ascii="Times New Roman" w:hAnsi="Times New Roman" w:cs="Times New Roman"/>
                <w:i/>
                <w:iCs/>
              </w:rPr>
              <w:t>3. Охорона навколишнього середовища</w:t>
            </w:r>
            <w:r w:rsidR="00FC4BED" w:rsidRPr="00FC4BED">
              <w:rPr>
                <w:rFonts w:ascii="Times New Roman" w:hAnsi="Times New Roman" w:cs="Times New Roman"/>
                <w:i/>
                <w:iCs/>
              </w:rPr>
              <w:t>,</w:t>
            </w:r>
            <w:r w:rsidRPr="00FC4BED">
              <w:rPr>
                <w:rFonts w:ascii="Times New Roman" w:hAnsi="Times New Roman" w:cs="Times New Roman"/>
                <w:i/>
                <w:iCs/>
              </w:rPr>
              <w:t xml:space="preserve"> цивільний захист населення</w:t>
            </w:r>
          </w:p>
        </w:tc>
        <w:tc>
          <w:tcPr>
            <w:tcW w:w="4673" w:type="dxa"/>
          </w:tcPr>
          <w:p w:rsidR="00297D0E" w:rsidRPr="00FC4BED" w:rsidRDefault="00FC4BED" w:rsidP="00FC4BED">
            <w:pPr>
              <w:ind w:firstLine="148"/>
              <w:jc w:val="both"/>
              <w:rPr>
                <w:rFonts w:ascii="Times New Roman" w:hAnsi="Times New Roman" w:cs="Times New Roman"/>
              </w:rPr>
            </w:pPr>
            <w:r w:rsidRPr="00FC4BED">
              <w:rPr>
                <w:rFonts w:ascii="Times New Roman" w:eastAsia="Calibri" w:hAnsi="Times New Roman" w:cs="Times New Roman"/>
              </w:rPr>
              <w:t>- затвердження Регіонального плану управління відходами в Херсонській області до 2030 року;</w:t>
            </w:r>
          </w:p>
        </w:tc>
      </w:tr>
      <w:tr w:rsidR="00297D0E" w:rsidRPr="00B031D1" w:rsidTr="00C24D49">
        <w:tc>
          <w:tcPr>
            <w:tcW w:w="4672" w:type="dxa"/>
          </w:tcPr>
          <w:p w:rsidR="00297D0E" w:rsidRPr="00B031D1" w:rsidRDefault="00297D0E" w:rsidP="001104F6">
            <w:pPr>
              <w:jc w:val="both"/>
              <w:rPr>
                <w:rFonts w:ascii="Times New Roman" w:hAnsi="Times New Roman" w:cs="Times New Roman"/>
                <w:i/>
                <w:iCs/>
                <w:highlight w:val="yellow"/>
              </w:rPr>
            </w:pPr>
          </w:p>
        </w:tc>
        <w:tc>
          <w:tcPr>
            <w:tcW w:w="4673" w:type="dxa"/>
          </w:tcPr>
          <w:p w:rsidR="00297D0E" w:rsidRPr="00FC4BED" w:rsidRDefault="00297D0E" w:rsidP="00FC4BED">
            <w:pPr>
              <w:pStyle w:val="af2"/>
              <w:tabs>
                <w:tab w:val="left" w:pos="1090"/>
              </w:tabs>
              <w:suppressAutoHyphens/>
              <w:spacing w:after="0"/>
              <w:ind w:left="0" w:firstLine="148"/>
              <w:jc w:val="both"/>
              <w:rPr>
                <w:color w:val="000000"/>
                <w:sz w:val="22"/>
                <w:szCs w:val="22"/>
                <w:lang w:val="uk-UA"/>
              </w:rPr>
            </w:pPr>
            <w:r w:rsidRPr="00FC4BED">
              <w:rPr>
                <w:color w:val="000000"/>
                <w:sz w:val="22"/>
                <w:szCs w:val="22"/>
                <w:lang w:val="uk-UA"/>
              </w:rPr>
              <w:t>-</w:t>
            </w:r>
            <w:r w:rsidRPr="00FC4BED">
              <w:rPr>
                <w:sz w:val="22"/>
                <w:szCs w:val="22"/>
              </w:rPr>
              <w:t xml:space="preserve"> </w:t>
            </w:r>
            <w:r w:rsidRPr="00FC4BED">
              <w:rPr>
                <w:sz w:val="22"/>
                <w:szCs w:val="22"/>
                <w:lang w:val="uk-UA"/>
              </w:rPr>
              <w:t>площа земель природно-заповідного фонду, тис. га</w:t>
            </w:r>
          </w:p>
        </w:tc>
      </w:tr>
      <w:tr w:rsidR="00297D0E" w:rsidRPr="00B031D1" w:rsidTr="00BC0230">
        <w:tc>
          <w:tcPr>
            <w:tcW w:w="4672" w:type="dxa"/>
            <w:tcBorders>
              <w:bottom w:val="single" w:sz="4" w:space="0" w:color="auto"/>
            </w:tcBorders>
          </w:tcPr>
          <w:p w:rsidR="00297D0E" w:rsidRPr="00B031D1" w:rsidRDefault="00297D0E" w:rsidP="001104F6">
            <w:pPr>
              <w:jc w:val="both"/>
              <w:rPr>
                <w:rFonts w:ascii="Times New Roman" w:hAnsi="Times New Roman" w:cs="Times New Roman"/>
                <w:i/>
                <w:iCs/>
                <w:highlight w:val="yellow"/>
              </w:rPr>
            </w:pPr>
          </w:p>
        </w:tc>
        <w:tc>
          <w:tcPr>
            <w:tcW w:w="4673" w:type="dxa"/>
            <w:tcBorders>
              <w:bottom w:val="single" w:sz="4" w:space="0" w:color="auto"/>
            </w:tcBorders>
          </w:tcPr>
          <w:p w:rsidR="00297D0E" w:rsidRPr="00FC4BED" w:rsidRDefault="00297D0E" w:rsidP="00FC4BED">
            <w:pPr>
              <w:ind w:firstLine="148"/>
              <w:jc w:val="both"/>
              <w:rPr>
                <w:rFonts w:ascii="Times New Roman" w:hAnsi="Times New Roman" w:cs="Times New Roman"/>
                <w:color w:val="000000"/>
              </w:rPr>
            </w:pPr>
            <w:r w:rsidRPr="00FC4BED">
              <w:rPr>
                <w:rFonts w:ascii="Times New Roman" w:hAnsi="Times New Roman" w:cs="Times New Roman"/>
              </w:rPr>
              <w:t xml:space="preserve">- вивезення та знищення непридатних до використання хімічних засобів захисту                       рослин – </w:t>
            </w:r>
            <w:r w:rsidR="00FC4BED" w:rsidRPr="00FC4BED">
              <w:rPr>
                <w:rFonts w:ascii="Times New Roman" w:hAnsi="Times New Roman" w:cs="Times New Roman"/>
              </w:rPr>
              <w:t>1434,9</w:t>
            </w:r>
            <w:r w:rsidRPr="00FC4BED">
              <w:rPr>
                <w:rFonts w:ascii="Times New Roman" w:hAnsi="Times New Roman" w:cs="Times New Roman"/>
              </w:rPr>
              <w:t xml:space="preserve"> тонн </w:t>
            </w:r>
          </w:p>
        </w:tc>
      </w:tr>
      <w:tr w:rsidR="00FC4BED" w:rsidRPr="00B031D1" w:rsidTr="00BC0230">
        <w:tc>
          <w:tcPr>
            <w:tcW w:w="4672" w:type="dxa"/>
            <w:tcBorders>
              <w:bottom w:val="single" w:sz="4" w:space="0" w:color="auto"/>
            </w:tcBorders>
          </w:tcPr>
          <w:p w:rsidR="00FC4BED" w:rsidRPr="00B031D1" w:rsidRDefault="00FC4BED" w:rsidP="001104F6">
            <w:pPr>
              <w:jc w:val="both"/>
              <w:rPr>
                <w:rFonts w:ascii="Times New Roman" w:hAnsi="Times New Roman" w:cs="Times New Roman"/>
                <w:i/>
                <w:iCs/>
                <w:highlight w:val="yellow"/>
              </w:rPr>
            </w:pPr>
          </w:p>
        </w:tc>
        <w:tc>
          <w:tcPr>
            <w:tcW w:w="4673" w:type="dxa"/>
            <w:tcBorders>
              <w:bottom w:val="single" w:sz="4" w:space="0" w:color="auto"/>
            </w:tcBorders>
          </w:tcPr>
          <w:p w:rsidR="00FC4BED" w:rsidRPr="00372F06" w:rsidRDefault="00FC4BED" w:rsidP="00372F06">
            <w:pPr>
              <w:ind w:firstLine="148"/>
              <w:jc w:val="both"/>
              <w:rPr>
                <w:rFonts w:ascii="Times New Roman" w:hAnsi="Times New Roman" w:cs="Times New Roman"/>
              </w:rPr>
            </w:pPr>
            <w:r w:rsidRPr="00372F06">
              <w:rPr>
                <w:rFonts w:ascii="Times New Roman" w:eastAsia="Calibri" w:hAnsi="Times New Roman" w:cs="Times New Roman"/>
              </w:rPr>
              <w:t>- забезпечення очищення стічних вод з метою зменшення забруднення природного середовища;</w:t>
            </w:r>
          </w:p>
        </w:tc>
      </w:tr>
      <w:tr w:rsidR="00297D0E" w:rsidRPr="00B031D1" w:rsidTr="00BC0230">
        <w:tc>
          <w:tcPr>
            <w:tcW w:w="4672" w:type="dxa"/>
            <w:tcBorders>
              <w:bottom w:val="single" w:sz="4" w:space="0" w:color="auto"/>
            </w:tcBorders>
          </w:tcPr>
          <w:p w:rsidR="00297D0E" w:rsidRPr="00B031D1" w:rsidRDefault="00297D0E" w:rsidP="001104F6">
            <w:pPr>
              <w:jc w:val="both"/>
              <w:rPr>
                <w:rFonts w:ascii="Times New Roman" w:hAnsi="Times New Roman" w:cs="Times New Roman"/>
                <w:i/>
                <w:iCs/>
                <w:highlight w:val="yellow"/>
              </w:rPr>
            </w:pPr>
          </w:p>
        </w:tc>
        <w:tc>
          <w:tcPr>
            <w:tcW w:w="4673" w:type="dxa"/>
            <w:tcBorders>
              <w:bottom w:val="single" w:sz="4" w:space="0" w:color="auto"/>
            </w:tcBorders>
          </w:tcPr>
          <w:p w:rsidR="00297D0E" w:rsidRPr="00372F06" w:rsidRDefault="00297D0E" w:rsidP="00372F06">
            <w:pPr>
              <w:pStyle w:val="af2"/>
              <w:tabs>
                <w:tab w:val="left" w:pos="1090"/>
              </w:tabs>
              <w:suppressAutoHyphens/>
              <w:spacing w:after="0"/>
              <w:ind w:left="0" w:firstLine="148"/>
              <w:jc w:val="both"/>
              <w:rPr>
                <w:color w:val="000000"/>
                <w:sz w:val="22"/>
                <w:szCs w:val="22"/>
                <w:lang w:val="uk-UA"/>
              </w:rPr>
            </w:pPr>
            <w:r w:rsidRPr="00372F06">
              <w:rPr>
                <w:color w:val="000000"/>
                <w:sz w:val="22"/>
                <w:szCs w:val="22"/>
                <w:lang w:val="uk-UA"/>
              </w:rPr>
              <w:t>- забезпечення населення області достовірною інформацією щодо забруднення довкілля та прийняття відповідних рішень;</w:t>
            </w:r>
          </w:p>
          <w:p w:rsidR="00297D0E" w:rsidRPr="00372F06" w:rsidRDefault="00297D0E" w:rsidP="00372F06">
            <w:pPr>
              <w:ind w:firstLine="148"/>
              <w:jc w:val="both"/>
              <w:rPr>
                <w:rFonts w:ascii="Times New Roman" w:hAnsi="Times New Roman" w:cs="Times New Roman"/>
                <w:color w:val="000000"/>
              </w:rPr>
            </w:pPr>
            <w:r w:rsidRPr="00372F06">
              <w:rPr>
                <w:rFonts w:ascii="Times New Roman" w:hAnsi="Times New Roman" w:cs="Times New Roman"/>
              </w:rPr>
              <w:t>- забезпечення очищення стічних вод з метою зменшення забруднення природного середовища</w:t>
            </w:r>
          </w:p>
        </w:tc>
      </w:tr>
      <w:tr w:rsidR="00297D0E" w:rsidRPr="00B031D1" w:rsidTr="00BC0230">
        <w:trPr>
          <w:trHeight w:val="577"/>
        </w:trPr>
        <w:tc>
          <w:tcPr>
            <w:tcW w:w="4672" w:type="dxa"/>
            <w:tcBorders>
              <w:top w:val="single" w:sz="4" w:space="0" w:color="auto"/>
            </w:tcBorders>
          </w:tcPr>
          <w:p w:rsidR="00297D0E" w:rsidRPr="00B031D1" w:rsidRDefault="00297D0E" w:rsidP="001104F6">
            <w:pPr>
              <w:jc w:val="both"/>
              <w:rPr>
                <w:rFonts w:ascii="Times New Roman" w:hAnsi="Times New Roman" w:cs="Times New Roman"/>
                <w:i/>
                <w:iCs/>
                <w:highlight w:val="yellow"/>
              </w:rPr>
            </w:pPr>
          </w:p>
        </w:tc>
        <w:tc>
          <w:tcPr>
            <w:tcW w:w="4673" w:type="dxa"/>
            <w:tcBorders>
              <w:top w:val="single" w:sz="4" w:space="0" w:color="auto"/>
            </w:tcBorders>
          </w:tcPr>
          <w:p w:rsidR="00297D0E" w:rsidRPr="00372F06" w:rsidRDefault="00FC4BED" w:rsidP="00372F06">
            <w:pPr>
              <w:ind w:firstLine="148"/>
              <w:jc w:val="both"/>
              <w:rPr>
                <w:rFonts w:ascii="Times New Roman" w:hAnsi="Times New Roman" w:cs="Times New Roman"/>
                <w:color w:val="000000"/>
                <w:highlight w:val="yellow"/>
              </w:rPr>
            </w:pPr>
            <w:r w:rsidRPr="00372F06">
              <w:rPr>
                <w:rFonts w:ascii="Times New Roman" w:eastAsia="Calibri" w:hAnsi="Times New Roman" w:cs="Times New Roman"/>
              </w:rPr>
              <w:t>- </w:t>
            </w:r>
            <w:r w:rsidRPr="00372F06">
              <w:rPr>
                <w:rFonts w:ascii="Times New Roman" w:eastAsia="Calibri" w:hAnsi="Times New Roman" w:cs="Times New Roman"/>
                <w:color w:val="000000"/>
              </w:rPr>
              <w:t>забезпечення паспортизації місць видалення твердих побутових відходів, впровадження роздільного збирання твердих побутових відходів в деокупованих населених пунктах області</w:t>
            </w:r>
            <w:r w:rsidRPr="00372F06">
              <w:rPr>
                <w:rFonts w:ascii="Times New Roman" w:eastAsia="Calibri" w:hAnsi="Times New Roman" w:cs="Times New Roman"/>
              </w:rPr>
              <w:t>.</w:t>
            </w:r>
          </w:p>
        </w:tc>
      </w:tr>
      <w:tr w:rsidR="00372F06" w:rsidRPr="00B031D1" w:rsidTr="00BC0230">
        <w:trPr>
          <w:trHeight w:val="577"/>
        </w:trPr>
        <w:tc>
          <w:tcPr>
            <w:tcW w:w="4672" w:type="dxa"/>
            <w:tcBorders>
              <w:top w:val="single" w:sz="4" w:space="0" w:color="auto"/>
            </w:tcBorders>
          </w:tcPr>
          <w:p w:rsidR="00372F06" w:rsidRPr="00B031D1" w:rsidRDefault="00372F06" w:rsidP="001104F6">
            <w:pPr>
              <w:jc w:val="both"/>
              <w:rPr>
                <w:rFonts w:ascii="Times New Roman" w:hAnsi="Times New Roman" w:cs="Times New Roman"/>
                <w:i/>
                <w:iCs/>
                <w:highlight w:val="yellow"/>
              </w:rPr>
            </w:pPr>
          </w:p>
        </w:tc>
        <w:tc>
          <w:tcPr>
            <w:tcW w:w="4673" w:type="dxa"/>
            <w:tcBorders>
              <w:top w:val="single" w:sz="4" w:space="0" w:color="auto"/>
            </w:tcBorders>
          </w:tcPr>
          <w:p w:rsidR="00372F06" w:rsidRPr="00113A15" w:rsidRDefault="00372F06" w:rsidP="00372F06">
            <w:pPr>
              <w:pStyle w:val="16"/>
              <w:widowControl w:val="0"/>
              <w:pBdr>
                <w:top w:val="nil"/>
                <w:left w:val="nil"/>
                <w:bottom w:val="nil"/>
                <w:right w:val="nil"/>
                <w:between w:val="nil"/>
              </w:pBdr>
              <w:tabs>
                <w:tab w:val="left" w:pos="982"/>
              </w:tabs>
              <w:ind w:firstLine="148"/>
              <w:jc w:val="both"/>
              <w:rPr>
                <w:sz w:val="22"/>
                <w:szCs w:val="22"/>
              </w:rPr>
            </w:pPr>
            <w:r w:rsidRPr="00113A15">
              <w:rPr>
                <w:sz w:val="22"/>
                <w:szCs w:val="22"/>
              </w:rPr>
              <w:t>- формування у населення культури безпеки життєдіяльності, обізнаності щодо прав та обов’язків у сфері цивільного захисту й готовності до свідомих практичних дій в умовах надзвичайних ситуацій;</w:t>
            </w:r>
          </w:p>
        </w:tc>
      </w:tr>
      <w:tr w:rsidR="00372F06" w:rsidRPr="00B031D1" w:rsidTr="00BC0230">
        <w:trPr>
          <w:trHeight w:val="577"/>
        </w:trPr>
        <w:tc>
          <w:tcPr>
            <w:tcW w:w="4672" w:type="dxa"/>
            <w:tcBorders>
              <w:top w:val="single" w:sz="4" w:space="0" w:color="auto"/>
            </w:tcBorders>
          </w:tcPr>
          <w:p w:rsidR="00372F06" w:rsidRPr="00B031D1" w:rsidRDefault="00372F06" w:rsidP="001104F6">
            <w:pPr>
              <w:jc w:val="both"/>
              <w:rPr>
                <w:rFonts w:ascii="Times New Roman" w:hAnsi="Times New Roman" w:cs="Times New Roman"/>
                <w:i/>
                <w:iCs/>
                <w:highlight w:val="yellow"/>
              </w:rPr>
            </w:pPr>
          </w:p>
        </w:tc>
        <w:tc>
          <w:tcPr>
            <w:tcW w:w="4673" w:type="dxa"/>
            <w:tcBorders>
              <w:top w:val="single" w:sz="4" w:space="0" w:color="auto"/>
            </w:tcBorders>
          </w:tcPr>
          <w:p w:rsidR="00372F06" w:rsidRPr="00113A15" w:rsidRDefault="00372F06" w:rsidP="00372F06">
            <w:pPr>
              <w:ind w:firstLine="148"/>
              <w:jc w:val="both"/>
              <w:rPr>
                <w:rFonts w:ascii="Times New Roman" w:hAnsi="Times New Roman" w:cs="Times New Roman"/>
              </w:rPr>
            </w:pPr>
            <w:r w:rsidRPr="00113A15">
              <w:rPr>
                <w:rFonts w:ascii="Times New Roman" w:eastAsia="Calibri" w:hAnsi="Times New Roman" w:cs="Times New Roman"/>
              </w:rPr>
              <w:t>- відновлення та налагодження функціонування територіальної підсистеми Херсонської області єдиної державної системи цивільного захисту України</w:t>
            </w:r>
          </w:p>
        </w:tc>
      </w:tr>
      <w:tr w:rsidR="00297D0E" w:rsidRPr="00B031D1" w:rsidTr="00C24D49">
        <w:tc>
          <w:tcPr>
            <w:tcW w:w="9345" w:type="dxa"/>
            <w:gridSpan w:val="2"/>
            <w:shd w:val="clear" w:color="auto" w:fill="D9E2F3" w:themeFill="accent1" w:themeFillTint="33"/>
          </w:tcPr>
          <w:p w:rsidR="00297D0E" w:rsidRPr="00113A15" w:rsidRDefault="00297D0E" w:rsidP="001104F6">
            <w:pPr>
              <w:jc w:val="both"/>
              <w:rPr>
                <w:rFonts w:ascii="Times New Roman" w:hAnsi="Times New Roman" w:cs="Times New Roman"/>
                <w:i/>
                <w:iCs/>
              </w:rPr>
            </w:pPr>
          </w:p>
        </w:tc>
      </w:tr>
      <w:tr w:rsidR="00297D0E" w:rsidRPr="00B031D1" w:rsidTr="00C24D49">
        <w:tc>
          <w:tcPr>
            <w:tcW w:w="4672" w:type="dxa"/>
          </w:tcPr>
          <w:p w:rsidR="00297D0E" w:rsidRPr="00B031D1" w:rsidRDefault="00297D0E" w:rsidP="001104F6">
            <w:pPr>
              <w:jc w:val="both"/>
              <w:rPr>
                <w:rFonts w:ascii="Times New Roman" w:hAnsi="Times New Roman" w:cs="Times New Roman"/>
                <w:highlight w:val="yellow"/>
              </w:rPr>
            </w:pPr>
            <w:r w:rsidRPr="00113A15">
              <w:rPr>
                <w:rFonts w:ascii="Times New Roman" w:hAnsi="Times New Roman" w:cs="Times New Roman"/>
                <w:i/>
                <w:iCs/>
              </w:rPr>
              <w:t>4. Ефективне управління у сфері регіонального розвитку</w:t>
            </w:r>
          </w:p>
        </w:tc>
        <w:tc>
          <w:tcPr>
            <w:tcW w:w="4673" w:type="dxa"/>
          </w:tcPr>
          <w:p w:rsidR="00297D0E" w:rsidRPr="00113A15" w:rsidRDefault="00113A15" w:rsidP="00113A15">
            <w:pPr>
              <w:pStyle w:val="14"/>
              <w:ind w:firstLine="148"/>
              <w:rPr>
                <w:sz w:val="22"/>
                <w:szCs w:val="22"/>
              </w:rPr>
            </w:pPr>
            <w:r w:rsidRPr="00113A15">
              <w:rPr>
                <w:sz w:val="22"/>
                <w:szCs w:val="22"/>
              </w:rPr>
              <w:t>- кількість розробленої (оновленої) містобудівної документації місцевого рівня: генеральних планів населених пунктів) – 39, комплексних схем просторового планування територій територіальних громад – 5;</w:t>
            </w:r>
          </w:p>
        </w:tc>
      </w:tr>
      <w:tr w:rsidR="00113A15" w:rsidRPr="00B031D1" w:rsidTr="00C24D49">
        <w:tc>
          <w:tcPr>
            <w:tcW w:w="4672" w:type="dxa"/>
          </w:tcPr>
          <w:p w:rsidR="00113A15" w:rsidRPr="00113A15" w:rsidRDefault="00113A15" w:rsidP="001104F6">
            <w:pPr>
              <w:jc w:val="both"/>
              <w:rPr>
                <w:rFonts w:ascii="Times New Roman" w:hAnsi="Times New Roman" w:cs="Times New Roman"/>
                <w:i/>
                <w:iCs/>
              </w:rPr>
            </w:pPr>
          </w:p>
        </w:tc>
        <w:tc>
          <w:tcPr>
            <w:tcW w:w="4673" w:type="dxa"/>
          </w:tcPr>
          <w:p w:rsidR="00113A15" w:rsidRPr="00113A15" w:rsidRDefault="00113A15" w:rsidP="00113A15">
            <w:pPr>
              <w:pStyle w:val="14"/>
              <w:ind w:firstLine="148"/>
              <w:rPr>
                <w:rFonts w:eastAsia="Calibri"/>
                <w:sz w:val="22"/>
                <w:szCs w:val="22"/>
              </w:rPr>
            </w:pPr>
            <w:r w:rsidRPr="00113A15">
              <w:rPr>
                <w:sz w:val="22"/>
                <w:szCs w:val="22"/>
              </w:rPr>
              <w:t>- кількість розроблених та  затвердження програм комплексного відновлення області та територій територіальних громад – 50;</w:t>
            </w:r>
          </w:p>
        </w:tc>
      </w:tr>
      <w:tr w:rsidR="00113A15" w:rsidRPr="00B031D1" w:rsidTr="00C24D49">
        <w:tc>
          <w:tcPr>
            <w:tcW w:w="4672" w:type="dxa"/>
          </w:tcPr>
          <w:p w:rsidR="00113A15" w:rsidRPr="00113A15" w:rsidRDefault="00113A15" w:rsidP="001104F6">
            <w:pPr>
              <w:jc w:val="both"/>
              <w:rPr>
                <w:rFonts w:ascii="Times New Roman" w:hAnsi="Times New Roman" w:cs="Times New Roman"/>
                <w:i/>
                <w:iCs/>
              </w:rPr>
            </w:pPr>
          </w:p>
        </w:tc>
        <w:tc>
          <w:tcPr>
            <w:tcW w:w="4673" w:type="dxa"/>
          </w:tcPr>
          <w:p w:rsidR="00113A15" w:rsidRPr="00113A15" w:rsidRDefault="00113A15" w:rsidP="00113A15">
            <w:pPr>
              <w:pStyle w:val="14"/>
              <w:ind w:firstLine="148"/>
              <w:rPr>
                <w:rFonts w:eastAsia="Calibri"/>
                <w:sz w:val="22"/>
                <w:szCs w:val="22"/>
              </w:rPr>
            </w:pPr>
            <w:r w:rsidRPr="00113A15">
              <w:rPr>
                <w:sz w:val="22"/>
                <w:szCs w:val="22"/>
              </w:rPr>
              <w:t xml:space="preserve">- кількість розроблених та затверджених </w:t>
            </w:r>
            <w:r w:rsidRPr="00113A15">
              <w:rPr>
                <w:sz w:val="22"/>
                <w:szCs w:val="22"/>
              </w:rPr>
              <w:lastRenderedPageBreak/>
              <w:t>планів відновлення та розвитку області та планів відновлення та розвитку територіальних громад - 50.</w:t>
            </w:r>
          </w:p>
        </w:tc>
      </w:tr>
      <w:tr w:rsidR="00297D0E" w:rsidRPr="00B031D1" w:rsidTr="00C24D49">
        <w:tc>
          <w:tcPr>
            <w:tcW w:w="4672" w:type="dxa"/>
          </w:tcPr>
          <w:p w:rsidR="00297D0E" w:rsidRPr="00B031D1" w:rsidRDefault="00297D0E" w:rsidP="001104F6">
            <w:pPr>
              <w:jc w:val="both"/>
              <w:rPr>
                <w:rFonts w:ascii="Times New Roman" w:hAnsi="Times New Roman" w:cs="Times New Roman"/>
                <w:highlight w:val="yellow"/>
              </w:rPr>
            </w:pPr>
          </w:p>
        </w:tc>
        <w:tc>
          <w:tcPr>
            <w:tcW w:w="4673" w:type="dxa"/>
          </w:tcPr>
          <w:p w:rsidR="00297D0E" w:rsidRPr="00113A15" w:rsidRDefault="00297D0E" w:rsidP="00113A15">
            <w:pPr>
              <w:spacing w:line="238" w:lineRule="auto"/>
              <w:ind w:firstLine="148"/>
              <w:jc w:val="both"/>
              <w:rPr>
                <w:rFonts w:ascii="Times New Roman" w:hAnsi="Times New Roman" w:cs="Times New Roman"/>
              </w:rPr>
            </w:pPr>
            <w:r w:rsidRPr="00113A15">
              <w:rPr>
                <w:rFonts w:ascii="Times New Roman" w:hAnsi="Times New Roman" w:cs="Times New Roman"/>
                <w:color w:val="000000"/>
              </w:rPr>
              <w:t>- темп зростання доходів місцевих бюджетів (без трансфертів) до попереднього року, %</w:t>
            </w:r>
          </w:p>
        </w:tc>
      </w:tr>
    </w:tbl>
    <w:p w:rsidR="006B0136" w:rsidRPr="00B031D1" w:rsidRDefault="006B0136" w:rsidP="006B0136">
      <w:pPr>
        <w:spacing w:after="0" w:line="240" w:lineRule="auto"/>
        <w:ind w:firstLine="692"/>
        <w:jc w:val="center"/>
        <w:rPr>
          <w:rFonts w:ascii="Times New Roman" w:hAnsi="Times New Roman" w:cs="Times New Roman"/>
          <w:i/>
          <w:iCs/>
          <w:highlight w:val="yellow"/>
        </w:rPr>
      </w:pPr>
    </w:p>
    <w:p w:rsidR="00D24219" w:rsidRPr="00B031D1" w:rsidRDefault="00D24219" w:rsidP="007D03A9">
      <w:pPr>
        <w:spacing w:after="0" w:line="240" w:lineRule="auto"/>
        <w:ind w:firstLine="720"/>
        <w:jc w:val="both"/>
        <w:rPr>
          <w:highlight w:val="yellow"/>
        </w:rPr>
      </w:pPr>
    </w:p>
    <w:p w:rsidR="00AE179C" w:rsidRPr="007D6520" w:rsidRDefault="00BF1B2C" w:rsidP="007D03A9">
      <w:pPr>
        <w:spacing w:after="0" w:line="240" w:lineRule="auto"/>
        <w:ind w:firstLine="720"/>
        <w:jc w:val="both"/>
        <w:rPr>
          <w:rFonts w:ascii="Times New Roman" w:hAnsi="Times New Roman" w:cs="Times New Roman"/>
          <w:b/>
          <w:bCs/>
          <w:sz w:val="28"/>
          <w:szCs w:val="28"/>
        </w:rPr>
      </w:pPr>
      <w:r w:rsidRPr="007D6520">
        <w:rPr>
          <w:rFonts w:ascii="Times New Roman" w:hAnsi="Times New Roman" w:cs="Times New Roman"/>
          <w:b/>
          <w:bCs/>
          <w:sz w:val="28"/>
          <w:szCs w:val="28"/>
        </w:rPr>
        <w:t>IX. Р</w:t>
      </w:r>
      <w:r w:rsidR="00AE179C" w:rsidRPr="007D6520">
        <w:rPr>
          <w:rFonts w:ascii="Times New Roman" w:hAnsi="Times New Roman" w:cs="Times New Roman"/>
          <w:b/>
          <w:bCs/>
          <w:sz w:val="28"/>
          <w:szCs w:val="28"/>
        </w:rPr>
        <w:t xml:space="preserve">ЕЗЮМЕ НЕТЕХНІЧНОГО ХАРАКТЕРУ ІНФОРМАЦІЇ </w:t>
      </w:r>
    </w:p>
    <w:p w:rsidR="008A0011" w:rsidRPr="00C55877" w:rsidRDefault="008A0011" w:rsidP="007D03A9">
      <w:pPr>
        <w:spacing w:after="0" w:line="240" w:lineRule="auto"/>
        <w:ind w:firstLine="720"/>
        <w:jc w:val="both"/>
        <w:rPr>
          <w:rFonts w:ascii="Times New Roman" w:hAnsi="Times New Roman" w:cs="Times New Roman"/>
          <w:sz w:val="28"/>
          <w:szCs w:val="28"/>
        </w:rPr>
      </w:pPr>
    </w:p>
    <w:p w:rsidR="00EA05E6" w:rsidRPr="00EA05E6" w:rsidRDefault="00BF1B2C" w:rsidP="00C25370">
      <w:pPr>
        <w:spacing w:after="0" w:line="240" w:lineRule="auto"/>
        <w:ind w:firstLine="720"/>
        <w:jc w:val="both"/>
        <w:rPr>
          <w:rFonts w:ascii="Times New Roman" w:hAnsi="Times New Roman" w:cs="Times New Roman"/>
          <w:sz w:val="28"/>
          <w:szCs w:val="28"/>
        </w:rPr>
      </w:pPr>
      <w:r w:rsidRPr="00EA05E6">
        <w:rPr>
          <w:rFonts w:ascii="Times New Roman" w:hAnsi="Times New Roman" w:cs="Times New Roman"/>
          <w:sz w:val="28"/>
          <w:szCs w:val="28"/>
        </w:rPr>
        <w:t>При аналізі та оцінці поточного стану навколишнього середовища були використані статистичні дані</w:t>
      </w:r>
      <w:r w:rsidR="00EA05E6" w:rsidRPr="00EA05E6">
        <w:rPr>
          <w:rFonts w:ascii="Times New Roman" w:hAnsi="Times New Roman" w:cs="Times New Roman"/>
          <w:sz w:val="28"/>
          <w:szCs w:val="28"/>
        </w:rPr>
        <w:t xml:space="preserve">, дані Київського інституту економіки, </w:t>
      </w:r>
      <w:r w:rsidRPr="00EA05E6">
        <w:rPr>
          <w:rFonts w:ascii="Times New Roman" w:hAnsi="Times New Roman" w:cs="Times New Roman"/>
          <w:sz w:val="28"/>
          <w:szCs w:val="28"/>
        </w:rPr>
        <w:t xml:space="preserve">офіційні дані </w:t>
      </w:r>
      <w:r w:rsidR="00EA05E6" w:rsidRPr="00EA05E6">
        <w:rPr>
          <w:rFonts w:ascii="Times New Roman" w:hAnsi="Times New Roman" w:cs="Times New Roman"/>
          <w:sz w:val="28"/>
          <w:szCs w:val="28"/>
        </w:rPr>
        <w:t>центральних та</w:t>
      </w:r>
      <w:r w:rsidRPr="00EA05E6">
        <w:rPr>
          <w:rFonts w:ascii="Times New Roman" w:hAnsi="Times New Roman" w:cs="Times New Roman"/>
          <w:sz w:val="28"/>
          <w:szCs w:val="28"/>
        </w:rPr>
        <w:t xml:space="preserve"> мі</w:t>
      </w:r>
      <w:r w:rsidR="00EA05E6" w:rsidRPr="00EA05E6">
        <w:rPr>
          <w:rFonts w:ascii="Times New Roman" w:hAnsi="Times New Roman" w:cs="Times New Roman"/>
          <w:sz w:val="28"/>
          <w:szCs w:val="28"/>
        </w:rPr>
        <w:t>сцевих органів виконавчої влади.</w:t>
      </w:r>
    </w:p>
    <w:p w:rsidR="00AE179C" w:rsidRPr="005B084F" w:rsidRDefault="00BF1B2C" w:rsidP="00C25370">
      <w:pPr>
        <w:spacing w:after="0" w:line="240" w:lineRule="auto"/>
        <w:ind w:firstLine="720"/>
        <w:jc w:val="both"/>
        <w:rPr>
          <w:rFonts w:ascii="Times New Roman" w:hAnsi="Times New Roman" w:cs="Times New Roman"/>
          <w:sz w:val="28"/>
          <w:szCs w:val="28"/>
        </w:rPr>
      </w:pPr>
      <w:r w:rsidRPr="00EA05E6">
        <w:rPr>
          <w:rFonts w:ascii="Times New Roman" w:hAnsi="Times New Roman" w:cs="Times New Roman"/>
          <w:sz w:val="28"/>
          <w:szCs w:val="28"/>
        </w:rPr>
        <w:t xml:space="preserve">У процесі роботи були проаналізовані доступні дані моніторингових спостережень, що здійснюються суб’єктами в рамках програм державного моніторингу навколишнього середовища на локальному та </w:t>
      </w:r>
      <w:r w:rsidRPr="005B084F">
        <w:rPr>
          <w:rFonts w:ascii="Times New Roman" w:hAnsi="Times New Roman" w:cs="Times New Roman"/>
          <w:sz w:val="28"/>
          <w:szCs w:val="28"/>
        </w:rPr>
        <w:t xml:space="preserve">регіональному рівні. </w:t>
      </w:r>
    </w:p>
    <w:p w:rsidR="000617A2" w:rsidRPr="005B084F" w:rsidRDefault="000617A2" w:rsidP="00C25370">
      <w:pPr>
        <w:spacing w:after="0" w:line="240" w:lineRule="auto"/>
        <w:ind w:firstLine="708"/>
        <w:jc w:val="both"/>
        <w:rPr>
          <w:rFonts w:ascii="Times New Roman" w:hAnsi="Times New Roman" w:cs="Times New Roman"/>
          <w:sz w:val="28"/>
          <w:szCs w:val="28"/>
        </w:rPr>
      </w:pPr>
      <w:r w:rsidRPr="005B084F">
        <w:rPr>
          <w:rFonts w:ascii="Times New Roman" w:hAnsi="Times New Roman" w:cs="Times New Roman"/>
          <w:sz w:val="28"/>
          <w:szCs w:val="28"/>
        </w:rPr>
        <w:t xml:space="preserve">Основними екологічними проблемами області є </w:t>
      </w:r>
      <w:r w:rsidR="00EA05E6" w:rsidRPr="005B084F">
        <w:rPr>
          <w:rFonts w:ascii="Times New Roman" w:eastAsia="Times New Roman" w:hAnsi="Times New Roman"/>
          <w:sz w:val="28"/>
          <w:szCs w:val="28"/>
          <w:lang w:eastAsia="ru-RU"/>
        </w:rPr>
        <w:t>забруднення</w:t>
      </w:r>
      <w:r w:rsidR="00EA05E6" w:rsidRPr="00EA05E6">
        <w:rPr>
          <w:rFonts w:ascii="Times New Roman" w:eastAsia="Times New Roman" w:hAnsi="Times New Roman"/>
          <w:sz w:val="28"/>
          <w:szCs w:val="28"/>
          <w:lang w:eastAsia="ru-RU"/>
        </w:rPr>
        <w:t xml:space="preserve"> </w:t>
      </w:r>
      <w:r w:rsidR="00EA05E6" w:rsidRPr="005B084F">
        <w:rPr>
          <w:rFonts w:ascii="Times New Roman" w:eastAsia="Times New Roman" w:hAnsi="Times New Roman" w:cs="Times New Roman"/>
          <w:sz w:val="28"/>
          <w:szCs w:val="28"/>
          <w:lang w:eastAsia="ru-RU"/>
        </w:rPr>
        <w:t>навколишнього природного середовища внаслідок бойових дій та замінювання територій</w:t>
      </w:r>
      <w:r w:rsidR="00EA05E6" w:rsidRPr="005B084F">
        <w:rPr>
          <w:rFonts w:ascii="Times New Roman" w:hAnsi="Times New Roman" w:cs="Times New Roman"/>
          <w:sz w:val="28"/>
          <w:szCs w:val="28"/>
        </w:rPr>
        <w:t xml:space="preserve">, </w:t>
      </w:r>
      <w:r w:rsidRPr="005B084F">
        <w:rPr>
          <w:rFonts w:ascii="Times New Roman" w:hAnsi="Times New Roman" w:cs="Times New Roman"/>
          <w:sz w:val="28"/>
          <w:szCs w:val="28"/>
        </w:rPr>
        <w:t>забруднення басейну р.Дніпро, акваторії Азовського, Чорного морів неочищеними стічними водами, проблема поводження з твердими побутовими відходами, накопичення непридатних до використання х</w:t>
      </w:r>
      <w:r w:rsidR="00EA05E6" w:rsidRPr="005B084F">
        <w:rPr>
          <w:rFonts w:ascii="Times New Roman" w:hAnsi="Times New Roman" w:cs="Times New Roman"/>
          <w:sz w:val="28"/>
          <w:szCs w:val="28"/>
        </w:rPr>
        <w:t>імічних засобів захисту рослин,</w:t>
      </w:r>
      <w:r w:rsidRPr="005B084F">
        <w:rPr>
          <w:rFonts w:ascii="Times New Roman" w:hAnsi="Times New Roman" w:cs="Times New Roman"/>
          <w:sz w:val="28"/>
          <w:szCs w:val="28"/>
        </w:rPr>
        <w:t xml:space="preserve"> проблема природно-заповідного фонду</w:t>
      </w:r>
      <w:r w:rsidR="00EA05E6" w:rsidRPr="005B084F">
        <w:rPr>
          <w:rFonts w:ascii="Times New Roman" w:hAnsi="Times New Roman" w:cs="Times New Roman"/>
          <w:sz w:val="28"/>
          <w:szCs w:val="28"/>
        </w:rPr>
        <w:t>.</w:t>
      </w:r>
    </w:p>
    <w:p w:rsidR="005B084F" w:rsidRPr="005B084F" w:rsidRDefault="005B084F" w:rsidP="00C25370">
      <w:pPr>
        <w:spacing w:after="0" w:line="240" w:lineRule="auto"/>
        <w:ind w:firstLine="708"/>
        <w:jc w:val="both"/>
        <w:rPr>
          <w:rFonts w:ascii="Times New Roman" w:hAnsi="Times New Roman" w:cs="Times New Roman"/>
          <w:sz w:val="28"/>
          <w:szCs w:val="28"/>
        </w:rPr>
      </w:pPr>
      <w:r w:rsidRPr="005B084F">
        <w:rPr>
          <w:rFonts w:ascii="Times New Roman" w:hAnsi="Times New Roman" w:cs="Times New Roman"/>
          <w:sz w:val="28"/>
          <w:szCs w:val="28"/>
        </w:rPr>
        <w:t>За підсумками СЕО були запропоновані узагальнені заходи щодо покращення стану навколишнього природного середовища, зокрема під час виконання положень Програми.</w:t>
      </w:r>
    </w:p>
    <w:sectPr w:rsidR="005B084F" w:rsidRPr="005B084F" w:rsidSect="002479F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37BF" w:rsidRDefault="00AE37BF" w:rsidP="00665288">
      <w:pPr>
        <w:spacing w:after="0" w:line="240" w:lineRule="auto"/>
      </w:pPr>
      <w:r>
        <w:separator/>
      </w:r>
    </w:p>
  </w:endnote>
  <w:endnote w:type="continuationSeparator" w:id="0">
    <w:p w:rsidR="00AE37BF" w:rsidRDefault="00AE37BF" w:rsidP="0066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37BF" w:rsidRDefault="00AE37BF" w:rsidP="00665288">
      <w:pPr>
        <w:spacing w:after="0" w:line="240" w:lineRule="auto"/>
      </w:pPr>
      <w:r>
        <w:separator/>
      </w:r>
    </w:p>
  </w:footnote>
  <w:footnote w:type="continuationSeparator" w:id="0">
    <w:p w:rsidR="00AE37BF" w:rsidRDefault="00AE37BF" w:rsidP="0066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348487"/>
      <w:docPartObj>
        <w:docPartGallery w:val="Page Numbers (Top of Page)"/>
        <w:docPartUnique/>
      </w:docPartObj>
    </w:sdtPr>
    <w:sdtEndPr/>
    <w:sdtContent>
      <w:p w:rsidR="00D47D3F" w:rsidRDefault="00D47D3F">
        <w:pPr>
          <w:pStyle w:val="ac"/>
          <w:jc w:val="center"/>
        </w:pPr>
        <w:r>
          <w:fldChar w:fldCharType="begin"/>
        </w:r>
        <w:r>
          <w:instrText>PAGE   \* MERGEFORMAT</w:instrText>
        </w:r>
        <w:r>
          <w:fldChar w:fldCharType="separate"/>
        </w:r>
        <w:r>
          <w:rPr>
            <w:noProof/>
          </w:rPr>
          <w:t>34</w:t>
        </w:r>
        <w:r>
          <w:rPr>
            <w:noProof/>
          </w:rPr>
          <w:fldChar w:fldCharType="end"/>
        </w:r>
      </w:p>
    </w:sdtContent>
  </w:sdt>
  <w:p w:rsidR="00D47D3F" w:rsidRDefault="00D47D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636"/>
    <w:multiLevelType w:val="hybridMultilevel"/>
    <w:tmpl w:val="0802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54C1E"/>
    <w:multiLevelType w:val="multilevel"/>
    <w:tmpl w:val="D94CD97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CC05C21"/>
    <w:multiLevelType w:val="multilevel"/>
    <w:tmpl w:val="3806A89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860C5F"/>
    <w:multiLevelType w:val="hybridMultilevel"/>
    <w:tmpl w:val="3DF2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4E4122"/>
    <w:multiLevelType w:val="hybridMultilevel"/>
    <w:tmpl w:val="32B46F94"/>
    <w:lvl w:ilvl="0" w:tplc="5100FB16">
      <w:start w:val="39"/>
      <w:numFmt w:val="bullet"/>
      <w:lvlText w:val="-"/>
      <w:lvlJc w:val="left"/>
      <w:pPr>
        <w:ind w:left="1068" w:hanging="360"/>
      </w:pPr>
      <w:rPr>
        <w:rFonts w:ascii="Times New Roman" w:eastAsia="Arial Unicode MS"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3705E64"/>
    <w:multiLevelType w:val="multilevel"/>
    <w:tmpl w:val="D93C4C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A560892"/>
    <w:multiLevelType w:val="multilevel"/>
    <w:tmpl w:val="DE9ED9D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CE235FC"/>
    <w:multiLevelType w:val="hybridMultilevel"/>
    <w:tmpl w:val="ABA0AD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E57F28"/>
    <w:multiLevelType w:val="hybridMultilevel"/>
    <w:tmpl w:val="DA80244C"/>
    <w:lvl w:ilvl="0" w:tplc="5F025616">
      <w:start w:val="1"/>
      <w:numFmt w:val="bullet"/>
      <w:lvlText w:val=""/>
      <w:lvlJc w:val="left"/>
      <w:pPr>
        <w:ind w:left="795"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0" w15:restartNumberingAfterBreak="0">
    <w:nsid w:val="1F664AAE"/>
    <w:multiLevelType w:val="hybridMultilevel"/>
    <w:tmpl w:val="F03001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4561FC"/>
    <w:multiLevelType w:val="multilevel"/>
    <w:tmpl w:val="741CE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3437967"/>
    <w:multiLevelType w:val="multilevel"/>
    <w:tmpl w:val="5734FE9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68D2D8D"/>
    <w:multiLevelType w:val="hybridMultilevel"/>
    <w:tmpl w:val="7DACBE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840742"/>
    <w:multiLevelType w:val="hybridMultilevel"/>
    <w:tmpl w:val="2A08EFD4"/>
    <w:lvl w:ilvl="0" w:tplc="3F867D68">
      <w:start w:val="3"/>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2CA3748"/>
    <w:multiLevelType w:val="multilevel"/>
    <w:tmpl w:val="0A4C52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764CFF"/>
    <w:multiLevelType w:val="multilevel"/>
    <w:tmpl w:val="0A8285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B502123"/>
    <w:multiLevelType w:val="hybridMultilevel"/>
    <w:tmpl w:val="67CA4438"/>
    <w:lvl w:ilvl="0" w:tplc="A5A886B2">
      <w:start w:val="1"/>
      <w:numFmt w:val="decimal"/>
      <w:lvlText w:val="%1."/>
      <w:lvlJc w:val="left"/>
      <w:pPr>
        <w:ind w:left="502"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774210"/>
    <w:multiLevelType w:val="multilevel"/>
    <w:tmpl w:val="5AF4DDF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E3360A9"/>
    <w:multiLevelType w:val="multilevel"/>
    <w:tmpl w:val="E3D020EC"/>
    <w:lvl w:ilvl="0">
      <w:start w:val="3"/>
      <w:numFmt w:val="decimal"/>
      <w:lvlText w:val="4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4716610"/>
    <w:multiLevelType w:val="hybridMultilevel"/>
    <w:tmpl w:val="73FAD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A936DA"/>
    <w:multiLevelType w:val="hybridMultilevel"/>
    <w:tmpl w:val="5C42C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314402"/>
    <w:multiLevelType w:val="multilevel"/>
    <w:tmpl w:val="9EAA915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0EA6405"/>
    <w:multiLevelType w:val="hybridMultilevel"/>
    <w:tmpl w:val="0F688FAE"/>
    <w:lvl w:ilvl="0" w:tplc="8EAA9950">
      <w:start w:val="1"/>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14334BF"/>
    <w:multiLevelType w:val="multilevel"/>
    <w:tmpl w:val="644C11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3B33DD0"/>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8A87B09"/>
    <w:multiLevelType w:val="hybridMultilevel"/>
    <w:tmpl w:val="6616CE08"/>
    <w:lvl w:ilvl="0" w:tplc="F34403C8">
      <w:start w:val="1"/>
      <w:numFmt w:val="decimal"/>
      <w:lvlText w:val="%1."/>
      <w:lvlJc w:val="left"/>
      <w:pPr>
        <w:ind w:left="477" w:hanging="360"/>
      </w:pPr>
      <w:rPr>
        <w:rFonts w:hint="default"/>
        <w:color w:val="000000"/>
        <w:sz w:val="22"/>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28" w15:restartNumberingAfterBreak="0">
    <w:nsid w:val="5A803122"/>
    <w:multiLevelType w:val="multilevel"/>
    <w:tmpl w:val="638414D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B84320D"/>
    <w:multiLevelType w:val="hybridMultilevel"/>
    <w:tmpl w:val="C2B09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F06CAF"/>
    <w:multiLevelType w:val="hybridMultilevel"/>
    <w:tmpl w:val="74207780"/>
    <w:lvl w:ilvl="0" w:tplc="EA48529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5B21913"/>
    <w:multiLevelType w:val="hybridMultilevel"/>
    <w:tmpl w:val="6414C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9582607"/>
    <w:multiLevelType w:val="multilevel"/>
    <w:tmpl w:val="03C2820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BC93FA2"/>
    <w:multiLevelType w:val="multilevel"/>
    <w:tmpl w:val="BEF41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2921019"/>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7B680A53"/>
    <w:multiLevelType w:val="multilevel"/>
    <w:tmpl w:val="85D4BFE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F577199"/>
    <w:multiLevelType w:val="multilevel"/>
    <w:tmpl w:val="825CA45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3"/>
  </w:num>
  <w:num w:numId="3">
    <w:abstractNumId w:val="6"/>
  </w:num>
  <w:num w:numId="4">
    <w:abstractNumId w:val="34"/>
  </w:num>
  <w:num w:numId="5">
    <w:abstractNumId w:val="17"/>
  </w:num>
  <w:num w:numId="6">
    <w:abstractNumId w:val="25"/>
  </w:num>
  <w:num w:numId="7">
    <w:abstractNumId w:val="19"/>
  </w:num>
  <w:num w:numId="8">
    <w:abstractNumId w:val="36"/>
  </w:num>
  <w:num w:numId="9">
    <w:abstractNumId w:val="26"/>
  </w:num>
  <w:num w:numId="10">
    <w:abstractNumId w:val="16"/>
  </w:num>
  <w:num w:numId="11">
    <w:abstractNumId w:val="32"/>
  </w:num>
  <w:num w:numId="12">
    <w:abstractNumId w:val="3"/>
  </w:num>
  <w:num w:numId="13">
    <w:abstractNumId w:val="13"/>
  </w:num>
  <w:num w:numId="14">
    <w:abstractNumId w:val="23"/>
  </w:num>
  <w:num w:numId="15">
    <w:abstractNumId w:val="28"/>
  </w:num>
  <w:num w:numId="16">
    <w:abstractNumId w:val="20"/>
  </w:num>
  <w:num w:numId="17">
    <w:abstractNumId w:val="1"/>
  </w:num>
  <w:num w:numId="18">
    <w:abstractNumId w:val="7"/>
  </w:num>
  <w:num w:numId="19">
    <w:abstractNumId w:val="35"/>
  </w:num>
  <w:num w:numId="20">
    <w:abstractNumId w:val="12"/>
  </w:num>
  <w:num w:numId="21">
    <w:abstractNumId w:val="27"/>
  </w:num>
  <w:num w:numId="22">
    <w:abstractNumId w:val="15"/>
  </w:num>
  <w:num w:numId="23">
    <w:abstractNumId w:val="21"/>
  </w:num>
  <w:num w:numId="24">
    <w:abstractNumId w:val="8"/>
  </w:num>
  <w:num w:numId="25">
    <w:abstractNumId w:val="4"/>
  </w:num>
  <w:num w:numId="26">
    <w:abstractNumId w:val="29"/>
  </w:num>
  <w:num w:numId="27">
    <w:abstractNumId w:val="22"/>
  </w:num>
  <w:num w:numId="28">
    <w:abstractNumId w:val="18"/>
  </w:num>
  <w:num w:numId="29">
    <w:abstractNumId w:val="0"/>
  </w:num>
  <w:num w:numId="30">
    <w:abstractNumId w:val="14"/>
  </w:num>
  <w:num w:numId="31">
    <w:abstractNumId w:val="5"/>
  </w:num>
  <w:num w:numId="32">
    <w:abstractNumId w:val="11"/>
  </w:num>
  <w:num w:numId="33">
    <w:abstractNumId w:val="9"/>
  </w:num>
  <w:num w:numId="34">
    <w:abstractNumId w:val="31"/>
  </w:num>
  <w:num w:numId="35">
    <w:abstractNumId w:val="24"/>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A1"/>
    <w:rsid w:val="000012B6"/>
    <w:rsid w:val="00002130"/>
    <w:rsid w:val="00002426"/>
    <w:rsid w:val="000036F8"/>
    <w:rsid w:val="000060E6"/>
    <w:rsid w:val="00007437"/>
    <w:rsid w:val="00011AAA"/>
    <w:rsid w:val="0001348F"/>
    <w:rsid w:val="00016B32"/>
    <w:rsid w:val="000358F1"/>
    <w:rsid w:val="0004197D"/>
    <w:rsid w:val="00042FB8"/>
    <w:rsid w:val="00045946"/>
    <w:rsid w:val="0004691C"/>
    <w:rsid w:val="00047805"/>
    <w:rsid w:val="00056D22"/>
    <w:rsid w:val="0006024F"/>
    <w:rsid w:val="000617A2"/>
    <w:rsid w:val="000632FB"/>
    <w:rsid w:val="000637E2"/>
    <w:rsid w:val="00070ECD"/>
    <w:rsid w:val="00082C96"/>
    <w:rsid w:val="00085255"/>
    <w:rsid w:val="0009775C"/>
    <w:rsid w:val="00097918"/>
    <w:rsid w:val="000A3497"/>
    <w:rsid w:val="000A5400"/>
    <w:rsid w:val="000A6BDD"/>
    <w:rsid w:val="000B195E"/>
    <w:rsid w:val="000B66A7"/>
    <w:rsid w:val="000C1B1D"/>
    <w:rsid w:val="000C4FA7"/>
    <w:rsid w:val="000C6724"/>
    <w:rsid w:val="000D555C"/>
    <w:rsid w:val="000D56C0"/>
    <w:rsid w:val="000D6EDB"/>
    <w:rsid w:val="000E28A7"/>
    <w:rsid w:val="000E2C94"/>
    <w:rsid w:val="000E38A1"/>
    <w:rsid w:val="000E4CC2"/>
    <w:rsid w:val="000F1317"/>
    <w:rsid w:val="000F6E67"/>
    <w:rsid w:val="00106959"/>
    <w:rsid w:val="001104F6"/>
    <w:rsid w:val="00110BFA"/>
    <w:rsid w:val="00113A15"/>
    <w:rsid w:val="00134D92"/>
    <w:rsid w:val="00135506"/>
    <w:rsid w:val="001365FF"/>
    <w:rsid w:val="00150B64"/>
    <w:rsid w:val="00157D62"/>
    <w:rsid w:val="00160DE2"/>
    <w:rsid w:val="00162942"/>
    <w:rsid w:val="001667C3"/>
    <w:rsid w:val="00166D01"/>
    <w:rsid w:val="00176045"/>
    <w:rsid w:val="00184D4F"/>
    <w:rsid w:val="00196C83"/>
    <w:rsid w:val="001A1573"/>
    <w:rsid w:val="001A15DD"/>
    <w:rsid w:val="001B2AB5"/>
    <w:rsid w:val="001C4B9A"/>
    <w:rsid w:val="001C6532"/>
    <w:rsid w:val="001D11C6"/>
    <w:rsid w:val="001D1534"/>
    <w:rsid w:val="001D256E"/>
    <w:rsid w:val="001D3AA3"/>
    <w:rsid w:val="00202191"/>
    <w:rsid w:val="00203C59"/>
    <w:rsid w:val="00204A6B"/>
    <w:rsid w:val="00206EC2"/>
    <w:rsid w:val="00207B85"/>
    <w:rsid w:val="0021565D"/>
    <w:rsid w:val="00221A87"/>
    <w:rsid w:val="0022302E"/>
    <w:rsid w:val="002252C1"/>
    <w:rsid w:val="00232D72"/>
    <w:rsid w:val="0023492C"/>
    <w:rsid w:val="0024779B"/>
    <w:rsid w:val="002479F0"/>
    <w:rsid w:val="0025167E"/>
    <w:rsid w:val="002572BB"/>
    <w:rsid w:val="00261CE0"/>
    <w:rsid w:val="00266470"/>
    <w:rsid w:val="00266E9C"/>
    <w:rsid w:val="00266FBA"/>
    <w:rsid w:val="002679C6"/>
    <w:rsid w:val="0027042A"/>
    <w:rsid w:val="00273992"/>
    <w:rsid w:val="00275D35"/>
    <w:rsid w:val="002766CF"/>
    <w:rsid w:val="00276EC3"/>
    <w:rsid w:val="00293836"/>
    <w:rsid w:val="00297D0E"/>
    <w:rsid w:val="002A6776"/>
    <w:rsid w:val="002A698C"/>
    <w:rsid w:val="002B1631"/>
    <w:rsid w:val="002C09B2"/>
    <w:rsid w:val="002C7EC7"/>
    <w:rsid w:val="002D54A8"/>
    <w:rsid w:val="002F39AB"/>
    <w:rsid w:val="002F7699"/>
    <w:rsid w:val="003013AA"/>
    <w:rsid w:val="00306DA1"/>
    <w:rsid w:val="00307689"/>
    <w:rsid w:val="003076B8"/>
    <w:rsid w:val="003130FB"/>
    <w:rsid w:val="00325CD8"/>
    <w:rsid w:val="00335077"/>
    <w:rsid w:val="00343DA5"/>
    <w:rsid w:val="00344518"/>
    <w:rsid w:val="00346F69"/>
    <w:rsid w:val="00355347"/>
    <w:rsid w:val="003708B3"/>
    <w:rsid w:val="003723D9"/>
    <w:rsid w:val="00372E58"/>
    <w:rsid w:val="00372F06"/>
    <w:rsid w:val="00374DF2"/>
    <w:rsid w:val="0037735D"/>
    <w:rsid w:val="003824D1"/>
    <w:rsid w:val="00384C27"/>
    <w:rsid w:val="00385771"/>
    <w:rsid w:val="0038704C"/>
    <w:rsid w:val="00387FC8"/>
    <w:rsid w:val="00390BA4"/>
    <w:rsid w:val="003A0E1E"/>
    <w:rsid w:val="003A2557"/>
    <w:rsid w:val="003A2E08"/>
    <w:rsid w:val="003A3EC2"/>
    <w:rsid w:val="003A5C9F"/>
    <w:rsid w:val="003C3A2C"/>
    <w:rsid w:val="003D24B6"/>
    <w:rsid w:val="003E46A2"/>
    <w:rsid w:val="003F2DC0"/>
    <w:rsid w:val="003F6099"/>
    <w:rsid w:val="003F634C"/>
    <w:rsid w:val="0040106E"/>
    <w:rsid w:val="004061D2"/>
    <w:rsid w:val="00410282"/>
    <w:rsid w:val="00410B39"/>
    <w:rsid w:val="004121AB"/>
    <w:rsid w:val="00416365"/>
    <w:rsid w:val="0042066C"/>
    <w:rsid w:val="00421F6A"/>
    <w:rsid w:val="00422048"/>
    <w:rsid w:val="00424865"/>
    <w:rsid w:val="00425F6E"/>
    <w:rsid w:val="00434FC0"/>
    <w:rsid w:val="00437754"/>
    <w:rsid w:val="00437E37"/>
    <w:rsid w:val="00441964"/>
    <w:rsid w:val="00451D52"/>
    <w:rsid w:val="00454A8A"/>
    <w:rsid w:val="0045631B"/>
    <w:rsid w:val="0047219E"/>
    <w:rsid w:val="0047666C"/>
    <w:rsid w:val="0047704E"/>
    <w:rsid w:val="00483E52"/>
    <w:rsid w:val="004868AE"/>
    <w:rsid w:val="004868F2"/>
    <w:rsid w:val="00490D6B"/>
    <w:rsid w:val="00494E24"/>
    <w:rsid w:val="004A2925"/>
    <w:rsid w:val="004A5809"/>
    <w:rsid w:val="004B28FC"/>
    <w:rsid w:val="004C6E2C"/>
    <w:rsid w:val="004E04DD"/>
    <w:rsid w:val="004E2FBB"/>
    <w:rsid w:val="004E4BEB"/>
    <w:rsid w:val="004F2C89"/>
    <w:rsid w:val="00503F64"/>
    <w:rsid w:val="00504147"/>
    <w:rsid w:val="00504EC2"/>
    <w:rsid w:val="00510F8C"/>
    <w:rsid w:val="005123B2"/>
    <w:rsid w:val="00514E9D"/>
    <w:rsid w:val="005207A1"/>
    <w:rsid w:val="00531403"/>
    <w:rsid w:val="00531BA3"/>
    <w:rsid w:val="00533199"/>
    <w:rsid w:val="00534873"/>
    <w:rsid w:val="0053501F"/>
    <w:rsid w:val="0053551E"/>
    <w:rsid w:val="00536252"/>
    <w:rsid w:val="00542543"/>
    <w:rsid w:val="00552A64"/>
    <w:rsid w:val="00561E61"/>
    <w:rsid w:val="00566484"/>
    <w:rsid w:val="00566ADD"/>
    <w:rsid w:val="00566E80"/>
    <w:rsid w:val="00573920"/>
    <w:rsid w:val="005742E1"/>
    <w:rsid w:val="00584CE3"/>
    <w:rsid w:val="005957BB"/>
    <w:rsid w:val="0059703F"/>
    <w:rsid w:val="005A01A5"/>
    <w:rsid w:val="005A2F05"/>
    <w:rsid w:val="005A5800"/>
    <w:rsid w:val="005A6144"/>
    <w:rsid w:val="005A6EC3"/>
    <w:rsid w:val="005B03CF"/>
    <w:rsid w:val="005B084F"/>
    <w:rsid w:val="005B7254"/>
    <w:rsid w:val="005C1A6D"/>
    <w:rsid w:val="005C7E3F"/>
    <w:rsid w:val="005D77CF"/>
    <w:rsid w:val="005E43A6"/>
    <w:rsid w:val="005E5405"/>
    <w:rsid w:val="005E714B"/>
    <w:rsid w:val="005F2C8E"/>
    <w:rsid w:val="005F60B8"/>
    <w:rsid w:val="005F7CE6"/>
    <w:rsid w:val="00615389"/>
    <w:rsid w:val="00620A1A"/>
    <w:rsid w:val="00623BED"/>
    <w:rsid w:val="0062444D"/>
    <w:rsid w:val="00624DE7"/>
    <w:rsid w:val="006250BE"/>
    <w:rsid w:val="00631597"/>
    <w:rsid w:val="00641AD3"/>
    <w:rsid w:val="00642FB1"/>
    <w:rsid w:val="00662CE0"/>
    <w:rsid w:val="00665288"/>
    <w:rsid w:val="00671F4D"/>
    <w:rsid w:val="0067434F"/>
    <w:rsid w:val="0067766D"/>
    <w:rsid w:val="00681168"/>
    <w:rsid w:val="006932A5"/>
    <w:rsid w:val="00696E76"/>
    <w:rsid w:val="006A0CB1"/>
    <w:rsid w:val="006B0136"/>
    <w:rsid w:val="006B4241"/>
    <w:rsid w:val="006C25CC"/>
    <w:rsid w:val="006C2C08"/>
    <w:rsid w:val="006C5930"/>
    <w:rsid w:val="006D637F"/>
    <w:rsid w:val="006E0112"/>
    <w:rsid w:val="006E1EF0"/>
    <w:rsid w:val="006E1F0D"/>
    <w:rsid w:val="006F7DA4"/>
    <w:rsid w:val="00701B2B"/>
    <w:rsid w:val="0070752C"/>
    <w:rsid w:val="00710902"/>
    <w:rsid w:val="007123E9"/>
    <w:rsid w:val="00721EDB"/>
    <w:rsid w:val="007234AF"/>
    <w:rsid w:val="0073114E"/>
    <w:rsid w:val="00732239"/>
    <w:rsid w:val="00737E9B"/>
    <w:rsid w:val="00743CB8"/>
    <w:rsid w:val="00743DB1"/>
    <w:rsid w:val="00746544"/>
    <w:rsid w:val="007514DB"/>
    <w:rsid w:val="007531E1"/>
    <w:rsid w:val="00756229"/>
    <w:rsid w:val="00757372"/>
    <w:rsid w:val="007628D1"/>
    <w:rsid w:val="00767F29"/>
    <w:rsid w:val="00770F5A"/>
    <w:rsid w:val="007714AF"/>
    <w:rsid w:val="0078351D"/>
    <w:rsid w:val="0078455C"/>
    <w:rsid w:val="007905C0"/>
    <w:rsid w:val="00794702"/>
    <w:rsid w:val="00797A22"/>
    <w:rsid w:val="007A48E3"/>
    <w:rsid w:val="007A5B47"/>
    <w:rsid w:val="007A606D"/>
    <w:rsid w:val="007B1143"/>
    <w:rsid w:val="007B66D1"/>
    <w:rsid w:val="007C083D"/>
    <w:rsid w:val="007C1B5D"/>
    <w:rsid w:val="007C3613"/>
    <w:rsid w:val="007D03A9"/>
    <w:rsid w:val="007D6520"/>
    <w:rsid w:val="007E42C2"/>
    <w:rsid w:val="007E46CD"/>
    <w:rsid w:val="007E6754"/>
    <w:rsid w:val="007F0961"/>
    <w:rsid w:val="007F0F1D"/>
    <w:rsid w:val="007F4820"/>
    <w:rsid w:val="007F5116"/>
    <w:rsid w:val="007F63F5"/>
    <w:rsid w:val="007F651A"/>
    <w:rsid w:val="008028BB"/>
    <w:rsid w:val="00804551"/>
    <w:rsid w:val="00806E4B"/>
    <w:rsid w:val="00812F90"/>
    <w:rsid w:val="00814DCD"/>
    <w:rsid w:val="008172A0"/>
    <w:rsid w:val="008176CB"/>
    <w:rsid w:val="00817924"/>
    <w:rsid w:val="00820DE2"/>
    <w:rsid w:val="00822088"/>
    <w:rsid w:val="00827BBB"/>
    <w:rsid w:val="00832303"/>
    <w:rsid w:val="008413F9"/>
    <w:rsid w:val="00846380"/>
    <w:rsid w:val="008467FC"/>
    <w:rsid w:val="0085036A"/>
    <w:rsid w:val="008511AA"/>
    <w:rsid w:val="00851225"/>
    <w:rsid w:val="0085193C"/>
    <w:rsid w:val="00853904"/>
    <w:rsid w:val="00853FA2"/>
    <w:rsid w:val="008560B4"/>
    <w:rsid w:val="008607AD"/>
    <w:rsid w:val="00880AF7"/>
    <w:rsid w:val="008871F2"/>
    <w:rsid w:val="0088767F"/>
    <w:rsid w:val="00887FBE"/>
    <w:rsid w:val="0089752C"/>
    <w:rsid w:val="008A0011"/>
    <w:rsid w:val="008A4846"/>
    <w:rsid w:val="008A495C"/>
    <w:rsid w:val="008B0A1E"/>
    <w:rsid w:val="008B287E"/>
    <w:rsid w:val="008B289F"/>
    <w:rsid w:val="008B627E"/>
    <w:rsid w:val="008C5DA8"/>
    <w:rsid w:val="008C5FE7"/>
    <w:rsid w:val="008C6403"/>
    <w:rsid w:val="008D33E8"/>
    <w:rsid w:val="008D3BBC"/>
    <w:rsid w:val="008D3C50"/>
    <w:rsid w:val="008E1C65"/>
    <w:rsid w:val="008E2AA6"/>
    <w:rsid w:val="008E653F"/>
    <w:rsid w:val="008E7368"/>
    <w:rsid w:val="008F17D8"/>
    <w:rsid w:val="008F564E"/>
    <w:rsid w:val="0090317E"/>
    <w:rsid w:val="00912AC3"/>
    <w:rsid w:val="00920D68"/>
    <w:rsid w:val="00920FA2"/>
    <w:rsid w:val="00921473"/>
    <w:rsid w:val="00921B74"/>
    <w:rsid w:val="00925A65"/>
    <w:rsid w:val="00934DF1"/>
    <w:rsid w:val="0093507F"/>
    <w:rsid w:val="009366E0"/>
    <w:rsid w:val="00936749"/>
    <w:rsid w:val="00936D6C"/>
    <w:rsid w:val="00936E5F"/>
    <w:rsid w:val="00942EF0"/>
    <w:rsid w:val="00946958"/>
    <w:rsid w:val="00955B34"/>
    <w:rsid w:val="009715C1"/>
    <w:rsid w:val="00973085"/>
    <w:rsid w:val="009755F2"/>
    <w:rsid w:val="00982F5D"/>
    <w:rsid w:val="009835F5"/>
    <w:rsid w:val="0098424C"/>
    <w:rsid w:val="0098541F"/>
    <w:rsid w:val="009900DB"/>
    <w:rsid w:val="009902D6"/>
    <w:rsid w:val="0099102A"/>
    <w:rsid w:val="00993C6D"/>
    <w:rsid w:val="00994895"/>
    <w:rsid w:val="00994B86"/>
    <w:rsid w:val="009A14B4"/>
    <w:rsid w:val="009A2313"/>
    <w:rsid w:val="009A4FB3"/>
    <w:rsid w:val="009B279D"/>
    <w:rsid w:val="009B36F9"/>
    <w:rsid w:val="009B4B4F"/>
    <w:rsid w:val="009B541A"/>
    <w:rsid w:val="009B5468"/>
    <w:rsid w:val="009C636B"/>
    <w:rsid w:val="009D15A9"/>
    <w:rsid w:val="009D2F74"/>
    <w:rsid w:val="009D43A5"/>
    <w:rsid w:val="009D4765"/>
    <w:rsid w:val="009D5B20"/>
    <w:rsid w:val="009D6132"/>
    <w:rsid w:val="009D68C2"/>
    <w:rsid w:val="009E2655"/>
    <w:rsid w:val="009F2963"/>
    <w:rsid w:val="009F349C"/>
    <w:rsid w:val="009F5471"/>
    <w:rsid w:val="00A01FF2"/>
    <w:rsid w:val="00A02B2E"/>
    <w:rsid w:val="00A03EB3"/>
    <w:rsid w:val="00A0721C"/>
    <w:rsid w:val="00A10210"/>
    <w:rsid w:val="00A10522"/>
    <w:rsid w:val="00A11CA2"/>
    <w:rsid w:val="00A12223"/>
    <w:rsid w:val="00A137E3"/>
    <w:rsid w:val="00A161C2"/>
    <w:rsid w:val="00A27736"/>
    <w:rsid w:val="00A31BF4"/>
    <w:rsid w:val="00A32686"/>
    <w:rsid w:val="00A33D6F"/>
    <w:rsid w:val="00A34DA6"/>
    <w:rsid w:val="00A409EF"/>
    <w:rsid w:val="00A62C02"/>
    <w:rsid w:val="00A6361E"/>
    <w:rsid w:val="00A661DF"/>
    <w:rsid w:val="00A664EB"/>
    <w:rsid w:val="00A66C16"/>
    <w:rsid w:val="00A67374"/>
    <w:rsid w:val="00A7182A"/>
    <w:rsid w:val="00A71BC4"/>
    <w:rsid w:val="00A71F96"/>
    <w:rsid w:val="00A745E4"/>
    <w:rsid w:val="00A76D86"/>
    <w:rsid w:val="00A80808"/>
    <w:rsid w:val="00A812AB"/>
    <w:rsid w:val="00A83EAA"/>
    <w:rsid w:val="00A84EF1"/>
    <w:rsid w:val="00A856E4"/>
    <w:rsid w:val="00AA0D03"/>
    <w:rsid w:val="00AA1741"/>
    <w:rsid w:val="00AA1DEC"/>
    <w:rsid w:val="00AA5133"/>
    <w:rsid w:val="00AA63BF"/>
    <w:rsid w:val="00AA752A"/>
    <w:rsid w:val="00AA7F9D"/>
    <w:rsid w:val="00AB17D8"/>
    <w:rsid w:val="00AB38A7"/>
    <w:rsid w:val="00AB5518"/>
    <w:rsid w:val="00AB68AE"/>
    <w:rsid w:val="00AB6ADA"/>
    <w:rsid w:val="00AB7F10"/>
    <w:rsid w:val="00AC12FA"/>
    <w:rsid w:val="00AC56F0"/>
    <w:rsid w:val="00AD0F23"/>
    <w:rsid w:val="00AD281A"/>
    <w:rsid w:val="00AD2FB5"/>
    <w:rsid w:val="00AD37CF"/>
    <w:rsid w:val="00AE179C"/>
    <w:rsid w:val="00AE37BF"/>
    <w:rsid w:val="00AE3FCB"/>
    <w:rsid w:val="00AE63BB"/>
    <w:rsid w:val="00AF2EF4"/>
    <w:rsid w:val="00AF4CD4"/>
    <w:rsid w:val="00AF7873"/>
    <w:rsid w:val="00B031D1"/>
    <w:rsid w:val="00B041DB"/>
    <w:rsid w:val="00B04F7C"/>
    <w:rsid w:val="00B06395"/>
    <w:rsid w:val="00B252ED"/>
    <w:rsid w:val="00B266C6"/>
    <w:rsid w:val="00B3012B"/>
    <w:rsid w:val="00B35094"/>
    <w:rsid w:val="00B36DA5"/>
    <w:rsid w:val="00B43634"/>
    <w:rsid w:val="00B53A8F"/>
    <w:rsid w:val="00B71B80"/>
    <w:rsid w:val="00B75AE6"/>
    <w:rsid w:val="00B76746"/>
    <w:rsid w:val="00B76EE6"/>
    <w:rsid w:val="00B77C9C"/>
    <w:rsid w:val="00B84269"/>
    <w:rsid w:val="00B84322"/>
    <w:rsid w:val="00B94D39"/>
    <w:rsid w:val="00B94D8E"/>
    <w:rsid w:val="00BA2F52"/>
    <w:rsid w:val="00BA654F"/>
    <w:rsid w:val="00BB1ADB"/>
    <w:rsid w:val="00BB2238"/>
    <w:rsid w:val="00BB3524"/>
    <w:rsid w:val="00BB4097"/>
    <w:rsid w:val="00BB43AD"/>
    <w:rsid w:val="00BB62D8"/>
    <w:rsid w:val="00BC0230"/>
    <w:rsid w:val="00BD0536"/>
    <w:rsid w:val="00BD05AB"/>
    <w:rsid w:val="00BD0E53"/>
    <w:rsid w:val="00BD19FE"/>
    <w:rsid w:val="00BE05DA"/>
    <w:rsid w:val="00BE4528"/>
    <w:rsid w:val="00BE7109"/>
    <w:rsid w:val="00BE7E4A"/>
    <w:rsid w:val="00BF107F"/>
    <w:rsid w:val="00BF1B2C"/>
    <w:rsid w:val="00BF2503"/>
    <w:rsid w:val="00BF35FE"/>
    <w:rsid w:val="00C00C54"/>
    <w:rsid w:val="00C026A3"/>
    <w:rsid w:val="00C030EA"/>
    <w:rsid w:val="00C032AF"/>
    <w:rsid w:val="00C13946"/>
    <w:rsid w:val="00C15D17"/>
    <w:rsid w:val="00C22E40"/>
    <w:rsid w:val="00C24D49"/>
    <w:rsid w:val="00C25370"/>
    <w:rsid w:val="00C35F74"/>
    <w:rsid w:val="00C41B73"/>
    <w:rsid w:val="00C42AF4"/>
    <w:rsid w:val="00C45943"/>
    <w:rsid w:val="00C47C33"/>
    <w:rsid w:val="00C52B46"/>
    <w:rsid w:val="00C54917"/>
    <w:rsid w:val="00C55877"/>
    <w:rsid w:val="00C61CBB"/>
    <w:rsid w:val="00C6302B"/>
    <w:rsid w:val="00C63149"/>
    <w:rsid w:val="00C65B55"/>
    <w:rsid w:val="00C67D8A"/>
    <w:rsid w:val="00C70277"/>
    <w:rsid w:val="00C702DB"/>
    <w:rsid w:val="00C7772B"/>
    <w:rsid w:val="00C804D5"/>
    <w:rsid w:val="00C941EC"/>
    <w:rsid w:val="00C94BCE"/>
    <w:rsid w:val="00C967D2"/>
    <w:rsid w:val="00CA0F2B"/>
    <w:rsid w:val="00CA7B90"/>
    <w:rsid w:val="00CB09CE"/>
    <w:rsid w:val="00CB5D4C"/>
    <w:rsid w:val="00CC1B7B"/>
    <w:rsid w:val="00CC7B1A"/>
    <w:rsid w:val="00CE0080"/>
    <w:rsid w:val="00CE184D"/>
    <w:rsid w:val="00CF39B2"/>
    <w:rsid w:val="00D0231A"/>
    <w:rsid w:val="00D025B9"/>
    <w:rsid w:val="00D074B4"/>
    <w:rsid w:val="00D11B3A"/>
    <w:rsid w:val="00D12293"/>
    <w:rsid w:val="00D13E15"/>
    <w:rsid w:val="00D141CD"/>
    <w:rsid w:val="00D17DAF"/>
    <w:rsid w:val="00D20033"/>
    <w:rsid w:val="00D24219"/>
    <w:rsid w:val="00D30D88"/>
    <w:rsid w:val="00D3326E"/>
    <w:rsid w:val="00D33C54"/>
    <w:rsid w:val="00D37EBB"/>
    <w:rsid w:val="00D431B6"/>
    <w:rsid w:val="00D46C79"/>
    <w:rsid w:val="00D47D3F"/>
    <w:rsid w:val="00D517D5"/>
    <w:rsid w:val="00D56327"/>
    <w:rsid w:val="00D61784"/>
    <w:rsid w:val="00D668A1"/>
    <w:rsid w:val="00D72E79"/>
    <w:rsid w:val="00D75E4D"/>
    <w:rsid w:val="00D81A5F"/>
    <w:rsid w:val="00D82F8A"/>
    <w:rsid w:val="00D86545"/>
    <w:rsid w:val="00D90E64"/>
    <w:rsid w:val="00D93FE2"/>
    <w:rsid w:val="00D9716A"/>
    <w:rsid w:val="00DA6F37"/>
    <w:rsid w:val="00DC668B"/>
    <w:rsid w:val="00DD097E"/>
    <w:rsid w:val="00DD0D61"/>
    <w:rsid w:val="00DD218F"/>
    <w:rsid w:val="00DD7E09"/>
    <w:rsid w:val="00DE0354"/>
    <w:rsid w:val="00DE2CC6"/>
    <w:rsid w:val="00DE6B60"/>
    <w:rsid w:val="00DF1581"/>
    <w:rsid w:val="00DF1A23"/>
    <w:rsid w:val="00DF384B"/>
    <w:rsid w:val="00DF504E"/>
    <w:rsid w:val="00DF5CB4"/>
    <w:rsid w:val="00E00345"/>
    <w:rsid w:val="00E00362"/>
    <w:rsid w:val="00E07702"/>
    <w:rsid w:val="00E111AE"/>
    <w:rsid w:val="00E13A00"/>
    <w:rsid w:val="00E2332B"/>
    <w:rsid w:val="00E2570A"/>
    <w:rsid w:val="00E30C9E"/>
    <w:rsid w:val="00E42757"/>
    <w:rsid w:val="00E44057"/>
    <w:rsid w:val="00E474BC"/>
    <w:rsid w:val="00E554FD"/>
    <w:rsid w:val="00E5609D"/>
    <w:rsid w:val="00E5742B"/>
    <w:rsid w:val="00E6464B"/>
    <w:rsid w:val="00E7015F"/>
    <w:rsid w:val="00E8012F"/>
    <w:rsid w:val="00E84A1D"/>
    <w:rsid w:val="00E96656"/>
    <w:rsid w:val="00EA05E6"/>
    <w:rsid w:val="00EA2449"/>
    <w:rsid w:val="00EB2636"/>
    <w:rsid w:val="00EB3557"/>
    <w:rsid w:val="00EB3B64"/>
    <w:rsid w:val="00ED11A7"/>
    <w:rsid w:val="00ED5B57"/>
    <w:rsid w:val="00EF68A4"/>
    <w:rsid w:val="00F0368B"/>
    <w:rsid w:val="00F0463A"/>
    <w:rsid w:val="00F0623B"/>
    <w:rsid w:val="00F070EF"/>
    <w:rsid w:val="00F12077"/>
    <w:rsid w:val="00F12B03"/>
    <w:rsid w:val="00F1537D"/>
    <w:rsid w:val="00F167E2"/>
    <w:rsid w:val="00F24710"/>
    <w:rsid w:val="00F31A03"/>
    <w:rsid w:val="00F33A7D"/>
    <w:rsid w:val="00F3627D"/>
    <w:rsid w:val="00F42291"/>
    <w:rsid w:val="00F67033"/>
    <w:rsid w:val="00F722BF"/>
    <w:rsid w:val="00F72F01"/>
    <w:rsid w:val="00F87DCD"/>
    <w:rsid w:val="00F91086"/>
    <w:rsid w:val="00F95A46"/>
    <w:rsid w:val="00F95B2D"/>
    <w:rsid w:val="00F96D76"/>
    <w:rsid w:val="00F96E56"/>
    <w:rsid w:val="00FA1CA4"/>
    <w:rsid w:val="00FA421F"/>
    <w:rsid w:val="00FA4612"/>
    <w:rsid w:val="00FA7F27"/>
    <w:rsid w:val="00FB27FA"/>
    <w:rsid w:val="00FB7065"/>
    <w:rsid w:val="00FB7E22"/>
    <w:rsid w:val="00FC363E"/>
    <w:rsid w:val="00FC4960"/>
    <w:rsid w:val="00FC4BED"/>
    <w:rsid w:val="00FC4C8A"/>
    <w:rsid w:val="00FC5758"/>
    <w:rsid w:val="00FD3A6D"/>
    <w:rsid w:val="00FD45D9"/>
    <w:rsid w:val="00FD75EF"/>
    <w:rsid w:val="00FE0FF4"/>
    <w:rsid w:val="00FE6504"/>
    <w:rsid w:val="00FE6C0A"/>
    <w:rsid w:val="00FF0DF3"/>
    <w:rsid w:val="00FF23C3"/>
    <w:rsid w:val="00FF3956"/>
    <w:rsid w:val="00FF62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0F328F"/>
  <w15:docId w15:val="{9BDCB8A3-B0A7-4565-A44C-65501969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7D8"/>
  </w:style>
  <w:style w:type="paragraph" w:styleId="2">
    <w:name w:val="heading 2"/>
    <w:basedOn w:val="a"/>
    <w:next w:val="a"/>
    <w:link w:val="20"/>
    <w:uiPriority w:val="9"/>
    <w:semiHidden/>
    <w:unhideWhenUsed/>
    <w:qFormat/>
    <w:rsid w:val="00BB409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link w:val="40"/>
    <w:uiPriority w:val="9"/>
    <w:qFormat/>
    <w:rsid w:val="00743CB8"/>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Абзац списка,Буллет"/>
    <w:basedOn w:val="a"/>
    <w:link w:val="a5"/>
    <w:qFormat/>
    <w:rsid w:val="005A01A5"/>
    <w:pPr>
      <w:ind w:left="720"/>
      <w:contextualSpacing/>
    </w:pPr>
  </w:style>
  <w:style w:type="character" w:customStyle="1" w:styleId="3">
    <w:name w:val="Основной текст (3)_"/>
    <w:link w:val="30"/>
    <w:locked/>
    <w:rsid w:val="007F651A"/>
    <w:rPr>
      <w:rFonts w:ascii="Times New Roman" w:hAnsi="Times New Roman" w:cs="Times New Roman"/>
      <w:b/>
      <w:bCs/>
      <w:sz w:val="26"/>
      <w:szCs w:val="26"/>
      <w:shd w:val="clear" w:color="auto" w:fill="FFFFFF"/>
    </w:rPr>
  </w:style>
  <w:style w:type="character" w:customStyle="1" w:styleId="41">
    <w:name w:val="Основной текст (4)_"/>
    <w:link w:val="42"/>
    <w:locked/>
    <w:rsid w:val="007F651A"/>
    <w:rPr>
      <w:rFonts w:ascii="Times New Roman" w:hAnsi="Times New Roman" w:cs="Times New Roman"/>
      <w:b/>
      <w:bCs/>
      <w:sz w:val="40"/>
      <w:szCs w:val="40"/>
      <w:shd w:val="clear" w:color="auto" w:fill="FFFFFF"/>
    </w:rPr>
  </w:style>
  <w:style w:type="paragraph" w:customStyle="1" w:styleId="30">
    <w:name w:val="Основной текст (3)"/>
    <w:basedOn w:val="a"/>
    <w:link w:val="3"/>
    <w:rsid w:val="007F651A"/>
    <w:pPr>
      <w:widowControl w:val="0"/>
      <w:shd w:val="clear" w:color="auto" w:fill="FFFFFF"/>
      <w:spacing w:after="0" w:line="240" w:lineRule="atLeast"/>
      <w:jc w:val="right"/>
    </w:pPr>
    <w:rPr>
      <w:rFonts w:ascii="Times New Roman" w:hAnsi="Times New Roman" w:cs="Times New Roman"/>
      <w:b/>
      <w:bCs/>
      <w:sz w:val="26"/>
      <w:szCs w:val="26"/>
    </w:rPr>
  </w:style>
  <w:style w:type="paragraph" w:customStyle="1" w:styleId="42">
    <w:name w:val="Основной текст (4)"/>
    <w:basedOn w:val="a"/>
    <w:link w:val="41"/>
    <w:rsid w:val="007F651A"/>
    <w:pPr>
      <w:widowControl w:val="0"/>
      <w:shd w:val="clear" w:color="auto" w:fill="FFFFFF"/>
      <w:spacing w:before="420" w:after="0" w:line="456" w:lineRule="exact"/>
      <w:jc w:val="center"/>
    </w:pPr>
    <w:rPr>
      <w:rFonts w:ascii="Times New Roman" w:hAnsi="Times New Roman" w:cs="Times New Roman"/>
      <w:b/>
      <w:bCs/>
      <w:sz w:val="40"/>
      <w:szCs w:val="40"/>
    </w:rPr>
  </w:style>
  <w:style w:type="paragraph" w:styleId="a6">
    <w:name w:val="Balloon Text"/>
    <w:basedOn w:val="a"/>
    <w:link w:val="a7"/>
    <w:uiPriority w:val="99"/>
    <w:semiHidden/>
    <w:unhideWhenUsed/>
    <w:rsid w:val="007F651A"/>
    <w:pPr>
      <w:widowControl w:val="0"/>
      <w:spacing w:after="0" w:line="240" w:lineRule="auto"/>
    </w:pPr>
    <w:rPr>
      <w:rFonts w:ascii="Tahoma" w:eastAsia="Arial Unicode MS" w:hAnsi="Tahoma" w:cs="Tahoma"/>
      <w:color w:val="000000"/>
      <w:sz w:val="16"/>
      <w:szCs w:val="16"/>
      <w:lang w:eastAsia="uk-UA"/>
    </w:rPr>
  </w:style>
  <w:style w:type="character" w:customStyle="1" w:styleId="a7">
    <w:name w:val="Текст у виносці Знак"/>
    <w:basedOn w:val="a0"/>
    <w:link w:val="a6"/>
    <w:uiPriority w:val="99"/>
    <w:semiHidden/>
    <w:rsid w:val="007F651A"/>
    <w:rPr>
      <w:rFonts w:ascii="Tahoma" w:eastAsia="Arial Unicode MS" w:hAnsi="Tahoma" w:cs="Tahoma"/>
      <w:color w:val="000000"/>
      <w:sz w:val="16"/>
      <w:szCs w:val="16"/>
      <w:lang w:val="uk-UA" w:eastAsia="uk-UA"/>
    </w:rPr>
  </w:style>
  <w:style w:type="character" w:customStyle="1" w:styleId="a8">
    <w:name w:val="Колонтитул_"/>
    <w:link w:val="1"/>
    <w:locked/>
    <w:rsid w:val="007F651A"/>
    <w:rPr>
      <w:rFonts w:ascii="MS Reference Sans Serif" w:eastAsia="Times New Roman" w:hAnsi="MS Reference Sans Serif" w:cs="MS Reference Sans Serif"/>
      <w:sz w:val="15"/>
      <w:szCs w:val="15"/>
      <w:shd w:val="clear" w:color="auto" w:fill="FFFFFF"/>
    </w:rPr>
  </w:style>
  <w:style w:type="character" w:customStyle="1" w:styleId="a9">
    <w:name w:val="Колонтитул"/>
    <w:rsid w:val="007F651A"/>
    <w:rPr>
      <w:rFonts w:ascii="MS Reference Sans Serif" w:eastAsia="Times New Roman" w:hAnsi="MS Reference Sans Serif" w:cs="MS Reference Sans Serif"/>
      <w:color w:val="000000"/>
      <w:spacing w:val="0"/>
      <w:w w:val="100"/>
      <w:position w:val="0"/>
      <w:sz w:val="15"/>
      <w:szCs w:val="15"/>
      <w:u w:val="none"/>
      <w:lang w:val="uk-UA" w:eastAsia="uk-UA"/>
    </w:rPr>
  </w:style>
  <w:style w:type="character" w:customStyle="1" w:styleId="aa">
    <w:name w:val="Оглавление_"/>
    <w:link w:val="ab"/>
    <w:locked/>
    <w:rsid w:val="007F651A"/>
    <w:rPr>
      <w:rFonts w:ascii="Times New Roman" w:hAnsi="Times New Roman" w:cs="Times New Roman"/>
      <w:sz w:val="28"/>
      <w:szCs w:val="28"/>
      <w:shd w:val="clear" w:color="auto" w:fill="FFFFFF"/>
    </w:rPr>
  </w:style>
  <w:style w:type="paragraph" w:customStyle="1" w:styleId="1">
    <w:name w:val="Колонтитул1"/>
    <w:basedOn w:val="a"/>
    <w:link w:val="a8"/>
    <w:rsid w:val="007F651A"/>
    <w:pPr>
      <w:widowControl w:val="0"/>
      <w:shd w:val="clear" w:color="auto" w:fill="FFFFFF"/>
      <w:spacing w:after="0" w:line="240" w:lineRule="atLeast"/>
    </w:pPr>
    <w:rPr>
      <w:rFonts w:ascii="MS Reference Sans Serif" w:eastAsia="Times New Roman" w:hAnsi="MS Reference Sans Serif" w:cs="MS Reference Sans Serif"/>
      <w:sz w:val="15"/>
      <w:szCs w:val="15"/>
    </w:rPr>
  </w:style>
  <w:style w:type="paragraph" w:customStyle="1" w:styleId="ab">
    <w:name w:val="Оглавление"/>
    <w:basedOn w:val="a"/>
    <w:link w:val="aa"/>
    <w:rsid w:val="007F651A"/>
    <w:pPr>
      <w:widowControl w:val="0"/>
      <w:shd w:val="clear" w:color="auto" w:fill="FFFFFF"/>
      <w:spacing w:before="300" w:after="300" w:line="240" w:lineRule="atLeast"/>
      <w:jc w:val="both"/>
    </w:pPr>
    <w:rPr>
      <w:rFonts w:ascii="Times New Roman" w:hAnsi="Times New Roman" w:cs="Times New Roman"/>
      <w:sz w:val="28"/>
      <w:szCs w:val="28"/>
    </w:rPr>
  </w:style>
  <w:style w:type="character" w:customStyle="1" w:styleId="21">
    <w:name w:val="Основной текст (2)_"/>
    <w:link w:val="210"/>
    <w:locked/>
    <w:rsid w:val="007F651A"/>
    <w:rPr>
      <w:rFonts w:ascii="Times New Roman" w:hAnsi="Times New Roman" w:cs="Times New Roman"/>
      <w:sz w:val="28"/>
      <w:szCs w:val="28"/>
      <w:shd w:val="clear" w:color="auto" w:fill="FFFFFF"/>
    </w:rPr>
  </w:style>
  <w:style w:type="character" w:customStyle="1" w:styleId="211pt">
    <w:name w:val="Основной текст (2) + 11 pt.Полужирный.Курсив"/>
    <w:rsid w:val="007F651A"/>
    <w:rPr>
      <w:rFonts w:ascii="Times New Roman" w:hAnsi="Times New Roman" w:cs="Times New Roman"/>
      <w:b/>
      <w:bCs/>
      <w:i/>
      <w:iCs/>
      <w:color w:val="000000"/>
      <w:spacing w:val="0"/>
      <w:w w:val="100"/>
      <w:position w:val="0"/>
      <w:sz w:val="22"/>
      <w:szCs w:val="22"/>
      <w:u w:val="none"/>
      <w:lang w:val="uk-UA" w:eastAsia="uk-UA"/>
    </w:rPr>
  </w:style>
  <w:style w:type="character" w:customStyle="1" w:styleId="211pt0">
    <w:name w:val="Основной текст (2) + 11 pt"/>
    <w:rsid w:val="007F651A"/>
    <w:rPr>
      <w:rFonts w:ascii="Times New Roman" w:hAnsi="Times New Roman" w:cs="Times New Roman"/>
      <w:color w:val="000000"/>
      <w:spacing w:val="0"/>
      <w:w w:val="100"/>
      <w:position w:val="0"/>
      <w:sz w:val="22"/>
      <w:szCs w:val="22"/>
      <w:u w:val="none"/>
      <w:lang w:val="uk-UA" w:eastAsia="uk-UA"/>
    </w:rPr>
  </w:style>
  <w:style w:type="paragraph" w:customStyle="1" w:styleId="210">
    <w:name w:val="Основной текст (2)1"/>
    <w:basedOn w:val="a"/>
    <w:link w:val="21"/>
    <w:rsid w:val="007F651A"/>
    <w:pPr>
      <w:widowControl w:val="0"/>
      <w:shd w:val="clear" w:color="auto" w:fill="FFFFFF"/>
      <w:spacing w:before="420" w:after="0" w:line="322" w:lineRule="exact"/>
      <w:jc w:val="both"/>
    </w:pPr>
    <w:rPr>
      <w:rFonts w:ascii="Times New Roman" w:hAnsi="Times New Roman" w:cs="Times New Roman"/>
      <w:sz w:val="28"/>
      <w:szCs w:val="28"/>
    </w:rPr>
  </w:style>
  <w:style w:type="character" w:customStyle="1" w:styleId="211pt1">
    <w:name w:val="Основной текст (2) + 11 pt.Полужирный1"/>
    <w:rsid w:val="007F651A"/>
    <w:rPr>
      <w:rFonts w:ascii="Times New Roman" w:hAnsi="Times New Roman" w:cs="Times New Roman"/>
      <w:b/>
      <w:bCs/>
      <w:color w:val="000000"/>
      <w:spacing w:val="0"/>
      <w:w w:val="100"/>
      <w:position w:val="0"/>
      <w:sz w:val="22"/>
      <w:szCs w:val="22"/>
      <w:u w:val="none"/>
      <w:lang w:val="uk-UA" w:eastAsia="uk-UA"/>
    </w:rPr>
  </w:style>
  <w:style w:type="character" w:customStyle="1" w:styleId="211pt10">
    <w:name w:val="Основной текст (2) + 11 pt1"/>
    <w:rsid w:val="007F651A"/>
    <w:rPr>
      <w:rFonts w:ascii="Times New Roman" w:hAnsi="Times New Roman" w:cs="Times New Roman"/>
      <w:color w:val="000000"/>
      <w:spacing w:val="0"/>
      <w:w w:val="100"/>
      <w:position w:val="0"/>
      <w:sz w:val="22"/>
      <w:szCs w:val="22"/>
      <w:u w:val="none"/>
      <w:lang w:val="uk-UA" w:eastAsia="uk-UA"/>
    </w:rPr>
  </w:style>
  <w:style w:type="paragraph" w:styleId="ac">
    <w:name w:val="header"/>
    <w:basedOn w:val="a"/>
    <w:link w:val="ad"/>
    <w:uiPriority w:val="99"/>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rPr>
  </w:style>
  <w:style w:type="character" w:customStyle="1" w:styleId="ad">
    <w:name w:val="Верхній колонтитул Знак"/>
    <w:basedOn w:val="a0"/>
    <w:link w:val="ac"/>
    <w:uiPriority w:val="99"/>
    <w:rsid w:val="007F651A"/>
    <w:rPr>
      <w:rFonts w:ascii="Arial Unicode MS" w:eastAsia="Arial Unicode MS" w:hAnsi="Arial Unicode MS" w:cs="Arial Unicode MS"/>
      <w:color w:val="000000"/>
      <w:sz w:val="24"/>
      <w:szCs w:val="24"/>
      <w:lang w:val="uk-UA" w:eastAsia="uk-UA"/>
    </w:rPr>
  </w:style>
  <w:style w:type="paragraph" w:styleId="ae">
    <w:name w:val="footer"/>
    <w:aliases w:val=" Знак"/>
    <w:basedOn w:val="a"/>
    <w:link w:val="af"/>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rPr>
  </w:style>
  <w:style w:type="character" w:customStyle="1" w:styleId="af">
    <w:name w:val="Нижній колонтитул Знак"/>
    <w:aliases w:val=" Знак Знак"/>
    <w:basedOn w:val="a0"/>
    <w:link w:val="ae"/>
    <w:rsid w:val="007F651A"/>
    <w:rPr>
      <w:rFonts w:ascii="Arial Unicode MS" w:eastAsia="Arial Unicode MS" w:hAnsi="Arial Unicode MS" w:cs="Arial Unicode MS"/>
      <w:color w:val="000000"/>
      <w:sz w:val="24"/>
      <w:szCs w:val="24"/>
      <w:lang w:val="uk-UA" w:eastAsia="uk-UA"/>
    </w:rPr>
  </w:style>
  <w:style w:type="paragraph" w:customStyle="1" w:styleId="ListParagraph1">
    <w:name w:val="List Paragraph1"/>
    <w:basedOn w:val="a"/>
    <w:rsid w:val="007F651A"/>
    <w:pPr>
      <w:spacing w:after="0" w:line="240" w:lineRule="auto"/>
      <w:ind w:left="720" w:firstLine="680"/>
      <w:jc w:val="both"/>
    </w:pPr>
    <w:rPr>
      <w:rFonts w:ascii="Calibri" w:eastAsia="Times New Roman" w:hAnsi="Calibri" w:cs="Calibri"/>
      <w:lang w:val="ru-RU"/>
    </w:rPr>
  </w:style>
  <w:style w:type="character" w:customStyle="1" w:styleId="rvts0">
    <w:name w:val="rvts0"/>
    <w:rsid w:val="007F651A"/>
  </w:style>
  <w:style w:type="paragraph" w:customStyle="1" w:styleId="10">
    <w:name w:val="Абзац списка1"/>
    <w:basedOn w:val="a"/>
    <w:link w:val="ListParagraphChar"/>
    <w:uiPriority w:val="99"/>
    <w:qFormat/>
    <w:rsid w:val="007F651A"/>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basedOn w:val="a0"/>
    <w:rsid w:val="007F651A"/>
    <w:rPr>
      <w:rFonts w:cs="Times New Roman"/>
    </w:rPr>
  </w:style>
  <w:style w:type="paragraph" w:customStyle="1" w:styleId="31">
    <w:name w:val="Абзац списка3"/>
    <w:basedOn w:val="a"/>
    <w:rsid w:val="007F651A"/>
    <w:pPr>
      <w:spacing w:after="200" w:line="276" w:lineRule="auto"/>
      <w:ind w:left="720"/>
      <w:contextualSpacing/>
    </w:pPr>
    <w:rPr>
      <w:rFonts w:ascii="Calibri" w:eastAsia="Times New Roman" w:hAnsi="Calibri" w:cs="Times New Roman"/>
      <w:lang w:val="ru-RU"/>
    </w:rPr>
  </w:style>
  <w:style w:type="paragraph" w:customStyle="1" w:styleId="11">
    <w:name w:val="Обычный1"/>
    <w:rsid w:val="007F651A"/>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01">
    <w:name w:val="fontstyle01"/>
    <w:basedOn w:val="a0"/>
    <w:rsid w:val="007F651A"/>
    <w:rPr>
      <w:rFonts w:ascii="Times New Roman" w:hAnsi="Times New Roman" w:cs="Times New Roman" w:hint="default"/>
      <w:b w:val="0"/>
      <w:bCs w:val="0"/>
      <w:i w:val="0"/>
      <w:iCs w:val="0"/>
      <w:color w:val="000000"/>
      <w:sz w:val="28"/>
      <w:szCs w:val="28"/>
    </w:rPr>
  </w:style>
  <w:style w:type="paragraph" w:styleId="af0">
    <w:name w:val="Normal (Web)"/>
    <w:aliases w:val="Обычный (Web),Знак1,Знак1 Знак Знак Знак Знак Знак Знак Знак,Знак1 Знак Знак Знак,Обычный (Web) Знак Знак Знак Знак Знак Знак,Обычный (веб) Знак2"/>
    <w:basedOn w:val="a"/>
    <w:link w:val="af1"/>
    <w:uiPriority w:val="99"/>
    <w:rsid w:val="007F65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1">
    <w:name w:val="Звичайний (веб) Знак"/>
    <w:aliases w:val="Обычный (Web) Знак,Знак1 Знак,Знак1 Знак Знак Знак Знак Знак Знак Знак Знак,Знак1 Знак Знак Знак Знак,Обычный (Web) Знак Знак Знак Знак Знак Знак Знак,Обычный (веб) Знак2 Знак"/>
    <w:link w:val="af0"/>
    <w:uiPriority w:val="99"/>
    <w:locked/>
    <w:rsid w:val="007F651A"/>
    <w:rPr>
      <w:rFonts w:ascii="Times New Roman" w:eastAsia="Times New Roman" w:hAnsi="Times New Roman" w:cs="Times New Roman"/>
      <w:sz w:val="24"/>
      <w:szCs w:val="24"/>
      <w:lang w:val="uk-UA" w:eastAsia="uk-UA"/>
    </w:rPr>
  </w:style>
  <w:style w:type="paragraph" w:styleId="af2">
    <w:name w:val="Body Text Indent"/>
    <w:aliases w:val="Текст 1,Oaeno 1"/>
    <w:basedOn w:val="a"/>
    <w:link w:val="af3"/>
    <w:rsid w:val="007F651A"/>
    <w:pPr>
      <w:spacing w:after="120" w:line="240" w:lineRule="auto"/>
      <w:ind w:left="283"/>
    </w:pPr>
    <w:rPr>
      <w:rFonts w:ascii="Times New Roman" w:eastAsia="Times New Roman" w:hAnsi="Times New Roman" w:cs="Times New Roman"/>
      <w:sz w:val="20"/>
      <w:szCs w:val="20"/>
      <w:lang w:val="ru-RU" w:eastAsia="ru-RU"/>
    </w:rPr>
  </w:style>
  <w:style w:type="character" w:customStyle="1" w:styleId="af3">
    <w:name w:val="Основний текст з відступом Знак"/>
    <w:aliases w:val="Текст 1 Знак,Oaeno 1 Знак"/>
    <w:basedOn w:val="a0"/>
    <w:link w:val="af2"/>
    <w:rsid w:val="007F651A"/>
    <w:rPr>
      <w:rFonts w:ascii="Times New Roman" w:eastAsia="Times New Roman" w:hAnsi="Times New Roman" w:cs="Times New Roman"/>
      <w:sz w:val="20"/>
      <w:szCs w:val="20"/>
      <w:lang w:val="ru-RU" w:eastAsia="ru-RU"/>
    </w:rPr>
  </w:style>
  <w:style w:type="paragraph" w:customStyle="1" w:styleId="Default">
    <w:name w:val="Default"/>
    <w:rsid w:val="007F651A"/>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22">
    <w:name w:val="Обычный2"/>
    <w:rsid w:val="007F651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51">
    <w:name w:val="Знак Знак5 Знак Знак1 Знак Знак"/>
    <w:basedOn w:val="a"/>
    <w:rsid w:val="007F651A"/>
    <w:pPr>
      <w:spacing w:after="0" w:line="240" w:lineRule="auto"/>
    </w:pPr>
    <w:rPr>
      <w:rFonts w:ascii="Verdana" w:eastAsia="Times New Roman" w:hAnsi="Verdana" w:cs="Verdana"/>
      <w:sz w:val="20"/>
      <w:szCs w:val="20"/>
      <w:lang w:val="en-US"/>
    </w:rPr>
  </w:style>
  <w:style w:type="character" w:customStyle="1" w:styleId="shorttext">
    <w:name w:val="short_text"/>
    <w:rsid w:val="007F651A"/>
    <w:rPr>
      <w:rFonts w:cs="Times New Roman"/>
    </w:rPr>
  </w:style>
  <w:style w:type="character" w:styleId="af4">
    <w:name w:val="Hyperlink"/>
    <w:uiPriority w:val="99"/>
    <w:rsid w:val="007F651A"/>
    <w:rPr>
      <w:rFonts w:cs="Times New Roman"/>
      <w:color w:val="0000FF"/>
      <w:u w:val="single"/>
    </w:rPr>
  </w:style>
  <w:style w:type="paragraph" w:customStyle="1" w:styleId="23">
    <w:name w:val="Основной текст (2)"/>
    <w:basedOn w:val="a"/>
    <w:rsid w:val="007F651A"/>
    <w:pPr>
      <w:widowControl w:val="0"/>
      <w:shd w:val="clear" w:color="auto" w:fill="FFFFFF"/>
      <w:spacing w:before="300" w:after="0" w:line="307" w:lineRule="exact"/>
      <w:ind w:firstLine="760"/>
      <w:jc w:val="both"/>
    </w:pPr>
    <w:rPr>
      <w:rFonts w:ascii="Times New Roman" w:eastAsia="Calibri" w:hAnsi="Times New Roman" w:cs="Times New Roman"/>
      <w:sz w:val="26"/>
      <w:szCs w:val="26"/>
      <w:lang w:val="ru-RU" w:eastAsia="ru-RU"/>
    </w:rPr>
  </w:style>
  <w:style w:type="paragraph" w:customStyle="1" w:styleId="tjbmf">
    <w:name w:val="tj bmf"/>
    <w:basedOn w:val="a"/>
    <w:rsid w:val="00665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No Spacing"/>
    <w:link w:val="af6"/>
    <w:uiPriority w:val="1"/>
    <w:qFormat/>
    <w:rsid w:val="00665288"/>
    <w:pPr>
      <w:spacing w:after="0" w:line="240" w:lineRule="auto"/>
    </w:pPr>
    <w:rPr>
      <w:rFonts w:ascii="Calibri" w:eastAsia="Times New Roman" w:hAnsi="Calibri" w:cs="Times New Roman"/>
      <w:lang w:val="ru-RU" w:eastAsia="ru-RU"/>
    </w:rPr>
  </w:style>
  <w:style w:type="paragraph" w:customStyle="1" w:styleId="211">
    <w:name w:val="Основний текст 21"/>
    <w:basedOn w:val="a"/>
    <w:rsid w:val="00665288"/>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2">
    <w:name w:val="Абзац списку1"/>
    <w:basedOn w:val="a"/>
    <w:rsid w:val="00665288"/>
    <w:pPr>
      <w:spacing w:after="0" w:line="240" w:lineRule="auto"/>
      <w:ind w:left="708"/>
    </w:pPr>
    <w:rPr>
      <w:rFonts w:ascii="Times New Roman" w:eastAsia="Times New Roman" w:hAnsi="Times New Roman" w:cs="Times New Roman"/>
      <w:sz w:val="28"/>
      <w:lang w:val="ru-RU"/>
    </w:rPr>
  </w:style>
  <w:style w:type="character" w:styleId="af7">
    <w:name w:val="Strong"/>
    <w:basedOn w:val="a0"/>
    <w:uiPriority w:val="22"/>
    <w:qFormat/>
    <w:rsid w:val="00EB3B64"/>
    <w:rPr>
      <w:b/>
      <w:bCs/>
    </w:rPr>
  </w:style>
  <w:style w:type="paragraph" w:customStyle="1" w:styleId="13">
    <w:name w:val="Без інтервалів1"/>
    <w:qFormat/>
    <w:rsid w:val="003A0E1E"/>
    <w:pPr>
      <w:suppressAutoHyphens/>
      <w:spacing w:after="0" w:line="240" w:lineRule="auto"/>
    </w:pPr>
    <w:rPr>
      <w:rFonts w:ascii="Calibri" w:eastAsia="Calibri" w:hAnsi="Calibri" w:cs="Calibri"/>
      <w:lang w:eastAsia="zh-CN"/>
    </w:rPr>
  </w:style>
  <w:style w:type="character" w:customStyle="1" w:styleId="a5">
    <w:name w:val="Абзац списку Знак"/>
    <w:aliases w:val="1. Абзац списка Знак,Буллет Знак"/>
    <w:link w:val="a4"/>
    <w:qFormat/>
    <w:locked/>
    <w:rsid w:val="00A11CA2"/>
  </w:style>
  <w:style w:type="paragraph" w:styleId="24">
    <w:name w:val="Body Text Indent 2"/>
    <w:basedOn w:val="a"/>
    <w:link w:val="25"/>
    <w:uiPriority w:val="99"/>
    <w:semiHidden/>
    <w:unhideWhenUsed/>
    <w:rsid w:val="00827BBB"/>
    <w:pPr>
      <w:spacing w:after="120" w:line="480" w:lineRule="auto"/>
      <w:ind w:left="283"/>
    </w:pPr>
  </w:style>
  <w:style w:type="character" w:customStyle="1" w:styleId="25">
    <w:name w:val="Основний текст з відступом 2 Знак"/>
    <w:basedOn w:val="a0"/>
    <w:link w:val="24"/>
    <w:uiPriority w:val="99"/>
    <w:semiHidden/>
    <w:rsid w:val="00827BBB"/>
  </w:style>
  <w:style w:type="paragraph" w:customStyle="1" w:styleId="14">
    <w:name w:val="Стиль1"/>
    <w:basedOn w:val="a"/>
    <w:autoRedefine/>
    <w:rsid w:val="00827BBB"/>
    <w:pPr>
      <w:widowControl w:val="0"/>
      <w:autoSpaceDE w:val="0"/>
      <w:autoSpaceDN w:val="0"/>
      <w:spacing w:after="0" w:line="240" w:lineRule="auto"/>
      <w:ind w:firstLine="709"/>
      <w:jc w:val="both"/>
    </w:pPr>
    <w:rPr>
      <w:rFonts w:ascii="Times New Roman" w:eastAsia="MS Mincho" w:hAnsi="Times New Roman" w:cs="Times New Roman"/>
      <w:bCs/>
      <w:sz w:val="28"/>
      <w:szCs w:val="28"/>
      <w:lang w:eastAsia="ru-RU"/>
    </w:rPr>
  </w:style>
  <w:style w:type="paragraph" w:styleId="32">
    <w:name w:val="Body Text Indent 3"/>
    <w:basedOn w:val="a"/>
    <w:link w:val="33"/>
    <w:uiPriority w:val="99"/>
    <w:semiHidden/>
    <w:unhideWhenUsed/>
    <w:rsid w:val="00AB5518"/>
    <w:pPr>
      <w:spacing w:after="120"/>
      <w:ind w:left="283"/>
    </w:pPr>
    <w:rPr>
      <w:sz w:val="16"/>
      <w:szCs w:val="16"/>
    </w:rPr>
  </w:style>
  <w:style w:type="character" w:customStyle="1" w:styleId="33">
    <w:name w:val="Основний текст з відступом 3 Знак"/>
    <w:basedOn w:val="a0"/>
    <w:link w:val="32"/>
    <w:uiPriority w:val="99"/>
    <w:semiHidden/>
    <w:rsid w:val="00AB5518"/>
    <w:rPr>
      <w:sz w:val="16"/>
      <w:szCs w:val="16"/>
    </w:rPr>
  </w:style>
  <w:style w:type="paragraph" w:customStyle="1" w:styleId="15">
    <w:name w:val="Основной текст1"/>
    <w:basedOn w:val="11"/>
    <w:link w:val="af8"/>
    <w:rsid w:val="00AB5518"/>
    <w:pPr>
      <w:spacing w:before="0" w:after="0"/>
      <w:ind w:firstLine="709"/>
      <w:jc w:val="both"/>
    </w:pPr>
    <w:rPr>
      <w:snapToGrid/>
      <w:sz w:val="28"/>
      <w:szCs w:val="28"/>
    </w:rPr>
  </w:style>
  <w:style w:type="character" w:customStyle="1" w:styleId="af8">
    <w:name w:val="Основной текст_"/>
    <w:link w:val="15"/>
    <w:locked/>
    <w:rsid w:val="00AB5518"/>
    <w:rPr>
      <w:rFonts w:ascii="Times New Roman" w:eastAsia="Times New Roman" w:hAnsi="Times New Roman" w:cs="Times New Roman"/>
      <w:sz w:val="28"/>
      <w:szCs w:val="28"/>
      <w:lang w:val="uk-UA" w:eastAsia="ru-RU"/>
    </w:rPr>
  </w:style>
  <w:style w:type="paragraph" w:customStyle="1" w:styleId="af9">
    <w:name w:val="Знак Знак Знак Знак Знак Знак"/>
    <w:basedOn w:val="a"/>
    <w:rsid w:val="00D9716A"/>
    <w:pPr>
      <w:spacing w:after="0" w:line="240" w:lineRule="auto"/>
    </w:pPr>
    <w:rPr>
      <w:rFonts w:ascii="Verdana" w:eastAsia="Times New Roman" w:hAnsi="Verdana" w:cs="Verdana"/>
      <w:sz w:val="20"/>
      <w:szCs w:val="20"/>
      <w:lang w:val="en-US"/>
    </w:rPr>
  </w:style>
  <w:style w:type="paragraph" w:styleId="26">
    <w:name w:val="Body Text 2"/>
    <w:basedOn w:val="a"/>
    <w:link w:val="27"/>
    <w:uiPriority w:val="99"/>
    <w:semiHidden/>
    <w:unhideWhenUsed/>
    <w:rsid w:val="00184D4F"/>
    <w:pPr>
      <w:spacing w:after="120" w:line="480" w:lineRule="auto"/>
    </w:pPr>
  </w:style>
  <w:style w:type="character" w:customStyle="1" w:styleId="27">
    <w:name w:val="Основний текст 2 Знак"/>
    <w:basedOn w:val="a0"/>
    <w:link w:val="26"/>
    <w:uiPriority w:val="99"/>
    <w:semiHidden/>
    <w:rsid w:val="00184D4F"/>
  </w:style>
  <w:style w:type="character" w:customStyle="1" w:styleId="af6">
    <w:name w:val="Без інтервалів Знак"/>
    <w:link w:val="af5"/>
    <w:locked/>
    <w:rsid w:val="00C67D8A"/>
    <w:rPr>
      <w:rFonts w:ascii="Calibri" w:eastAsia="Times New Roman" w:hAnsi="Calibri" w:cs="Times New Roman"/>
      <w:lang w:val="ru-RU" w:eastAsia="ru-RU"/>
    </w:rPr>
  </w:style>
  <w:style w:type="character" w:customStyle="1" w:styleId="ListParagraphChar">
    <w:name w:val="List Paragraph Char"/>
    <w:link w:val="10"/>
    <w:uiPriority w:val="99"/>
    <w:locked/>
    <w:rsid w:val="00422048"/>
    <w:rPr>
      <w:rFonts w:ascii="Calibri" w:eastAsia="Times New Roman" w:hAnsi="Calibri" w:cs="Times New Roman"/>
      <w:lang w:val="ru-RU"/>
    </w:rPr>
  </w:style>
  <w:style w:type="character" w:customStyle="1" w:styleId="afa">
    <w:name w:val="Другое_"/>
    <w:link w:val="afb"/>
    <w:uiPriority w:val="99"/>
    <w:locked/>
    <w:rsid w:val="00042FB8"/>
    <w:rPr>
      <w:rFonts w:ascii="Times New Roman" w:hAnsi="Times New Roman"/>
      <w:sz w:val="26"/>
      <w:shd w:val="clear" w:color="auto" w:fill="FFFFFF"/>
    </w:rPr>
  </w:style>
  <w:style w:type="paragraph" w:customStyle="1" w:styleId="afb">
    <w:name w:val="Другое"/>
    <w:basedOn w:val="a"/>
    <w:link w:val="afa"/>
    <w:uiPriority w:val="99"/>
    <w:rsid w:val="00042FB8"/>
    <w:pPr>
      <w:widowControl w:val="0"/>
      <w:shd w:val="clear" w:color="auto" w:fill="FFFFFF"/>
      <w:spacing w:after="120" w:line="240" w:lineRule="auto"/>
      <w:ind w:firstLine="400"/>
    </w:pPr>
    <w:rPr>
      <w:rFonts w:ascii="Times New Roman" w:hAnsi="Times New Roman"/>
      <w:sz w:val="26"/>
    </w:rPr>
  </w:style>
  <w:style w:type="paragraph" w:customStyle="1" w:styleId="43">
    <w:name w:val="Абзац списка4"/>
    <w:basedOn w:val="a"/>
    <w:rsid w:val="00042FB8"/>
    <w:pPr>
      <w:spacing w:after="0" w:line="240" w:lineRule="auto"/>
      <w:ind w:left="708"/>
    </w:pPr>
    <w:rPr>
      <w:rFonts w:ascii="Times New Roman" w:eastAsia="Times New Roman" w:hAnsi="Times New Roman" w:cs="Times New Roman"/>
      <w:sz w:val="28"/>
      <w:lang w:val="ru-RU"/>
    </w:rPr>
  </w:style>
  <w:style w:type="paragraph" w:customStyle="1" w:styleId="16">
    <w:name w:val="Звичайний1"/>
    <w:rsid w:val="00372F06"/>
    <w:pPr>
      <w:spacing w:after="0" w:line="240" w:lineRule="auto"/>
    </w:pPr>
    <w:rPr>
      <w:rFonts w:ascii="Times New Roman" w:eastAsia="Times New Roman" w:hAnsi="Times New Roman" w:cs="Times New Roman"/>
      <w:sz w:val="24"/>
      <w:szCs w:val="24"/>
      <w:lang w:eastAsia="uk-UA"/>
    </w:rPr>
  </w:style>
  <w:style w:type="paragraph" w:customStyle="1" w:styleId="34">
    <w:name w:val="Обычный3"/>
    <w:rsid w:val="009902D6"/>
    <w:pPr>
      <w:spacing w:after="0" w:line="276" w:lineRule="auto"/>
    </w:pPr>
    <w:rPr>
      <w:rFonts w:ascii="Arial" w:eastAsia="Arial" w:hAnsi="Arial" w:cs="Arial"/>
      <w:lang w:val="ru-RU" w:eastAsia="ru-RU"/>
    </w:rPr>
  </w:style>
  <w:style w:type="character" w:customStyle="1" w:styleId="40">
    <w:name w:val="Заголовок 4 Знак"/>
    <w:basedOn w:val="a0"/>
    <w:link w:val="4"/>
    <w:uiPriority w:val="9"/>
    <w:rsid w:val="00743CB8"/>
    <w:rPr>
      <w:rFonts w:ascii="Times New Roman" w:eastAsia="Times New Roman" w:hAnsi="Times New Roman" w:cs="Times New Roman"/>
      <w:b/>
      <w:bCs/>
      <w:sz w:val="24"/>
      <w:szCs w:val="24"/>
      <w:lang w:eastAsia="uk-UA"/>
    </w:rPr>
  </w:style>
  <w:style w:type="character" w:customStyle="1" w:styleId="20">
    <w:name w:val="Заголовок 2 Знак"/>
    <w:basedOn w:val="a0"/>
    <w:link w:val="2"/>
    <w:uiPriority w:val="9"/>
    <w:semiHidden/>
    <w:rsid w:val="00BB409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9885">
      <w:bodyDiv w:val="1"/>
      <w:marLeft w:val="0"/>
      <w:marRight w:val="0"/>
      <w:marTop w:val="0"/>
      <w:marBottom w:val="0"/>
      <w:divBdr>
        <w:top w:val="none" w:sz="0" w:space="0" w:color="auto"/>
        <w:left w:val="none" w:sz="0" w:space="0" w:color="auto"/>
        <w:bottom w:val="none" w:sz="0" w:space="0" w:color="auto"/>
        <w:right w:val="none" w:sz="0" w:space="0" w:color="auto"/>
      </w:divBdr>
    </w:div>
    <w:div w:id="433131945">
      <w:bodyDiv w:val="1"/>
      <w:marLeft w:val="0"/>
      <w:marRight w:val="0"/>
      <w:marTop w:val="0"/>
      <w:marBottom w:val="0"/>
      <w:divBdr>
        <w:top w:val="none" w:sz="0" w:space="0" w:color="auto"/>
        <w:left w:val="none" w:sz="0" w:space="0" w:color="auto"/>
        <w:bottom w:val="none" w:sz="0" w:space="0" w:color="auto"/>
        <w:right w:val="none" w:sz="0" w:space="0" w:color="auto"/>
      </w:divBdr>
    </w:div>
    <w:div w:id="653920852">
      <w:bodyDiv w:val="1"/>
      <w:marLeft w:val="0"/>
      <w:marRight w:val="0"/>
      <w:marTop w:val="0"/>
      <w:marBottom w:val="0"/>
      <w:divBdr>
        <w:top w:val="none" w:sz="0" w:space="0" w:color="auto"/>
        <w:left w:val="none" w:sz="0" w:space="0" w:color="auto"/>
        <w:bottom w:val="none" w:sz="0" w:space="0" w:color="auto"/>
        <w:right w:val="none" w:sz="0" w:space="0" w:color="auto"/>
      </w:divBdr>
    </w:div>
    <w:div w:id="813909490">
      <w:bodyDiv w:val="1"/>
      <w:marLeft w:val="0"/>
      <w:marRight w:val="0"/>
      <w:marTop w:val="0"/>
      <w:marBottom w:val="0"/>
      <w:divBdr>
        <w:top w:val="none" w:sz="0" w:space="0" w:color="auto"/>
        <w:left w:val="none" w:sz="0" w:space="0" w:color="auto"/>
        <w:bottom w:val="none" w:sz="0" w:space="0" w:color="auto"/>
        <w:right w:val="none" w:sz="0" w:space="0" w:color="auto"/>
      </w:divBdr>
    </w:div>
    <w:div w:id="1437823585">
      <w:bodyDiv w:val="1"/>
      <w:marLeft w:val="0"/>
      <w:marRight w:val="0"/>
      <w:marTop w:val="0"/>
      <w:marBottom w:val="0"/>
      <w:divBdr>
        <w:top w:val="none" w:sz="0" w:space="0" w:color="auto"/>
        <w:left w:val="none" w:sz="0" w:space="0" w:color="auto"/>
        <w:bottom w:val="none" w:sz="0" w:space="0" w:color="auto"/>
        <w:right w:val="none" w:sz="0" w:space="0" w:color="auto"/>
      </w:divBdr>
    </w:div>
    <w:div w:id="1975410024">
      <w:bodyDiv w:val="1"/>
      <w:marLeft w:val="0"/>
      <w:marRight w:val="0"/>
      <w:marTop w:val="0"/>
      <w:marBottom w:val="0"/>
      <w:divBdr>
        <w:top w:val="none" w:sz="0" w:space="0" w:color="auto"/>
        <w:left w:val="none" w:sz="0" w:space="0" w:color="auto"/>
        <w:bottom w:val="none" w:sz="0" w:space="0" w:color="auto"/>
        <w:right w:val="none" w:sz="0" w:space="0" w:color="auto"/>
      </w:divBdr>
    </w:div>
    <w:div w:id="2046175488">
      <w:bodyDiv w:val="1"/>
      <w:marLeft w:val="0"/>
      <w:marRight w:val="0"/>
      <w:marTop w:val="0"/>
      <w:marBottom w:val="0"/>
      <w:divBdr>
        <w:top w:val="none" w:sz="0" w:space="0" w:color="auto"/>
        <w:left w:val="none" w:sz="0" w:space="0" w:color="auto"/>
        <w:bottom w:val="none" w:sz="0" w:space="0" w:color="auto"/>
        <w:right w:val="none" w:sz="0" w:space="0" w:color="auto"/>
      </w:divBdr>
    </w:div>
    <w:div w:id="21016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936395450568691"/>
          <c:y val="6.1314679415073389E-2"/>
          <c:w val="0.66717270341207602"/>
          <c:h val="0.50785597112860892"/>
        </c:manualLayout>
      </c:layout>
      <c:pie3DChart>
        <c:varyColors val="1"/>
        <c:ser>
          <c:idx val="0"/>
          <c:order val="0"/>
          <c:tx>
            <c:strRef>
              <c:f>Аркуш1!$B$1</c:f>
              <c:strCache>
                <c:ptCount val="1"/>
                <c:pt idx="0">
                  <c:v>Стовпець1</c:v>
                </c:pt>
              </c:strCache>
            </c:strRef>
          </c:tx>
          <c:explosion val="1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47-451A-A6B0-46924E24DEB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47-451A-A6B0-46924E24DEB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47-451A-A6B0-46924E24DEB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47-451A-A6B0-46924E24DEB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347-451A-A6B0-46924E24DEB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347-451A-A6B0-46924E24DEB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347-451A-A6B0-46924E24DEBD}"/>
              </c:ext>
            </c:extLst>
          </c:dPt>
          <c:cat>
            <c:strRef>
              <c:f>Аркуш1!$A$2:$A$8</c:f>
              <c:strCache>
                <c:ptCount val="7"/>
                <c:pt idx="0">
                  <c:v>метан 79,3%</c:v>
                </c:pt>
                <c:pt idx="1">
                  <c:v>речовини у вигляді твердих суспендованих частинок 6,8%</c:v>
                </c:pt>
                <c:pt idx="2">
                  <c:v>оксид вуглецю 5,3%</c:v>
                </c:pt>
                <c:pt idx="3">
                  <c:v>діоксид та інші сполуки сірки 3,7%</c:v>
                </c:pt>
                <c:pt idx="4">
                  <c:v>НМЛОС 1,6%</c:v>
                </c:pt>
                <c:pt idx="5">
                  <c:v>сполуки азоту 3,1%</c:v>
                </c:pt>
                <c:pt idx="6">
                  <c:v>інші речовини 0,2%</c:v>
                </c:pt>
              </c:strCache>
            </c:strRef>
          </c:cat>
          <c:val>
            <c:numRef>
              <c:f>Аркуш1!$B$2:$B$8</c:f>
              <c:numCache>
                <c:formatCode>0.00%</c:formatCode>
                <c:ptCount val="7"/>
                <c:pt idx="0">
                  <c:v>0.79300000000000004</c:v>
                </c:pt>
                <c:pt idx="1">
                  <c:v>6.8000000000000033E-2</c:v>
                </c:pt>
                <c:pt idx="2">
                  <c:v>5.3000000000000019E-2</c:v>
                </c:pt>
                <c:pt idx="3">
                  <c:v>3.7000000000000012E-2</c:v>
                </c:pt>
                <c:pt idx="4">
                  <c:v>1.6000000000000011E-2</c:v>
                </c:pt>
                <c:pt idx="5">
                  <c:v>3.1000000000000014E-2</c:v>
                </c:pt>
                <c:pt idx="6">
                  <c:v>2.0000000000000013E-3</c:v>
                </c:pt>
              </c:numCache>
            </c:numRef>
          </c:val>
          <c:extLst>
            <c:ext xmlns:c16="http://schemas.microsoft.com/office/drawing/2014/chart" uri="{C3380CC4-5D6E-409C-BE32-E72D297353CC}">
              <c16:uniqueId val="{0000000E-7347-451A-A6B0-46924E24DEB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a:softEdge rad="0"/>
        </a:effectLst>
      </c:spPr>
      <c:txPr>
        <a:bodyPr rot="0" spcFirstLastPara="1" vertOverflow="ellipsis" vert="horz" wrap="square" anchor="ctr" anchorCtr="1"/>
        <a:lstStyle/>
        <a:p>
          <a:pPr>
            <a:defRPr sz="1197" b="0" i="0" u="none" strike="noStrike" kern="100" spc="0" baseline="0">
              <a:solidFill>
                <a:schemeClr val="tx1">
                  <a:lumMod val="65000"/>
                  <a:lumOff val="35000"/>
                </a:schemeClr>
              </a:solidFill>
              <a:latin typeface="+mn-lt"/>
              <a:ea typeface="+mn-ea"/>
              <a:cs typeface="+mn-cs"/>
            </a:defRPr>
          </a:pPr>
          <a:endParaRPr lang="uk-UA"/>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12700">
          <a:solidFill>
            <a:srgbClr val="FFFFFF"/>
          </a:solidFill>
          <a:prstDash val="solid"/>
        </a:ln>
      </c:spPr>
    </c:sideWall>
    <c:backWall>
      <c:thickness val="0"/>
      <c:spPr>
        <a:solidFill>
          <a:schemeClr val="bg1">
            <a:lumMod val="95000"/>
          </a:schemeClr>
        </a:solidFill>
        <a:ln w="12700">
          <a:solidFill>
            <a:srgbClr val="FFFFFF"/>
          </a:solidFill>
          <a:prstDash val="solid"/>
        </a:ln>
      </c:spPr>
    </c:backWall>
    <c:plotArea>
      <c:layout>
        <c:manualLayout>
          <c:layoutTarget val="inner"/>
          <c:xMode val="edge"/>
          <c:yMode val="edge"/>
          <c:x val="4.7393364928910359E-2"/>
          <c:y val="3.6231884057971092E-2"/>
          <c:w val="0.94343584204910924"/>
          <c:h val="0.88405797101449279"/>
        </c:manualLayout>
      </c:layout>
      <c:bar3DChart>
        <c:barDir val="col"/>
        <c:grouping val="clustered"/>
        <c:varyColors val="0"/>
        <c:ser>
          <c:idx val="0"/>
          <c:order val="0"/>
          <c:tx>
            <c:strRef>
              <c:f>Sheet1!$A$2</c:f>
              <c:strCache>
                <c:ptCount val="1"/>
                <c:pt idx="0">
                  <c:v>стаціонарні джерела забруднення, тис.т</c:v>
                </c:pt>
              </c:strCache>
            </c:strRef>
          </c:tx>
          <c:spPr>
            <a:solidFill>
              <a:srgbClr val="9999FF"/>
            </a:solidFill>
            <a:ln w="12720">
              <a:solidFill>
                <a:srgbClr val="000000"/>
              </a:solidFill>
              <a:prstDash val="solid"/>
            </a:ln>
          </c:spPr>
          <c:invertIfNegative val="0"/>
          <c:dLbls>
            <c:dLbl>
              <c:idx val="0"/>
              <c:layout>
                <c:manualLayout>
                  <c:x val="6.1450174693545578E-3"/>
                  <c:y val="-1.591221915674867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12-44D3-BA4F-AA9DD865F4FC}"/>
                </c:ext>
              </c:extLst>
            </c:dLbl>
            <c:dLbl>
              <c:idx val="1"/>
              <c:layout>
                <c:manualLayout>
                  <c:x val="9.4685176510364566E-3"/>
                  <c:y val="-1.941715725432026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12-44D3-BA4F-AA9DD865F4FC}"/>
                </c:ext>
              </c:extLst>
            </c:dLbl>
            <c:dLbl>
              <c:idx val="2"/>
              <c:layout>
                <c:manualLayout>
                  <c:x val="-3.9920532805849196E-3"/>
                  <c:y val="-9.4149903896284248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12-44D3-BA4F-AA9DD865F4FC}"/>
                </c:ext>
              </c:extLst>
            </c:dLbl>
            <c:dLbl>
              <c:idx val="3"/>
              <c:layout>
                <c:manualLayout>
                  <c:x val="3.6778335945180009E-3"/>
                  <c:y val="-9.029002065278972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12-44D3-BA4F-AA9DD865F4FC}"/>
                </c:ext>
              </c:extLst>
            </c:dLbl>
            <c:dLbl>
              <c:idx val="4"/>
              <c:layout>
                <c:manualLayout>
                  <c:x val="5.4217179683365702E-3"/>
                  <c:y val="-1.515706009894546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12-44D3-BA4F-AA9DD865F4FC}"/>
                </c:ext>
              </c:extLst>
            </c:dLbl>
            <c:dLbl>
              <c:idx val="5"/>
              <c:layout>
                <c:manualLayout>
                  <c:x val="8.3522683505485567E-3"/>
                  <c:y val="-1.869083781407122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12-44D3-BA4F-AA9DD865F4FC}"/>
                </c:ext>
              </c:extLst>
            </c:dLbl>
            <c:dLbl>
              <c:idx val="6"/>
              <c:layout>
                <c:manualLayout>
                  <c:x val="5.9501492356728025E-3"/>
                  <c:y val="-1.414858283379538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12-44D3-BA4F-AA9DD865F4FC}"/>
                </c:ext>
              </c:extLst>
            </c:dLbl>
            <c:dLbl>
              <c:idx val="7"/>
              <c:layout>
                <c:manualLayout>
                  <c:x val="5.1278089517606817E-3"/>
                  <c:y val="-9.5769941800752968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12-44D3-BA4F-AA9DD865F4FC}"/>
                </c:ext>
              </c:extLst>
            </c:dLbl>
            <c:dLbl>
              <c:idx val="8"/>
              <c:layout>
                <c:manualLayout>
                  <c:x val="1.1459110059213221E-3"/>
                  <c:y val="-1.713461546206984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12-44D3-BA4F-AA9DD865F4FC}"/>
                </c:ext>
              </c:extLst>
            </c:dLbl>
            <c:dLbl>
              <c:idx val="9"/>
              <c:layout>
                <c:manualLayout>
                  <c:x val="8.3199665980347465E-3"/>
                  <c:y val="-1.934266042831604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12-44D3-BA4F-AA9DD865F4FC}"/>
                </c:ext>
              </c:extLst>
            </c:dLbl>
            <c:dLbl>
              <c:idx val="10"/>
              <c:layout>
                <c:manualLayout>
                  <c:x val="2.6607881000244612E-3"/>
                  <c:y val="-7.887854683126249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12-44D3-BA4F-AA9DD865F4FC}"/>
                </c:ext>
              </c:extLst>
            </c:dLbl>
            <c:dLbl>
              <c:idx val="11"/>
              <c:layout>
                <c:manualLayout>
                  <c:x val="8.1575631399671139E-3"/>
                  <c:y val="3.3076218413874699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12-44D3-BA4F-AA9DD865F4FC}"/>
                </c:ext>
              </c:extLst>
            </c:dLbl>
            <c:dLbl>
              <c:idx val="12"/>
              <c:layout>
                <c:manualLayout>
                  <c:x val="1.0161075322002791E-3"/>
                  <c:y val="-2.3677501437640001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12-44D3-BA4F-AA9DD865F4FC}"/>
                </c:ext>
              </c:extLst>
            </c:dLbl>
            <c:dLbl>
              <c:idx val="13"/>
              <c:layout>
                <c:manualLayout>
                  <c:x val="1.7735460792519589E-3"/>
                  <c:y val="-3.328742193670807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12-44D3-BA4F-AA9DD865F4FC}"/>
                </c:ext>
              </c:extLst>
            </c:dLbl>
            <c:dLbl>
              <c:idx val="14"/>
              <c:layout>
                <c:manualLayout>
                  <c:x val="6.6769881149979504E-3"/>
                  <c:y val="-1.0585471445225458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12-44D3-BA4F-AA9DD865F4FC}"/>
                </c:ext>
              </c:extLst>
            </c:dLbl>
            <c:dLbl>
              <c:idx val="15"/>
              <c:layout>
                <c:manualLayout>
                  <c:x val="4.2748690001222197E-3"/>
                  <c:y val="-1.309376992837536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12-44D3-BA4F-AA9DD865F4FC}"/>
                </c:ext>
              </c:extLst>
            </c:dLbl>
            <c:dLbl>
              <c:idx val="16"/>
              <c:layout>
                <c:manualLayout>
                  <c:x val="1.8727498852464444E-3"/>
                  <c:y val="-3.7248359300356012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12-44D3-BA4F-AA9DD865F4FC}"/>
                </c:ext>
              </c:extLst>
            </c:dLbl>
            <c:spPr>
              <a:noFill/>
              <a:ln w="25439">
                <a:noFill/>
              </a:ln>
            </c:spPr>
            <c:txPr>
              <a:bodyPr wrap="square" lIns="38100" tIns="19050" rIns="38100" bIns="19050" anchor="ctr">
                <a:spAutoFit/>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Sheet1!$B$1:$R$1</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Sheet1!$B$2:$R$2</c:f>
              <c:numCache>
                <c:formatCode>General</c:formatCode>
                <c:ptCount val="17"/>
                <c:pt idx="0">
                  <c:v>10.8</c:v>
                </c:pt>
                <c:pt idx="1">
                  <c:v>14.8</c:v>
                </c:pt>
                <c:pt idx="2">
                  <c:v>9.4</c:v>
                </c:pt>
                <c:pt idx="3">
                  <c:v>11.9</c:v>
                </c:pt>
                <c:pt idx="4">
                  <c:v>9.7000000000000011</c:v>
                </c:pt>
                <c:pt idx="5">
                  <c:v>5.3</c:v>
                </c:pt>
                <c:pt idx="6">
                  <c:v>5.8</c:v>
                </c:pt>
                <c:pt idx="7">
                  <c:v>6.4</c:v>
                </c:pt>
                <c:pt idx="8">
                  <c:v>6</c:v>
                </c:pt>
                <c:pt idx="9">
                  <c:v>7.2</c:v>
                </c:pt>
                <c:pt idx="10">
                  <c:v>8.9</c:v>
                </c:pt>
                <c:pt idx="11">
                  <c:v>9.7000000000000011</c:v>
                </c:pt>
                <c:pt idx="12">
                  <c:v>9.6</c:v>
                </c:pt>
                <c:pt idx="13">
                  <c:v>12.4</c:v>
                </c:pt>
                <c:pt idx="14">
                  <c:v>17.8</c:v>
                </c:pt>
                <c:pt idx="15">
                  <c:v>17.8</c:v>
                </c:pt>
                <c:pt idx="16">
                  <c:v>17.100000000000001</c:v>
                </c:pt>
              </c:numCache>
            </c:numRef>
          </c:val>
          <c:extLst>
            <c:ext xmlns:c16="http://schemas.microsoft.com/office/drawing/2014/chart" uri="{C3380CC4-5D6E-409C-BE32-E72D297353CC}">
              <c16:uniqueId val="{00000011-E212-44D3-BA4F-AA9DD865F4FC}"/>
            </c:ext>
          </c:extLst>
        </c:ser>
        <c:dLbls>
          <c:showLegendKey val="0"/>
          <c:showVal val="0"/>
          <c:showCatName val="0"/>
          <c:showSerName val="0"/>
          <c:showPercent val="0"/>
          <c:showBubbleSize val="0"/>
        </c:dLbls>
        <c:gapWidth val="150"/>
        <c:gapDepth val="0"/>
        <c:shape val="box"/>
        <c:axId val="74273536"/>
        <c:axId val="74275072"/>
        <c:axId val="0"/>
      </c:bar3DChart>
      <c:catAx>
        <c:axId val="7427353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uk-UA"/>
          </a:p>
        </c:txPr>
        <c:crossAx val="74275072"/>
        <c:crosses val="autoZero"/>
        <c:auto val="1"/>
        <c:lblAlgn val="ctr"/>
        <c:lblOffset val="100"/>
        <c:tickLblSkip val="1"/>
        <c:tickMarkSkip val="1"/>
        <c:noMultiLvlLbl val="0"/>
      </c:catAx>
      <c:valAx>
        <c:axId val="74275072"/>
        <c:scaling>
          <c:orientation val="minMax"/>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uk-UA"/>
          </a:p>
        </c:txPr>
        <c:crossAx val="74273536"/>
        <c:crosses val="autoZero"/>
        <c:crossBetween val="between"/>
      </c:valAx>
      <c:spPr>
        <a:noFill/>
        <a:ln w="25439">
          <a:noFill/>
        </a:ln>
      </c:spPr>
    </c:plotArea>
    <c:legend>
      <c:legendPos val="r"/>
      <c:layout>
        <c:manualLayout>
          <c:xMode val="edge"/>
          <c:yMode val="edge"/>
          <c:x val="0.38234547305367916"/>
          <c:y val="5.9839548358342022E-2"/>
          <c:w val="0.3175355450236968"/>
          <c:h val="7.2463768115942184E-2"/>
        </c:manualLayout>
      </c:layout>
      <c:overlay val="0"/>
      <c:spPr>
        <a:noFill/>
        <a:ln w="3180">
          <a:solidFill>
            <a:srgbClr val="000000"/>
          </a:solidFill>
          <a:prstDash val="solid"/>
        </a:ln>
      </c:spPr>
      <c:txPr>
        <a:bodyPr/>
        <a:lstStyle/>
        <a:p>
          <a:pPr>
            <a:defRPr sz="100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828" b="1"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97DE-98E4-4F08-BC0E-E18F22E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52</Pages>
  <Words>75633</Words>
  <Characters>43111</Characters>
  <Application>Microsoft Office Word</Application>
  <DocSecurity>0</DocSecurity>
  <Lines>359</Lines>
  <Paragraphs>237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МАРТИНЕНКО Світлана</dc:creator>
  <cp:keywords/>
  <dc:description/>
  <cp:lastModifiedBy>User</cp:lastModifiedBy>
  <cp:revision>27</cp:revision>
  <dcterms:created xsi:type="dcterms:W3CDTF">2023-11-29T10:30:00Z</dcterms:created>
  <dcterms:modified xsi:type="dcterms:W3CDTF">2023-11-29T12:32:00Z</dcterms:modified>
</cp:coreProperties>
</file>