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505F" w:rsidRPr="004A4974" w:rsidRDefault="002F505F" w:rsidP="004D1405">
      <w:pPr>
        <w:spacing w:after="0" w:line="240" w:lineRule="auto"/>
        <w:ind w:left="12960"/>
        <w:rPr>
          <w:rFonts w:ascii="Times New Roman" w:hAnsi="Times New Roman"/>
          <w:sz w:val="28"/>
          <w:szCs w:val="28"/>
          <w:lang w:val="uk-UA"/>
        </w:rPr>
      </w:pPr>
      <w:bookmarkStart w:id="0" w:name="_GoBack"/>
      <w:bookmarkEnd w:id="0"/>
      <w:r w:rsidRPr="004A4974">
        <w:rPr>
          <w:rFonts w:ascii="Times New Roman" w:hAnsi="Times New Roman"/>
          <w:sz w:val="28"/>
          <w:szCs w:val="28"/>
          <w:lang w:val="uk-UA"/>
        </w:rPr>
        <w:t>Додаток</w:t>
      </w:r>
      <w:r w:rsidR="002B3895" w:rsidRPr="004A4974">
        <w:rPr>
          <w:rFonts w:ascii="Times New Roman" w:hAnsi="Times New Roman"/>
          <w:sz w:val="28"/>
          <w:szCs w:val="28"/>
          <w:lang w:val="uk-UA"/>
        </w:rPr>
        <w:t xml:space="preserve"> </w:t>
      </w:r>
      <w:r w:rsidR="00A620C0" w:rsidRPr="004A4974">
        <w:rPr>
          <w:rFonts w:ascii="Times New Roman" w:hAnsi="Times New Roman"/>
          <w:sz w:val="28"/>
          <w:szCs w:val="28"/>
          <w:lang w:val="uk-UA"/>
        </w:rPr>
        <w:t>3</w:t>
      </w:r>
    </w:p>
    <w:p w:rsidR="002F505F" w:rsidRPr="004A4974" w:rsidRDefault="002F505F" w:rsidP="004D1405">
      <w:pPr>
        <w:spacing w:after="0" w:line="240" w:lineRule="auto"/>
        <w:ind w:left="12960"/>
        <w:rPr>
          <w:rFonts w:ascii="Times New Roman" w:hAnsi="Times New Roman"/>
          <w:sz w:val="28"/>
          <w:szCs w:val="28"/>
          <w:lang w:val="uk-UA"/>
        </w:rPr>
      </w:pPr>
      <w:r w:rsidRPr="004A4974">
        <w:rPr>
          <w:rFonts w:ascii="Times New Roman" w:hAnsi="Times New Roman"/>
          <w:sz w:val="28"/>
          <w:szCs w:val="28"/>
          <w:lang w:val="uk-UA"/>
        </w:rPr>
        <w:t>до Програми</w:t>
      </w:r>
    </w:p>
    <w:p w:rsidR="004D1405" w:rsidRPr="004A4974" w:rsidRDefault="00C952FD" w:rsidP="002F505F">
      <w:pPr>
        <w:spacing w:after="0" w:line="240" w:lineRule="auto"/>
        <w:jc w:val="center"/>
        <w:rPr>
          <w:rFonts w:ascii="Times New Roman" w:hAnsi="Times New Roman"/>
          <w:sz w:val="28"/>
          <w:szCs w:val="28"/>
          <w:lang w:val="uk-UA"/>
        </w:rPr>
      </w:pPr>
      <w:r w:rsidRPr="004A4974">
        <w:rPr>
          <w:rFonts w:ascii="Times New Roman" w:hAnsi="Times New Roman"/>
          <w:sz w:val="28"/>
          <w:szCs w:val="28"/>
          <w:lang w:val="uk-UA"/>
        </w:rPr>
        <w:t xml:space="preserve">НАПРЯМИ ДІЯЛЬНОСТІ ТА ЗАХОДИ </w:t>
      </w:r>
    </w:p>
    <w:p w:rsidR="002F505F" w:rsidRPr="004A4974" w:rsidRDefault="006B4273" w:rsidP="002F505F">
      <w:pPr>
        <w:spacing w:after="0" w:line="240" w:lineRule="auto"/>
        <w:jc w:val="center"/>
        <w:rPr>
          <w:rFonts w:ascii="Times New Roman" w:hAnsi="Times New Roman"/>
          <w:sz w:val="28"/>
          <w:szCs w:val="28"/>
          <w:lang w:val="uk-UA"/>
        </w:rPr>
      </w:pPr>
      <w:r w:rsidRPr="004A4974">
        <w:rPr>
          <w:rFonts w:ascii="Times New Roman" w:hAnsi="Times New Roman"/>
          <w:bCs/>
          <w:sz w:val="28"/>
          <w:szCs w:val="28"/>
          <w:lang w:val="uk-UA"/>
        </w:rPr>
        <w:t>розвитку галузі рибного господарства у Херсонській області</w:t>
      </w:r>
      <w:r w:rsidR="00C20148" w:rsidRPr="004A4974">
        <w:rPr>
          <w:rFonts w:ascii="Times New Roman" w:hAnsi="Times New Roman"/>
          <w:bCs/>
          <w:sz w:val="28"/>
          <w:szCs w:val="28"/>
          <w:lang w:val="uk-UA"/>
        </w:rPr>
        <w:t xml:space="preserve"> до 2030 року</w:t>
      </w:r>
    </w:p>
    <w:p w:rsidR="002F505F" w:rsidRPr="004A4974" w:rsidRDefault="002F505F" w:rsidP="002F505F">
      <w:pPr>
        <w:spacing w:after="0" w:line="240" w:lineRule="auto"/>
        <w:jc w:val="center"/>
        <w:rPr>
          <w:rFonts w:ascii="Times New Roman" w:hAnsi="Times New Roman"/>
          <w:sz w:val="32"/>
          <w:szCs w:val="32"/>
          <w:lang w:val="uk-UA"/>
        </w:rPr>
      </w:pPr>
    </w:p>
    <w:tbl>
      <w:tblPr>
        <w:tblW w:w="1559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
        <w:gridCol w:w="2510"/>
        <w:gridCol w:w="3118"/>
        <w:gridCol w:w="1459"/>
        <w:gridCol w:w="3343"/>
        <w:gridCol w:w="1420"/>
        <w:gridCol w:w="1361"/>
        <w:gridCol w:w="1915"/>
      </w:tblGrid>
      <w:tr w:rsidR="004A4974" w:rsidRPr="004A4974" w:rsidTr="00E52B91">
        <w:trPr>
          <w:trHeight w:val="2300"/>
        </w:trPr>
        <w:tc>
          <w:tcPr>
            <w:tcW w:w="468" w:type="dxa"/>
            <w:vAlign w:val="center"/>
          </w:tcPr>
          <w:p w:rsidR="002F505F" w:rsidRPr="004A4974" w:rsidRDefault="002F505F" w:rsidP="002F505F">
            <w:pPr>
              <w:spacing w:after="0" w:line="240" w:lineRule="auto"/>
              <w:jc w:val="center"/>
              <w:rPr>
                <w:rFonts w:ascii="Times New Roman" w:hAnsi="Times New Roman"/>
                <w:b/>
                <w:sz w:val="24"/>
                <w:szCs w:val="24"/>
                <w:lang w:val="uk-UA"/>
              </w:rPr>
            </w:pPr>
            <w:r w:rsidRPr="004A4974">
              <w:rPr>
                <w:rFonts w:ascii="Times New Roman" w:hAnsi="Times New Roman"/>
                <w:b/>
                <w:sz w:val="24"/>
                <w:szCs w:val="24"/>
                <w:lang w:val="uk-UA"/>
              </w:rPr>
              <w:t>№ з/п</w:t>
            </w:r>
          </w:p>
        </w:tc>
        <w:tc>
          <w:tcPr>
            <w:tcW w:w="2510" w:type="dxa"/>
            <w:vAlign w:val="center"/>
          </w:tcPr>
          <w:p w:rsidR="002F505F" w:rsidRPr="004A4974" w:rsidRDefault="002F505F" w:rsidP="002F505F">
            <w:pPr>
              <w:spacing w:after="0" w:line="240" w:lineRule="auto"/>
              <w:jc w:val="center"/>
              <w:rPr>
                <w:rFonts w:ascii="Times New Roman" w:hAnsi="Times New Roman"/>
                <w:b/>
                <w:sz w:val="24"/>
                <w:szCs w:val="24"/>
                <w:lang w:val="uk-UA"/>
              </w:rPr>
            </w:pPr>
            <w:r w:rsidRPr="004A4974">
              <w:rPr>
                <w:rFonts w:ascii="Times New Roman" w:hAnsi="Times New Roman"/>
                <w:b/>
                <w:sz w:val="24"/>
                <w:szCs w:val="24"/>
                <w:lang w:val="uk-UA"/>
              </w:rPr>
              <w:t>Назва напряму діяльності (пріоритетні завдання)</w:t>
            </w:r>
          </w:p>
        </w:tc>
        <w:tc>
          <w:tcPr>
            <w:tcW w:w="3118" w:type="dxa"/>
            <w:vAlign w:val="center"/>
          </w:tcPr>
          <w:p w:rsidR="0090221D" w:rsidRPr="004A4974" w:rsidRDefault="00867022" w:rsidP="002F505F">
            <w:pPr>
              <w:spacing w:after="0" w:line="240" w:lineRule="auto"/>
              <w:jc w:val="center"/>
              <w:rPr>
                <w:rFonts w:ascii="Times New Roman" w:hAnsi="Times New Roman"/>
                <w:b/>
                <w:sz w:val="24"/>
                <w:szCs w:val="24"/>
                <w:lang w:val="uk-UA"/>
              </w:rPr>
            </w:pPr>
            <w:r w:rsidRPr="004A4974">
              <w:rPr>
                <w:rFonts w:ascii="Times New Roman" w:hAnsi="Times New Roman"/>
                <w:b/>
                <w:sz w:val="24"/>
                <w:szCs w:val="24"/>
                <w:lang w:val="uk-UA"/>
              </w:rPr>
              <w:t xml:space="preserve">Перелік заходів </w:t>
            </w:r>
          </w:p>
          <w:p w:rsidR="002F505F" w:rsidRPr="004A4974" w:rsidRDefault="00867022" w:rsidP="002F505F">
            <w:pPr>
              <w:spacing w:after="0" w:line="240" w:lineRule="auto"/>
              <w:jc w:val="center"/>
              <w:rPr>
                <w:rFonts w:ascii="Times New Roman" w:hAnsi="Times New Roman"/>
                <w:b/>
                <w:sz w:val="24"/>
                <w:szCs w:val="24"/>
                <w:lang w:val="uk-UA"/>
              </w:rPr>
            </w:pPr>
            <w:r w:rsidRPr="004A4974">
              <w:rPr>
                <w:rFonts w:ascii="Times New Roman" w:hAnsi="Times New Roman"/>
                <w:b/>
                <w:sz w:val="24"/>
                <w:szCs w:val="24"/>
                <w:lang w:val="uk-UA"/>
              </w:rPr>
              <w:t>П</w:t>
            </w:r>
            <w:r w:rsidR="002F505F" w:rsidRPr="004A4974">
              <w:rPr>
                <w:rFonts w:ascii="Times New Roman" w:hAnsi="Times New Roman"/>
                <w:b/>
                <w:sz w:val="24"/>
                <w:szCs w:val="24"/>
                <w:lang w:val="uk-UA"/>
              </w:rPr>
              <w:t>рограми</w:t>
            </w:r>
          </w:p>
        </w:tc>
        <w:tc>
          <w:tcPr>
            <w:tcW w:w="1459" w:type="dxa"/>
            <w:vAlign w:val="center"/>
          </w:tcPr>
          <w:p w:rsidR="002F505F" w:rsidRPr="004A4974" w:rsidRDefault="002F505F" w:rsidP="002F505F">
            <w:pPr>
              <w:spacing w:after="0" w:line="240" w:lineRule="auto"/>
              <w:jc w:val="center"/>
              <w:rPr>
                <w:rFonts w:ascii="Times New Roman" w:hAnsi="Times New Roman"/>
                <w:b/>
                <w:sz w:val="24"/>
                <w:szCs w:val="24"/>
                <w:lang w:val="uk-UA"/>
              </w:rPr>
            </w:pPr>
            <w:r w:rsidRPr="004A4974">
              <w:rPr>
                <w:rFonts w:ascii="Times New Roman" w:hAnsi="Times New Roman"/>
                <w:b/>
                <w:sz w:val="24"/>
                <w:szCs w:val="24"/>
                <w:lang w:val="uk-UA"/>
              </w:rPr>
              <w:t>Строк виконання заходу</w:t>
            </w:r>
          </w:p>
        </w:tc>
        <w:tc>
          <w:tcPr>
            <w:tcW w:w="3343" w:type="dxa"/>
            <w:vAlign w:val="center"/>
          </w:tcPr>
          <w:p w:rsidR="002F505F" w:rsidRPr="004A4974" w:rsidRDefault="002F505F" w:rsidP="002F505F">
            <w:pPr>
              <w:spacing w:after="0" w:line="240" w:lineRule="auto"/>
              <w:jc w:val="center"/>
              <w:rPr>
                <w:rFonts w:ascii="Times New Roman" w:hAnsi="Times New Roman"/>
                <w:b/>
                <w:sz w:val="24"/>
                <w:szCs w:val="24"/>
                <w:lang w:val="uk-UA"/>
              </w:rPr>
            </w:pPr>
            <w:r w:rsidRPr="004A4974">
              <w:rPr>
                <w:rFonts w:ascii="Times New Roman" w:hAnsi="Times New Roman"/>
                <w:b/>
                <w:sz w:val="24"/>
                <w:szCs w:val="24"/>
                <w:lang w:val="uk-UA"/>
              </w:rPr>
              <w:t>Виконавці</w:t>
            </w:r>
          </w:p>
        </w:tc>
        <w:tc>
          <w:tcPr>
            <w:tcW w:w="1420" w:type="dxa"/>
            <w:vAlign w:val="center"/>
          </w:tcPr>
          <w:p w:rsidR="0090221D" w:rsidRPr="004A4974" w:rsidRDefault="002F505F" w:rsidP="002F505F">
            <w:pPr>
              <w:spacing w:after="0" w:line="240" w:lineRule="auto"/>
              <w:jc w:val="center"/>
              <w:rPr>
                <w:rFonts w:ascii="Times New Roman" w:hAnsi="Times New Roman"/>
                <w:b/>
                <w:sz w:val="24"/>
                <w:szCs w:val="24"/>
                <w:lang w:val="uk-UA"/>
              </w:rPr>
            </w:pPr>
            <w:r w:rsidRPr="004A4974">
              <w:rPr>
                <w:rFonts w:ascii="Times New Roman" w:hAnsi="Times New Roman"/>
                <w:b/>
                <w:sz w:val="24"/>
                <w:szCs w:val="24"/>
                <w:lang w:val="uk-UA"/>
              </w:rPr>
              <w:t>Джерела фінансу</w:t>
            </w:r>
            <w:r w:rsidR="0090221D" w:rsidRPr="004A4974">
              <w:rPr>
                <w:rFonts w:ascii="Times New Roman" w:hAnsi="Times New Roman"/>
                <w:b/>
                <w:sz w:val="24"/>
                <w:szCs w:val="24"/>
                <w:lang w:val="uk-UA"/>
              </w:rPr>
              <w:t>-</w:t>
            </w:r>
          </w:p>
          <w:p w:rsidR="002F505F" w:rsidRPr="004A4974" w:rsidRDefault="002F505F" w:rsidP="002F505F">
            <w:pPr>
              <w:spacing w:after="0" w:line="240" w:lineRule="auto"/>
              <w:jc w:val="center"/>
              <w:rPr>
                <w:rFonts w:ascii="Times New Roman" w:hAnsi="Times New Roman"/>
                <w:b/>
                <w:sz w:val="24"/>
                <w:szCs w:val="24"/>
                <w:lang w:val="uk-UA"/>
              </w:rPr>
            </w:pPr>
            <w:proofErr w:type="spellStart"/>
            <w:r w:rsidRPr="004A4974">
              <w:rPr>
                <w:rFonts w:ascii="Times New Roman" w:hAnsi="Times New Roman"/>
                <w:b/>
                <w:sz w:val="24"/>
                <w:szCs w:val="24"/>
                <w:lang w:val="uk-UA"/>
              </w:rPr>
              <w:t>вання</w:t>
            </w:r>
            <w:proofErr w:type="spellEnd"/>
          </w:p>
        </w:tc>
        <w:tc>
          <w:tcPr>
            <w:tcW w:w="1361" w:type="dxa"/>
            <w:vAlign w:val="center"/>
          </w:tcPr>
          <w:p w:rsidR="002F505F" w:rsidRPr="004A4974" w:rsidRDefault="002F505F" w:rsidP="002F505F">
            <w:pPr>
              <w:spacing w:after="0" w:line="240" w:lineRule="auto"/>
              <w:jc w:val="center"/>
              <w:rPr>
                <w:rFonts w:ascii="Times New Roman" w:hAnsi="Times New Roman"/>
                <w:b/>
                <w:sz w:val="24"/>
                <w:szCs w:val="24"/>
                <w:lang w:val="uk-UA"/>
              </w:rPr>
            </w:pPr>
            <w:proofErr w:type="spellStart"/>
            <w:r w:rsidRPr="004A4974">
              <w:rPr>
                <w:rFonts w:ascii="Times New Roman" w:hAnsi="Times New Roman"/>
                <w:b/>
                <w:sz w:val="24"/>
                <w:szCs w:val="24"/>
                <w:lang w:val="uk-UA"/>
              </w:rPr>
              <w:t>Орієнтов</w:t>
            </w:r>
            <w:proofErr w:type="spellEnd"/>
            <w:r w:rsidR="00867022" w:rsidRPr="004A4974">
              <w:rPr>
                <w:rFonts w:ascii="Times New Roman" w:hAnsi="Times New Roman"/>
                <w:b/>
                <w:sz w:val="24"/>
                <w:szCs w:val="24"/>
                <w:lang w:val="uk-UA"/>
              </w:rPr>
              <w:t xml:space="preserve">-ні обсяги </w:t>
            </w:r>
            <w:proofErr w:type="spellStart"/>
            <w:r w:rsidR="00867022" w:rsidRPr="004A4974">
              <w:rPr>
                <w:rFonts w:ascii="Times New Roman" w:hAnsi="Times New Roman"/>
                <w:b/>
                <w:sz w:val="24"/>
                <w:szCs w:val="24"/>
                <w:lang w:val="uk-UA"/>
              </w:rPr>
              <w:t>фінансу</w:t>
            </w:r>
            <w:proofErr w:type="spellEnd"/>
            <w:r w:rsidR="00867022" w:rsidRPr="004A4974">
              <w:rPr>
                <w:rFonts w:ascii="Times New Roman" w:hAnsi="Times New Roman"/>
                <w:b/>
                <w:sz w:val="24"/>
                <w:szCs w:val="24"/>
                <w:lang w:val="uk-UA"/>
              </w:rPr>
              <w:t xml:space="preserve"> -</w:t>
            </w:r>
            <w:proofErr w:type="spellStart"/>
            <w:r w:rsidR="00867022" w:rsidRPr="004A4974">
              <w:rPr>
                <w:rFonts w:ascii="Times New Roman" w:hAnsi="Times New Roman"/>
                <w:b/>
                <w:sz w:val="24"/>
                <w:szCs w:val="24"/>
                <w:lang w:val="uk-UA"/>
              </w:rPr>
              <w:t>вання</w:t>
            </w:r>
            <w:proofErr w:type="spellEnd"/>
            <w:r w:rsidR="00867022" w:rsidRPr="004A4974">
              <w:rPr>
                <w:rFonts w:ascii="Times New Roman" w:hAnsi="Times New Roman"/>
                <w:b/>
                <w:sz w:val="24"/>
                <w:szCs w:val="24"/>
                <w:lang w:val="uk-UA"/>
              </w:rPr>
              <w:t xml:space="preserve"> (вартість), тис. грн</w:t>
            </w:r>
            <w:r w:rsidRPr="004A4974">
              <w:rPr>
                <w:rFonts w:ascii="Times New Roman" w:hAnsi="Times New Roman"/>
                <w:b/>
                <w:sz w:val="24"/>
                <w:szCs w:val="24"/>
                <w:lang w:val="uk-UA"/>
              </w:rPr>
              <w:t>, у тому числі:</w:t>
            </w:r>
          </w:p>
        </w:tc>
        <w:tc>
          <w:tcPr>
            <w:tcW w:w="1915" w:type="dxa"/>
            <w:vAlign w:val="center"/>
          </w:tcPr>
          <w:p w:rsidR="002F505F" w:rsidRPr="004A4974" w:rsidRDefault="002F505F" w:rsidP="00C43FEB">
            <w:pPr>
              <w:spacing w:after="0" w:line="240" w:lineRule="auto"/>
              <w:jc w:val="center"/>
              <w:rPr>
                <w:rFonts w:ascii="Times New Roman" w:hAnsi="Times New Roman"/>
                <w:b/>
                <w:sz w:val="24"/>
                <w:szCs w:val="24"/>
                <w:lang w:val="uk-UA"/>
              </w:rPr>
            </w:pPr>
            <w:r w:rsidRPr="004A4974">
              <w:rPr>
                <w:rFonts w:ascii="Times New Roman" w:hAnsi="Times New Roman"/>
                <w:b/>
                <w:sz w:val="24"/>
                <w:szCs w:val="24"/>
                <w:lang w:val="uk-UA"/>
              </w:rPr>
              <w:t xml:space="preserve">Очікуваний результат </w:t>
            </w:r>
          </w:p>
        </w:tc>
      </w:tr>
    </w:tbl>
    <w:p w:rsidR="00F00DE6" w:rsidRPr="004A4974" w:rsidRDefault="00F00DE6">
      <w:pPr>
        <w:rPr>
          <w:sz w:val="2"/>
          <w:szCs w:val="2"/>
          <w:lang w:val="uk-UA"/>
        </w:rPr>
      </w:pPr>
    </w:p>
    <w:tbl>
      <w:tblPr>
        <w:tblW w:w="1559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
        <w:gridCol w:w="2510"/>
        <w:gridCol w:w="3118"/>
        <w:gridCol w:w="1459"/>
        <w:gridCol w:w="3343"/>
        <w:gridCol w:w="1420"/>
        <w:gridCol w:w="15"/>
        <w:gridCol w:w="1346"/>
        <w:gridCol w:w="1915"/>
      </w:tblGrid>
      <w:tr w:rsidR="002F505F" w:rsidRPr="004A4974" w:rsidTr="000C288B">
        <w:trPr>
          <w:tblHeader/>
        </w:trPr>
        <w:tc>
          <w:tcPr>
            <w:tcW w:w="468" w:type="dxa"/>
            <w:vAlign w:val="center"/>
          </w:tcPr>
          <w:p w:rsidR="002F505F" w:rsidRPr="004A4974" w:rsidRDefault="002F505F" w:rsidP="002F505F">
            <w:pPr>
              <w:spacing w:after="0" w:line="240" w:lineRule="auto"/>
              <w:jc w:val="center"/>
              <w:rPr>
                <w:rFonts w:ascii="Times New Roman" w:hAnsi="Times New Roman"/>
                <w:b/>
                <w:sz w:val="24"/>
                <w:szCs w:val="24"/>
                <w:lang w:val="uk-UA"/>
              </w:rPr>
            </w:pPr>
            <w:r w:rsidRPr="004A4974">
              <w:rPr>
                <w:rFonts w:ascii="Times New Roman" w:hAnsi="Times New Roman"/>
                <w:b/>
                <w:sz w:val="24"/>
                <w:szCs w:val="24"/>
                <w:lang w:val="uk-UA"/>
              </w:rPr>
              <w:t>1</w:t>
            </w:r>
          </w:p>
        </w:tc>
        <w:tc>
          <w:tcPr>
            <w:tcW w:w="2510" w:type="dxa"/>
            <w:vAlign w:val="center"/>
          </w:tcPr>
          <w:p w:rsidR="002F505F" w:rsidRPr="004A4974" w:rsidRDefault="002F505F" w:rsidP="002F505F">
            <w:pPr>
              <w:spacing w:after="0" w:line="240" w:lineRule="auto"/>
              <w:jc w:val="center"/>
              <w:rPr>
                <w:rFonts w:ascii="Times New Roman" w:hAnsi="Times New Roman"/>
                <w:b/>
                <w:sz w:val="24"/>
                <w:szCs w:val="24"/>
                <w:lang w:val="uk-UA"/>
              </w:rPr>
            </w:pPr>
            <w:r w:rsidRPr="004A4974">
              <w:rPr>
                <w:rFonts w:ascii="Times New Roman" w:hAnsi="Times New Roman"/>
                <w:b/>
                <w:sz w:val="24"/>
                <w:szCs w:val="24"/>
                <w:lang w:val="uk-UA"/>
              </w:rPr>
              <w:t>2</w:t>
            </w:r>
          </w:p>
        </w:tc>
        <w:tc>
          <w:tcPr>
            <w:tcW w:w="3118" w:type="dxa"/>
            <w:vAlign w:val="center"/>
          </w:tcPr>
          <w:p w:rsidR="002F505F" w:rsidRPr="004A4974" w:rsidRDefault="002F505F" w:rsidP="002F505F">
            <w:pPr>
              <w:spacing w:after="0" w:line="240" w:lineRule="auto"/>
              <w:jc w:val="center"/>
              <w:rPr>
                <w:rFonts w:ascii="Times New Roman" w:hAnsi="Times New Roman"/>
                <w:b/>
                <w:sz w:val="24"/>
                <w:szCs w:val="24"/>
                <w:lang w:val="uk-UA"/>
              </w:rPr>
            </w:pPr>
            <w:r w:rsidRPr="004A4974">
              <w:rPr>
                <w:rFonts w:ascii="Times New Roman" w:hAnsi="Times New Roman"/>
                <w:b/>
                <w:sz w:val="24"/>
                <w:szCs w:val="24"/>
                <w:lang w:val="uk-UA"/>
              </w:rPr>
              <w:t>3</w:t>
            </w:r>
          </w:p>
        </w:tc>
        <w:tc>
          <w:tcPr>
            <w:tcW w:w="1459" w:type="dxa"/>
            <w:vAlign w:val="center"/>
          </w:tcPr>
          <w:p w:rsidR="002F505F" w:rsidRPr="004A4974" w:rsidRDefault="002F505F" w:rsidP="002F505F">
            <w:pPr>
              <w:spacing w:after="0" w:line="240" w:lineRule="auto"/>
              <w:jc w:val="center"/>
              <w:rPr>
                <w:rFonts w:ascii="Times New Roman" w:hAnsi="Times New Roman"/>
                <w:b/>
                <w:sz w:val="24"/>
                <w:szCs w:val="24"/>
                <w:lang w:val="uk-UA"/>
              </w:rPr>
            </w:pPr>
            <w:r w:rsidRPr="004A4974">
              <w:rPr>
                <w:rFonts w:ascii="Times New Roman" w:hAnsi="Times New Roman"/>
                <w:b/>
                <w:sz w:val="24"/>
                <w:szCs w:val="24"/>
                <w:lang w:val="uk-UA"/>
              </w:rPr>
              <w:t>4</w:t>
            </w:r>
          </w:p>
        </w:tc>
        <w:tc>
          <w:tcPr>
            <w:tcW w:w="3343" w:type="dxa"/>
            <w:vAlign w:val="center"/>
          </w:tcPr>
          <w:p w:rsidR="002F505F" w:rsidRPr="004A4974" w:rsidRDefault="002F505F" w:rsidP="002F505F">
            <w:pPr>
              <w:spacing w:after="0" w:line="240" w:lineRule="auto"/>
              <w:jc w:val="center"/>
              <w:rPr>
                <w:rFonts w:ascii="Times New Roman" w:hAnsi="Times New Roman"/>
                <w:b/>
                <w:sz w:val="24"/>
                <w:szCs w:val="24"/>
                <w:lang w:val="uk-UA"/>
              </w:rPr>
            </w:pPr>
            <w:r w:rsidRPr="004A4974">
              <w:rPr>
                <w:rFonts w:ascii="Times New Roman" w:hAnsi="Times New Roman"/>
                <w:b/>
                <w:sz w:val="24"/>
                <w:szCs w:val="24"/>
                <w:lang w:val="uk-UA"/>
              </w:rPr>
              <w:t>5</w:t>
            </w:r>
          </w:p>
        </w:tc>
        <w:tc>
          <w:tcPr>
            <w:tcW w:w="1420" w:type="dxa"/>
            <w:vAlign w:val="center"/>
          </w:tcPr>
          <w:p w:rsidR="002F505F" w:rsidRPr="004A4974" w:rsidRDefault="002F505F" w:rsidP="002F505F">
            <w:pPr>
              <w:spacing w:after="0" w:line="240" w:lineRule="auto"/>
              <w:jc w:val="center"/>
              <w:rPr>
                <w:rFonts w:ascii="Times New Roman" w:hAnsi="Times New Roman"/>
                <w:b/>
                <w:sz w:val="24"/>
                <w:szCs w:val="24"/>
                <w:lang w:val="uk-UA"/>
              </w:rPr>
            </w:pPr>
            <w:r w:rsidRPr="004A4974">
              <w:rPr>
                <w:rFonts w:ascii="Times New Roman" w:hAnsi="Times New Roman"/>
                <w:b/>
                <w:sz w:val="24"/>
                <w:szCs w:val="24"/>
                <w:lang w:val="uk-UA"/>
              </w:rPr>
              <w:t>6</w:t>
            </w:r>
          </w:p>
        </w:tc>
        <w:tc>
          <w:tcPr>
            <w:tcW w:w="1361" w:type="dxa"/>
            <w:gridSpan w:val="2"/>
            <w:vAlign w:val="center"/>
          </w:tcPr>
          <w:p w:rsidR="002F505F" w:rsidRPr="004A4974" w:rsidRDefault="002F505F" w:rsidP="002F505F">
            <w:pPr>
              <w:spacing w:after="0" w:line="240" w:lineRule="auto"/>
              <w:jc w:val="center"/>
              <w:rPr>
                <w:rFonts w:ascii="Times New Roman" w:hAnsi="Times New Roman"/>
                <w:b/>
                <w:sz w:val="24"/>
                <w:szCs w:val="24"/>
                <w:lang w:val="uk-UA"/>
              </w:rPr>
            </w:pPr>
            <w:r w:rsidRPr="004A4974">
              <w:rPr>
                <w:rFonts w:ascii="Times New Roman" w:hAnsi="Times New Roman"/>
                <w:b/>
                <w:sz w:val="24"/>
                <w:szCs w:val="24"/>
                <w:lang w:val="uk-UA"/>
              </w:rPr>
              <w:t>7</w:t>
            </w:r>
          </w:p>
        </w:tc>
        <w:tc>
          <w:tcPr>
            <w:tcW w:w="1915" w:type="dxa"/>
            <w:vAlign w:val="center"/>
          </w:tcPr>
          <w:p w:rsidR="002F505F" w:rsidRPr="004A4974" w:rsidRDefault="002F505F" w:rsidP="002F505F">
            <w:pPr>
              <w:spacing w:after="0" w:line="240" w:lineRule="auto"/>
              <w:jc w:val="center"/>
              <w:rPr>
                <w:rFonts w:ascii="Times New Roman" w:hAnsi="Times New Roman"/>
                <w:b/>
                <w:sz w:val="24"/>
                <w:szCs w:val="24"/>
                <w:lang w:val="uk-UA"/>
              </w:rPr>
            </w:pPr>
            <w:r w:rsidRPr="004A4974">
              <w:rPr>
                <w:rFonts w:ascii="Times New Roman" w:hAnsi="Times New Roman"/>
                <w:b/>
                <w:sz w:val="24"/>
                <w:szCs w:val="24"/>
                <w:lang w:val="uk-UA"/>
              </w:rPr>
              <w:t>8</w:t>
            </w:r>
          </w:p>
        </w:tc>
      </w:tr>
      <w:tr w:rsidR="00AB23A0" w:rsidRPr="004A4974" w:rsidTr="00300D93">
        <w:trPr>
          <w:trHeight w:val="1838"/>
        </w:trPr>
        <w:tc>
          <w:tcPr>
            <w:tcW w:w="468"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1.</w:t>
            </w:r>
          </w:p>
        </w:tc>
        <w:tc>
          <w:tcPr>
            <w:tcW w:w="2510"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Інвентаризація</w:t>
            </w:r>
          </w:p>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рибогосподарського фонду області</w:t>
            </w:r>
          </w:p>
        </w:tc>
        <w:tc>
          <w:tcPr>
            <w:tcW w:w="3118"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bCs/>
                <w:sz w:val="24"/>
                <w:szCs w:val="24"/>
                <w:lang w:val="uk-UA"/>
              </w:rPr>
              <w:t xml:space="preserve">1. Проведення інвентаризації водних об’єктів, гідротехнічних споруд, </w:t>
            </w:r>
            <w:proofErr w:type="spellStart"/>
            <w:r w:rsidRPr="004A4974">
              <w:rPr>
                <w:rFonts w:ascii="Times New Roman" w:hAnsi="Times New Roman"/>
                <w:bCs/>
                <w:sz w:val="24"/>
                <w:szCs w:val="24"/>
                <w:lang w:val="uk-UA"/>
              </w:rPr>
              <w:t>рибовідтворювальних</w:t>
            </w:r>
            <w:proofErr w:type="spellEnd"/>
            <w:r w:rsidRPr="004A4974">
              <w:rPr>
                <w:rFonts w:ascii="Times New Roman" w:hAnsi="Times New Roman"/>
                <w:bCs/>
                <w:sz w:val="24"/>
                <w:szCs w:val="24"/>
                <w:lang w:val="uk-UA"/>
              </w:rPr>
              <w:t xml:space="preserve"> заводів </w:t>
            </w:r>
            <w:r w:rsidRPr="004A4974">
              <w:rPr>
                <w:rFonts w:ascii="Times New Roman" w:hAnsi="Times New Roman"/>
                <w:sz w:val="24"/>
                <w:szCs w:val="24"/>
                <w:lang w:val="uk-UA"/>
              </w:rPr>
              <w:t xml:space="preserve">та іншої інфраструктури, що невід’ємно пов’язані з </w:t>
            </w:r>
          </w:p>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рибогосподарською діяльністю</w:t>
            </w:r>
          </w:p>
        </w:tc>
        <w:tc>
          <w:tcPr>
            <w:tcW w:w="1459" w:type="dxa"/>
          </w:tcPr>
          <w:p w:rsidR="00AB23A0" w:rsidRPr="004A4974" w:rsidRDefault="00AB23A0" w:rsidP="00AB23A0">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2024-2025 роки</w:t>
            </w:r>
          </w:p>
        </w:tc>
        <w:tc>
          <w:tcPr>
            <w:tcW w:w="3343" w:type="dxa"/>
            <w:vAlign w:val="center"/>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 xml:space="preserve">Управління Державного агентства меліорації та рибного господарства у Херсонській області (за згодою), </w:t>
            </w:r>
            <w:proofErr w:type="spellStart"/>
            <w:r w:rsidRPr="004A4974">
              <w:rPr>
                <w:rFonts w:ascii="Times New Roman" w:hAnsi="Times New Roman"/>
                <w:sz w:val="24"/>
                <w:szCs w:val="24"/>
                <w:lang w:val="uk-UA"/>
              </w:rPr>
              <w:t>Держгеокадастр</w:t>
            </w:r>
            <w:proofErr w:type="spellEnd"/>
            <w:r w:rsidRPr="004A4974">
              <w:rPr>
                <w:rFonts w:ascii="Times New Roman" w:hAnsi="Times New Roman"/>
                <w:sz w:val="24"/>
                <w:szCs w:val="24"/>
                <w:lang w:val="uk-UA"/>
              </w:rPr>
              <w:t xml:space="preserve"> (за згодою), Херсонський державний аграрно-економічний університет (за згодою), наукові установи (за згодою), районні військові адміністрації (районні адміністрації), військові адміністрації населених пунктів (міські, селищні, сільські територіальні громади) (за згодою)</w:t>
            </w:r>
          </w:p>
        </w:tc>
        <w:tc>
          <w:tcPr>
            <w:tcW w:w="1420" w:type="dxa"/>
          </w:tcPr>
          <w:p w:rsidR="00AB23A0" w:rsidRPr="004A4974" w:rsidRDefault="00AB23A0" w:rsidP="00AB23A0">
            <w:pPr>
              <w:spacing w:after="0" w:line="240" w:lineRule="auto"/>
              <w:jc w:val="center"/>
              <w:rPr>
                <w:rFonts w:ascii="Times New Roman" w:hAnsi="Times New Roman"/>
                <w:sz w:val="24"/>
                <w:szCs w:val="24"/>
                <w:lang w:val="uk-UA"/>
              </w:rPr>
            </w:pPr>
            <w:proofErr w:type="spellStart"/>
            <w:r w:rsidRPr="004A4974">
              <w:rPr>
                <w:rFonts w:ascii="Times New Roman" w:hAnsi="Times New Roman"/>
                <w:sz w:val="24"/>
                <w:szCs w:val="24"/>
              </w:rPr>
              <w:t>Державний</w:t>
            </w:r>
            <w:proofErr w:type="spellEnd"/>
            <w:r w:rsidRPr="004A4974">
              <w:rPr>
                <w:rFonts w:ascii="Times New Roman" w:hAnsi="Times New Roman"/>
                <w:sz w:val="24"/>
                <w:szCs w:val="24"/>
              </w:rPr>
              <w:t xml:space="preserve"> та </w:t>
            </w:r>
            <w:proofErr w:type="spellStart"/>
            <w:r w:rsidRPr="004A4974">
              <w:rPr>
                <w:rFonts w:ascii="Times New Roman" w:hAnsi="Times New Roman"/>
                <w:sz w:val="24"/>
                <w:szCs w:val="24"/>
              </w:rPr>
              <w:t>місцеві</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бюджети</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інші</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джерела</w:t>
            </w:r>
            <w:proofErr w:type="spellEnd"/>
            <w:r w:rsidRPr="004A4974">
              <w:rPr>
                <w:rFonts w:ascii="Times New Roman" w:hAnsi="Times New Roman"/>
                <w:sz w:val="24"/>
                <w:szCs w:val="24"/>
              </w:rPr>
              <w:t xml:space="preserve"> не </w:t>
            </w:r>
            <w:proofErr w:type="spellStart"/>
            <w:r w:rsidRPr="004A4974">
              <w:rPr>
                <w:rFonts w:ascii="Times New Roman" w:hAnsi="Times New Roman"/>
                <w:sz w:val="24"/>
                <w:szCs w:val="24"/>
              </w:rPr>
              <w:t>заборонені</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законодавством</w:t>
            </w:r>
            <w:proofErr w:type="spellEnd"/>
          </w:p>
        </w:tc>
        <w:tc>
          <w:tcPr>
            <w:tcW w:w="1361" w:type="dxa"/>
            <w:gridSpan w:val="2"/>
          </w:tcPr>
          <w:p w:rsidR="00AB23A0" w:rsidRPr="004A4974" w:rsidRDefault="00ED1714" w:rsidP="00AB23A0">
            <w:pPr>
              <w:jc w:val="center"/>
              <w:rPr>
                <w:rFonts w:ascii="Times New Roman" w:hAnsi="Times New Roman"/>
                <w:sz w:val="24"/>
                <w:szCs w:val="24"/>
                <w:lang w:val="uk-UA"/>
              </w:rPr>
            </w:pPr>
            <w:proofErr w:type="spellStart"/>
            <w:r w:rsidRPr="004A4974">
              <w:rPr>
                <w:rFonts w:ascii="Times New Roman" w:hAnsi="Times New Roman"/>
                <w:sz w:val="24"/>
                <w:szCs w:val="24"/>
              </w:rPr>
              <w:t>Може</w:t>
            </w:r>
            <w:proofErr w:type="spellEnd"/>
            <w:r w:rsidRPr="004A4974">
              <w:rPr>
                <w:rFonts w:ascii="Times New Roman" w:hAnsi="Times New Roman"/>
                <w:sz w:val="24"/>
                <w:szCs w:val="24"/>
              </w:rPr>
              <w:t xml:space="preserve"> бути </w:t>
            </w:r>
            <w:proofErr w:type="spellStart"/>
            <w:r w:rsidRPr="004A4974">
              <w:rPr>
                <w:rFonts w:ascii="Times New Roman" w:hAnsi="Times New Roman"/>
                <w:sz w:val="24"/>
                <w:szCs w:val="24"/>
              </w:rPr>
              <w:t>встановле</w:t>
            </w:r>
            <w:proofErr w:type="spellEnd"/>
            <w:r w:rsidR="00291E0A" w:rsidRPr="004A4974">
              <w:rPr>
                <w:rFonts w:ascii="Times New Roman" w:hAnsi="Times New Roman"/>
                <w:sz w:val="24"/>
                <w:szCs w:val="24"/>
                <w:lang w:val="uk-UA"/>
              </w:rPr>
              <w:t>-</w:t>
            </w:r>
            <w:r w:rsidRPr="004A4974">
              <w:rPr>
                <w:rFonts w:ascii="Times New Roman" w:hAnsi="Times New Roman"/>
                <w:sz w:val="24"/>
                <w:szCs w:val="24"/>
              </w:rPr>
              <w:t xml:space="preserve">на </w:t>
            </w:r>
            <w:proofErr w:type="spellStart"/>
            <w:r w:rsidRPr="004A4974">
              <w:rPr>
                <w:rFonts w:ascii="Times New Roman" w:hAnsi="Times New Roman"/>
                <w:sz w:val="24"/>
                <w:szCs w:val="24"/>
              </w:rPr>
              <w:t>після</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визначен</w:t>
            </w:r>
            <w:proofErr w:type="spellEnd"/>
            <w:r w:rsidR="00291E0A" w:rsidRPr="004A4974">
              <w:rPr>
                <w:rFonts w:ascii="Times New Roman" w:hAnsi="Times New Roman"/>
                <w:sz w:val="24"/>
                <w:szCs w:val="24"/>
                <w:lang w:val="uk-UA"/>
              </w:rPr>
              <w:t>-</w:t>
            </w:r>
            <w:proofErr w:type="spellStart"/>
            <w:r w:rsidRPr="004A4974">
              <w:rPr>
                <w:rFonts w:ascii="Times New Roman" w:hAnsi="Times New Roman"/>
                <w:sz w:val="24"/>
                <w:szCs w:val="24"/>
              </w:rPr>
              <w:t>ня</w:t>
            </w:r>
            <w:proofErr w:type="spellEnd"/>
            <w:r w:rsidRPr="004A4974">
              <w:rPr>
                <w:rFonts w:ascii="Times New Roman" w:hAnsi="Times New Roman"/>
                <w:sz w:val="24"/>
                <w:szCs w:val="24"/>
              </w:rPr>
              <w:t xml:space="preserve"> потреби у </w:t>
            </w:r>
            <w:proofErr w:type="spellStart"/>
            <w:r w:rsidRPr="004A4974">
              <w:rPr>
                <w:rFonts w:ascii="Times New Roman" w:hAnsi="Times New Roman"/>
                <w:sz w:val="24"/>
                <w:szCs w:val="24"/>
              </w:rPr>
              <w:t>фінансу</w:t>
            </w:r>
            <w:proofErr w:type="spellEnd"/>
            <w:r w:rsidR="00291E0A" w:rsidRPr="004A4974">
              <w:rPr>
                <w:rFonts w:ascii="Times New Roman" w:hAnsi="Times New Roman"/>
                <w:sz w:val="24"/>
                <w:szCs w:val="24"/>
                <w:lang w:val="uk-UA"/>
              </w:rPr>
              <w:t>-</w:t>
            </w:r>
            <w:proofErr w:type="spellStart"/>
            <w:r w:rsidRPr="004A4974">
              <w:rPr>
                <w:rFonts w:ascii="Times New Roman" w:hAnsi="Times New Roman"/>
                <w:sz w:val="24"/>
                <w:szCs w:val="24"/>
              </w:rPr>
              <w:t>ванні</w:t>
            </w:r>
            <w:proofErr w:type="spellEnd"/>
          </w:p>
        </w:tc>
        <w:tc>
          <w:tcPr>
            <w:tcW w:w="1915"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Комплексне обстеження та інвентаризація водойм та об’єктів рибогосподарського фонду</w:t>
            </w:r>
          </w:p>
        </w:tc>
      </w:tr>
      <w:tr w:rsidR="004A4974" w:rsidRPr="004A4974" w:rsidTr="003650CD">
        <w:trPr>
          <w:trHeight w:val="3259"/>
        </w:trPr>
        <w:tc>
          <w:tcPr>
            <w:tcW w:w="468" w:type="dxa"/>
          </w:tcPr>
          <w:p w:rsidR="00F053E5" w:rsidRPr="004A4974" w:rsidRDefault="00F053E5" w:rsidP="00F053E5">
            <w:pPr>
              <w:spacing w:after="0" w:line="240" w:lineRule="auto"/>
              <w:jc w:val="both"/>
              <w:rPr>
                <w:rFonts w:ascii="Times New Roman" w:hAnsi="Times New Roman"/>
                <w:sz w:val="24"/>
                <w:szCs w:val="24"/>
                <w:lang w:val="uk-UA"/>
              </w:rPr>
            </w:pPr>
          </w:p>
        </w:tc>
        <w:tc>
          <w:tcPr>
            <w:tcW w:w="2510" w:type="dxa"/>
          </w:tcPr>
          <w:p w:rsidR="00F053E5" w:rsidRPr="004A4974" w:rsidRDefault="00F053E5" w:rsidP="00F053E5">
            <w:pPr>
              <w:spacing w:after="0" w:line="240" w:lineRule="auto"/>
              <w:jc w:val="both"/>
              <w:rPr>
                <w:rFonts w:ascii="Times New Roman" w:hAnsi="Times New Roman"/>
                <w:sz w:val="24"/>
                <w:szCs w:val="24"/>
                <w:lang w:val="uk-UA"/>
              </w:rPr>
            </w:pPr>
          </w:p>
        </w:tc>
        <w:tc>
          <w:tcPr>
            <w:tcW w:w="3118" w:type="dxa"/>
          </w:tcPr>
          <w:p w:rsidR="00F053E5" w:rsidRPr="004A4974" w:rsidRDefault="00F053E5" w:rsidP="00F053E5">
            <w:pPr>
              <w:spacing w:after="0" w:line="240" w:lineRule="auto"/>
              <w:jc w:val="both"/>
              <w:rPr>
                <w:rFonts w:ascii="Times New Roman" w:hAnsi="Times New Roman"/>
                <w:bCs/>
                <w:sz w:val="24"/>
                <w:szCs w:val="24"/>
                <w:lang w:val="uk-UA"/>
              </w:rPr>
            </w:pPr>
            <w:r w:rsidRPr="004A4974">
              <w:rPr>
                <w:rFonts w:ascii="Times New Roman" w:hAnsi="Times New Roman"/>
                <w:sz w:val="24"/>
                <w:szCs w:val="24"/>
                <w:lang w:val="uk-UA"/>
              </w:rPr>
              <w:t xml:space="preserve">2. Проведення комплексних науково-дослідних робіт  з визначення головних гідрологічних, фізико-хімічних і гідро-біологічних параметрів водойм та розроблення наукового обґрунтування щодо їх подальшого використання </w:t>
            </w:r>
          </w:p>
        </w:tc>
        <w:tc>
          <w:tcPr>
            <w:tcW w:w="1459" w:type="dxa"/>
          </w:tcPr>
          <w:p w:rsidR="00F053E5" w:rsidRPr="004A4974" w:rsidRDefault="00F053E5" w:rsidP="00F053E5">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2024-2025 роки</w:t>
            </w:r>
          </w:p>
        </w:tc>
        <w:tc>
          <w:tcPr>
            <w:tcW w:w="3343" w:type="dxa"/>
          </w:tcPr>
          <w:p w:rsidR="00F053E5" w:rsidRPr="004A4974" w:rsidRDefault="00F053E5" w:rsidP="00F053E5">
            <w:pPr>
              <w:spacing w:after="0" w:line="240" w:lineRule="auto"/>
              <w:jc w:val="both"/>
              <w:rPr>
                <w:rFonts w:ascii="Times New Roman" w:hAnsi="Times New Roman"/>
                <w:bCs/>
                <w:sz w:val="24"/>
                <w:szCs w:val="24"/>
                <w:lang w:val="uk-UA"/>
              </w:rPr>
            </w:pPr>
            <w:r w:rsidRPr="004A4974">
              <w:rPr>
                <w:rFonts w:ascii="Times New Roman" w:hAnsi="Times New Roman"/>
                <w:sz w:val="24"/>
                <w:szCs w:val="24"/>
                <w:lang w:val="uk-UA"/>
              </w:rPr>
              <w:t>Державна екологічна інспекція Південного округу (Запорізька та Херсонські області), Управління Державного агентства рибного господарства у Херсонській області (за згодою), Херсонський державний аграрно-економічний університет (за згодою), наукові установи (за згодою)</w:t>
            </w:r>
          </w:p>
        </w:tc>
        <w:tc>
          <w:tcPr>
            <w:tcW w:w="1420" w:type="dxa"/>
          </w:tcPr>
          <w:p w:rsidR="00F053E5" w:rsidRPr="004A4974" w:rsidRDefault="00F053E5" w:rsidP="00F053E5">
            <w:pPr>
              <w:spacing w:after="0" w:line="240" w:lineRule="auto"/>
              <w:jc w:val="center"/>
              <w:rPr>
                <w:rFonts w:ascii="Times New Roman" w:hAnsi="Times New Roman"/>
                <w:sz w:val="24"/>
                <w:szCs w:val="24"/>
                <w:lang w:val="uk-UA"/>
              </w:rPr>
            </w:pPr>
            <w:proofErr w:type="spellStart"/>
            <w:r w:rsidRPr="004A4974">
              <w:rPr>
                <w:rFonts w:ascii="Times New Roman" w:hAnsi="Times New Roman"/>
                <w:sz w:val="24"/>
                <w:szCs w:val="24"/>
              </w:rPr>
              <w:t>Державний</w:t>
            </w:r>
            <w:proofErr w:type="spellEnd"/>
            <w:r w:rsidRPr="004A4974">
              <w:rPr>
                <w:rFonts w:ascii="Times New Roman" w:hAnsi="Times New Roman"/>
                <w:sz w:val="24"/>
                <w:szCs w:val="24"/>
              </w:rPr>
              <w:t xml:space="preserve"> та </w:t>
            </w:r>
            <w:proofErr w:type="spellStart"/>
            <w:r w:rsidRPr="004A4974">
              <w:rPr>
                <w:rFonts w:ascii="Times New Roman" w:hAnsi="Times New Roman"/>
                <w:sz w:val="24"/>
                <w:szCs w:val="24"/>
              </w:rPr>
              <w:t>місцеві</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бюджети</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інші</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джерела</w:t>
            </w:r>
            <w:proofErr w:type="spellEnd"/>
            <w:r w:rsidRPr="004A4974">
              <w:rPr>
                <w:rFonts w:ascii="Times New Roman" w:hAnsi="Times New Roman"/>
                <w:sz w:val="24"/>
                <w:szCs w:val="24"/>
              </w:rPr>
              <w:t xml:space="preserve"> не </w:t>
            </w:r>
            <w:proofErr w:type="spellStart"/>
            <w:r w:rsidRPr="004A4974">
              <w:rPr>
                <w:rFonts w:ascii="Times New Roman" w:hAnsi="Times New Roman"/>
                <w:sz w:val="24"/>
                <w:szCs w:val="24"/>
              </w:rPr>
              <w:t>заборонені</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законодавством</w:t>
            </w:r>
            <w:proofErr w:type="spellEnd"/>
          </w:p>
        </w:tc>
        <w:tc>
          <w:tcPr>
            <w:tcW w:w="1361" w:type="dxa"/>
            <w:gridSpan w:val="2"/>
          </w:tcPr>
          <w:p w:rsidR="00F053E5" w:rsidRPr="004A4974" w:rsidRDefault="00F053E5" w:rsidP="00F053E5">
            <w:pPr>
              <w:jc w:val="center"/>
              <w:rPr>
                <w:rFonts w:ascii="Times New Roman" w:hAnsi="Times New Roman"/>
                <w:sz w:val="24"/>
                <w:szCs w:val="24"/>
                <w:lang w:val="uk-UA"/>
              </w:rPr>
            </w:pPr>
            <w:proofErr w:type="spellStart"/>
            <w:r w:rsidRPr="004A4974">
              <w:rPr>
                <w:rFonts w:ascii="Times New Roman" w:hAnsi="Times New Roman"/>
                <w:sz w:val="24"/>
                <w:szCs w:val="24"/>
              </w:rPr>
              <w:t>Може</w:t>
            </w:r>
            <w:proofErr w:type="spellEnd"/>
            <w:r w:rsidRPr="004A4974">
              <w:rPr>
                <w:rFonts w:ascii="Times New Roman" w:hAnsi="Times New Roman"/>
                <w:sz w:val="24"/>
                <w:szCs w:val="24"/>
              </w:rPr>
              <w:t xml:space="preserve"> бути </w:t>
            </w:r>
            <w:proofErr w:type="spellStart"/>
            <w:r w:rsidRPr="004A4974">
              <w:rPr>
                <w:rFonts w:ascii="Times New Roman" w:hAnsi="Times New Roman"/>
                <w:sz w:val="24"/>
                <w:szCs w:val="24"/>
              </w:rPr>
              <w:t>встановле</w:t>
            </w:r>
            <w:proofErr w:type="spellEnd"/>
            <w:r w:rsidRPr="004A4974">
              <w:rPr>
                <w:rFonts w:ascii="Times New Roman" w:hAnsi="Times New Roman"/>
                <w:sz w:val="24"/>
                <w:szCs w:val="24"/>
                <w:lang w:val="uk-UA"/>
              </w:rPr>
              <w:t>-</w:t>
            </w:r>
            <w:r w:rsidRPr="004A4974">
              <w:rPr>
                <w:rFonts w:ascii="Times New Roman" w:hAnsi="Times New Roman"/>
                <w:sz w:val="24"/>
                <w:szCs w:val="24"/>
              </w:rPr>
              <w:t xml:space="preserve">на </w:t>
            </w:r>
            <w:proofErr w:type="spellStart"/>
            <w:r w:rsidRPr="004A4974">
              <w:rPr>
                <w:rFonts w:ascii="Times New Roman" w:hAnsi="Times New Roman"/>
                <w:sz w:val="24"/>
                <w:szCs w:val="24"/>
              </w:rPr>
              <w:t>після</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визначен</w:t>
            </w:r>
            <w:proofErr w:type="spellEnd"/>
            <w:r w:rsidRPr="004A4974">
              <w:rPr>
                <w:rFonts w:ascii="Times New Roman" w:hAnsi="Times New Roman"/>
                <w:sz w:val="24"/>
                <w:szCs w:val="24"/>
                <w:lang w:val="uk-UA"/>
              </w:rPr>
              <w:t>-</w:t>
            </w:r>
            <w:proofErr w:type="spellStart"/>
            <w:r w:rsidRPr="004A4974">
              <w:rPr>
                <w:rFonts w:ascii="Times New Roman" w:hAnsi="Times New Roman"/>
                <w:sz w:val="24"/>
                <w:szCs w:val="24"/>
              </w:rPr>
              <w:t>ня</w:t>
            </w:r>
            <w:proofErr w:type="spellEnd"/>
            <w:r w:rsidRPr="004A4974">
              <w:rPr>
                <w:rFonts w:ascii="Times New Roman" w:hAnsi="Times New Roman"/>
                <w:sz w:val="24"/>
                <w:szCs w:val="24"/>
              </w:rPr>
              <w:t xml:space="preserve"> потреби у </w:t>
            </w:r>
            <w:proofErr w:type="spellStart"/>
            <w:r w:rsidRPr="004A4974">
              <w:rPr>
                <w:rFonts w:ascii="Times New Roman" w:hAnsi="Times New Roman"/>
                <w:sz w:val="24"/>
                <w:szCs w:val="24"/>
              </w:rPr>
              <w:t>фінансу</w:t>
            </w:r>
            <w:proofErr w:type="spellEnd"/>
            <w:r w:rsidRPr="004A4974">
              <w:rPr>
                <w:rFonts w:ascii="Times New Roman" w:hAnsi="Times New Roman"/>
                <w:sz w:val="24"/>
                <w:szCs w:val="24"/>
                <w:lang w:val="uk-UA"/>
              </w:rPr>
              <w:t>-</w:t>
            </w:r>
            <w:proofErr w:type="spellStart"/>
            <w:r w:rsidRPr="004A4974">
              <w:rPr>
                <w:rFonts w:ascii="Times New Roman" w:hAnsi="Times New Roman"/>
                <w:sz w:val="24"/>
                <w:szCs w:val="24"/>
              </w:rPr>
              <w:t>ванні</w:t>
            </w:r>
            <w:proofErr w:type="spellEnd"/>
          </w:p>
        </w:tc>
        <w:tc>
          <w:tcPr>
            <w:tcW w:w="1915" w:type="dxa"/>
          </w:tcPr>
          <w:p w:rsidR="00F053E5" w:rsidRPr="004A4974" w:rsidRDefault="00F053E5" w:rsidP="00F053E5">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Наукові обґрунтування і режими рибогосподарської експлуатації водойм</w:t>
            </w:r>
          </w:p>
          <w:p w:rsidR="00F053E5" w:rsidRPr="004A4974" w:rsidRDefault="00F053E5" w:rsidP="00F053E5">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 xml:space="preserve">Розробка проектної документації </w:t>
            </w:r>
          </w:p>
          <w:p w:rsidR="00F053E5" w:rsidRPr="004A4974" w:rsidRDefault="00F053E5" w:rsidP="00F053E5">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на проведення меліоративних робіт</w:t>
            </w:r>
          </w:p>
        </w:tc>
      </w:tr>
      <w:tr w:rsidR="007B4702" w:rsidRPr="004A4974" w:rsidTr="00B5762E">
        <w:trPr>
          <w:trHeight w:val="977"/>
        </w:trPr>
        <w:tc>
          <w:tcPr>
            <w:tcW w:w="468" w:type="dxa"/>
          </w:tcPr>
          <w:p w:rsidR="007B4702" w:rsidRPr="004A4974" w:rsidRDefault="007B4702" w:rsidP="007B4702">
            <w:pPr>
              <w:spacing w:after="0" w:line="240" w:lineRule="auto"/>
              <w:jc w:val="both"/>
              <w:rPr>
                <w:rFonts w:ascii="Times New Roman" w:hAnsi="Times New Roman"/>
                <w:sz w:val="24"/>
                <w:szCs w:val="24"/>
                <w:lang w:val="uk-UA"/>
              </w:rPr>
            </w:pPr>
          </w:p>
        </w:tc>
        <w:tc>
          <w:tcPr>
            <w:tcW w:w="2510" w:type="dxa"/>
          </w:tcPr>
          <w:p w:rsidR="007B4702" w:rsidRPr="004A4974" w:rsidRDefault="007B4702" w:rsidP="007B4702">
            <w:pPr>
              <w:spacing w:after="0" w:line="240" w:lineRule="auto"/>
              <w:jc w:val="both"/>
              <w:rPr>
                <w:rFonts w:ascii="Times New Roman" w:hAnsi="Times New Roman"/>
                <w:sz w:val="24"/>
                <w:szCs w:val="24"/>
                <w:lang w:val="uk-UA"/>
              </w:rPr>
            </w:pPr>
          </w:p>
        </w:tc>
        <w:tc>
          <w:tcPr>
            <w:tcW w:w="3118" w:type="dxa"/>
          </w:tcPr>
          <w:p w:rsidR="007B4702" w:rsidRPr="004A4974" w:rsidRDefault="007B4702" w:rsidP="007B4702">
            <w:pPr>
              <w:spacing w:after="0" w:line="240" w:lineRule="auto"/>
              <w:jc w:val="both"/>
              <w:rPr>
                <w:rFonts w:ascii="Times New Roman" w:hAnsi="Times New Roman"/>
                <w:bCs/>
                <w:sz w:val="24"/>
                <w:szCs w:val="24"/>
                <w:lang w:val="uk-UA"/>
              </w:rPr>
            </w:pPr>
            <w:r w:rsidRPr="004A4974">
              <w:rPr>
                <w:rFonts w:ascii="Times New Roman" w:hAnsi="Times New Roman"/>
                <w:bCs/>
                <w:sz w:val="24"/>
                <w:szCs w:val="24"/>
                <w:lang w:val="uk-UA"/>
              </w:rPr>
              <w:t>3. Розробка проектів з зариблення та розвитку аквакультури в водних об’єктах області</w:t>
            </w:r>
          </w:p>
        </w:tc>
        <w:tc>
          <w:tcPr>
            <w:tcW w:w="1459" w:type="dxa"/>
          </w:tcPr>
          <w:p w:rsidR="007B4702" w:rsidRPr="004A4974" w:rsidRDefault="007B4702" w:rsidP="007B4702">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2024-2025 роки</w:t>
            </w:r>
          </w:p>
        </w:tc>
        <w:tc>
          <w:tcPr>
            <w:tcW w:w="3343" w:type="dxa"/>
            <w:vAlign w:val="center"/>
          </w:tcPr>
          <w:p w:rsidR="007B4702" w:rsidRPr="004A4974" w:rsidRDefault="007B4702" w:rsidP="007B4702">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Управління Державного агентства меліорації та рибного господарства у Херсонській області (за згодою), Херсонський державний аграрно-економічний університет (за згодою), наукові установи (за згодою)</w:t>
            </w:r>
          </w:p>
        </w:tc>
        <w:tc>
          <w:tcPr>
            <w:tcW w:w="1420" w:type="dxa"/>
          </w:tcPr>
          <w:p w:rsidR="007B4702" w:rsidRPr="004A4974" w:rsidRDefault="007B4702" w:rsidP="007B4702">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Не потребує </w:t>
            </w:r>
            <w:proofErr w:type="spellStart"/>
            <w:r w:rsidRPr="004A4974">
              <w:rPr>
                <w:rFonts w:ascii="Times New Roman" w:hAnsi="Times New Roman"/>
                <w:sz w:val="24"/>
                <w:szCs w:val="24"/>
                <w:lang w:val="uk-UA"/>
              </w:rPr>
              <w:t>фінансу-вання</w:t>
            </w:r>
            <w:proofErr w:type="spellEnd"/>
          </w:p>
        </w:tc>
        <w:tc>
          <w:tcPr>
            <w:tcW w:w="1361" w:type="dxa"/>
            <w:gridSpan w:val="2"/>
          </w:tcPr>
          <w:p w:rsidR="007B4702" w:rsidRPr="004A4974" w:rsidRDefault="007B4702" w:rsidP="007B4702">
            <w:pPr>
              <w:jc w:val="center"/>
              <w:rPr>
                <w:rFonts w:ascii="Times New Roman" w:hAnsi="Times New Roman"/>
                <w:sz w:val="24"/>
                <w:szCs w:val="24"/>
                <w:lang w:val="uk-UA"/>
              </w:rPr>
            </w:pPr>
          </w:p>
        </w:tc>
        <w:tc>
          <w:tcPr>
            <w:tcW w:w="1915" w:type="dxa"/>
          </w:tcPr>
          <w:p w:rsidR="007B4702" w:rsidRPr="004A4974" w:rsidRDefault="007B4702" w:rsidP="007B4702">
            <w:pPr>
              <w:spacing w:after="0" w:line="240" w:lineRule="auto"/>
              <w:jc w:val="both"/>
              <w:rPr>
                <w:rFonts w:ascii="Times New Roman" w:hAnsi="Times New Roman"/>
                <w:sz w:val="24"/>
                <w:szCs w:val="24"/>
                <w:lang w:val="uk-UA"/>
              </w:rPr>
            </w:pPr>
            <w:r w:rsidRPr="004A4974">
              <w:rPr>
                <w:rFonts w:ascii="Times New Roman" w:hAnsi="Times New Roman"/>
                <w:bCs/>
                <w:sz w:val="24"/>
                <w:szCs w:val="24"/>
                <w:lang w:val="uk-UA"/>
              </w:rPr>
              <w:t>Розроблені проекти з зариблення та розвитку аквакультури в водних об’єктах області</w:t>
            </w:r>
          </w:p>
        </w:tc>
      </w:tr>
      <w:tr w:rsidR="003C1884" w:rsidRPr="004A4974" w:rsidTr="000C288B">
        <w:trPr>
          <w:trHeight w:val="70"/>
        </w:trPr>
        <w:tc>
          <w:tcPr>
            <w:tcW w:w="468" w:type="dxa"/>
          </w:tcPr>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2.</w:t>
            </w:r>
          </w:p>
        </w:tc>
        <w:tc>
          <w:tcPr>
            <w:tcW w:w="2510" w:type="dxa"/>
          </w:tcPr>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Відновлювальні роботи</w:t>
            </w:r>
          </w:p>
        </w:tc>
        <w:tc>
          <w:tcPr>
            <w:tcW w:w="3118" w:type="dxa"/>
          </w:tcPr>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 xml:space="preserve">1. Відновлення виробничих </w:t>
            </w:r>
            <w:proofErr w:type="spellStart"/>
            <w:r w:rsidRPr="004A4974">
              <w:rPr>
                <w:rFonts w:ascii="Times New Roman" w:hAnsi="Times New Roman"/>
                <w:sz w:val="24"/>
                <w:szCs w:val="24"/>
                <w:lang w:val="uk-UA"/>
              </w:rPr>
              <w:t>потужностей</w:t>
            </w:r>
            <w:proofErr w:type="spellEnd"/>
            <w:r w:rsidRPr="004A4974">
              <w:rPr>
                <w:rFonts w:ascii="Times New Roman" w:hAnsi="Times New Roman"/>
                <w:sz w:val="24"/>
                <w:szCs w:val="24"/>
                <w:lang w:val="uk-UA"/>
              </w:rPr>
              <w:t xml:space="preserve"> державних установ</w:t>
            </w:r>
            <w:r w:rsidRPr="004A4974">
              <w:rPr>
                <w:rFonts w:ascii="Times New Roman" w:hAnsi="Times New Roman"/>
                <w:sz w:val="24"/>
                <w:szCs w:val="24"/>
              </w:rPr>
              <w:t xml:space="preserve"> </w:t>
            </w:r>
            <w:r w:rsidRPr="004A4974">
              <w:rPr>
                <w:rFonts w:ascii="Times New Roman" w:hAnsi="Times New Roman"/>
                <w:sz w:val="24"/>
                <w:szCs w:val="24"/>
                <w:lang w:val="uk-UA"/>
              </w:rPr>
              <w:t xml:space="preserve">«Виробничо- експериментальний Дніпровський осетровий </w:t>
            </w:r>
            <w:proofErr w:type="spellStart"/>
            <w:r w:rsidRPr="004A4974">
              <w:rPr>
                <w:rFonts w:ascii="Times New Roman" w:hAnsi="Times New Roman"/>
                <w:sz w:val="24"/>
                <w:szCs w:val="24"/>
                <w:lang w:val="uk-UA"/>
              </w:rPr>
              <w:t>рибовідтворювальний</w:t>
            </w:r>
            <w:proofErr w:type="spellEnd"/>
            <w:r w:rsidRPr="004A4974">
              <w:rPr>
                <w:rFonts w:ascii="Times New Roman" w:hAnsi="Times New Roman"/>
                <w:sz w:val="24"/>
                <w:szCs w:val="24"/>
                <w:lang w:val="uk-UA"/>
              </w:rPr>
              <w:t xml:space="preserve"> завод імені академіка С. Т. </w:t>
            </w:r>
            <w:proofErr w:type="spellStart"/>
            <w:r w:rsidRPr="004A4974">
              <w:rPr>
                <w:rFonts w:ascii="Times New Roman" w:hAnsi="Times New Roman"/>
                <w:sz w:val="24"/>
                <w:szCs w:val="24"/>
                <w:lang w:val="uk-UA"/>
              </w:rPr>
              <w:t>Артющика</w:t>
            </w:r>
            <w:proofErr w:type="spellEnd"/>
            <w:r w:rsidRPr="004A4974">
              <w:rPr>
                <w:rFonts w:ascii="Times New Roman" w:hAnsi="Times New Roman"/>
                <w:sz w:val="24"/>
                <w:szCs w:val="24"/>
                <w:lang w:val="uk-UA"/>
              </w:rPr>
              <w:t>»</w:t>
            </w:r>
            <w:r w:rsidRPr="004A4974">
              <w:rPr>
                <w:rFonts w:ascii="Times New Roman" w:hAnsi="Times New Roman"/>
                <w:sz w:val="24"/>
                <w:szCs w:val="24"/>
              </w:rPr>
              <w:t xml:space="preserve"> </w:t>
            </w:r>
            <w:r w:rsidRPr="004A4974">
              <w:rPr>
                <w:rFonts w:ascii="Times New Roman" w:hAnsi="Times New Roman"/>
                <w:sz w:val="24"/>
                <w:szCs w:val="24"/>
                <w:lang w:val="uk-UA"/>
              </w:rPr>
              <w:t>та</w:t>
            </w:r>
          </w:p>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rPr>
              <w:t>«</w:t>
            </w:r>
            <w:proofErr w:type="spellStart"/>
            <w:r w:rsidRPr="004A4974">
              <w:rPr>
                <w:rFonts w:ascii="Times New Roman" w:hAnsi="Times New Roman"/>
                <w:sz w:val="24"/>
                <w:szCs w:val="24"/>
              </w:rPr>
              <w:t>Херсонський</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виробничо</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експериментальний</w:t>
            </w:r>
            <w:proofErr w:type="spellEnd"/>
            <w:r w:rsidRPr="004A4974">
              <w:rPr>
                <w:rFonts w:ascii="Times New Roman" w:hAnsi="Times New Roman"/>
                <w:sz w:val="24"/>
                <w:szCs w:val="24"/>
              </w:rPr>
              <w:t xml:space="preserve"> завод </w:t>
            </w:r>
            <w:r w:rsidRPr="004A4974">
              <w:rPr>
                <w:rFonts w:ascii="Times New Roman" w:hAnsi="Times New Roman"/>
                <w:sz w:val="24"/>
                <w:szCs w:val="24"/>
              </w:rPr>
              <w:lastRenderedPageBreak/>
              <w:t xml:space="preserve">по </w:t>
            </w:r>
            <w:proofErr w:type="spellStart"/>
            <w:r w:rsidRPr="004A4974">
              <w:rPr>
                <w:rFonts w:ascii="Times New Roman" w:hAnsi="Times New Roman"/>
                <w:sz w:val="24"/>
                <w:szCs w:val="24"/>
              </w:rPr>
              <w:t>розведенню</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молоді</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частикових</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риб</w:t>
            </w:r>
            <w:proofErr w:type="spellEnd"/>
            <w:r w:rsidRPr="004A4974">
              <w:rPr>
                <w:rFonts w:ascii="Times New Roman" w:hAnsi="Times New Roman"/>
                <w:sz w:val="24"/>
                <w:szCs w:val="24"/>
              </w:rPr>
              <w:t>»</w:t>
            </w:r>
          </w:p>
        </w:tc>
        <w:tc>
          <w:tcPr>
            <w:tcW w:w="1459" w:type="dxa"/>
          </w:tcPr>
          <w:p w:rsidR="003C1884" w:rsidRPr="004A4974" w:rsidRDefault="003C1884" w:rsidP="003C1884">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lastRenderedPageBreak/>
              <w:t>2026-2027 роки</w:t>
            </w:r>
          </w:p>
        </w:tc>
        <w:tc>
          <w:tcPr>
            <w:tcW w:w="3343" w:type="dxa"/>
          </w:tcPr>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 xml:space="preserve">Управління Державного агентства меліорації та рибного господарства у Херсонській області (за згодою), ДУ «Виробничо-експериментальний Дніпровський осетровий </w:t>
            </w:r>
            <w:proofErr w:type="spellStart"/>
            <w:r w:rsidRPr="004A4974">
              <w:rPr>
                <w:rFonts w:ascii="Times New Roman" w:hAnsi="Times New Roman"/>
                <w:sz w:val="24"/>
                <w:szCs w:val="24"/>
                <w:lang w:val="uk-UA"/>
              </w:rPr>
              <w:t>рибовідтворювальний</w:t>
            </w:r>
            <w:proofErr w:type="spellEnd"/>
            <w:r w:rsidRPr="004A4974">
              <w:rPr>
                <w:rFonts w:ascii="Times New Roman" w:hAnsi="Times New Roman"/>
                <w:sz w:val="24"/>
                <w:szCs w:val="24"/>
                <w:lang w:val="uk-UA"/>
              </w:rPr>
              <w:t xml:space="preserve"> завод ім. академіка С.Т. </w:t>
            </w:r>
            <w:proofErr w:type="spellStart"/>
            <w:r w:rsidRPr="004A4974">
              <w:rPr>
                <w:rFonts w:ascii="Times New Roman" w:hAnsi="Times New Roman"/>
                <w:sz w:val="24"/>
                <w:szCs w:val="24"/>
                <w:lang w:val="uk-UA"/>
              </w:rPr>
              <w:t>Артющика</w:t>
            </w:r>
            <w:proofErr w:type="spellEnd"/>
            <w:r w:rsidRPr="004A4974">
              <w:rPr>
                <w:rFonts w:ascii="Times New Roman" w:hAnsi="Times New Roman"/>
                <w:sz w:val="24"/>
                <w:szCs w:val="24"/>
                <w:lang w:val="uk-UA"/>
              </w:rPr>
              <w:t xml:space="preserve">» (за згодою), ДУ </w:t>
            </w:r>
            <w:r w:rsidRPr="004A4974">
              <w:rPr>
                <w:rFonts w:ascii="Times New Roman" w:hAnsi="Times New Roman"/>
                <w:sz w:val="24"/>
                <w:szCs w:val="24"/>
                <w:lang w:val="uk-UA"/>
              </w:rPr>
              <w:lastRenderedPageBreak/>
              <w:t>«Херсонський виробничо-експериментальний завод по розведенню молоді частикових риб» (за згодою)</w:t>
            </w:r>
          </w:p>
        </w:tc>
        <w:tc>
          <w:tcPr>
            <w:tcW w:w="1420" w:type="dxa"/>
          </w:tcPr>
          <w:p w:rsidR="003C1884" w:rsidRPr="004A4974" w:rsidRDefault="003C1884" w:rsidP="003C1884">
            <w:pPr>
              <w:spacing w:after="0" w:line="240" w:lineRule="auto"/>
              <w:jc w:val="center"/>
              <w:rPr>
                <w:rFonts w:ascii="Times New Roman" w:hAnsi="Times New Roman"/>
                <w:sz w:val="24"/>
                <w:szCs w:val="24"/>
                <w:lang w:val="uk-UA"/>
              </w:rPr>
            </w:pPr>
            <w:proofErr w:type="spellStart"/>
            <w:r w:rsidRPr="004A4974">
              <w:rPr>
                <w:rFonts w:ascii="Times New Roman" w:hAnsi="Times New Roman"/>
                <w:sz w:val="24"/>
                <w:szCs w:val="24"/>
              </w:rPr>
              <w:lastRenderedPageBreak/>
              <w:t>Державний</w:t>
            </w:r>
            <w:proofErr w:type="spellEnd"/>
            <w:r w:rsidRPr="004A4974">
              <w:rPr>
                <w:rFonts w:ascii="Times New Roman" w:hAnsi="Times New Roman"/>
                <w:sz w:val="24"/>
                <w:szCs w:val="24"/>
              </w:rPr>
              <w:t xml:space="preserve"> та </w:t>
            </w:r>
            <w:proofErr w:type="spellStart"/>
            <w:r w:rsidRPr="004A4974">
              <w:rPr>
                <w:rFonts w:ascii="Times New Roman" w:hAnsi="Times New Roman"/>
                <w:sz w:val="24"/>
                <w:szCs w:val="24"/>
              </w:rPr>
              <w:t>місцеві</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бюджети</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інші</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джерела</w:t>
            </w:r>
            <w:proofErr w:type="spellEnd"/>
            <w:r w:rsidRPr="004A4974">
              <w:rPr>
                <w:rFonts w:ascii="Times New Roman" w:hAnsi="Times New Roman"/>
                <w:sz w:val="24"/>
                <w:szCs w:val="24"/>
              </w:rPr>
              <w:t xml:space="preserve"> не </w:t>
            </w:r>
            <w:proofErr w:type="spellStart"/>
            <w:r w:rsidRPr="004A4974">
              <w:rPr>
                <w:rFonts w:ascii="Times New Roman" w:hAnsi="Times New Roman"/>
                <w:sz w:val="24"/>
                <w:szCs w:val="24"/>
              </w:rPr>
              <w:t>заборонені</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законодавством</w:t>
            </w:r>
            <w:proofErr w:type="spellEnd"/>
          </w:p>
        </w:tc>
        <w:tc>
          <w:tcPr>
            <w:tcW w:w="1361" w:type="dxa"/>
            <w:gridSpan w:val="2"/>
          </w:tcPr>
          <w:p w:rsidR="003C1884" w:rsidRPr="004A4974" w:rsidRDefault="003C1884" w:rsidP="003C1884">
            <w:pPr>
              <w:jc w:val="center"/>
              <w:rPr>
                <w:rFonts w:ascii="Times New Roman" w:hAnsi="Times New Roman"/>
                <w:sz w:val="24"/>
                <w:szCs w:val="24"/>
                <w:lang w:val="uk-UA"/>
              </w:rPr>
            </w:pPr>
            <w:proofErr w:type="spellStart"/>
            <w:r w:rsidRPr="004A4974">
              <w:rPr>
                <w:rFonts w:ascii="Times New Roman" w:hAnsi="Times New Roman"/>
                <w:sz w:val="24"/>
                <w:szCs w:val="24"/>
              </w:rPr>
              <w:t>Може</w:t>
            </w:r>
            <w:proofErr w:type="spellEnd"/>
            <w:r w:rsidRPr="004A4974">
              <w:rPr>
                <w:rFonts w:ascii="Times New Roman" w:hAnsi="Times New Roman"/>
                <w:sz w:val="24"/>
                <w:szCs w:val="24"/>
              </w:rPr>
              <w:t xml:space="preserve"> бути </w:t>
            </w:r>
            <w:proofErr w:type="spellStart"/>
            <w:r w:rsidRPr="004A4974">
              <w:rPr>
                <w:rFonts w:ascii="Times New Roman" w:hAnsi="Times New Roman"/>
                <w:sz w:val="24"/>
                <w:szCs w:val="24"/>
              </w:rPr>
              <w:t>встановлена</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після</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розроблення</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проєкту</w:t>
            </w:r>
            <w:proofErr w:type="spellEnd"/>
          </w:p>
        </w:tc>
        <w:tc>
          <w:tcPr>
            <w:tcW w:w="1915" w:type="dxa"/>
          </w:tcPr>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 xml:space="preserve">Відновлення матеріально- технічної бази державних </w:t>
            </w:r>
            <w:proofErr w:type="spellStart"/>
            <w:r w:rsidRPr="004A4974">
              <w:rPr>
                <w:rFonts w:ascii="Times New Roman" w:hAnsi="Times New Roman"/>
                <w:sz w:val="24"/>
                <w:szCs w:val="24"/>
                <w:lang w:val="uk-UA"/>
              </w:rPr>
              <w:t>рибовідтворю</w:t>
            </w:r>
            <w:proofErr w:type="spellEnd"/>
            <w:r w:rsidR="00F74A4C" w:rsidRPr="004A4974">
              <w:rPr>
                <w:rFonts w:ascii="Times New Roman" w:hAnsi="Times New Roman"/>
                <w:sz w:val="24"/>
                <w:szCs w:val="24"/>
                <w:lang w:val="uk-UA"/>
              </w:rPr>
              <w:t>-</w:t>
            </w:r>
            <w:r w:rsidRPr="004A4974">
              <w:rPr>
                <w:rFonts w:ascii="Times New Roman" w:hAnsi="Times New Roman"/>
                <w:sz w:val="24"/>
                <w:szCs w:val="24"/>
                <w:lang w:val="uk-UA"/>
              </w:rPr>
              <w:t xml:space="preserve">вальних комплексів та ремонтно- маточного поголів’я </w:t>
            </w:r>
            <w:r w:rsidRPr="004A4974">
              <w:rPr>
                <w:rFonts w:ascii="Times New Roman" w:hAnsi="Times New Roman"/>
                <w:sz w:val="24"/>
                <w:szCs w:val="24"/>
                <w:lang w:val="uk-UA"/>
              </w:rPr>
              <w:lastRenderedPageBreak/>
              <w:t xml:space="preserve">забезпечить вселення у водойми </w:t>
            </w:r>
            <w:proofErr w:type="spellStart"/>
            <w:r w:rsidRPr="004A4974">
              <w:rPr>
                <w:rFonts w:ascii="Times New Roman" w:hAnsi="Times New Roman"/>
                <w:sz w:val="24"/>
                <w:szCs w:val="24"/>
                <w:lang w:val="uk-UA"/>
              </w:rPr>
              <w:t>загальнодержав</w:t>
            </w:r>
            <w:proofErr w:type="spellEnd"/>
            <w:r w:rsidR="00F74A4C" w:rsidRPr="004A4974">
              <w:rPr>
                <w:rFonts w:ascii="Times New Roman" w:hAnsi="Times New Roman"/>
                <w:sz w:val="24"/>
                <w:szCs w:val="24"/>
                <w:lang w:val="uk-UA"/>
              </w:rPr>
              <w:t>-</w:t>
            </w:r>
            <w:r w:rsidRPr="004A4974">
              <w:rPr>
                <w:rFonts w:ascii="Times New Roman" w:hAnsi="Times New Roman"/>
                <w:sz w:val="24"/>
                <w:szCs w:val="24"/>
                <w:lang w:val="uk-UA"/>
              </w:rPr>
              <w:t>ного значення цінних видів риб для формування промислових запасів водних біоресурсів</w:t>
            </w:r>
          </w:p>
        </w:tc>
      </w:tr>
      <w:tr w:rsidR="00F053E5" w:rsidRPr="004A4974" w:rsidTr="000C288B">
        <w:trPr>
          <w:trHeight w:val="1062"/>
        </w:trPr>
        <w:tc>
          <w:tcPr>
            <w:tcW w:w="468" w:type="dxa"/>
          </w:tcPr>
          <w:p w:rsidR="00F053E5" w:rsidRPr="004A4974" w:rsidRDefault="00F053E5" w:rsidP="00F053E5">
            <w:pPr>
              <w:spacing w:after="0" w:line="240" w:lineRule="auto"/>
              <w:jc w:val="both"/>
              <w:rPr>
                <w:rFonts w:ascii="Times New Roman" w:hAnsi="Times New Roman"/>
                <w:sz w:val="24"/>
                <w:szCs w:val="24"/>
                <w:lang w:val="uk-UA"/>
              </w:rPr>
            </w:pPr>
          </w:p>
        </w:tc>
        <w:tc>
          <w:tcPr>
            <w:tcW w:w="2510" w:type="dxa"/>
          </w:tcPr>
          <w:p w:rsidR="00F053E5" w:rsidRPr="004A4974" w:rsidRDefault="00F053E5" w:rsidP="00F053E5">
            <w:pPr>
              <w:spacing w:after="0" w:line="240" w:lineRule="auto"/>
              <w:jc w:val="both"/>
              <w:rPr>
                <w:rFonts w:ascii="Times New Roman" w:hAnsi="Times New Roman"/>
                <w:sz w:val="24"/>
                <w:szCs w:val="24"/>
                <w:lang w:val="uk-UA"/>
              </w:rPr>
            </w:pPr>
          </w:p>
        </w:tc>
        <w:tc>
          <w:tcPr>
            <w:tcW w:w="3118" w:type="dxa"/>
          </w:tcPr>
          <w:p w:rsidR="00F053E5" w:rsidRPr="004A4974" w:rsidRDefault="00F053E5" w:rsidP="00F053E5">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2. Встановлення нових більш ефективних рибозахисних пристроїв на водозабірних спорудах</w:t>
            </w:r>
          </w:p>
        </w:tc>
        <w:tc>
          <w:tcPr>
            <w:tcW w:w="1459" w:type="dxa"/>
          </w:tcPr>
          <w:p w:rsidR="00F053E5" w:rsidRPr="004A4974" w:rsidRDefault="00F053E5" w:rsidP="00F053E5">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2026-2027 роки</w:t>
            </w:r>
          </w:p>
        </w:tc>
        <w:tc>
          <w:tcPr>
            <w:tcW w:w="3343" w:type="dxa"/>
          </w:tcPr>
          <w:p w:rsidR="00F053E5" w:rsidRPr="004A4974" w:rsidRDefault="00F053E5" w:rsidP="00F053E5">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Управління Державного агентства меліорації та рибного господарства у Херсонській області (за згодою), районні військові адміністрації (районні адміністрації), військові адміністрації населених пунктів (міські, селищні, сільські територіальні громади) (за згодою)</w:t>
            </w:r>
          </w:p>
        </w:tc>
        <w:tc>
          <w:tcPr>
            <w:tcW w:w="1420" w:type="dxa"/>
          </w:tcPr>
          <w:p w:rsidR="00F053E5" w:rsidRPr="004A4974" w:rsidRDefault="00F053E5" w:rsidP="00F053E5">
            <w:pPr>
              <w:spacing w:after="0" w:line="240" w:lineRule="auto"/>
              <w:jc w:val="center"/>
              <w:rPr>
                <w:rFonts w:ascii="Times New Roman" w:hAnsi="Times New Roman"/>
                <w:sz w:val="24"/>
                <w:szCs w:val="24"/>
                <w:lang w:val="uk-UA"/>
              </w:rPr>
            </w:pPr>
            <w:proofErr w:type="spellStart"/>
            <w:r w:rsidRPr="004A4974">
              <w:rPr>
                <w:rFonts w:ascii="Times New Roman" w:hAnsi="Times New Roman"/>
                <w:sz w:val="24"/>
                <w:szCs w:val="24"/>
              </w:rPr>
              <w:t>Державний</w:t>
            </w:r>
            <w:proofErr w:type="spellEnd"/>
            <w:r w:rsidRPr="004A4974">
              <w:rPr>
                <w:rFonts w:ascii="Times New Roman" w:hAnsi="Times New Roman"/>
                <w:sz w:val="24"/>
                <w:szCs w:val="24"/>
              </w:rPr>
              <w:t xml:space="preserve"> та </w:t>
            </w:r>
            <w:proofErr w:type="spellStart"/>
            <w:r w:rsidRPr="004A4974">
              <w:rPr>
                <w:rFonts w:ascii="Times New Roman" w:hAnsi="Times New Roman"/>
                <w:sz w:val="24"/>
                <w:szCs w:val="24"/>
              </w:rPr>
              <w:t>місцеві</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бюджети</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інші</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джерела</w:t>
            </w:r>
            <w:proofErr w:type="spellEnd"/>
            <w:r w:rsidRPr="004A4974">
              <w:rPr>
                <w:rFonts w:ascii="Times New Roman" w:hAnsi="Times New Roman"/>
                <w:sz w:val="24"/>
                <w:szCs w:val="24"/>
              </w:rPr>
              <w:t xml:space="preserve"> не </w:t>
            </w:r>
            <w:proofErr w:type="spellStart"/>
            <w:r w:rsidRPr="004A4974">
              <w:rPr>
                <w:rFonts w:ascii="Times New Roman" w:hAnsi="Times New Roman"/>
                <w:sz w:val="24"/>
                <w:szCs w:val="24"/>
              </w:rPr>
              <w:t>заборонені</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законодавством</w:t>
            </w:r>
            <w:proofErr w:type="spellEnd"/>
          </w:p>
        </w:tc>
        <w:tc>
          <w:tcPr>
            <w:tcW w:w="1361" w:type="dxa"/>
            <w:gridSpan w:val="2"/>
          </w:tcPr>
          <w:p w:rsidR="00F053E5" w:rsidRPr="004A4974" w:rsidRDefault="00F053E5" w:rsidP="00F053E5">
            <w:pPr>
              <w:spacing w:after="0"/>
              <w:jc w:val="center"/>
              <w:rPr>
                <w:rFonts w:ascii="Times New Roman" w:hAnsi="Times New Roman"/>
                <w:sz w:val="24"/>
                <w:szCs w:val="24"/>
                <w:lang w:val="uk-UA"/>
              </w:rPr>
            </w:pPr>
            <w:proofErr w:type="spellStart"/>
            <w:r w:rsidRPr="004A4974">
              <w:rPr>
                <w:rFonts w:ascii="Times New Roman" w:hAnsi="Times New Roman"/>
                <w:sz w:val="24"/>
                <w:szCs w:val="24"/>
              </w:rPr>
              <w:t>Може</w:t>
            </w:r>
            <w:proofErr w:type="spellEnd"/>
            <w:r w:rsidRPr="004A4974">
              <w:rPr>
                <w:rFonts w:ascii="Times New Roman" w:hAnsi="Times New Roman"/>
                <w:sz w:val="24"/>
                <w:szCs w:val="24"/>
              </w:rPr>
              <w:t xml:space="preserve"> бути </w:t>
            </w:r>
            <w:proofErr w:type="spellStart"/>
            <w:r w:rsidRPr="004A4974">
              <w:rPr>
                <w:rFonts w:ascii="Times New Roman" w:hAnsi="Times New Roman"/>
                <w:sz w:val="24"/>
                <w:szCs w:val="24"/>
              </w:rPr>
              <w:t>встановле</w:t>
            </w:r>
            <w:proofErr w:type="spellEnd"/>
            <w:r w:rsidRPr="004A4974">
              <w:rPr>
                <w:rFonts w:ascii="Times New Roman" w:hAnsi="Times New Roman"/>
                <w:sz w:val="24"/>
                <w:szCs w:val="24"/>
                <w:lang w:val="uk-UA"/>
              </w:rPr>
              <w:t>-</w:t>
            </w:r>
            <w:r w:rsidRPr="004A4974">
              <w:rPr>
                <w:rFonts w:ascii="Times New Roman" w:hAnsi="Times New Roman"/>
                <w:sz w:val="24"/>
                <w:szCs w:val="24"/>
              </w:rPr>
              <w:t xml:space="preserve">на </w:t>
            </w:r>
            <w:proofErr w:type="spellStart"/>
            <w:r w:rsidRPr="004A4974">
              <w:rPr>
                <w:rFonts w:ascii="Times New Roman" w:hAnsi="Times New Roman"/>
                <w:sz w:val="24"/>
                <w:szCs w:val="24"/>
              </w:rPr>
              <w:t>після</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визначен</w:t>
            </w:r>
            <w:proofErr w:type="spellEnd"/>
            <w:r w:rsidRPr="004A4974">
              <w:rPr>
                <w:rFonts w:ascii="Times New Roman" w:hAnsi="Times New Roman"/>
                <w:sz w:val="24"/>
                <w:szCs w:val="24"/>
                <w:lang w:val="uk-UA"/>
              </w:rPr>
              <w:t>-</w:t>
            </w:r>
            <w:proofErr w:type="spellStart"/>
            <w:r w:rsidRPr="004A4974">
              <w:rPr>
                <w:rFonts w:ascii="Times New Roman" w:hAnsi="Times New Roman"/>
                <w:sz w:val="24"/>
                <w:szCs w:val="24"/>
              </w:rPr>
              <w:t>ня</w:t>
            </w:r>
            <w:proofErr w:type="spellEnd"/>
            <w:r w:rsidRPr="004A4974">
              <w:rPr>
                <w:rFonts w:ascii="Times New Roman" w:hAnsi="Times New Roman"/>
                <w:sz w:val="24"/>
                <w:szCs w:val="24"/>
              </w:rPr>
              <w:t xml:space="preserve"> потреби у </w:t>
            </w:r>
            <w:proofErr w:type="spellStart"/>
            <w:r w:rsidRPr="004A4974">
              <w:rPr>
                <w:rFonts w:ascii="Times New Roman" w:hAnsi="Times New Roman"/>
                <w:sz w:val="24"/>
                <w:szCs w:val="24"/>
              </w:rPr>
              <w:t>фінансу</w:t>
            </w:r>
            <w:proofErr w:type="spellEnd"/>
            <w:r w:rsidRPr="004A4974">
              <w:rPr>
                <w:rFonts w:ascii="Times New Roman" w:hAnsi="Times New Roman"/>
                <w:sz w:val="24"/>
                <w:szCs w:val="24"/>
                <w:lang w:val="uk-UA"/>
              </w:rPr>
              <w:t>-</w:t>
            </w:r>
            <w:proofErr w:type="spellStart"/>
            <w:r w:rsidRPr="004A4974">
              <w:rPr>
                <w:rFonts w:ascii="Times New Roman" w:hAnsi="Times New Roman"/>
                <w:sz w:val="24"/>
                <w:szCs w:val="24"/>
              </w:rPr>
              <w:t>ванні</w:t>
            </w:r>
            <w:proofErr w:type="spellEnd"/>
          </w:p>
        </w:tc>
        <w:tc>
          <w:tcPr>
            <w:tcW w:w="1915" w:type="dxa"/>
          </w:tcPr>
          <w:p w:rsidR="00F053E5" w:rsidRPr="004A4974" w:rsidRDefault="00F053E5" w:rsidP="00F053E5">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Збереження сприятливих умов для існування, відтворення, міграції та зимівлі водних біоресурсів</w:t>
            </w:r>
          </w:p>
        </w:tc>
      </w:tr>
      <w:tr w:rsidR="003C1884" w:rsidRPr="004A4974" w:rsidTr="00682949">
        <w:trPr>
          <w:trHeight w:val="424"/>
        </w:trPr>
        <w:tc>
          <w:tcPr>
            <w:tcW w:w="468" w:type="dxa"/>
          </w:tcPr>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3.</w:t>
            </w:r>
          </w:p>
        </w:tc>
        <w:tc>
          <w:tcPr>
            <w:tcW w:w="2510" w:type="dxa"/>
          </w:tcPr>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 xml:space="preserve">Проведення </w:t>
            </w:r>
            <w:proofErr w:type="spellStart"/>
            <w:r w:rsidRPr="004A4974">
              <w:rPr>
                <w:rFonts w:ascii="Times New Roman" w:hAnsi="Times New Roman"/>
                <w:sz w:val="24"/>
                <w:szCs w:val="24"/>
                <w:lang w:val="uk-UA"/>
              </w:rPr>
              <w:t>рибоводно</w:t>
            </w:r>
            <w:proofErr w:type="spellEnd"/>
            <w:r w:rsidRPr="004A4974">
              <w:rPr>
                <w:rFonts w:ascii="Times New Roman" w:hAnsi="Times New Roman"/>
                <w:sz w:val="24"/>
                <w:szCs w:val="24"/>
                <w:lang w:val="uk-UA"/>
              </w:rPr>
              <w:t xml:space="preserve">-меліоративних робіт та створення сприятливих умов для відтворення та нагулу водних біоресурсів  </w:t>
            </w:r>
          </w:p>
        </w:tc>
        <w:tc>
          <w:tcPr>
            <w:tcW w:w="3118" w:type="dxa"/>
          </w:tcPr>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1. Розроблення науково-біологічного обґрунтування по створенню та відновленню штучних нерестовищ</w:t>
            </w:r>
          </w:p>
        </w:tc>
        <w:tc>
          <w:tcPr>
            <w:tcW w:w="1459" w:type="dxa"/>
          </w:tcPr>
          <w:p w:rsidR="003C1884" w:rsidRPr="004A4974" w:rsidRDefault="003C1884" w:rsidP="003C1884">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2025-2026 роки</w:t>
            </w:r>
          </w:p>
        </w:tc>
        <w:tc>
          <w:tcPr>
            <w:tcW w:w="3343" w:type="dxa"/>
          </w:tcPr>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Херсонський державний аграрно-економічний університет (за згодою), наукові установи (за згодою)</w:t>
            </w:r>
            <w:r w:rsidRPr="004A4974">
              <w:rPr>
                <w:lang w:val="uk-UA"/>
              </w:rPr>
              <w:t xml:space="preserve">, </w:t>
            </w:r>
            <w:r w:rsidRPr="004A4974">
              <w:rPr>
                <w:rFonts w:ascii="Times New Roman" w:hAnsi="Times New Roman"/>
                <w:sz w:val="24"/>
                <w:szCs w:val="24"/>
                <w:lang w:val="uk-UA"/>
              </w:rPr>
              <w:t>Управління Державного агентства меліорації та рибного господарства у Херсонській області (за згодою)</w:t>
            </w:r>
          </w:p>
        </w:tc>
        <w:tc>
          <w:tcPr>
            <w:tcW w:w="1420" w:type="dxa"/>
          </w:tcPr>
          <w:p w:rsidR="003C1884" w:rsidRPr="004A4974" w:rsidRDefault="003C1884" w:rsidP="003C1884">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Не потребує </w:t>
            </w:r>
            <w:proofErr w:type="spellStart"/>
            <w:r w:rsidRPr="004A4974">
              <w:rPr>
                <w:rFonts w:ascii="Times New Roman" w:hAnsi="Times New Roman"/>
                <w:sz w:val="24"/>
                <w:szCs w:val="24"/>
                <w:lang w:val="uk-UA"/>
              </w:rPr>
              <w:t>фінансу-вання</w:t>
            </w:r>
            <w:proofErr w:type="spellEnd"/>
          </w:p>
        </w:tc>
        <w:tc>
          <w:tcPr>
            <w:tcW w:w="1361" w:type="dxa"/>
            <w:gridSpan w:val="2"/>
          </w:tcPr>
          <w:p w:rsidR="003C1884" w:rsidRPr="004A4974" w:rsidRDefault="003C1884" w:rsidP="003C1884">
            <w:pPr>
              <w:jc w:val="center"/>
              <w:rPr>
                <w:rFonts w:ascii="Times New Roman" w:hAnsi="Times New Roman"/>
                <w:sz w:val="24"/>
                <w:szCs w:val="24"/>
                <w:lang w:val="uk-UA"/>
              </w:rPr>
            </w:pPr>
          </w:p>
        </w:tc>
        <w:tc>
          <w:tcPr>
            <w:tcW w:w="1915" w:type="dxa"/>
          </w:tcPr>
          <w:p w:rsidR="003C1884" w:rsidRPr="004A4974" w:rsidRDefault="003C1884" w:rsidP="003C1884">
            <w:pPr>
              <w:spacing w:after="0" w:line="240" w:lineRule="auto"/>
              <w:jc w:val="both"/>
              <w:rPr>
                <w:rFonts w:ascii="Times New Roman" w:hAnsi="Times New Roman"/>
                <w:sz w:val="24"/>
                <w:szCs w:val="24"/>
              </w:rPr>
            </w:pPr>
            <w:r w:rsidRPr="004A4974">
              <w:rPr>
                <w:rFonts w:ascii="Times New Roman" w:hAnsi="Times New Roman"/>
                <w:sz w:val="24"/>
                <w:szCs w:val="24"/>
                <w:lang w:val="uk-UA"/>
              </w:rPr>
              <w:t>Ефективне використання відновлювальних штучних нерестовищ</w:t>
            </w:r>
          </w:p>
        </w:tc>
      </w:tr>
      <w:tr w:rsidR="004A4974" w:rsidRPr="004A4974" w:rsidTr="000C288B">
        <w:trPr>
          <w:trHeight w:val="566"/>
        </w:trPr>
        <w:tc>
          <w:tcPr>
            <w:tcW w:w="468" w:type="dxa"/>
            <w:vMerge w:val="restart"/>
          </w:tcPr>
          <w:p w:rsidR="00E06923" w:rsidRPr="004A4974" w:rsidRDefault="00E06923" w:rsidP="003C1884">
            <w:pPr>
              <w:spacing w:after="0" w:line="240" w:lineRule="auto"/>
              <w:jc w:val="both"/>
              <w:rPr>
                <w:rFonts w:ascii="Times New Roman" w:hAnsi="Times New Roman"/>
                <w:sz w:val="24"/>
                <w:szCs w:val="24"/>
                <w:lang w:val="uk-UA"/>
              </w:rPr>
            </w:pPr>
          </w:p>
        </w:tc>
        <w:tc>
          <w:tcPr>
            <w:tcW w:w="2510" w:type="dxa"/>
            <w:vMerge w:val="restart"/>
          </w:tcPr>
          <w:p w:rsidR="00E06923" w:rsidRPr="004A4974" w:rsidRDefault="00E06923" w:rsidP="003C1884">
            <w:pPr>
              <w:spacing w:after="0" w:line="240" w:lineRule="auto"/>
              <w:jc w:val="both"/>
              <w:rPr>
                <w:rFonts w:ascii="Times New Roman" w:hAnsi="Times New Roman"/>
                <w:sz w:val="24"/>
                <w:szCs w:val="24"/>
                <w:lang w:val="uk-UA"/>
              </w:rPr>
            </w:pPr>
          </w:p>
        </w:tc>
        <w:tc>
          <w:tcPr>
            <w:tcW w:w="3118" w:type="dxa"/>
            <w:vMerge w:val="restart"/>
          </w:tcPr>
          <w:p w:rsidR="00E06923" w:rsidRPr="004A4974" w:rsidRDefault="00E06923"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 xml:space="preserve">2. Проведення </w:t>
            </w:r>
            <w:proofErr w:type="spellStart"/>
            <w:r w:rsidRPr="004A4974">
              <w:rPr>
                <w:rFonts w:ascii="Times New Roman" w:hAnsi="Times New Roman"/>
                <w:sz w:val="24"/>
                <w:szCs w:val="24"/>
                <w:lang w:val="uk-UA"/>
              </w:rPr>
              <w:t>рибоводно</w:t>
            </w:r>
            <w:proofErr w:type="spellEnd"/>
            <w:r w:rsidRPr="004A4974">
              <w:rPr>
                <w:rFonts w:ascii="Times New Roman" w:hAnsi="Times New Roman"/>
                <w:sz w:val="24"/>
                <w:szCs w:val="24"/>
                <w:lang w:val="uk-UA"/>
              </w:rPr>
              <w:t xml:space="preserve">-меліоративних </w:t>
            </w:r>
          </w:p>
          <w:p w:rsidR="00E06923" w:rsidRPr="004A4974" w:rsidRDefault="00E06923"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робіт на рибогосподарських водоймах області.</w:t>
            </w:r>
          </w:p>
          <w:p w:rsidR="00E06923" w:rsidRPr="004A4974" w:rsidRDefault="00E06923"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 xml:space="preserve">Викошування водної рослинності та розчищення тоневих ділянок; роботи з поглиблення </w:t>
            </w:r>
            <w:proofErr w:type="spellStart"/>
            <w:r w:rsidRPr="004A4974">
              <w:rPr>
                <w:rFonts w:ascii="Times New Roman" w:hAnsi="Times New Roman"/>
                <w:sz w:val="24"/>
                <w:szCs w:val="24"/>
                <w:lang w:val="uk-UA"/>
              </w:rPr>
              <w:t>проток</w:t>
            </w:r>
            <w:proofErr w:type="spellEnd"/>
            <w:r w:rsidRPr="004A4974">
              <w:rPr>
                <w:rFonts w:ascii="Times New Roman" w:hAnsi="Times New Roman"/>
                <w:sz w:val="24"/>
                <w:szCs w:val="24"/>
                <w:lang w:val="uk-UA"/>
              </w:rPr>
              <w:t>, єриків; виготовлення, установлення та обслуговування штучних нерестовищ</w:t>
            </w:r>
          </w:p>
        </w:tc>
        <w:tc>
          <w:tcPr>
            <w:tcW w:w="1459" w:type="dxa"/>
            <w:vMerge w:val="restart"/>
          </w:tcPr>
          <w:p w:rsidR="00E06923" w:rsidRPr="004A4974" w:rsidRDefault="00E06923" w:rsidP="003C1884">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2025-2030 роки</w:t>
            </w:r>
          </w:p>
        </w:tc>
        <w:tc>
          <w:tcPr>
            <w:tcW w:w="3343" w:type="dxa"/>
            <w:vMerge w:val="restart"/>
          </w:tcPr>
          <w:p w:rsidR="00E06923" w:rsidRPr="004A4974" w:rsidRDefault="00E06923"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Управління Державного агентства меліорації та рибного господарства у Херсонській області (за згодою), суб’єкти господарювання (за згодою)</w:t>
            </w:r>
          </w:p>
        </w:tc>
        <w:tc>
          <w:tcPr>
            <w:tcW w:w="1420" w:type="dxa"/>
            <w:vMerge w:val="restart"/>
          </w:tcPr>
          <w:p w:rsidR="00E06923" w:rsidRPr="004A4974" w:rsidRDefault="00E06923" w:rsidP="003C1884">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Власні кошти суб’єктів господарювання</w:t>
            </w:r>
          </w:p>
        </w:tc>
        <w:tc>
          <w:tcPr>
            <w:tcW w:w="1361" w:type="dxa"/>
            <w:gridSpan w:val="2"/>
          </w:tcPr>
          <w:p w:rsidR="00E06923" w:rsidRPr="004A4974" w:rsidRDefault="00E06923" w:rsidP="00AB6C3F">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2025 р. – 100,0 </w:t>
            </w:r>
            <w:proofErr w:type="spellStart"/>
            <w:r w:rsidRPr="004A4974">
              <w:rPr>
                <w:rFonts w:ascii="Times New Roman" w:hAnsi="Times New Roman"/>
                <w:sz w:val="24"/>
                <w:szCs w:val="24"/>
                <w:lang w:val="uk-UA"/>
              </w:rPr>
              <w:t>тис.грн</w:t>
            </w:r>
            <w:proofErr w:type="spellEnd"/>
          </w:p>
        </w:tc>
        <w:tc>
          <w:tcPr>
            <w:tcW w:w="1915" w:type="dxa"/>
            <w:vMerge w:val="restart"/>
          </w:tcPr>
          <w:p w:rsidR="00E06923" w:rsidRPr="004A4974" w:rsidRDefault="00E06923" w:rsidP="003C1884">
            <w:pPr>
              <w:spacing w:after="0" w:line="240" w:lineRule="auto"/>
              <w:jc w:val="both"/>
              <w:rPr>
                <w:rFonts w:ascii="Times New Roman" w:hAnsi="Times New Roman"/>
                <w:sz w:val="24"/>
                <w:szCs w:val="24"/>
              </w:rPr>
            </w:pPr>
            <w:r w:rsidRPr="004A4974">
              <w:rPr>
                <w:rFonts w:ascii="Times New Roman" w:hAnsi="Times New Roman"/>
                <w:bCs/>
                <w:sz w:val="24"/>
                <w:szCs w:val="24"/>
                <w:lang w:val="uk-UA"/>
              </w:rPr>
              <w:t>Покращення актуально якісного та кількісного стану іхтіофауни регіону</w:t>
            </w:r>
          </w:p>
        </w:tc>
      </w:tr>
      <w:tr w:rsidR="004A4974" w:rsidRPr="004A4974" w:rsidTr="00EC1A2E">
        <w:trPr>
          <w:trHeight w:val="70"/>
        </w:trPr>
        <w:tc>
          <w:tcPr>
            <w:tcW w:w="468" w:type="dxa"/>
            <w:vMerge/>
          </w:tcPr>
          <w:p w:rsidR="00E06923" w:rsidRPr="004A4974" w:rsidRDefault="00E06923" w:rsidP="003C1884">
            <w:pPr>
              <w:spacing w:after="0" w:line="240" w:lineRule="auto"/>
              <w:jc w:val="both"/>
              <w:rPr>
                <w:rFonts w:ascii="Times New Roman" w:hAnsi="Times New Roman"/>
                <w:sz w:val="24"/>
                <w:szCs w:val="24"/>
                <w:lang w:val="uk-UA"/>
              </w:rPr>
            </w:pPr>
          </w:p>
        </w:tc>
        <w:tc>
          <w:tcPr>
            <w:tcW w:w="2510" w:type="dxa"/>
            <w:vMerge/>
          </w:tcPr>
          <w:p w:rsidR="00E06923" w:rsidRPr="004A4974" w:rsidRDefault="00E06923" w:rsidP="003C1884">
            <w:pPr>
              <w:spacing w:after="0" w:line="240" w:lineRule="auto"/>
              <w:jc w:val="both"/>
              <w:rPr>
                <w:rFonts w:ascii="Times New Roman" w:hAnsi="Times New Roman"/>
                <w:sz w:val="24"/>
                <w:szCs w:val="24"/>
                <w:lang w:val="uk-UA"/>
              </w:rPr>
            </w:pPr>
          </w:p>
        </w:tc>
        <w:tc>
          <w:tcPr>
            <w:tcW w:w="3118" w:type="dxa"/>
            <w:vMerge/>
          </w:tcPr>
          <w:p w:rsidR="00E06923" w:rsidRPr="004A4974" w:rsidRDefault="00E06923" w:rsidP="003C1884">
            <w:pPr>
              <w:spacing w:after="0" w:line="240" w:lineRule="auto"/>
              <w:jc w:val="both"/>
              <w:rPr>
                <w:rFonts w:ascii="Times New Roman" w:hAnsi="Times New Roman"/>
                <w:sz w:val="24"/>
                <w:szCs w:val="24"/>
                <w:lang w:val="uk-UA"/>
              </w:rPr>
            </w:pPr>
          </w:p>
        </w:tc>
        <w:tc>
          <w:tcPr>
            <w:tcW w:w="1459" w:type="dxa"/>
            <w:vMerge/>
          </w:tcPr>
          <w:p w:rsidR="00E06923" w:rsidRPr="004A4974" w:rsidRDefault="00E06923" w:rsidP="003C1884">
            <w:pPr>
              <w:spacing w:after="0" w:line="240" w:lineRule="auto"/>
              <w:jc w:val="center"/>
              <w:rPr>
                <w:rFonts w:ascii="Times New Roman" w:hAnsi="Times New Roman"/>
                <w:sz w:val="24"/>
                <w:szCs w:val="24"/>
                <w:lang w:val="uk-UA"/>
              </w:rPr>
            </w:pPr>
          </w:p>
        </w:tc>
        <w:tc>
          <w:tcPr>
            <w:tcW w:w="3343" w:type="dxa"/>
            <w:vMerge/>
          </w:tcPr>
          <w:p w:rsidR="00E06923" w:rsidRPr="004A4974" w:rsidRDefault="00E06923" w:rsidP="003C1884">
            <w:pPr>
              <w:spacing w:after="0" w:line="240" w:lineRule="auto"/>
              <w:jc w:val="both"/>
              <w:rPr>
                <w:rFonts w:ascii="Times New Roman" w:hAnsi="Times New Roman"/>
                <w:sz w:val="24"/>
                <w:szCs w:val="24"/>
                <w:lang w:val="uk-UA"/>
              </w:rPr>
            </w:pPr>
          </w:p>
        </w:tc>
        <w:tc>
          <w:tcPr>
            <w:tcW w:w="1420" w:type="dxa"/>
            <w:vMerge/>
          </w:tcPr>
          <w:p w:rsidR="00E06923" w:rsidRPr="004A4974" w:rsidRDefault="00E06923" w:rsidP="003C1884">
            <w:pPr>
              <w:spacing w:after="0" w:line="240" w:lineRule="auto"/>
              <w:jc w:val="center"/>
              <w:rPr>
                <w:rFonts w:ascii="Times New Roman" w:hAnsi="Times New Roman"/>
                <w:sz w:val="24"/>
                <w:szCs w:val="24"/>
                <w:lang w:val="uk-UA"/>
              </w:rPr>
            </w:pPr>
          </w:p>
        </w:tc>
        <w:tc>
          <w:tcPr>
            <w:tcW w:w="1361" w:type="dxa"/>
            <w:gridSpan w:val="2"/>
          </w:tcPr>
          <w:p w:rsidR="00E06923" w:rsidRPr="004A4974" w:rsidRDefault="00E06923" w:rsidP="00AB6C3F">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2026 р. – 150,0 </w:t>
            </w:r>
            <w:proofErr w:type="spellStart"/>
            <w:r w:rsidRPr="004A4974">
              <w:rPr>
                <w:rFonts w:ascii="Times New Roman" w:hAnsi="Times New Roman"/>
                <w:sz w:val="24"/>
                <w:szCs w:val="24"/>
                <w:lang w:val="uk-UA"/>
              </w:rPr>
              <w:t>тис.грн</w:t>
            </w:r>
            <w:proofErr w:type="spellEnd"/>
          </w:p>
        </w:tc>
        <w:tc>
          <w:tcPr>
            <w:tcW w:w="1915" w:type="dxa"/>
            <w:vMerge/>
          </w:tcPr>
          <w:p w:rsidR="00E06923" w:rsidRPr="004A4974" w:rsidRDefault="00E06923" w:rsidP="003C1884">
            <w:pPr>
              <w:spacing w:after="0" w:line="240" w:lineRule="auto"/>
              <w:jc w:val="both"/>
              <w:rPr>
                <w:rFonts w:ascii="Times New Roman" w:hAnsi="Times New Roman"/>
                <w:bCs/>
                <w:sz w:val="24"/>
                <w:szCs w:val="24"/>
                <w:lang w:val="uk-UA"/>
              </w:rPr>
            </w:pPr>
          </w:p>
        </w:tc>
      </w:tr>
      <w:tr w:rsidR="004A4974" w:rsidRPr="004A4974" w:rsidTr="00473242">
        <w:trPr>
          <w:trHeight w:val="589"/>
        </w:trPr>
        <w:tc>
          <w:tcPr>
            <w:tcW w:w="468" w:type="dxa"/>
            <w:vMerge/>
          </w:tcPr>
          <w:p w:rsidR="00E06923" w:rsidRPr="004A4974" w:rsidRDefault="00E06923" w:rsidP="003C1884">
            <w:pPr>
              <w:spacing w:after="0" w:line="240" w:lineRule="auto"/>
              <w:jc w:val="both"/>
              <w:rPr>
                <w:rFonts w:ascii="Times New Roman" w:hAnsi="Times New Roman"/>
                <w:sz w:val="24"/>
                <w:szCs w:val="24"/>
                <w:lang w:val="uk-UA"/>
              </w:rPr>
            </w:pPr>
          </w:p>
        </w:tc>
        <w:tc>
          <w:tcPr>
            <w:tcW w:w="2510" w:type="dxa"/>
            <w:vMerge/>
          </w:tcPr>
          <w:p w:rsidR="00E06923" w:rsidRPr="004A4974" w:rsidRDefault="00E06923" w:rsidP="003C1884">
            <w:pPr>
              <w:spacing w:after="0" w:line="240" w:lineRule="auto"/>
              <w:jc w:val="both"/>
              <w:rPr>
                <w:rFonts w:ascii="Times New Roman" w:hAnsi="Times New Roman"/>
                <w:sz w:val="24"/>
                <w:szCs w:val="24"/>
                <w:lang w:val="uk-UA"/>
              </w:rPr>
            </w:pPr>
          </w:p>
        </w:tc>
        <w:tc>
          <w:tcPr>
            <w:tcW w:w="3118" w:type="dxa"/>
            <w:vMerge/>
          </w:tcPr>
          <w:p w:rsidR="00E06923" w:rsidRPr="004A4974" w:rsidRDefault="00E06923" w:rsidP="003C1884">
            <w:pPr>
              <w:spacing w:after="0" w:line="240" w:lineRule="auto"/>
              <w:jc w:val="both"/>
              <w:rPr>
                <w:rFonts w:ascii="Times New Roman" w:hAnsi="Times New Roman"/>
                <w:sz w:val="24"/>
                <w:szCs w:val="24"/>
                <w:lang w:val="uk-UA"/>
              </w:rPr>
            </w:pPr>
          </w:p>
        </w:tc>
        <w:tc>
          <w:tcPr>
            <w:tcW w:w="1459" w:type="dxa"/>
            <w:vMerge/>
          </w:tcPr>
          <w:p w:rsidR="00E06923" w:rsidRPr="004A4974" w:rsidRDefault="00E06923" w:rsidP="003C1884">
            <w:pPr>
              <w:spacing w:after="0" w:line="240" w:lineRule="auto"/>
              <w:jc w:val="center"/>
              <w:rPr>
                <w:rFonts w:ascii="Times New Roman" w:hAnsi="Times New Roman"/>
                <w:sz w:val="24"/>
                <w:szCs w:val="24"/>
                <w:lang w:val="uk-UA"/>
              </w:rPr>
            </w:pPr>
          </w:p>
        </w:tc>
        <w:tc>
          <w:tcPr>
            <w:tcW w:w="3343" w:type="dxa"/>
            <w:vMerge/>
          </w:tcPr>
          <w:p w:rsidR="00E06923" w:rsidRPr="004A4974" w:rsidRDefault="00E06923" w:rsidP="003C1884">
            <w:pPr>
              <w:spacing w:after="0" w:line="240" w:lineRule="auto"/>
              <w:jc w:val="both"/>
              <w:rPr>
                <w:rFonts w:ascii="Times New Roman" w:hAnsi="Times New Roman"/>
                <w:sz w:val="24"/>
                <w:szCs w:val="24"/>
                <w:lang w:val="uk-UA"/>
              </w:rPr>
            </w:pPr>
          </w:p>
        </w:tc>
        <w:tc>
          <w:tcPr>
            <w:tcW w:w="1420" w:type="dxa"/>
            <w:vMerge/>
          </w:tcPr>
          <w:p w:rsidR="00E06923" w:rsidRPr="004A4974" w:rsidRDefault="00E06923" w:rsidP="003C1884">
            <w:pPr>
              <w:spacing w:after="0" w:line="240" w:lineRule="auto"/>
              <w:jc w:val="center"/>
              <w:rPr>
                <w:rFonts w:ascii="Times New Roman" w:hAnsi="Times New Roman"/>
                <w:sz w:val="24"/>
                <w:szCs w:val="24"/>
                <w:lang w:val="uk-UA"/>
              </w:rPr>
            </w:pPr>
          </w:p>
        </w:tc>
        <w:tc>
          <w:tcPr>
            <w:tcW w:w="1361" w:type="dxa"/>
            <w:gridSpan w:val="2"/>
          </w:tcPr>
          <w:p w:rsidR="00E06923" w:rsidRPr="004A4974" w:rsidRDefault="00E06923" w:rsidP="00AB6C3F">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2027 р. –150,0 </w:t>
            </w:r>
            <w:proofErr w:type="spellStart"/>
            <w:r w:rsidRPr="004A4974">
              <w:rPr>
                <w:rFonts w:ascii="Times New Roman" w:hAnsi="Times New Roman"/>
                <w:sz w:val="24"/>
                <w:szCs w:val="24"/>
                <w:lang w:val="uk-UA"/>
              </w:rPr>
              <w:t>тис.грн</w:t>
            </w:r>
            <w:proofErr w:type="spellEnd"/>
          </w:p>
        </w:tc>
        <w:tc>
          <w:tcPr>
            <w:tcW w:w="1915" w:type="dxa"/>
            <w:vMerge/>
          </w:tcPr>
          <w:p w:rsidR="00E06923" w:rsidRPr="004A4974" w:rsidRDefault="00E06923" w:rsidP="003C1884">
            <w:pPr>
              <w:spacing w:after="0" w:line="240" w:lineRule="auto"/>
              <w:jc w:val="both"/>
              <w:rPr>
                <w:rFonts w:ascii="Times New Roman" w:hAnsi="Times New Roman"/>
                <w:bCs/>
                <w:sz w:val="24"/>
                <w:szCs w:val="24"/>
                <w:lang w:val="uk-UA"/>
              </w:rPr>
            </w:pPr>
          </w:p>
        </w:tc>
      </w:tr>
      <w:tr w:rsidR="004A4974" w:rsidRPr="004A4974" w:rsidTr="00EC1A2E">
        <w:trPr>
          <w:trHeight w:val="70"/>
        </w:trPr>
        <w:tc>
          <w:tcPr>
            <w:tcW w:w="468" w:type="dxa"/>
            <w:vMerge/>
          </w:tcPr>
          <w:p w:rsidR="00E06923" w:rsidRPr="004A4974" w:rsidRDefault="00E06923" w:rsidP="003C1884">
            <w:pPr>
              <w:spacing w:after="0" w:line="240" w:lineRule="auto"/>
              <w:jc w:val="both"/>
              <w:rPr>
                <w:rFonts w:ascii="Times New Roman" w:hAnsi="Times New Roman"/>
                <w:sz w:val="24"/>
                <w:szCs w:val="24"/>
                <w:lang w:val="uk-UA"/>
              </w:rPr>
            </w:pPr>
          </w:p>
        </w:tc>
        <w:tc>
          <w:tcPr>
            <w:tcW w:w="2510" w:type="dxa"/>
            <w:vMerge/>
          </w:tcPr>
          <w:p w:rsidR="00E06923" w:rsidRPr="004A4974" w:rsidRDefault="00E06923" w:rsidP="003C1884">
            <w:pPr>
              <w:spacing w:after="0" w:line="240" w:lineRule="auto"/>
              <w:jc w:val="both"/>
              <w:rPr>
                <w:rFonts w:ascii="Times New Roman" w:hAnsi="Times New Roman"/>
                <w:sz w:val="24"/>
                <w:szCs w:val="24"/>
                <w:lang w:val="uk-UA"/>
              </w:rPr>
            </w:pPr>
          </w:p>
        </w:tc>
        <w:tc>
          <w:tcPr>
            <w:tcW w:w="3118" w:type="dxa"/>
            <w:vMerge/>
          </w:tcPr>
          <w:p w:rsidR="00E06923" w:rsidRPr="004A4974" w:rsidRDefault="00E06923" w:rsidP="003C1884">
            <w:pPr>
              <w:spacing w:after="0" w:line="240" w:lineRule="auto"/>
              <w:jc w:val="both"/>
              <w:rPr>
                <w:rFonts w:ascii="Times New Roman" w:hAnsi="Times New Roman"/>
                <w:sz w:val="24"/>
                <w:szCs w:val="24"/>
                <w:lang w:val="uk-UA"/>
              </w:rPr>
            </w:pPr>
          </w:p>
        </w:tc>
        <w:tc>
          <w:tcPr>
            <w:tcW w:w="1459" w:type="dxa"/>
            <w:vMerge/>
          </w:tcPr>
          <w:p w:rsidR="00E06923" w:rsidRPr="004A4974" w:rsidRDefault="00E06923" w:rsidP="003C1884">
            <w:pPr>
              <w:spacing w:after="0" w:line="240" w:lineRule="auto"/>
              <w:jc w:val="center"/>
              <w:rPr>
                <w:rFonts w:ascii="Times New Roman" w:hAnsi="Times New Roman"/>
                <w:sz w:val="24"/>
                <w:szCs w:val="24"/>
                <w:lang w:val="uk-UA"/>
              </w:rPr>
            </w:pPr>
          </w:p>
        </w:tc>
        <w:tc>
          <w:tcPr>
            <w:tcW w:w="3343" w:type="dxa"/>
            <w:vMerge/>
          </w:tcPr>
          <w:p w:rsidR="00E06923" w:rsidRPr="004A4974" w:rsidRDefault="00E06923" w:rsidP="003C1884">
            <w:pPr>
              <w:spacing w:after="0" w:line="240" w:lineRule="auto"/>
              <w:jc w:val="both"/>
              <w:rPr>
                <w:rFonts w:ascii="Times New Roman" w:hAnsi="Times New Roman"/>
                <w:sz w:val="24"/>
                <w:szCs w:val="24"/>
                <w:lang w:val="uk-UA"/>
              </w:rPr>
            </w:pPr>
          </w:p>
        </w:tc>
        <w:tc>
          <w:tcPr>
            <w:tcW w:w="1420" w:type="dxa"/>
            <w:vMerge/>
          </w:tcPr>
          <w:p w:rsidR="00E06923" w:rsidRPr="004A4974" w:rsidRDefault="00E06923" w:rsidP="003C1884">
            <w:pPr>
              <w:spacing w:after="0" w:line="240" w:lineRule="auto"/>
              <w:jc w:val="center"/>
              <w:rPr>
                <w:rFonts w:ascii="Times New Roman" w:hAnsi="Times New Roman"/>
                <w:sz w:val="24"/>
                <w:szCs w:val="24"/>
                <w:lang w:val="uk-UA"/>
              </w:rPr>
            </w:pPr>
          </w:p>
        </w:tc>
        <w:tc>
          <w:tcPr>
            <w:tcW w:w="1361" w:type="dxa"/>
            <w:gridSpan w:val="2"/>
          </w:tcPr>
          <w:p w:rsidR="00E06923" w:rsidRPr="004A4974" w:rsidRDefault="00E06923" w:rsidP="00AB6C3F">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2028 р. – 150,0 </w:t>
            </w:r>
            <w:proofErr w:type="spellStart"/>
            <w:r w:rsidRPr="004A4974">
              <w:rPr>
                <w:rFonts w:ascii="Times New Roman" w:hAnsi="Times New Roman"/>
                <w:sz w:val="24"/>
                <w:szCs w:val="24"/>
                <w:lang w:val="uk-UA"/>
              </w:rPr>
              <w:t>тис.грн</w:t>
            </w:r>
            <w:proofErr w:type="spellEnd"/>
          </w:p>
        </w:tc>
        <w:tc>
          <w:tcPr>
            <w:tcW w:w="1915" w:type="dxa"/>
            <w:vMerge/>
          </w:tcPr>
          <w:p w:rsidR="00E06923" w:rsidRPr="004A4974" w:rsidRDefault="00E06923" w:rsidP="003C1884">
            <w:pPr>
              <w:spacing w:after="0" w:line="240" w:lineRule="auto"/>
              <w:jc w:val="both"/>
              <w:rPr>
                <w:rFonts w:ascii="Times New Roman" w:hAnsi="Times New Roman"/>
                <w:bCs/>
                <w:sz w:val="24"/>
                <w:szCs w:val="24"/>
                <w:lang w:val="uk-UA"/>
              </w:rPr>
            </w:pPr>
          </w:p>
        </w:tc>
      </w:tr>
      <w:tr w:rsidR="004A4974" w:rsidRPr="004A4974" w:rsidTr="00EC1A2E">
        <w:trPr>
          <w:trHeight w:val="70"/>
        </w:trPr>
        <w:tc>
          <w:tcPr>
            <w:tcW w:w="468" w:type="dxa"/>
            <w:vMerge/>
          </w:tcPr>
          <w:p w:rsidR="00E06923" w:rsidRPr="004A4974" w:rsidRDefault="00E06923" w:rsidP="003C1884">
            <w:pPr>
              <w:spacing w:after="0" w:line="240" w:lineRule="auto"/>
              <w:jc w:val="both"/>
              <w:rPr>
                <w:rFonts w:ascii="Times New Roman" w:hAnsi="Times New Roman"/>
                <w:sz w:val="24"/>
                <w:szCs w:val="24"/>
                <w:lang w:val="uk-UA"/>
              </w:rPr>
            </w:pPr>
          </w:p>
        </w:tc>
        <w:tc>
          <w:tcPr>
            <w:tcW w:w="2510" w:type="dxa"/>
            <w:vMerge/>
          </w:tcPr>
          <w:p w:rsidR="00E06923" w:rsidRPr="004A4974" w:rsidRDefault="00E06923" w:rsidP="003C1884">
            <w:pPr>
              <w:spacing w:after="0" w:line="240" w:lineRule="auto"/>
              <w:jc w:val="both"/>
              <w:rPr>
                <w:rFonts w:ascii="Times New Roman" w:hAnsi="Times New Roman"/>
                <w:sz w:val="24"/>
                <w:szCs w:val="24"/>
                <w:lang w:val="uk-UA"/>
              </w:rPr>
            </w:pPr>
          </w:p>
        </w:tc>
        <w:tc>
          <w:tcPr>
            <w:tcW w:w="3118" w:type="dxa"/>
            <w:vMerge/>
          </w:tcPr>
          <w:p w:rsidR="00E06923" w:rsidRPr="004A4974" w:rsidRDefault="00E06923" w:rsidP="003C1884">
            <w:pPr>
              <w:spacing w:after="0" w:line="240" w:lineRule="auto"/>
              <w:jc w:val="both"/>
              <w:rPr>
                <w:rFonts w:ascii="Times New Roman" w:hAnsi="Times New Roman"/>
                <w:sz w:val="24"/>
                <w:szCs w:val="24"/>
                <w:lang w:val="uk-UA"/>
              </w:rPr>
            </w:pPr>
          </w:p>
        </w:tc>
        <w:tc>
          <w:tcPr>
            <w:tcW w:w="1459" w:type="dxa"/>
            <w:vMerge/>
          </w:tcPr>
          <w:p w:rsidR="00E06923" w:rsidRPr="004A4974" w:rsidRDefault="00E06923" w:rsidP="003C1884">
            <w:pPr>
              <w:spacing w:after="0" w:line="240" w:lineRule="auto"/>
              <w:jc w:val="center"/>
              <w:rPr>
                <w:rFonts w:ascii="Times New Roman" w:hAnsi="Times New Roman"/>
                <w:sz w:val="24"/>
                <w:szCs w:val="24"/>
                <w:lang w:val="uk-UA"/>
              </w:rPr>
            </w:pPr>
          </w:p>
        </w:tc>
        <w:tc>
          <w:tcPr>
            <w:tcW w:w="3343" w:type="dxa"/>
            <w:vMerge/>
          </w:tcPr>
          <w:p w:rsidR="00E06923" w:rsidRPr="004A4974" w:rsidRDefault="00E06923" w:rsidP="003C1884">
            <w:pPr>
              <w:spacing w:after="0" w:line="240" w:lineRule="auto"/>
              <w:jc w:val="both"/>
              <w:rPr>
                <w:rFonts w:ascii="Times New Roman" w:hAnsi="Times New Roman"/>
                <w:sz w:val="24"/>
                <w:szCs w:val="24"/>
                <w:lang w:val="uk-UA"/>
              </w:rPr>
            </w:pPr>
          </w:p>
        </w:tc>
        <w:tc>
          <w:tcPr>
            <w:tcW w:w="1420" w:type="dxa"/>
            <w:vMerge/>
          </w:tcPr>
          <w:p w:rsidR="00E06923" w:rsidRPr="004A4974" w:rsidRDefault="00E06923" w:rsidP="003C1884">
            <w:pPr>
              <w:spacing w:after="0" w:line="240" w:lineRule="auto"/>
              <w:jc w:val="center"/>
              <w:rPr>
                <w:rFonts w:ascii="Times New Roman" w:hAnsi="Times New Roman"/>
                <w:sz w:val="24"/>
                <w:szCs w:val="24"/>
                <w:lang w:val="uk-UA"/>
              </w:rPr>
            </w:pPr>
          </w:p>
        </w:tc>
        <w:tc>
          <w:tcPr>
            <w:tcW w:w="1361" w:type="dxa"/>
            <w:gridSpan w:val="2"/>
          </w:tcPr>
          <w:p w:rsidR="00E06923" w:rsidRPr="004A4974" w:rsidRDefault="00E06923" w:rsidP="00AB6C3F">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2029 р. – 150,0 </w:t>
            </w:r>
            <w:proofErr w:type="spellStart"/>
            <w:r w:rsidRPr="004A4974">
              <w:rPr>
                <w:rFonts w:ascii="Times New Roman" w:hAnsi="Times New Roman"/>
                <w:sz w:val="24"/>
                <w:szCs w:val="24"/>
                <w:lang w:val="uk-UA"/>
              </w:rPr>
              <w:t>тис.грн</w:t>
            </w:r>
            <w:proofErr w:type="spellEnd"/>
          </w:p>
        </w:tc>
        <w:tc>
          <w:tcPr>
            <w:tcW w:w="1915" w:type="dxa"/>
            <w:vMerge/>
          </w:tcPr>
          <w:p w:rsidR="00E06923" w:rsidRPr="004A4974" w:rsidRDefault="00E06923" w:rsidP="003C1884">
            <w:pPr>
              <w:spacing w:after="0" w:line="240" w:lineRule="auto"/>
              <w:jc w:val="both"/>
              <w:rPr>
                <w:rFonts w:ascii="Times New Roman" w:hAnsi="Times New Roman"/>
                <w:bCs/>
                <w:sz w:val="24"/>
                <w:szCs w:val="24"/>
                <w:lang w:val="uk-UA"/>
              </w:rPr>
            </w:pPr>
          </w:p>
        </w:tc>
      </w:tr>
      <w:tr w:rsidR="004A4974" w:rsidRPr="004A4974" w:rsidTr="00EC1A2E">
        <w:trPr>
          <w:trHeight w:val="70"/>
        </w:trPr>
        <w:tc>
          <w:tcPr>
            <w:tcW w:w="468" w:type="dxa"/>
            <w:vMerge/>
          </w:tcPr>
          <w:p w:rsidR="00E06923" w:rsidRPr="004A4974" w:rsidRDefault="00E06923" w:rsidP="003C1884">
            <w:pPr>
              <w:spacing w:after="0" w:line="240" w:lineRule="auto"/>
              <w:jc w:val="both"/>
              <w:rPr>
                <w:rFonts w:ascii="Times New Roman" w:hAnsi="Times New Roman"/>
                <w:sz w:val="24"/>
                <w:szCs w:val="24"/>
                <w:lang w:val="uk-UA"/>
              </w:rPr>
            </w:pPr>
          </w:p>
        </w:tc>
        <w:tc>
          <w:tcPr>
            <w:tcW w:w="2510" w:type="dxa"/>
            <w:vMerge/>
          </w:tcPr>
          <w:p w:rsidR="00E06923" w:rsidRPr="004A4974" w:rsidRDefault="00E06923" w:rsidP="003C1884">
            <w:pPr>
              <w:spacing w:after="0" w:line="240" w:lineRule="auto"/>
              <w:jc w:val="both"/>
              <w:rPr>
                <w:rFonts w:ascii="Times New Roman" w:hAnsi="Times New Roman"/>
                <w:sz w:val="24"/>
                <w:szCs w:val="24"/>
                <w:lang w:val="uk-UA"/>
              </w:rPr>
            </w:pPr>
          </w:p>
        </w:tc>
        <w:tc>
          <w:tcPr>
            <w:tcW w:w="3118" w:type="dxa"/>
            <w:vMerge/>
          </w:tcPr>
          <w:p w:rsidR="00E06923" w:rsidRPr="004A4974" w:rsidRDefault="00E06923" w:rsidP="003C1884">
            <w:pPr>
              <w:spacing w:after="0" w:line="240" w:lineRule="auto"/>
              <w:jc w:val="both"/>
              <w:rPr>
                <w:rFonts w:ascii="Times New Roman" w:hAnsi="Times New Roman"/>
                <w:sz w:val="24"/>
                <w:szCs w:val="24"/>
                <w:lang w:val="uk-UA"/>
              </w:rPr>
            </w:pPr>
          </w:p>
        </w:tc>
        <w:tc>
          <w:tcPr>
            <w:tcW w:w="1459" w:type="dxa"/>
            <w:vMerge/>
          </w:tcPr>
          <w:p w:rsidR="00E06923" w:rsidRPr="004A4974" w:rsidRDefault="00E06923" w:rsidP="003C1884">
            <w:pPr>
              <w:spacing w:after="0" w:line="240" w:lineRule="auto"/>
              <w:jc w:val="center"/>
              <w:rPr>
                <w:rFonts w:ascii="Times New Roman" w:hAnsi="Times New Roman"/>
                <w:sz w:val="24"/>
                <w:szCs w:val="24"/>
                <w:lang w:val="uk-UA"/>
              </w:rPr>
            </w:pPr>
          </w:p>
        </w:tc>
        <w:tc>
          <w:tcPr>
            <w:tcW w:w="3343" w:type="dxa"/>
            <w:vMerge/>
          </w:tcPr>
          <w:p w:rsidR="00E06923" w:rsidRPr="004A4974" w:rsidRDefault="00E06923" w:rsidP="003C1884">
            <w:pPr>
              <w:spacing w:after="0" w:line="240" w:lineRule="auto"/>
              <w:jc w:val="both"/>
              <w:rPr>
                <w:rFonts w:ascii="Times New Roman" w:hAnsi="Times New Roman"/>
                <w:sz w:val="24"/>
                <w:szCs w:val="24"/>
                <w:lang w:val="uk-UA"/>
              </w:rPr>
            </w:pPr>
          </w:p>
        </w:tc>
        <w:tc>
          <w:tcPr>
            <w:tcW w:w="1420" w:type="dxa"/>
            <w:vMerge/>
          </w:tcPr>
          <w:p w:rsidR="00E06923" w:rsidRPr="004A4974" w:rsidRDefault="00E06923" w:rsidP="003C1884">
            <w:pPr>
              <w:spacing w:after="0" w:line="240" w:lineRule="auto"/>
              <w:jc w:val="center"/>
              <w:rPr>
                <w:rFonts w:ascii="Times New Roman" w:hAnsi="Times New Roman"/>
                <w:sz w:val="24"/>
                <w:szCs w:val="24"/>
                <w:lang w:val="uk-UA"/>
              </w:rPr>
            </w:pPr>
          </w:p>
        </w:tc>
        <w:tc>
          <w:tcPr>
            <w:tcW w:w="1361" w:type="dxa"/>
            <w:gridSpan w:val="2"/>
          </w:tcPr>
          <w:p w:rsidR="00E06923" w:rsidRPr="004A4974" w:rsidRDefault="00E06923" w:rsidP="00AB6C3F">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2030 р. – 150,0 </w:t>
            </w:r>
            <w:proofErr w:type="spellStart"/>
            <w:r w:rsidRPr="004A4974">
              <w:rPr>
                <w:rFonts w:ascii="Times New Roman" w:hAnsi="Times New Roman"/>
                <w:sz w:val="24"/>
                <w:szCs w:val="24"/>
                <w:lang w:val="uk-UA"/>
              </w:rPr>
              <w:t>тис.грн</w:t>
            </w:r>
            <w:proofErr w:type="spellEnd"/>
          </w:p>
        </w:tc>
        <w:tc>
          <w:tcPr>
            <w:tcW w:w="1915" w:type="dxa"/>
            <w:vMerge/>
          </w:tcPr>
          <w:p w:rsidR="00E06923" w:rsidRPr="004A4974" w:rsidRDefault="00E06923" w:rsidP="003C1884">
            <w:pPr>
              <w:spacing w:after="0" w:line="240" w:lineRule="auto"/>
              <w:jc w:val="both"/>
              <w:rPr>
                <w:rFonts w:ascii="Times New Roman" w:hAnsi="Times New Roman"/>
                <w:bCs/>
                <w:sz w:val="24"/>
                <w:szCs w:val="24"/>
                <w:lang w:val="uk-UA"/>
              </w:rPr>
            </w:pPr>
          </w:p>
        </w:tc>
      </w:tr>
      <w:tr w:rsidR="004A4974" w:rsidRPr="004A4974" w:rsidTr="00AB6C3F">
        <w:trPr>
          <w:trHeight w:val="365"/>
        </w:trPr>
        <w:tc>
          <w:tcPr>
            <w:tcW w:w="468" w:type="dxa"/>
            <w:vMerge/>
          </w:tcPr>
          <w:p w:rsidR="00E06923" w:rsidRPr="004A4974" w:rsidRDefault="00E06923" w:rsidP="003C1884">
            <w:pPr>
              <w:spacing w:after="0" w:line="240" w:lineRule="auto"/>
              <w:jc w:val="both"/>
              <w:rPr>
                <w:rFonts w:ascii="Times New Roman" w:hAnsi="Times New Roman"/>
                <w:sz w:val="24"/>
                <w:szCs w:val="24"/>
                <w:lang w:val="uk-UA"/>
              </w:rPr>
            </w:pPr>
          </w:p>
        </w:tc>
        <w:tc>
          <w:tcPr>
            <w:tcW w:w="2510" w:type="dxa"/>
            <w:vMerge/>
          </w:tcPr>
          <w:p w:rsidR="00E06923" w:rsidRPr="004A4974" w:rsidRDefault="00E06923" w:rsidP="003C1884">
            <w:pPr>
              <w:spacing w:after="0" w:line="240" w:lineRule="auto"/>
              <w:jc w:val="both"/>
              <w:rPr>
                <w:rFonts w:ascii="Times New Roman" w:hAnsi="Times New Roman"/>
                <w:sz w:val="24"/>
                <w:szCs w:val="24"/>
                <w:lang w:val="uk-UA"/>
              </w:rPr>
            </w:pPr>
          </w:p>
        </w:tc>
        <w:tc>
          <w:tcPr>
            <w:tcW w:w="3118" w:type="dxa"/>
            <w:vMerge/>
          </w:tcPr>
          <w:p w:rsidR="00E06923" w:rsidRPr="004A4974" w:rsidRDefault="00E06923" w:rsidP="003C1884">
            <w:pPr>
              <w:spacing w:after="0" w:line="240" w:lineRule="auto"/>
              <w:jc w:val="both"/>
              <w:rPr>
                <w:rFonts w:ascii="Times New Roman" w:hAnsi="Times New Roman"/>
                <w:sz w:val="24"/>
                <w:szCs w:val="24"/>
                <w:lang w:val="uk-UA"/>
              </w:rPr>
            </w:pPr>
          </w:p>
        </w:tc>
        <w:tc>
          <w:tcPr>
            <w:tcW w:w="1459" w:type="dxa"/>
            <w:vMerge/>
          </w:tcPr>
          <w:p w:rsidR="00E06923" w:rsidRPr="004A4974" w:rsidRDefault="00E06923" w:rsidP="003C1884">
            <w:pPr>
              <w:spacing w:after="0" w:line="240" w:lineRule="auto"/>
              <w:jc w:val="center"/>
              <w:rPr>
                <w:rFonts w:ascii="Times New Roman" w:hAnsi="Times New Roman"/>
                <w:sz w:val="24"/>
                <w:szCs w:val="24"/>
                <w:lang w:val="uk-UA"/>
              </w:rPr>
            </w:pPr>
          </w:p>
        </w:tc>
        <w:tc>
          <w:tcPr>
            <w:tcW w:w="3343" w:type="dxa"/>
            <w:vMerge/>
          </w:tcPr>
          <w:p w:rsidR="00E06923" w:rsidRPr="004A4974" w:rsidRDefault="00E06923" w:rsidP="003C1884">
            <w:pPr>
              <w:spacing w:after="0" w:line="240" w:lineRule="auto"/>
              <w:jc w:val="both"/>
              <w:rPr>
                <w:rFonts w:ascii="Times New Roman" w:hAnsi="Times New Roman"/>
                <w:sz w:val="24"/>
                <w:szCs w:val="24"/>
                <w:lang w:val="uk-UA"/>
              </w:rPr>
            </w:pPr>
          </w:p>
        </w:tc>
        <w:tc>
          <w:tcPr>
            <w:tcW w:w="1420" w:type="dxa"/>
            <w:vMerge/>
          </w:tcPr>
          <w:p w:rsidR="00E06923" w:rsidRPr="004A4974" w:rsidRDefault="00E06923" w:rsidP="003C1884">
            <w:pPr>
              <w:spacing w:after="0" w:line="240" w:lineRule="auto"/>
              <w:jc w:val="center"/>
              <w:rPr>
                <w:rFonts w:ascii="Times New Roman" w:hAnsi="Times New Roman"/>
                <w:sz w:val="24"/>
                <w:szCs w:val="24"/>
                <w:lang w:val="uk-UA"/>
              </w:rPr>
            </w:pPr>
          </w:p>
        </w:tc>
        <w:tc>
          <w:tcPr>
            <w:tcW w:w="1361" w:type="dxa"/>
            <w:gridSpan w:val="2"/>
          </w:tcPr>
          <w:p w:rsidR="00E06923" w:rsidRPr="004A4974" w:rsidRDefault="00E06923" w:rsidP="00AB6C3F">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Всього – 850,0 </w:t>
            </w:r>
            <w:proofErr w:type="spellStart"/>
            <w:r w:rsidRPr="004A4974">
              <w:rPr>
                <w:rFonts w:ascii="Times New Roman" w:hAnsi="Times New Roman"/>
                <w:sz w:val="24"/>
                <w:szCs w:val="24"/>
                <w:lang w:val="uk-UA"/>
              </w:rPr>
              <w:t>тис.грн</w:t>
            </w:r>
            <w:proofErr w:type="spellEnd"/>
          </w:p>
        </w:tc>
        <w:tc>
          <w:tcPr>
            <w:tcW w:w="1915" w:type="dxa"/>
            <w:vMerge/>
          </w:tcPr>
          <w:p w:rsidR="00E06923" w:rsidRPr="004A4974" w:rsidRDefault="00E06923" w:rsidP="003C1884">
            <w:pPr>
              <w:spacing w:after="0" w:line="240" w:lineRule="auto"/>
              <w:jc w:val="both"/>
              <w:rPr>
                <w:rFonts w:ascii="Times New Roman" w:hAnsi="Times New Roman"/>
                <w:bCs/>
                <w:sz w:val="24"/>
                <w:szCs w:val="24"/>
                <w:lang w:val="uk-UA"/>
              </w:rPr>
            </w:pPr>
          </w:p>
        </w:tc>
      </w:tr>
      <w:tr w:rsidR="004A4974" w:rsidRPr="004A4974" w:rsidTr="003A0044">
        <w:trPr>
          <w:trHeight w:val="566"/>
        </w:trPr>
        <w:tc>
          <w:tcPr>
            <w:tcW w:w="468" w:type="dxa"/>
          </w:tcPr>
          <w:p w:rsidR="003C1884" w:rsidRPr="004A4974" w:rsidRDefault="003C1884" w:rsidP="003C1884">
            <w:pPr>
              <w:spacing w:after="0" w:line="240" w:lineRule="auto"/>
              <w:jc w:val="both"/>
              <w:rPr>
                <w:rFonts w:ascii="Times New Roman" w:hAnsi="Times New Roman"/>
                <w:sz w:val="24"/>
                <w:szCs w:val="24"/>
                <w:lang w:val="uk-UA"/>
              </w:rPr>
            </w:pPr>
          </w:p>
        </w:tc>
        <w:tc>
          <w:tcPr>
            <w:tcW w:w="2510" w:type="dxa"/>
          </w:tcPr>
          <w:p w:rsidR="003C1884" w:rsidRPr="004A4974" w:rsidRDefault="003C1884" w:rsidP="003C1884">
            <w:pPr>
              <w:spacing w:after="0" w:line="240" w:lineRule="auto"/>
              <w:jc w:val="both"/>
              <w:rPr>
                <w:rFonts w:ascii="Times New Roman" w:hAnsi="Times New Roman"/>
                <w:sz w:val="24"/>
                <w:szCs w:val="24"/>
                <w:lang w:val="uk-UA"/>
              </w:rPr>
            </w:pPr>
          </w:p>
        </w:tc>
        <w:tc>
          <w:tcPr>
            <w:tcW w:w="3118" w:type="dxa"/>
          </w:tcPr>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3. Відновлення робіт по утворенню «</w:t>
            </w:r>
            <w:proofErr w:type="spellStart"/>
            <w:r w:rsidRPr="004A4974">
              <w:rPr>
                <w:rFonts w:ascii="Times New Roman" w:hAnsi="Times New Roman"/>
                <w:sz w:val="24"/>
                <w:szCs w:val="24"/>
                <w:lang w:val="uk-UA"/>
              </w:rPr>
              <w:t>Рибцевих</w:t>
            </w:r>
            <w:proofErr w:type="spellEnd"/>
            <w:r w:rsidRPr="004A4974">
              <w:rPr>
                <w:rFonts w:ascii="Times New Roman" w:hAnsi="Times New Roman"/>
                <w:sz w:val="24"/>
                <w:szCs w:val="24"/>
                <w:lang w:val="uk-UA"/>
              </w:rPr>
              <w:t xml:space="preserve"> гребель»</w:t>
            </w:r>
          </w:p>
        </w:tc>
        <w:tc>
          <w:tcPr>
            <w:tcW w:w="1459" w:type="dxa"/>
          </w:tcPr>
          <w:p w:rsidR="003C1884" w:rsidRPr="004A4974" w:rsidRDefault="003C1884" w:rsidP="003C1884">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2026-2030 роки</w:t>
            </w:r>
          </w:p>
        </w:tc>
        <w:tc>
          <w:tcPr>
            <w:tcW w:w="3343" w:type="dxa"/>
          </w:tcPr>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Управління Державного агентства меліорації та рибного господарства у Херсонській області (за згодою),</w:t>
            </w:r>
            <w:r w:rsidRPr="004A4974">
              <w:rPr>
                <w:lang w:val="uk-UA"/>
              </w:rPr>
              <w:t xml:space="preserve"> </w:t>
            </w:r>
            <w:r w:rsidRPr="004A4974">
              <w:rPr>
                <w:rFonts w:ascii="Times New Roman" w:hAnsi="Times New Roman"/>
                <w:sz w:val="24"/>
                <w:szCs w:val="24"/>
                <w:lang w:val="uk-UA"/>
              </w:rPr>
              <w:t xml:space="preserve">наукові установи (за згодою), районні військові адміністрації (районні адміністрації), військові адміністрації населених пунктів (міські, селищні, </w:t>
            </w:r>
            <w:r w:rsidRPr="004A4974">
              <w:rPr>
                <w:rFonts w:ascii="Times New Roman" w:hAnsi="Times New Roman"/>
                <w:sz w:val="24"/>
                <w:szCs w:val="24"/>
                <w:lang w:val="uk-UA"/>
              </w:rPr>
              <w:lastRenderedPageBreak/>
              <w:t>сільські територіальні громади) (за згодою)</w:t>
            </w:r>
          </w:p>
        </w:tc>
        <w:tc>
          <w:tcPr>
            <w:tcW w:w="1420" w:type="dxa"/>
          </w:tcPr>
          <w:p w:rsidR="003C1884" w:rsidRPr="004A4974" w:rsidRDefault="003C1884" w:rsidP="003C1884">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lastRenderedPageBreak/>
              <w:t xml:space="preserve">Не потребує </w:t>
            </w:r>
            <w:proofErr w:type="spellStart"/>
            <w:r w:rsidRPr="004A4974">
              <w:rPr>
                <w:rFonts w:ascii="Times New Roman" w:hAnsi="Times New Roman"/>
                <w:sz w:val="24"/>
                <w:szCs w:val="24"/>
                <w:lang w:val="uk-UA"/>
              </w:rPr>
              <w:t>фінансу-вання</w:t>
            </w:r>
            <w:proofErr w:type="spellEnd"/>
          </w:p>
        </w:tc>
        <w:tc>
          <w:tcPr>
            <w:tcW w:w="1361" w:type="dxa"/>
            <w:gridSpan w:val="2"/>
          </w:tcPr>
          <w:p w:rsidR="003C1884" w:rsidRPr="004A4974" w:rsidRDefault="003C1884" w:rsidP="003C1884">
            <w:pPr>
              <w:jc w:val="center"/>
              <w:rPr>
                <w:rFonts w:ascii="Times New Roman" w:hAnsi="Times New Roman"/>
                <w:sz w:val="24"/>
                <w:szCs w:val="24"/>
                <w:lang w:val="uk-UA"/>
              </w:rPr>
            </w:pPr>
          </w:p>
        </w:tc>
        <w:tc>
          <w:tcPr>
            <w:tcW w:w="1915" w:type="dxa"/>
          </w:tcPr>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Відновлення чисельності стада рибця</w:t>
            </w:r>
          </w:p>
        </w:tc>
      </w:tr>
      <w:tr w:rsidR="004A4974" w:rsidRPr="004A4974" w:rsidTr="000C288B">
        <w:trPr>
          <w:trHeight w:val="708"/>
        </w:trPr>
        <w:tc>
          <w:tcPr>
            <w:tcW w:w="468" w:type="dxa"/>
            <w:vMerge w:val="restart"/>
          </w:tcPr>
          <w:p w:rsidR="00A1740D" w:rsidRPr="004A4974" w:rsidRDefault="00A1740D"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4.</w:t>
            </w:r>
          </w:p>
        </w:tc>
        <w:tc>
          <w:tcPr>
            <w:tcW w:w="2510" w:type="dxa"/>
            <w:vMerge w:val="restart"/>
          </w:tcPr>
          <w:p w:rsidR="00A1740D" w:rsidRPr="004A4974" w:rsidRDefault="00A1740D"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Проведення заходів з відтворення водних біоресурсів та збільшення рибопродуктивності водойм</w:t>
            </w:r>
          </w:p>
        </w:tc>
        <w:tc>
          <w:tcPr>
            <w:tcW w:w="3118" w:type="dxa"/>
            <w:vMerge w:val="restart"/>
          </w:tcPr>
          <w:p w:rsidR="00A1740D" w:rsidRPr="004A4974" w:rsidRDefault="00A1740D"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1. Вселення молоді аборигенних</w:t>
            </w:r>
            <w:r w:rsidRPr="004A4974">
              <w:t xml:space="preserve"> </w:t>
            </w:r>
            <w:r w:rsidRPr="004A4974">
              <w:rPr>
                <w:rFonts w:ascii="Times New Roman" w:hAnsi="Times New Roman"/>
                <w:sz w:val="24"/>
                <w:szCs w:val="24"/>
                <w:lang w:val="uk-UA"/>
              </w:rPr>
              <w:t>та адвентивних видів риб у природні водойми області.</w:t>
            </w:r>
          </w:p>
          <w:p w:rsidR="00A1740D" w:rsidRPr="004A4974" w:rsidRDefault="00A1740D"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Проведення робіт зі штучного відтворення водних біоресурсів.</w:t>
            </w:r>
          </w:p>
        </w:tc>
        <w:tc>
          <w:tcPr>
            <w:tcW w:w="1459" w:type="dxa"/>
            <w:vMerge w:val="restart"/>
          </w:tcPr>
          <w:p w:rsidR="00A1740D" w:rsidRPr="004A4974" w:rsidRDefault="00A1740D" w:rsidP="003C1884">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2025-2030 роки</w:t>
            </w:r>
          </w:p>
        </w:tc>
        <w:tc>
          <w:tcPr>
            <w:tcW w:w="3343" w:type="dxa"/>
            <w:vMerge w:val="restart"/>
          </w:tcPr>
          <w:p w:rsidR="00A1740D" w:rsidRPr="004A4974" w:rsidRDefault="00A1740D"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 xml:space="preserve">Управління Державного агентства меліорації та рибного господарства у Херсонській області (за згодою), ДУ «Виробничо-експериментальний Дніпровський осетровий </w:t>
            </w:r>
            <w:proofErr w:type="spellStart"/>
            <w:r w:rsidRPr="004A4974">
              <w:rPr>
                <w:rFonts w:ascii="Times New Roman" w:hAnsi="Times New Roman"/>
                <w:sz w:val="24"/>
                <w:szCs w:val="24"/>
                <w:lang w:val="uk-UA"/>
              </w:rPr>
              <w:t>рибовідтворювальний</w:t>
            </w:r>
            <w:proofErr w:type="spellEnd"/>
            <w:r w:rsidRPr="004A4974">
              <w:rPr>
                <w:rFonts w:ascii="Times New Roman" w:hAnsi="Times New Roman"/>
                <w:sz w:val="24"/>
                <w:szCs w:val="24"/>
                <w:lang w:val="uk-UA"/>
              </w:rPr>
              <w:t xml:space="preserve"> завод ім. академіка С.Т. </w:t>
            </w:r>
            <w:proofErr w:type="spellStart"/>
            <w:r w:rsidRPr="004A4974">
              <w:rPr>
                <w:rFonts w:ascii="Times New Roman" w:hAnsi="Times New Roman"/>
                <w:sz w:val="24"/>
                <w:szCs w:val="24"/>
                <w:lang w:val="uk-UA"/>
              </w:rPr>
              <w:t>Артющика</w:t>
            </w:r>
            <w:proofErr w:type="spellEnd"/>
            <w:r w:rsidRPr="004A4974">
              <w:rPr>
                <w:rFonts w:ascii="Times New Roman" w:hAnsi="Times New Roman"/>
                <w:sz w:val="24"/>
                <w:szCs w:val="24"/>
                <w:lang w:val="uk-UA"/>
              </w:rPr>
              <w:t>» (за згодою), ДУ «Херсонський виробничо-експериментальний завод по розведенню молоді частикових риб» (за згодою), суб’єкти господарювання (за згодою), міжнародні організації (за згодою)</w:t>
            </w:r>
          </w:p>
        </w:tc>
        <w:tc>
          <w:tcPr>
            <w:tcW w:w="1420" w:type="dxa"/>
            <w:vMerge w:val="restart"/>
          </w:tcPr>
          <w:p w:rsidR="00A1740D" w:rsidRPr="004A4974" w:rsidRDefault="00A1740D" w:rsidP="003C1884">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Власні кошти суб’єктів господарювання</w:t>
            </w:r>
          </w:p>
        </w:tc>
        <w:tc>
          <w:tcPr>
            <w:tcW w:w="1361" w:type="dxa"/>
            <w:gridSpan w:val="2"/>
          </w:tcPr>
          <w:p w:rsidR="00A1740D" w:rsidRPr="004A4974" w:rsidRDefault="00A1740D" w:rsidP="00AE66C5">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2025 р. – 200,0 </w:t>
            </w:r>
            <w:proofErr w:type="spellStart"/>
            <w:r w:rsidRPr="004A4974">
              <w:rPr>
                <w:rFonts w:ascii="Times New Roman" w:hAnsi="Times New Roman"/>
                <w:sz w:val="24"/>
                <w:szCs w:val="24"/>
                <w:lang w:val="uk-UA"/>
              </w:rPr>
              <w:t>тис.грн</w:t>
            </w:r>
            <w:proofErr w:type="spellEnd"/>
          </w:p>
        </w:tc>
        <w:tc>
          <w:tcPr>
            <w:tcW w:w="1915" w:type="dxa"/>
            <w:vMerge w:val="restart"/>
          </w:tcPr>
          <w:p w:rsidR="00A1740D" w:rsidRPr="004A4974" w:rsidRDefault="00A1740D"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Збільшення популяції аборигенних та адвентивних видів риб у природніх водоймах області</w:t>
            </w:r>
          </w:p>
        </w:tc>
      </w:tr>
      <w:tr w:rsidR="004A4974" w:rsidRPr="004A4974" w:rsidTr="000C288B">
        <w:trPr>
          <w:trHeight w:val="708"/>
        </w:trPr>
        <w:tc>
          <w:tcPr>
            <w:tcW w:w="468" w:type="dxa"/>
            <w:vMerge/>
          </w:tcPr>
          <w:p w:rsidR="00A1740D" w:rsidRPr="004A4974" w:rsidRDefault="00A1740D" w:rsidP="003C1884">
            <w:pPr>
              <w:spacing w:after="0" w:line="240" w:lineRule="auto"/>
              <w:jc w:val="both"/>
              <w:rPr>
                <w:rFonts w:ascii="Times New Roman" w:hAnsi="Times New Roman"/>
                <w:sz w:val="24"/>
                <w:szCs w:val="24"/>
                <w:lang w:val="uk-UA"/>
              </w:rPr>
            </w:pPr>
          </w:p>
        </w:tc>
        <w:tc>
          <w:tcPr>
            <w:tcW w:w="2510" w:type="dxa"/>
            <w:vMerge/>
          </w:tcPr>
          <w:p w:rsidR="00A1740D" w:rsidRPr="004A4974" w:rsidRDefault="00A1740D" w:rsidP="003C1884">
            <w:pPr>
              <w:spacing w:after="0" w:line="240" w:lineRule="auto"/>
              <w:jc w:val="both"/>
              <w:rPr>
                <w:rFonts w:ascii="Times New Roman" w:hAnsi="Times New Roman"/>
                <w:sz w:val="24"/>
                <w:szCs w:val="24"/>
                <w:lang w:val="uk-UA"/>
              </w:rPr>
            </w:pPr>
          </w:p>
        </w:tc>
        <w:tc>
          <w:tcPr>
            <w:tcW w:w="3118" w:type="dxa"/>
            <w:vMerge/>
          </w:tcPr>
          <w:p w:rsidR="00A1740D" w:rsidRPr="004A4974" w:rsidRDefault="00A1740D" w:rsidP="003C1884">
            <w:pPr>
              <w:spacing w:after="0" w:line="240" w:lineRule="auto"/>
              <w:jc w:val="both"/>
              <w:rPr>
                <w:rFonts w:ascii="Times New Roman" w:hAnsi="Times New Roman"/>
                <w:sz w:val="24"/>
                <w:szCs w:val="24"/>
                <w:lang w:val="uk-UA"/>
              </w:rPr>
            </w:pPr>
          </w:p>
        </w:tc>
        <w:tc>
          <w:tcPr>
            <w:tcW w:w="1459" w:type="dxa"/>
            <w:vMerge/>
          </w:tcPr>
          <w:p w:rsidR="00A1740D" w:rsidRPr="004A4974" w:rsidRDefault="00A1740D" w:rsidP="003C1884">
            <w:pPr>
              <w:spacing w:after="0" w:line="240" w:lineRule="auto"/>
              <w:jc w:val="center"/>
              <w:rPr>
                <w:rFonts w:ascii="Times New Roman" w:hAnsi="Times New Roman"/>
                <w:sz w:val="24"/>
                <w:szCs w:val="24"/>
                <w:lang w:val="uk-UA"/>
              </w:rPr>
            </w:pPr>
          </w:p>
        </w:tc>
        <w:tc>
          <w:tcPr>
            <w:tcW w:w="3343" w:type="dxa"/>
            <w:vMerge/>
          </w:tcPr>
          <w:p w:rsidR="00A1740D" w:rsidRPr="004A4974" w:rsidRDefault="00A1740D" w:rsidP="003C1884">
            <w:pPr>
              <w:spacing w:after="0" w:line="240" w:lineRule="auto"/>
              <w:jc w:val="both"/>
              <w:rPr>
                <w:rFonts w:ascii="Times New Roman" w:hAnsi="Times New Roman"/>
                <w:sz w:val="24"/>
                <w:szCs w:val="24"/>
                <w:lang w:val="uk-UA"/>
              </w:rPr>
            </w:pPr>
          </w:p>
        </w:tc>
        <w:tc>
          <w:tcPr>
            <w:tcW w:w="1420" w:type="dxa"/>
            <w:vMerge/>
          </w:tcPr>
          <w:p w:rsidR="00A1740D" w:rsidRPr="004A4974" w:rsidRDefault="00A1740D" w:rsidP="003C1884">
            <w:pPr>
              <w:spacing w:after="0" w:line="240" w:lineRule="auto"/>
              <w:jc w:val="center"/>
              <w:rPr>
                <w:rFonts w:ascii="Times New Roman" w:hAnsi="Times New Roman"/>
                <w:sz w:val="24"/>
                <w:szCs w:val="24"/>
                <w:lang w:val="uk-UA"/>
              </w:rPr>
            </w:pPr>
          </w:p>
        </w:tc>
        <w:tc>
          <w:tcPr>
            <w:tcW w:w="1361" w:type="dxa"/>
            <w:gridSpan w:val="2"/>
          </w:tcPr>
          <w:p w:rsidR="00A1740D" w:rsidRPr="004A4974" w:rsidRDefault="00A1740D" w:rsidP="003A0044">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2026 р. – 500,0 </w:t>
            </w:r>
            <w:proofErr w:type="spellStart"/>
            <w:r w:rsidRPr="004A4974">
              <w:rPr>
                <w:rFonts w:ascii="Times New Roman" w:hAnsi="Times New Roman"/>
                <w:sz w:val="24"/>
                <w:szCs w:val="24"/>
                <w:lang w:val="uk-UA"/>
              </w:rPr>
              <w:t>тис.грн</w:t>
            </w:r>
            <w:proofErr w:type="spellEnd"/>
          </w:p>
        </w:tc>
        <w:tc>
          <w:tcPr>
            <w:tcW w:w="1915" w:type="dxa"/>
            <w:vMerge/>
          </w:tcPr>
          <w:p w:rsidR="00A1740D" w:rsidRPr="004A4974" w:rsidRDefault="00A1740D" w:rsidP="003C1884">
            <w:pPr>
              <w:spacing w:after="0" w:line="240" w:lineRule="auto"/>
              <w:jc w:val="both"/>
              <w:rPr>
                <w:rFonts w:ascii="Times New Roman" w:hAnsi="Times New Roman"/>
                <w:sz w:val="24"/>
                <w:szCs w:val="24"/>
                <w:lang w:val="uk-UA"/>
              </w:rPr>
            </w:pPr>
          </w:p>
        </w:tc>
      </w:tr>
      <w:tr w:rsidR="004A4974" w:rsidRPr="004A4974" w:rsidTr="00BB71A7">
        <w:trPr>
          <w:trHeight w:val="70"/>
        </w:trPr>
        <w:tc>
          <w:tcPr>
            <w:tcW w:w="468" w:type="dxa"/>
            <w:vMerge/>
          </w:tcPr>
          <w:p w:rsidR="00A1740D" w:rsidRPr="004A4974" w:rsidRDefault="00A1740D" w:rsidP="003C1884">
            <w:pPr>
              <w:spacing w:after="0" w:line="240" w:lineRule="auto"/>
              <w:jc w:val="both"/>
              <w:rPr>
                <w:rFonts w:ascii="Times New Roman" w:hAnsi="Times New Roman"/>
                <w:sz w:val="24"/>
                <w:szCs w:val="24"/>
                <w:lang w:val="uk-UA"/>
              </w:rPr>
            </w:pPr>
          </w:p>
        </w:tc>
        <w:tc>
          <w:tcPr>
            <w:tcW w:w="2510" w:type="dxa"/>
            <w:vMerge/>
          </w:tcPr>
          <w:p w:rsidR="00A1740D" w:rsidRPr="004A4974" w:rsidRDefault="00A1740D" w:rsidP="003C1884">
            <w:pPr>
              <w:spacing w:after="0" w:line="240" w:lineRule="auto"/>
              <w:jc w:val="both"/>
              <w:rPr>
                <w:rFonts w:ascii="Times New Roman" w:hAnsi="Times New Roman"/>
                <w:sz w:val="24"/>
                <w:szCs w:val="24"/>
                <w:lang w:val="uk-UA"/>
              </w:rPr>
            </w:pPr>
          </w:p>
        </w:tc>
        <w:tc>
          <w:tcPr>
            <w:tcW w:w="3118" w:type="dxa"/>
            <w:vMerge/>
          </w:tcPr>
          <w:p w:rsidR="00A1740D" w:rsidRPr="004A4974" w:rsidRDefault="00A1740D" w:rsidP="003C1884">
            <w:pPr>
              <w:spacing w:after="0" w:line="240" w:lineRule="auto"/>
              <w:jc w:val="both"/>
              <w:rPr>
                <w:rFonts w:ascii="Times New Roman" w:hAnsi="Times New Roman"/>
                <w:sz w:val="24"/>
                <w:szCs w:val="24"/>
                <w:lang w:val="uk-UA"/>
              </w:rPr>
            </w:pPr>
          </w:p>
        </w:tc>
        <w:tc>
          <w:tcPr>
            <w:tcW w:w="1459" w:type="dxa"/>
            <w:vMerge/>
          </w:tcPr>
          <w:p w:rsidR="00A1740D" w:rsidRPr="004A4974" w:rsidRDefault="00A1740D" w:rsidP="003C1884">
            <w:pPr>
              <w:spacing w:after="0" w:line="240" w:lineRule="auto"/>
              <w:jc w:val="center"/>
              <w:rPr>
                <w:rFonts w:ascii="Times New Roman" w:hAnsi="Times New Roman"/>
                <w:sz w:val="24"/>
                <w:szCs w:val="24"/>
                <w:lang w:val="uk-UA"/>
              </w:rPr>
            </w:pPr>
          </w:p>
        </w:tc>
        <w:tc>
          <w:tcPr>
            <w:tcW w:w="3343" w:type="dxa"/>
            <w:vMerge/>
          </w:tcPr>
          <w:p w:rsidR="00A1740D" w:rsidRPr="004A4974" w:rsidRDefault="00A1740D" w:rsidP="003C1884">
            <w:pPr>
              <w:spacing w:after="0" w:line="240" w:lineRule="auto"/>
              <w:jc w:val="both"/>
              <w:rPr>
                <w:rFonts w:ascii="Times New Roman" w:hAnsi="Times New Roman"/>
                <w:sz w:val="24"/>
                <w:szCs w:val="24"/>
                <w:lang w:val="uk-UA"/>
              </w:rPr>
            </w:pPr>
          </w:p>
        </w:tc>
        <w:tc>
          <w:tcPr>
            <w:tcW w:w="1420" w:type="dxa"/>
            <w:vMerge/>
          </w:tcPr>
          <w:p w:rsidR="00A1740D" w:rsidRPr="004A4974" w:rsidRDefault="00A1740D" w:rsidP="003C1884">
            <w:pPr>
              <w:spacing w:after="0" w:line="240" w:lineRule="auto"/>
              <w:jc w:val="center"/>
              <w:rPr>
                <w:rFonts w:ascii="Times New Roman" w:hAnsi="Times New Roman"/>
                <w:sz w:val="24"/>
                <w:szCs w:val="24"/>
                <w:lang w:val="uk-UA"/>
              </w:rPr>
            </w:pPr>
          </w:p>
        </w:tc>
        <w:tc>
          <w:tcPr>
            <w:tcW w:w="1361" w:type="dxa"/>
            <w:gridSpan w:val="2"/>
          </w:tcPr>
          <w:p w:rsidR="00A1740D" w:rsidRPr="004A4974" w:rsidRDefault="00A1740D" w:rsidP="00AE66C5">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2027 р. –500,0 </w:t>
            </w:r>
            <w:proofErr w:type="spellStart"/>
            <w:r w:rsidRPr="004A4974">
              <w:rPr>
                <w:rFonts w:ascii="Times New Roman" w:hAnsi="Times New Roman"/>
                <w:sz w:val="24"/>
                <w:szCs w:val="24"/>
                <w:lang w:val="uk-UA"/>
              </w:rPr>
              <w:t>тис.грн</w:t>
            </w:r>
            <w:proofErr w:type="spellEnd"/>
          </w:p>
        </w:tc>
        <w:tc>
          <w:tcPr>
            <w:tcW w:w="1915" w:type="dxa"/>
            <w:vMerge/>
          </w:tcPr>
          <w:p w:rsidR="00A1740D" w:rsidRPr="004A4974" w:rsidRDefault="00A1740D" w:rsidP="003C1884">
            <w:pPr>
              <w:spacing w:after="0" w:line="240" w:lineRule="auto"/>
              <w:jc w:val="both"/>
              <w:rPr>
                <w:rFonts w:ascii="Times New Roman" w:hAnsi="Times New Roman"/>
                <w:sz w:val="24"/>
                <w:szCs w:val="24"/>
                <w:lang w:val="uk-UA"/>
              </w:rPr>
            </w:pPr>
          </w:p>
        </w:tc>
      </w:tr>
      <w:tr w:rsidR="004A4974" w:rsidRPr="004A4974" w:rsidTr="00BB71A7">
        <w:trPr>
          <w:trHeight w:val="70"/>
        </w:trPr>
        <w:tc>
          <w:tcPr>
            <w:tcW w:w="468" w:type="dxa"/>
            <w:vMerge/>
          </w:tcPr>
          <w:p w:rsidR="00A1740D" w:rsidRPr="004A4974" w:rsidRDefault="00A1740D" w:rsidP="003C1884">
            <w:pPr>
              <w:spacing w:after="0" w:line="240" w:lineRule="auto"/>
              <w:jc w:val="both"/>
              <w:rPr>
                <w:rFonts w:ascii="Times New Roman" w:hAnsi="Times New Roman"/>
                <w:sz w:val="24"/>
                <w:szCs w:val="24"/>
                <w:lang w:val="uk-UA"/>
              </w:rPr>
            </w:pPr>
          </w:p>
        </w:tc>
        <w:tc>
          <w:tcPr>
            <w:tcW w:w="2510" w:type="dxa"/>
            <w:vMerge/>
          </w:tcPr>
          <w:p w:rsidR="00A1740D" w:rsidRPr="004A4974" w:rsidRDefault="00A1740D" w:rsidP="003C1884">
            <w:pPr>
              <w:spacing w:after="0" w:line="240" w:lineRule="auto"/>
              <w:jc w:val="both"/>
              <w:rPr>
                <w:rFonts w:ascii="Times New Roman" w:hAnsi="Times New Roman"/>
                <w:sz w:val="24"/>
                <w:szCs w:val="24"/>
                <w:lang w:val="uk-UA"/>
              </w:rPr>
            </w:pPr>
          </w:p>
        </w:tc>
        <w:tc>
          <w:tcPr>
            <w:tcW w:w="3118" w:type="dxa"/>
            <w:vMerge/>
          </w:tcPr>
          <w:p w:rsidR="00A1740D" w:rsidRPr="004A4974" w:rsidRDefault="00A1740D" w:rsidP="003C1884">
            <w:pPr>
              <w:spacing w:after="0" w:line="240" w:lineRule="auto"/>
              <w:jc w:val="both"/>
              <w:rPr>
                <w:rFonts w:ascii="Times New Roman" w:hAnsi="Times New Roman"/>
                <w:sz w:val="24"/>
                <w:szCs w:val="24"/>
                <w:lang w:val="uk-UA"/>
              </w:rPr>
            </w:pPr>
          </w:p>
        </w:tc>
        <w:tc>
          <w:tcPr>
            <w:tcW w:w="1459" w:type="dxa"/>
            <w:vMerge/>
          </w:tcPr>
          <w:p w:rsidR="00A1740D" w:rsidRPr="004A4974" w:rsidRDefault="00A1740D" w:rsidP="003C1884">
            <w:pPr>
              <w:spacing w:after="0" w:line="240" w:lineRule="auto"/>
              <w:jc w:val="center"/>
              <w:rPr>
                <w:rFonts w:ascii="Times New Roman" w:hAnsi="Times New Roman"/>
                <w:sz w:val="24"/>
                <w:szCs w:val="24"/>
                <w:lang w:val="uk-UA"/>
              </w:rPr>
            </w:pPr>
          </w:p>
        </w:tc>
        <w:tc>
          <w:tcPr>
            <w:tcW w:w="3343" w:type="dxa"/>
            <w:vMerge/>
          </w:tcPr>
          <w:p w:rsidR="00A1740D" w:rsidRPr="004A4974" w:rsidRDefault="00A1740D" w:rsidP="003C1884">
            <w:pPr>
              <w:spacing w:after="0" w:line="240" w:lineRule="auto"/>
              <w:jc w:val="both"/>
              <w:rPr>
                <w:rFonts w:ascii="Times New Roman" w:hAnsi="Times New Roman"/>
                <w:sz w:val="24"/>
                <w:szCs w:val="24"/>
                <w:lang w:val="uk-UA"/>
              </w:rPr>
            </w:pPr>
          </w:p>
        </w:tc>
        <w:tc>
          <w:tcPr>
            <w:tcW w:w="1420" w:type="dxa"/>
            <w:vMerge/>
          </w:tcPr>
          <w:p w:rsidR="00A1740D" w:rsidRPr="004A4974" w:rsidRDefault="00A1740D" w:rsidP="003C1884">
            <w:pPr>
              <w:spacing w:after="0" w:line="240" w:lineRule="auto"/>
              <w:jc w:val="center"/>
              <w:rPr>
                <w:rFonts w:ascii="Times New Roman" w:hAnsi="Times New Roman"/>
                <w:sz w:val="24"/>
                <w:szCs w:val="24"/>
                <w:lang w:val="uk-UA"/>
              </w:rPr>
            </w:pPr>
          </w:p>
        </w:tc>
        <w:tc>
          <w:tcPr>
            <w:tcW w:w="1361" w:type="dxa"/>
            <w:gridSpan w:val="2"/>
          </w:tcPr>
          <w:p w:rsidR="00A1740D" w:rsidRPr="004A4974" w:rsidRDefault="00A1740D" w:rsidP="00AE66C5">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2028 р. – 500,0 </w:t>
            </w:r>
            <w:proofErr w:type="spellStart"/>
            <w:r w:rsidRPr="004A4974">
              <w:rPr>
                <w:rFonts w:ascii="Times New Roman" w:hAnsi="Times New Roman"/>
                <w:sz w:val="24"/>
                <w:szCs w:val="24"/>
                <w:lang w:val="uk-UA"/>
              </w:rPr>
              <w:t>тис.грн</w:t>
            </w:r>
            <w:proofErr w:type="spellEnd"/>
          </w:p>
        </w:tc>
        <w:tc>
          <w:tcPr>
            <w:tcW w:w="1915" w:type="dxa"/>
            <w:vMerge/>
          </w:tcPr>
          <w:p w:rsidR="00A1740D" w:rsidRPr="004A4974" w:rsidRDefault="00A1740D" w:rsidP="003C1884">
            <w:pPr>
              <w:spacing w:after="0" w:line="240" w:lineRule="auto"/>
              <w:jc w:val="both"/>
              <w:rPr>
                <w:rFonts w:ascii="Times New Roman" w:hAnsi="Times New Roman"/>
                <w:sz w:val="24"/>
                <w:szCs w:val="24"/>
                <w:lang w:val="uk-UA"/>
              </w:rPr>
            </w:pPr>
          </w:p>
        </w:tc>
      </w:tr>
      <w:tr w:rsidR="004A4974" w:rsidRPr="004A4974" w:rsidTr="00BB71A7">
        <w:trPr>
          <w:trHeight w:val="70"/>
        </w:trPr>
        <w:tc>
          <w:tcPr>
            <w:tcW w:w="468" w:type="dxa"/>
            <w:vMerge/>
          </w:tcPr>
          <w:p w:rsidR="00A1740D" w:rsidRPr="004A4974" w:rsidRDefault="00A1740D" w:rsidP="003C1884">
            <w:pPr>
              <w:spacing w:after="0" w:line="240" w:lineRule="auto"/>
              <w:jc w:val="both"/>
              <w:rPr>
                <w:rFonts w:ascii="Times New Roman" w:hAnsi="Times New Roman"/>
                <w:sz w:val="24"/>
                <w:szCs w:val="24"/>
                <w:lang w:val="uk-UA"/>
              </w:rPr>
            </w:pPr>
          </w:p>
        </w:tc>
        <w:tc>
          <w:tcPr>
            <w:tcW w:w="2510" w:type="dxa"/>
            <w:vMerge/>
          </w:tcPr>
          <w:p w:rsidR="00A1740D" w:rsidRPr="004A4974" w:rsidRDefault="00A1740D" w:rsidP="003C1884">
            <w:pPr>
              <w:spacing w:after="0" w:line="240" w:lineRule="auto"/>
              <w:jc w:val="both"/>
              <w:rPr>
                <w:rFonts w:ascii="Times New Roman" w:hAnsi="Times New Roman"/>
                <w:sz w:val="24"/>
                <w:szCs w:val="24"/>
                <w:lang w:val="uk-UA"/>
              </w:rPr>
            </w:pPr>
          </w:p>
        </w:tc>
        <w:tc>
          <w:tcPr>
            <w:tcW w:w="3118" w:type="dxa"/>
            <w:vMerge/>
          </w:tcPr>
          <w:p w:rsidR="00A1740D" w:rsidRPr="004A4974" w:rsidRDefault="00A1740D" w:rsidP="003C1884">
            <w:pPr>
              <w:spacing w:after="0" w:line="240" w:lineRule="auto"/>
              <w:jc w:val="both"/>
              <w:rPr>
                <w:rFonts w:ascii="Times New Roman" w:hAnsi="Times New Roman"/>
                <w:sz w:val="24"/>
                <w:szCs w:val="24"/>
                <w:lang w:val="uk-UA"/>
              </w:rPr>
            </w:pPr>
          </w:p>
        </w:tc>
        <w:tc>
          <w:tcPr>
            <w:tcW w:w="1459" w:type="dxa"/>
            <w:vMerge/>
          </w:tcPr>
          <w:p w:rsidR="00A1740D" w:rsidRPr="004A4974" w:rsidRDefault="00A1740D" w:rsidP="003C1884">
            <w:pPr>
              <w:spacing w:after="0" w:line="240" w:lineRule="auto"/>
              <w:jc w:val="center"/>
              <w:rPr>
                <w:rFonts w:ascii="Times New Roman" w:hAnsi="Times New Roman"/>
                <w:sz w:val="24"/>
                <w:szCs w:val="24"/>
                <w:lang w:val="uk-UA"/>
              </w:rPr>
            </w:pPr>
          </w:p>
        </w:tc>
        <w:tc>
          <w:tcPr>
            <w:tcW w:w="3343" w:type="dxa"/>
            <w:vMerge/>
          </w:tcPr>
          <w:p w:rsidR="00A1740D" w:rsidRPr="004A4974" w:rsidRDefault="00A1740D" w:rsidP="003C1884">
            <w:pPr>
              <w:spacing w:after="0" w:line="240" w:lineRule="auto"/>
              <w:jc w:val="both"/>
              <w:rPr>
                <w:rFonts w:ascii="Times New Roman" w:hAnsi="Times New Roman"/>
                <w:sz w:val="24"/>
                <w:szCs w:val="24"/>
                <w:lang w:val="uk-UA"/>
              </w:rPr>
            </w:pPr>
          </w:p>
        </w:tc>
        <w:tc>
          <w:tcPr>
            <w:tcW w:w="1420" w:type="dxa"/>
            <w:vMerge/>
          </w:tcPr>
          <w:p w:rsidR="00A1740D" w:rsidRPr="004A4974" w:rsidRDefault="00A1740D" w:rsidP="003C1884">
            <w:pPr>
              <w:spacing w:after="0" w:line="240" w:lineRule="auto"/>
              <w:jc w:val="center"/>
              <w:rPr>
                <w:rFonts w:ascii="Times New Roman" w:hAnsi="Times New Roman"/>
                <w:sz w:val="24"/>
                <w:szCs w:val="24"/>
                <w:lang w:val="uk-UA"/>
              </w:rPr>
            </w:pPr>
          </w:p>
        </w:tc>
        <w:tc>
          <w:tcPr>
            <w:tcW w:w="1361" w:type="dxa"/>
            <w:gridSpan w:val="2"/>
          </w:tcPr>
          <w:p w:rsidR="00A1740D" w:rsidRPr="004A4974" w:rsidRDefault="00A1740D" w:rsidP="00AE66C5">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2029 р. – 500,0 </w:t>
            </w:r>
            <w:proofErr w:type="spellStart"/>
            <w:r w:rsidRPr="004A4974">
              <w:rPr>
                <w:rFonts w:ascii="Times New Roman" w:hAnsi="Times New Roman"/>
                <w:sz w:val="24"/>
                <w:szCs w:val="24"/>
                <w:lang w:val="uk-UA"/>
              </w:rPr>
              <w:t>тис.грн</w:t>
            </w:r>
            <w:proofErr w:type="spellEnd"/>
          </w:p>
        </w:tc>
        <w:tc>
          <w:tcPr>
            <w:tcW w:w="1915" w:type="dxa"/>
            <w:vMerge/>
          </w:tcPr>
          <w:p w:rsidR="00A1740D" w:rsidRPr="004A4974" w:rsidRDefault="00A1740D" w:rsidP="003C1884">
            <w:pPr>
              <w:spacing w:after="0" w:line="240" w:lineRule="auto"/>
              <w:jc w:val="both"/>
              <w:rPr>
                <w:rFonts w:ascii="Times New Roman" w:hAnsi="Times New Roman"/>
                <w:sz w:val="24"/>
                <w:szCs w:val="24"/>
                <w:lang w:val="uk-UA"/>
              </w:rPr>
            </w:pPr>
          </w:p>
        </w:tc>
      </w:tr>
      <w:tr w:rsidR="004A4974" w:rsidRPr="004A4974" w:rsidTr="00BB71A7">
        <w:trPr>
          <w:trHeight w:val="70"/>
        </w:trPr>
        <w:tc>
          <w:tcPr>
            <w:tcW w:w="468" w:type="dxa"/>
            <w:vMerge/>
          </w:tcPr>
          <w:p w:rsidR="00A1740D" w:rsidRPr="004A4974" w:rsidRDefault="00A1740D" w:rsidP="003C1884">
            <w:pPr>
              <w:spacing w:after="0" w:line="240" w:lineRule="auto"/>
              <w:jc w:val="both"/>
              <w:rPr>
                <w:rFonts w:ascii="Times New Roman" w:hAnsi="Times New Roman"/>
                <w:sz w:val="24"/>
                <w:szCs w:val="24"/>
                <w:lang w:val="uk-UA"/>
              </w:rPr>
            </w:pPr>
          </w:p>
        </w:tc>
        <w:tc>
          <w:tcPr>
            <w:tcW w:w="2510" w:type="dxa"/>
            <w:vMerge/>
          </w:tcPr>
          <w:p w:rsidR="00A1740D" w:rsidRPr="004A4974" w:rsidRDefault="00A1740D" w:rsidP="003C1884">
            <w:pPr>
              <w:spacing w:after="0" w:line="240" w:lineRule="auto"/>
              <w:jc w:val="both"/>
              <w:rPr>
                <w:rFonts w:ascii="Times New Roman" w:hAnsi="Times New Roman"/>
                <w:sz w:val="24"/>
                <w:szCs w:val="24"/>
                <w:lang w:val="uk-UA"/>
              </w:rPr>
            </w:pPr>
          </w:p>
        </w:tc>
        <w:tc>
          <w:tcPr>
            <w:tcW w:w="3118" w:type="dxa"/>
            <w:vMerge/>
          </w:tcPr>
          <w:p w:rsidR="00A1740D" w:rsidRPr="004A4974" w:rsidRDefault="00A1740D" w:rsidP="003C1884">
            <w:pPr>
              <w:spacing w:after="0" w:line="240" w:lineRule="auto"/>
              <w:jc w:val="both"/>
              <w:rPr>
                <w:rFonts w:ascii="Times New Roman" w:hAnsi="Times New Roman"/>
                <w:sz w:val="24"/>
                <w:szCs w:val="24"/>
                <w:lang w:val="uk-UA"/>
              </w:rPr>
            </w:pPr>
          </w:p>
        </w:tc>
        <w:tc>
          <w:tcPr>
            <w:tcW w:w="1459" w:type="dxa"/>
            <w:vMerge/>
          </w:tcPr>
          <w:p w:rsidR="00A1740D" w:rsidRPr="004A4974" w:rsidRDefault="00A1740D" w:rsidP="003C1884">
            <w:pPr>
              <w:spacing w:after="0" w:line="240" w:lineRule="auto"/>
              <w:jc w:val="center"/>
              <w:rPr>
                <w:rFonts w:ascii="Times New Roman" w:hAnsi="Times New Roman"/>
                <w:sz w:val="24"/>
                <w:szCs w:val="24"/>
                <w:lang w:val="uk-UA"/>
              </w:rPr>
            </w:pPr>
          </w:p>
        </w:tc>
        <w:tc>
          <w:tcPr>
            <w:tcW w:w="3343" w:type="dxa"/>
            <w:vMerge/>
          </w:tcPr>
          <w:p w:rsidR="00A1740D" w:rsidRPr="004A4974" w:rsidRDefault="00A1740D" w:rsidP="003C1884">
            <w:pPr>
              <w:spacing w:after="0" w:line="240" w:lineRule="auto"/>
              <w:jc w:val="both"/>
              <w:rPr>
                <w:rFonts w:ascii="Times New Roman" w:hAnsi="Times New Roman"/>
                <w:sz w:val="24"/>
                <w:szCs w:val="24"/>
                <w:lang w:val="uk-UA"/>
              </w:rPr>
            </w:pPr>
          </w:p>
        </w:tc>
        <w:tc>
          <w:tcPr>
            <w:tcW w:w="1420" w:type="dxa"/>
            <w:vMerge/>
          </w:tcPr>
          <w:p w:rsidR="00A1740D" w:rsidRPr="004A4974" w:rsidRDefault="00A1740D" w:rsidP="003C1884">
            <w:pPr>
              <w:spacing w:after="0" w:line="240" w:lineRule="auto"/>
              <w:jc w:val="center"/>
              <w:rPr>
                <w:rFonts w:ascii="Times New Roman" w:hAnsi="Times New Roman"/>
                <w:sz w:val="24"/>
                <w:szCs w:val="24"/>
                <w:lang w:val="uk-UA"/>
              </w:rPr>
            </w:pPr>
          </w:p>
        </w:tc>
        <w:tc>
          <w:tcPr>
            <w:tcW w:w="1361" w:type="dxa"/>
            <w:gridSpan w:val="2"/>
          </w:tcPr>
          <w:p w:rsidR="00A1740D" w:rsidRPr="004A4974" w:rsidRDefault="00A1740D" w:rsidP="00AE66C5">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2030 р. – 500,0 </w:t>
            </w:r>
            <w:proofErr w:type="spellStart"/>
            <w:r w:rsidRPr="004A4974">
              <w:rPr>
                <w:rFonts w:ascii="Times New Roman" w:hAnsi="Times New Roman"/>
                <w:sz w:val="24"/>
                <w:szCs w:val="24"/>
                <w:lang w:val="uk-UA"/>
              </w:rPr>
              <w:t>тис.грн</w:t>
            </w:r>
            <w:proofErr w:type="spellEnd"/>
          </w:p>
        </w:tc>
        <w:tc>
          <w:tcPr>
            <w:tcW w:w="1915" w:type="dxa"/>
            <w:vMerge/>
          </w:tcPr>
          <w:p w:rsidR="00A1740D" w:rsidRPr="004A4974" w:rsidRDefault="00A1740D" w:rsidP="003C1884">
            <w:pPr>
              <w:spacing w:after="0" w:line="240" w:lineRule="auto"/>
              <w:jc w:val="both"/>
              <w:rPr>
                <w:rFonts w:ascii="Times New Roman" w:hAnsi="Times New Roman"/>
                <w:sz w:val="24"/>
                <w:szCs w:val="24"/>
                <w:lang w:val="uk-UA"/>
              </w:rPr>
            </w:pPr>
          </w:p>
        </w:tc>
      </w:tr>
      <w:tr w:rsidR="004A4974" w:rsidRPr="004A4974" w:rsidTr="00BB71A7">
        <w:trPr>
          <w:trHeight w:val="70"/>
        </w:trPr>
        <w:tc>
          <w:tcPr>
            <w:tcW w:w="468" w:type="dxa"/>
            <w:vMerge/>
          </w:tcPr>
          <w:p w:rsidR="00A1740D" w:rsidRPr="004A4974" w:rsidRDefault="00A1740D" w:rsidP="003C1884">
            <w:pPr>
              <w:spacing w:after="0" w:line="240" w:lineRule="auto"/>
              <w:jc w:val="both"/>
              <w:rPr>
                <w:rFonts w:ascii="Times New Roman" w:hAnsi="Times New Roman"/>
                <w:sz w:val="24"/>
                <w:szCs w:val="24"/>
                <w:lang w:val="uk-UA"/>
              </w:rPr>
            </w:pPr>
          </w:p>
        </w:tc>
        <w:tc>
          <w:tcPr>
            <w:tcW w:w="2510" w:type="dxa"/>
            <w:vMerge/>
          </w:tcPr>
          <w:p w:rsidR="00A1740D" w:rsidRPr="004A4974" w:rsidRDefault="00A1740D" w:rsidP="003C1884">
            <w:pPr>
              <w:spacing w:after="0" w:line="240" w:lineRule="auto"/>
              <w:jc w:val="both"/>
              <w:rPr>
                <w:rFonts w:ascii="Times New Roman" w:hAnsi="Times New Roman"/>
                <w:sz w:val="24"/>
                <w:szCs w:val="24"/>
                <w:lang w:val="uk-UA"/>
              </w:rPr>
            </w:pPr>
          </w:p>
        </w:tc>
        <w:tc>
          <w:tcPr>
            <w:tcW w:w="3118" w:type="dxa"/>
            <w:vMerge/>
          </w:tcPr>
          <w:p w:rsidR="00A1740D" w:rsidRPr="004A4974" w:rsidRDefault="00A1740D" w:rsidP="003C1884">
            <w:pPr>
              <w:spacing w:after="0" w:line="240" w:lineRule="auto"/>
              <w:jc w:val="both"/>
              <w:rPr>
                <w:rFonts w:ascii="Times New Roman" w:hAnsi="Times New Roman"/>
                <w:sz w:val="24"/>
                <w:szCs w:val="24"/>
                <w:lang w:val="uk-UA"/>
              </w:rPr>
            </w:pPr>
          </w:p>
        </w:tc>
        <w:tc>
          <w:tcPr>
            <w:tcW w:w="1459" w:type="dxa"/>
            <w:vMerge/>
          </w:tcPr>
          <w:p w:rsidR="00A1740D" w:rsidRPr="004A4974" w:rsidRDefault="00A1740D" w:rsidP="003C1884">
            <w:pPr>
              <w:spacing w:after="0" w:line="240" w:lineRule="auto"/>
              <w:jc w:val="center"/>
              <w:rPr>
                <w:rFonts w:ascii="Times New Roman" w:hAnsi="Times New Roman"/>
                <w:sz w:val="24"/>
                <w:szCs w:val="24"/>
                <w:lang w:val="uk-UA"/>
              </w:rPr>
            </w:pPr>
          </w:p>
        </w:tc>
        <w:tc>
          <w:tcPr>
            <w:tcW w:w="3343" w:type="dxa"/>
            <w:vMerge/>
          </w:tcPr>
          <w:p w:rsidR="00A1740D" w:rsidRPr="004A4974" w:rsidRDefault="00A1740D" w:rsidP="003C1884">
            <w:pPr>
              <w:spacing w:after="0" w:line="240" w:lineRule="auto"/>
              <w:jc w:val="both"/>
              <w:rPr>
                <w:rFonts w:ascii="Times New Roman" w:hAnsi="Times New Roman"/>
                <w:sz w:val="24"/>
                <w:szCs w:val="24"/>
                <w:lang w:val="uk-UA"/>
              </w:rPr>
            </w:pPr>
          </w:p>
        </w:tc>
        <w:tc>
          <w:tcPr>
            <w:tcW w:w="1420" w:type="dxa"/>
            <w:vMerge/>
          </w:tcPr>
          <w:p w:rsidR="00A1740D" w:rsidRPr="004A4974" w:rsidRDefault="00A1740D" w:rsidP="003C1884">
            <w:pPr>
              <w:spacing w:after="0" w:line="240" w:lineRule="auto"/>
              <w:jc w:val="center"/>
              <w:rPr>
                <w:rFonts w:ascii="Times New Roman" w:hAnsi="Times New Roman"/>
                <w:sz w:val="24"/>
                <w:szCs w:val="24"/>
                <w:lang w:val="uk-UA"/>
              </w:rPr>
            </w:pPr>
          </w:p>
        </w:tc>
        <w:tc>
          <w:tcPr>
            <w:tcW w:w="1361" w:type="dxa"/>
            <w:gridSpan w:val="2"/>
          </w:tcPr>
          <w:p w:rsidR="00A1740D" w:rsidRPr="004A4974" w:rsidRDefault="00A1740D" w:rsidP="00AE66C5">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Всього –2700,0 </w:t>
            </w:r>
            <w:proofErr w:type="spellStart"/>
            <w:r w:rsidRPr="004A4974">
              <w:rPr>
                <w:rFonts w:ascii="Times New Roman" w:hAnsi="Times New Roman"/>
                <w:sz w:val="24"/>
                <w:szCs w:val="24"/>
                <w:lang w:val="uk-UA"/>
              </w:rPr>
              <w:t>тис.грн</w:t>
            </w:r>
            <w:proofErr w:type="spellEnd"/>
          </w:p>
        </w:tc>
        <w:tc>
          <w:tcPr>
            <w:tcW w:w="1915" w:type="dxa"/>
            <w:vMerge/>
          </w:tcPr>
          <w:p w:rsidR="00A1740D" w:rsidRPr="004A4974" w:rsidRDefault="00A1740D" w:rsidP="003C1884">
            <w:pPr>
              <w:spacing w:after="0" w:line="240" w:lineRule="auto"/>
              <w:jc w:val="both"/>
              <w:rPr>
                <w:rFonts w:ascii="Times New Roman" w:hAnsi="Times New Roman"/>
                <w:sz w:val="24"/>
                <w:szCs w:val="24"/>
                <w:lang w:val="uk-UA"/>
              </w:rPr>
            </w:pPr>
          </w:p>
        </w:tc>
      </w:tr>
      <w:tr w:rsidR="003C1884" w:rsidRPr="004A4974" w:rsidTr="000C288B">
        <w:trPr>
          <w:trHeight w:val="807"/>
        </w:trPr>
        <w:tc>
          <w:tcPr>
            <w:tcW w:w="468" w:type="dxa"/>
          </w:tcPr>
          <w:p w:rsidR="003C1884" w:rsidRPr="004A4974" w:rsidRDefault="003C1884" w:rsidP="003C1884">
            <w:pPr>
              <w:spacing w:after="0" w:line="240" w:lineRule="auto"/>
              <w:jc w:val="both"/>
              <w:rPr>
                <w:rFonts w:ascii="Times New Roman" w:hAnsi="Times New Roman"/>
                <w:sz w:val="24"/>
                <w:szCs w:val="24"/>
                <w:lang w:val="uk-UA"/>
              </w:rPr>
            </w:pPr>
          </w:p>
        </w:tc>
        <w:tc>
          <w:tcPr>
            <w:tcW w:w="2510" w:type="dxa"/>
          </w:tcPr>
          <w:p w:rsidR="003C1884" w:rsidRPr="004A4974" w:rsidRDefault="003C1884" w:rsidP="003C1884">
            <w:pPr>
              <w:spacing w:after="0" w:line="240" w:lineRule="auto"/>
              <w:jc w:val="both"/>
              <w:rPr>
                <w:rFonts w:ascii="Times New Roman" w:hAnsi="Times New Roman"/>
                <w:sz w:val="24"/>
                <w:szCs w:val="24"/>
                <w:lang w:val="uk-UA"/>
              </w:rPr>
            </w:pPr>
          </w:p>
        </w:tc>
        <w:tc>
          <w:tcPr>
            <w:tcW w:w="3118" w:type="dxa"/>
          </w:tcPr>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2. С</w:t>
            </w:r>
            <w:r w:rsidRPr="004A4974">
              <w:rPr>
                <w:rFonts w:ascii="Times New Roman" w:hAnsi="Times New Roman"/>
                <w:sz w:val="24"/>
                <w:szCs w:val="24"/>
              </w:rPr>
              <w:t>творен</w:t>
            </w:r>
            <w:r w:rsidRPr="004A4974">
              <w:rPr>
                <w:rFonts w:ascii="Times New Roman" w:hAnsi="Times New Roman"/>
                <w:sz w:val="24"/>
                <w:szCs w:val="24"/>
                <w:lang w:val="uk-UA"/>
              </w:rPr>
              <w:t>ня</w:t>
            </w:r>
            <w:r w:rsidRPr="004A4974">
              <w:rPr>
                <w:rFonts w:ascii="Times New Roman" w:hAnsi="Times New Roman"/>
                <w:sz w:val="24"/>
                <w:szCs w:val="24"/>
              </w:rPr>
              <w:t xml:space="preserve"> умов для </w:t>
            </w:r>
            <w:proofErr w:type="spellStart"/>
            <w:r w:rsidRPr="004A4974">
              <w:rPr>
                <w:rFonts w:ascii="Times New Roman" w:hAnsi="Times New Roman"/>
                <w:sz w:val="24"/>
                <w:szCs w:val="24"/>
              </w:rPr>
              <w:t>розвитку</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морської</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аквакультури</w:t>
            </w:r>
            <w:proofErr w:type="spellEnd"/>
            <w:r w:rsidRPr="004A4974">
              <w:rPr>
                <w:rFonts w:ascii="Times New Roman" w:hAnsi="Times New Roman"/>
                <w:sz w:val="24"/>
                <w:szCs w:val="24"/>
                <w:lang w:val="uk-UA"/>
              </w:rPr>
              <w:t xml:space="preserve"> </w:t>
            </w:r>
            <w:r w:rsidRPr="004A4974">
              <w:rPr>
                <w:rFonts w:ascii="Times New Roman" w:hAnsi="Times New Roman"/>
                <w:sz w:val="24"/>
                <w:szCs w:val="24"/>
              </w:rPr>
              <w:t xml:space="preserve"> </w:t>
            </w:r>
          </w:p>
        </w:tc>
        <w:tc>
          <w:tcPr>
            <w:tcW w:w="1459" w:type="dxa"/>
          </w:tcPr>
          <w:p w:rsidR="003C1884" w:rsidRPr="004A4974" w:rsidRDefault="003C1884" w:rsidP="003C1884">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2025-2030 роки</w:t>
            </w:r>
          </w:p>
        </w:tc>
        <w:tc>
          <w:tcPr>
            <w:tcW w:w="3343" w:type="dxa"/>
          </w:tcPr>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 xml:space="preserve">Управління Державного агентства меліорації та рибного господарства у Херсонській області (за згодою), наукові установи (за згодою), районні військові адміністрації (районні адміністрації), військові </w:t>
            </w:r>
            <w:r w:rsidRPr="004A4974">
              <w:rPr>
                <w:rFonts w:ascii="Times New Roman" w:hAnsi="Times New Roman"/>
                <w:sz w:val="24"/>
                <w:szCs w:val="24"/>
                <w:lang w:val="uk-UA"/>
              </w:rPr>
              <w:lastRenderedPageBreak/>
              <w:t>адміністрації населених пунктів (міські, селищні, сільські територіальні громади) (за згодою)</w:t>
            </w:r>
          </w:p>
        </w:tc>
        <w:tc>
          <w:tcPr>
            <w:tcW w:w="1420" w:type="dxa"/>
          </w:tcPr>
          <w:p w:rsidR="003C1884" w:rsidRPr="004A4974" w:rsidRDefault="003C1884" w:rsidP="003C1884">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lastRenderedPageBreak/>
              <w:t xml:space="preserve">Не потребує </w:t>
            </w:r>
            <w:proofErr w:type="spellStart"/>
            <w:r w:rsidRPr="004A4974">
              <w:rPr>
                <w:rFonts w:ascii="Times New Roman" w:hAnsi="Times New Roman"/>
                <w:sz w:val="24"/>
                <w:szCs w:val="24"/>
                <w:lang w:val="uk-UA"/>
              </w:rPr>
              <w:t>фінансу-вання</w:t>
            </w:r>
            <w:proofErr w:type="spellEnd"/>
          </w:p>
        </w:tc>
        <w:tc>
          <w:tcPr>
            <w:tcW w:w="1361" w:type="dxa"/>
            <w:gridSpan w:val="2"/>
          </w:tcPr>
          <w:p w:rsidR="003C1884" w:rsidRPr="004A4974" w:rsidRDefault="003C1884" w:rsidP="003C1884">
            <w:pPr>
              <w:jc w:val="center"/>
              <w:rPr>
                <w:rFonts w:ascii="Times New Roman" w:hAnsi="Times New Roman"/>
                <w:sz w:val="24"/>
                <w:szCs w:val="24"/>
                <w:lang w:val="uk-UA"/>
              </w:rPr>
            </w:pPr>
          </w:p>
        </w:tc>
        <w:tc>
          <w:tcPr>
            <w:tcW w:w="1915" w:type="dxa"/>
          </w:tcPr>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Розроблені проекти з зариблення та розвитку марикультури</w:t>
            </w:r>
          </w:p>
        </w:tc>
      </w:tr>
      <w:tr w:rsidR="004A4974" w:rsidRPr="004A4974" w:rsidTr="000C288B">
        <w:trPr>
          <w:trHeight w:val="807"/>
        </w:trPr>
        <w:tc>
          <w:tcPr>
            <w:tcW w:w="468" w:type="dxa"/>
            <w:vMerge w:val="restart"/>
          </w:tcPr>
          <w:p w:rsidR="00DB6727" w:rsidRPr="004A4974" w:rsidRDefault="00DB6727" w:rsidP="003C1884">
            <w:pPr>
              <w:spacing w:after="0" w:line="240" w:lineRule="auto"/>
              <w:jc w:val="both"/>
              <w:rPr>
                <w:rFonts w:ascii="Times New Roman" w:hAnsi="Times New Roman"/>
                <w:sz w:val="24"/>
                <w:szCs w:val="24"/>
                <w:lang w:val="uk-UA"/>
              </w:rPr>
            </w:pPr>
          </w:p>
        </w:tc>
        <w:tc>
          <w:tcPr>
            <w:tcW w:w="2510" w:type="dxa"/>
            <w:vMerge w:val="restart"/>
          </w:tcPr>
          <w:p w:rsidR="00DB6727" w:rsidRPr="004A4974" w:rsidRDefault="00DB6727" w:rsidP="003C1884">
            <w:pPr>
              <w:spacing w:after="0" w:line="240" w:lineRule="auto"/>
              <w:jc w:val="both"/>
              <w:rPr>
                <w:rFonts w:ascii="Times New Roman" w:hAnsi="Times New Roman"/>
                <w:sz w:val="24"/>
                <w:szCs w:val="24"/>
                <w:lang w:val="uk-UA"/>
              </w:rPr>
            </w:pPr>
          </w:p>
        </w:tc>
        <w:tc>
          <w:tcPr>
            <w:tcW w:w="3118" w:type="dxa"/>
            <w:vMerge w:val="restart"/>
          </w:tcPr>
          <w:p w:rsidR="00DB6727" w:rsidRPr="004A4974" w:rsidRDefault="00DB6727"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3. Відшкодування до 50% вартості суб’єктам господарювання за придбаний матеріал риб (мальків однорічок і дворічок, ремонтний молодняк) для відтворення маточного поголів’я і зариблення водойм. Максимальна сума відшкодування на одне підприємство – 150,0 тис. грн</w:t>
            </w:r>
          </w:p>
        </w:tc>
        <w:tc>
          <w:tcPr>
            <w:tcW w:w="1459" w:type="dxa"/>
            <w:vMerge w:val="restart"/>
          </w:tcPr>
          <w:p w:rsidR="00DB6727" w:rsidRPr="004A4974" w:rsidRDefault="00DB6727" w:rsidP="003C1884">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2025-2030 роки</w:t>
            </w:r>
          </w:p>
        </w:tc>
        <w:tc>
          <w:tcPr>
            <w:tcW w:w="3343" w:type="dxa"/>
            <w:vMerge w:val="restart"/>
          </w:tcPr>
          <w:p w:rsidR="00DB6727" w:rsidRPr="004A4974" w:rsidRDefault="00DB6727"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Департамент розвитку сільського господарства та зрошення обласної державної адміністрації, військові адміністрації населених пунктів (міські, селищні, сільські територіальні громади) (за згодою)</w:t>
            </w:r>
          </w:p>
        </w:tc>
        <w:tc>
          <w:tcPr>
            <w:tcW w:w="1420" w:type="dxa"/>
            <w:vMerge w:val="restart"/>
          </w:tcPr>
          <w:p w:rsidR="00DB6727" w:rsidRPr="004A4974" w:rsidRDefault="00DB6727" w:rsidP="003C1884">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Обласний бюджет</w:t>
            </w:r>
          </w:p>
        </w:tc>
        <w:tc>
          <w:tcPr>
            <w:tcW w:w="1361" w:type="dxa"/>
            <w:gridSpan w:val="2"/>
          </w:tcPr>
          <w:p w:rsidR="00DB6727" w:rsidRPr="004A4974" w:rsidRDefault="00DB6727" w:rsidP="00465640">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2025 р. – 600,0 </w:t>
            </w:r>
            <w:proofErr w:type="spellStart"/>
            <w:r w:rsidRPr="004A4974">
              <w:rPr>
                <w:rFonts w:ascii="Times New Roman" w:hAnsi="Times New Roman"/>
                <w:sz w:val="24"/>
                <w:szCs w:val="24"/>
                <w:lang w:val="uk-UA"/>
              </w:rPr>
              <w:t>тис.грн</w:t>
            </w:r>
            <w:proofErr w:type="spellEnd"/>
          </w:p>
        </w:tc>
        <w:tc>
          <w:tcPr>
            <w:tcW w:w="1915" w:type="dxa"/>
            <w:vMerge w:val="restart"/>
          </w:tcPr>
          <w:p w:rsidR="00DB6727" w:rsidRPr="004A4974" w:rsidRDefault="00DB6727"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Забезпечення збільшення маточного поголів’я та збільшення популяцій риб у водоймах області</w:t>
            </w:r>
          </w:p>
        </w:tc>
      </w:tr>
      <w:tr w:rsidR="004A4974" w:rsidRPr="004A4974" w:rsidTr="00473090">
        <w:trPr>
          <w:trHeight w:val="70"/>
        </w:trPr>
        <w:tc>
          <w:tcPr>
            <w:tcW w:w="468" w:type="dxa"/>
            <w:vMerge/>
          </w:tcPr>
          <w:p w:rsidR="00DB6727" w:rsidRPr="004A4974" w:rsidRDefault="00DB6727" w:rsidP="003C1884">
            <w:pPr>
              <w:spacing w:after="0" w:line="240" w:lineRule="auto"/>
              <w:jc w:val="both"/>
              <w:rPr>
                <w:rFonts w:ascii="Times New Roman" w:hAnsi="Times New Roman"/>
                <w:sz w:val="24"/>
                <w:szCs w:val="24"/>
                <w:lang w:val="uk-UA"/>
              </w:rPr>
            </w:pPr>
          </w:p>
        </w:tc>
        <w:tc>
          <w:tcPr>
            <w:tcW w:w="2510" w:type="dxa"/>
            <w:vMerge/>
          </w:tcPr>
          <w:p w:rsidR="00DB6727" w:rsidRPr="004A4974" w:rsidRDefault="00DB6727" w:rsidP="003C1884">
            <w:pPr>
              <w:spacing w:after="0" w:line="240" w:lineRule="auto"/>
              <w:jc w:val="both"/>
              <w:rPr>
                <w:rFonts w:ascii="Times New Roman" w:hAnsi="Times New Roman"/>
                <w:sz w:val="24"/>
                <w:szCs w:val="24"/>
                <w:lang w:val="uk-UA"/>
              </w:rPr>
            </w:pPr>
          </w:p>
        </w:tc>
        <w:tc>
          <w:tcPr>
            <w:tcW w:w="3118" w:type="dxa"/>
            <w:vMerge/>
          </w:tcPr>
          <w:p w:rsidR="00DB6727" w:rsidRPr="004A4974" w:rsidRDefault="00DB6727" w:rsidP="003C1884">
            <w:pPr>
              <w:spacing w:after="0" w:line="240" w:lineRule="auto"/>
              <w:jc w:val="both"/>
              <w:rPr>
                <w:rFonts w:ascii="Times New Roman" w:hAnsi="Times New Roman"/>
                <w:sz w:val="24"/>
                <w:szCs w:val="24"/>
                <w:lang w:val="uk-UA"/>
              </w:rPr>
            </w:pPr>
          </w:p>
        </w:tc>
        <w:tc>
          <w:tcPr>
            <w:tcW w:w="1459" w:type="dxa"/>
            <w:vMerge/>
          </w:tcPr>
          <w:p w:rsidR="00DB6727" w:rsidRPr="004A4974" w:rsidRDefault="00DB6727" w:rsidP="003C1884">
            <w:pPr>
              <w:spacing w:after="0" w:line="240" w:lineRule="auto"/>
              <w:jc w:val="center"/>
              <w:rPr>
                <w:rFonts w:ascii="Times New Roman" w:hAnsi="Times New Roman"/>
                <w:sz w:val="24"/>
                <w:szCs w:val="24"/>
                <w:lang w:val="uk-UA"/>
              </w:rPr>
            </w:pPr>
          </w:p>
        </w:tc>
        <w:tc>
          <w:tcPr>
            <w:tcW w:w="3343" w:type="dxa"/>
            <w:vMerge/>
          </w:tcPr>
          <w:p w:rsidR="00DB6727" w:rsidRPr="004A4974" w:rsidRDefault="00DB6727" w:rsidP="003C1884">
            <w:pPr>
              <w:spacing w:after="0" w:line="240" w:lineRule="auto"/>
              <w:jc w:val="both"/>
              <w:rPr>
                <w:rFonts w:ascii="Times New Roman" w:hAnsi="Times New Roman"/>
                <w:sz w:val="24"/>
                <w:szCs w:val="24"/>
                <w:lang w:val="uk-UA"/>
              </w:rPr>
            </w:pPr>
          </w:p>
        </w:tc>
        <w:tc>
          <w:tcPr>
            <w:tcW w:w="1420" w:type="dxa"/>
            <w:vMerge/>
          </w:tcPr>
          <w:p w:rsidR="00DB6727" w:rsidRPr="004A4974" w:rsidRDefault="00DB6727" w:rsidP="003C1884">
            <w:pPr>
              <w:spacing w:after="0" w:line="240" w:lineRule="auto"/>
              <w:jc w:val="center"/>
              <w:rPr>
                <w:rFonts w:ascii="Times New Roman" w:hAnsi="Times New Roman"/>
                <w:sz w:val="24"/>
                <w:szCs w:val="24"/>
                <w:lang w:val="uk-UA"/>
              </w:rPr>
            </w:pPr>
          </w:p>
        </w:tc>
        <w:tc>
          <w:tcPr>
            <w:tcW w:w="1361" w:type="dxa"/>
            <w:gridSpan w:val="2"/>
          </w:tcPr>
          <w:p w:rsidR="00DB6727" w:rsidRPr="004A4974" w:rsidRDefault="00DB6727" w:rsidP="00465640">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2026 р. – 600,0 </w:t>
            </w:r>
            <w:proofErr w:type="spellStart"/>
            <w:r w:rsidRPr="004A4974">
              <w:rPr>
                <w:rFonts w:ascii="Times New Roman" w:hAnsi="Times New Roman"/>
                <w:sz w:val="24"/>
                <w:szCs w:val="24"/>
                <w:lang w:val="uk-UA"/>
              </w:rPr>
              <w:t>тис.грн</w:t>
            </w:r>
            <w:proofErr w:type="spellEnd"/>
          </w:p>
        </w:tc>
        <w:tc>
          <w:tcPr>
            <w:tcW w:w="1915" w:type="dxa"/>
            <w:vMerge/>
          </w:tcPr>
          <w:p w:rsidR="00DB6727" w:rsidRPr="004A4974" w:rsidRDefault="00DB6727" w:rsidP="003C1884">
            <w:pPr>
              <w:spacing w:after="0" w:line="240" w:lineRule="auto"/>
              <w:jc w:val="both"/>
              <w:rPr>
                <w:rFonts w:ascii="Times New Roman" w:hAnsi="Times New Roman"/>
                <w:sz w:val="24"/>
                <w:szCs w:val="24"/>
                <w:lang w:val="uk-UA"/>
              </w:rPr>
            </w:pPr>
          </w:p>
        </w:tc>
      </w:tr>
      <w:tr w:rsidR="004A4974" w:rsidRPr="004A4974" w:rsidTr="00473090">
        <w:trPr>
          <w:trHeight w:val="70"/>
        </w:trPr>
        <w:tc>
          <w:tcPr>
            <w:tcW w:w="468" w:type="dxa"/>
            <w:vMerge/>
          </w:tcPr>
          <w:p w:rsidR="00DB6727" w:rsidRPr="004A4974" w:rsidRDefault="00DB6727" w:rsidP="003C1884">
            <w:pPr>
              <w:spacing w:after="0" w:line="240" w:lineRule="auto"/>
              <w:jc w:val="both"/>
              <w:rPr>
                <w:rFonts w:ascii="Times New Roman" w:hAnsi="Times New Roman"/>
                <w:sz w:val="24"/>
                <w:szCs w:val="24"/>
                <w:lang w:val="uk-UA"/>
              </w:rPr>
            </w:pPr>
          </w:p>
        </w:tc>
        <w:tc>
          <w:tcPr>
            <w:tcW w:w="2510" w:type="dxa"/>
            <w:vMerge/>
          </w:tcPr>
          <w:p w:rsidR="00DB6727" w:rsidRPr="004A4974" w:rsidRDefault="00DB6727" w:rsidP="003C1884">
            <w:pPr>
              <w:spacing w:after="0" w:line="240" w:lineRule="auto"/>
              <w:jc w:val="both"/>
              <w:rPr>
                <w:rFonts w:ascii="Times New Roman" w:hAnsi="Times New Roman"/>
                <w:sz w:val="24"/>
                <w:szCs w:val="24"/>
                <w:lang w:val="uk-UA"/>
              </w:rPr>
            </w:pPr>
          </w:p>
        </w:tc>
        <w:tc>
          <w:tcPr>
            <w:tcW w:w="3118" w:type="dxa"/>
            <w:vMerge/>
          </w:tcPr>
          <w:p w:rsidR="00DB6727" w:rsidRPr="004A4974" w:rsidRDefault="00DB6727" w:rsidP="003C1884">
            <w:pPr>
              <w:spacing w:after="0" w:line="240" w:lineRule="auto"/>
              <w:jc w:val="both"/>
              <w:rPr>
                <w:rFonts w:ascii="Times New Roman" w:hAnsi="Times New Roman"/>
                <w:sz w:val="24"/>
                <w:szCs w:val="24"/>
                <w:lang w:val="uk-UA"/>
              </w:rPr>
            </w:pPr>
          </w:p>
        </w:tc>
        <w:tc>
          <w:tcPr>
            <w:tcW w:w="1459" w:type="dxa"/>
            <w:vMerge/>
          </w:tcPr>
          <w:p w:rsidR="00DB6727" w:rsidRPr="004A4974" w:rsidRDefault="00DB6727" w:rsidP="003C1884">
            <w:pPr>
              <w:spacing w:after="0" w:line="240" w:lineRule="auto"/>
              <w:jc w:val="center"/>
              <w:rPr>
                <w:rFonts w:ascii="Times New Roman" w:hAnsi="Times New Roman"/>
                <w:sz w:val="24"/>
                <w:szCs w:val="24"/>
                <w:lang w:val="uk-UA"/>
              </w:rPr>
            </w:pPr>
          </w:p>
        </w:tc>
        <w:tc>
          <w:tcPr>
            <w:tcW w:w="3343" w:type="dxa"/>
            <w:vMerge/>
          </w:tcPr>
          <w:p w:rsidR="00DB6727" w:rsidRPr="004A4974" w:rsidRDefault="00DB6727" w:rsidP="003C1884">
            <w:pPr>
              <w:spacing w:after="0" w:line="240" w:lineRule="auto"/>
              <w:jc w:val="both"/>
              <w:rPr>
                <w:rFonts w:ascii="Times New Roman" w:hAnsi="Times New Roman"/>
                <w:sz w:val="24"/>
                <w:szCs w:val="24"/>
                <w:lang w:val="uk-UA"/>
              </w:rPr>
            </w:pPr>
          </w:p>
        </w:tc>
        <w:tc>
          <w:tcPr>
            <w:tcW w:w="1420" w:type="dxa"/>
            <w:vMerge/>
          </w:tcPr>
          <w:p w:rsidR="00DB6727" w:rsidRPr="004A4974" w:rsidRDefault="00DB6727" w:rsidP="003C1884">
            <w:pPr>
              <w:spacing w:after="0" w:line="240" w:lineRule="auto"/>
              <w:jc w:val="center"/>
              <w:rPr>
                <w:rFonts w:ascii="Times New Roman" w:hAnsi="Times New Roman"/>
                <w:sz w:val="24"/>
                <w:szCs w:val="24"/>
                <w:lang w:val="uk-UA"/>
              </w:rPr>
            </w:pPr>
          </w:p>
        </w:tc>
        <w:tc>
          <w:tcPr>
            <w:tcW w:w="1361" w:type="dxa"/>
            <w:gridSpan w:val="2"/>
          </w:tcPr>
          <w:p w:rsidR="00DB6727" w:rsidRPr="004A4974" w:rsidRDefault="00DB6727" w:rsidP="00465640">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2027 р. – 750,0 </w:t>
            </w:r>
            <w:proofErr w:type="spellStart"/>
            <w:r w:rsidRPr="004A4974">
              <w:rPr>
                <w:rFonts w:ascii="Times New Roman" w:hAnsi="Times New Roman"/>
                <w:sz w:val="24"/>
                <w:szCs w:val="24"/>
                <w:lang w:val="uk-UA"/>
              </w:rPr>
              <w:t>тис.грн</w:t>
            </w:r>
            <w:proofErr w:type="spellEnd"/>
          </w:p>
        </w:tc>
        <w:tc>
          <w:tcPr>
            <w:tcW w:w="1915" w:type="dxa"/>
            <w:vMerge/>
          </w:tcPr>
          <w:p w:rsidR="00DB6727" w:rsidRPr="004A4974" w:rsidRDefault="00DB6727" w:rsidP="003C1884">
            <w:pPr>
              <w:spacing w:after="0" w:line="240" w:lineRule="auto"/>
              <w:jc w:val="both"/>
              <w:rPr>
                <w:rFonts w:ascii="Times New Roman" w:hAnsi="Times New Roman"/>
                <w:sz w:val="24"/>
                <w:szCs w:val="24"/>
                <w:lang w:val="uk-UA"/>
              </w:rPr>
            </w:pPr>
          </w:p>
        </w:tc>
      </w:tr>
      <w:tr w:rsidR="004A4974" w:rsidRPr="004A4974" w:rsidTr="00473090">
        <w:trPr>
          <w:trHeight w:val="70"/>
        </w:trPr>
        <w:tc>
          <w:tcPr>
            <w:tcW w:w="468" w:type="dxa"/>
            <w:vMerge/>
          </w:tcPr>
          <w:p w:rsidR="00DB6727" w:rsidRPr="004A4974" w:rsidRDefault="00DB6727" w:rsidP="003C1884">
            <w:pPr>
              <w:spacing w:after="0" w:line="240" w:lineRule="auto"/>
              <w:jc w:val="both"/>
              <w:rPr>
                <w:rFonts w:ascii="Times New Roman" w:hAnsi="Times New Roman"/>
                <w:sz w:val="24"/>
                <w:szCs w:val="24"/>
                <w:lang w:val="uk-UA"/>
              </w:rPr>
            </w:pPr>
          </w:p>
        </w:tc>
        <w:tc>
          <w:tcPr>
            <w:tcW w:w="2510" w:type="dxa"/>
            <w:vMerge/>
          </w:tcPr>
          <w:p w:rsidR="00DB6727" w:rsidRPr="004A4974" w:rsidRDefault="00DB6727" w:rsidP="003C1884">
            <w:pPr>
              <w:spacing w:after="0" w:line="240" w:lineRule="auto"/>
              <w:jc w:val="both"/>
              <w:rPr>
                <w:rFonts w:ascii="Times New Roman" w:hAnsi="Times New Roman"/>
                <w:sz w:val="24"/>
                <w:szCs w:val="24"/>
                <w:lang w:val="uk-UA"/>
              </w:rPr>
            </w:pPr>
          </w:p>
        </w:tc>
        <w:tc>
          <w:tcPr>
            <w:tcW w:w="3118" w:type="dxa"/>
            <w:vMerge/>
          </w:tcPr>
          <w:p w:rsidR="00DB6727" w:rsidRPr="004A4974" w:rsidRDefault="00DB6727" w:rsidP="003C1884">
            <w:pPr>
              <w:spacing w:after="0" w:line="240" w:lineRule="auto"/>
              <w:jc w:val="both"/>
              <w:rPr>
                <w:rFonts w:ascii="Times New Roman" w:hAnsi="Times New Roman"/>
                <w:sz w:val="24"/>
                <w:szCs w:val="24"/>
                <w:lang w:val="uk-UA"/>
              </w:rPr>
            </w:pPr>
          </w:p>
        </w:tc>
        <w:tc>
          <w:tcPr>
            <w:tcW w:w="1459" w:type="dxa"/>
            <w:vMerge/>
          </w:tcPr>
          <w:p w:rsidR="00DB6727" w:rsidRPr="004A4974" w:rsidRDefault="00DB6727" w:rsidP="003C1884">
            <w:pPr>
              <w:spacing w:after="0" w:line="240" w:lineRule="auto"/>
              <w:jc w:val="center"/>
              <w:rPr>
                <w:rFonts w:ascii="Times New Roman" w:hAnsi="Times New Roman"/>
                <w:sz w:val="24"/>
                <w:szCs w:val="24"/>
                <w:lang w:val="uk-UA"/>
              </w:rPr>
            </w:pPr>
          </w:p>
        </w:tc>
        <w:tc>
          <w:tcPr>
            <w:tcW w:w="3343" w:type="dxa"/>
            <w:vMerge/>
          </w:tcPr>
          <w:p w:rsidR="00DB6727" w:rsidRPr="004A4974" w:rsidRDefault="00DB6727" w:rsidP="003C1884">
            <w:pPr>
              <w:spacing w:after="0" w:line="240" w:lineRule="auto"/>
              <w:jc w:val="both"/>
              <w:rPr>
                <w:rFonts w:ascii="Times New Roman" w:hAnsi="Times New Roman"/>
                <w:sz w:val="24"/>
                <w:szCs w:val="24"/>
                <w:lang w:val="uk-UA"/>
              </w:rPr>
            </w:pPr>
          </w:p>
        </w:tc>
        <w:tc>
          <w:tcPr>
            <w:tcW w:w="1420" w:type="dxa"/>
            <w:vMerge/>
          </w:tcPr>
          <w:p w:rsidR="00DB6727" w:rsidRPr="004A4974" w:rsidRDefault="00DB6727" w:rsidP="003C1884">
            <w:pPr>
              <w:spacing w:after="0" w:line="240" w:lineRule="auto"/>
              <w:jc w:val="center"/>
              <w:rPr>
                <w:rFonts w:ascii="Times New Roman" w:hAnsi="Times New Roman"/>
                <w:sz w:val="24"/>
                <w:szCs w:val="24"/>
                <w:lang w:val="uk-UA"/>
              </w:rPr>
            </w:pPr>
          </w:p>
        </w:tc>
        <w:tc>
          <w:tcPr>
            <w:tcW w:w="1361" w:type="dxa"/>
            <w:gridSpan w:val="2"/>
          </w:tcPr>
          <w:p w:rsidR="00DB6727" w:rsidRPr="004A4974" w:rsidRDefault="00DB6727" w:rsidP="00465640">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2028 р. – 1050,0 </w:t>
            </w:r>
            <w:proofErr w:type="spellStart"/>
            <w:r w:rsidRPr="004A4974">
              <w:rPr>
                <w:rFonts w:ascii="Times New Roman" w:hAnsi="Times New Roman"/>
                <w:sz w:val="24"/>
                <w:szCs w:val="24"/>
                <w:lang w:val="uk-UA"/>
              </w:rPr>
              <w:t>тис.грн</w:t>
            </w:r>
            <w:proofErr w:type="spellEnd"/>
          </w:p>
        </w:tc>
        <w:tc>
          <w:tcPr>
            <w:tcW w:w="1915" w:type="dxa"/>
            <w:vMerge/>
          </w:tcPr>
          <w:p w:rsidR="00DB6727" w:rsidRPr="004A4974" w:rsidRDefault="00DB6727" w:rsidP="003C1884">
            <w:pPr>
              <w:spacing w:after="0" w:line="240" w:lineRule="auto"/>
              <w:jc w:val="both"/>
              <w:rPr>
                <w:rFonts w:ascii="Times New Roman" w:hAnsi="Times New Roman"/>
                <w:sz w:val="24"/>
                <w:szCs w:val="24"/>
                <w:lang w:val="uk-UA"/>
              </w:rPr>
            </w:pPr>
          </w:p>
        </w:tc>
      </w:tr>
      <w:tr w:rsidR="004A4974" w:rsidRPr="004A4974" w:rsidTr="00473090">
        <w:trPr>
          <w:trHeight w:val="70"/>
        </w:trPr>
        <w:tc>
          <w:tcPr>
            <w:tcW w:w="468" w:type="dxa"/>
            <w:vMerge/>
          </w:tcPr>
          <w:p w:rsidR="00DB6727" w:rsidRPr="004A4974" w:rsidRDefault="00DB6727" w:rsidP="003C1884">
            <w:pPr>
              <w:spacing w:after="0" w:line="240" w:lineRule="auto"/>
              <w:jc w:val="both"/>
              <w:rPr>
                <w:rFonts w:ascii="Times New Roman" w:hAnsi="Times New Roman"/>
                <w:sz w:val="24"/>
                <w:szCs w:val="24"/>
                <w:lang w:val="uk-UA"/>
              </w:rPr>
            </w:pPr>
          </w:p>
        </w:tc>
        <w:tc>
          <w:tcPr>
            <w:tcW w:w="2510" w:type="dxa"/>
            <w:vMerge/>
          </w:tcPr>
          <w:p w:rsidR="00DB6727" w:rsidRPr="004A4974" w:rsidRDefault="00DB6727" w:rsidP="003C1884">
            <w:pPr>
              <w:spacing w:after="0" w:line="240" w:lineRule="auto"/>
              <w:jc w:val="both"/>
              <w:rPr>
                <w:rFonts w:ascii="Times New Roman" w:hAnsi="Times New Roman"/>
                <w:sz w:val="24"/>
                <w:szCs w:val="24"/>
                <w:lang w:val="uk-UA"/>
              </w:rPr>
            </w:pPr>
          </w:p>
        </w:tc>
        <w:tc>
          <w:tcPr>
            <w:tcW w:w="3118" w:type="dxa"/>
            <w:vMerge/>
          </w:tcPr>
          <w:p w:rsidR="00DB6727" w:rsidRPr="004A4974" w:rsidRDefault="00DB6727" w:rsidP="003C1884">
            <w:pPr>
              <w:spacing w:after="0" w:line="240" w:lineRule="auto"/>
              <w:jc w:val="both"/>
              <w:rPr>
                <w:rFonts w:ascii="Times New Roman" w:hAnsi="Times New Roman"/>
                <w:sz w:val="24"/>
                <w:szCs w:val="24"/>
                <w:lang w:val="uk-UA"/>
              </w:rPr>
            </w:pPr>
          </w:p>
        </w:tc>
        <w:tc>
          <w:tcPr>
            <w:tcW w:w="1459" w:type="dxa"/>
            <w:vMerge/>
          </w:tcPr>
          <w:p w:rsidR="00DB6727" w:rsidRPr="004A4974" w:rsidRDefault="00DB6727" w:rsidP="003C1884">
            <w:pPr>
              <w:spacing w:after="0" w:line="240" w:lineRule="auto"/>
              <w:jc w:val="center"/>
              <w:rPr>
                <w:rFonts w:ascii="Times New Roman" w:hAnsi="Times New Roman"/>
                <w:sz w:val="24"/>
                <w:szCs w:val="24"/>
                <w:lang w:val="uk-UA"/>
              </w:rPr>
            </w:pPr>
          </w:p>
        </w:tc>
        <w:tc>
          <w:tcPr>
            <w:tcW w:w="3343" w:type="dxa"/>
            <w:vMerge/>
          </w:tcPr>
          <w:p w:rsidR="00DB6727" w:rsidRPr="004A4974" w:rsidRDefault="00DB6727" w:rsidP="003C1884">
            <w:pPr>
              <w:spacing w:after="0" w:line="240" w:lineRule="auto"/>
              <w:jc w:val="both"/>
              <w:rPr>
                <w:rFonts w:ascii="Times New Roman" w:hAnsi="Times New Roman"/>
                <w:sz w:val="24"/>
                <w:szCs w:val="24"/>
                <w:lang w:val="uk-UA"/>
              </w:rPr>
            </w:pPr>
          </w:p>
        </w:tc>
        <w:tc>
          <w:tcPr>
            <w:tcW w:w="1420" w:type="dxa"/>
            <w:vMerge/>
          </w:tcPr>
          <w:p w:rsidR="00DB6727" w:rsidRPr="004A4974" w:rsidRDefault="00DB6727" w:rsidP="003C1884">
            <w:pPr>
              <w:spacing w:after="0" w:line="240" w:lineRule="auto"/>
              <w:jc w:val="center"/>
              <w:rPr>
                <w:rFonts w:ascii="Times New Roman" w:hAnsi="Times New Roman"/>
                <w:sz w:val="24"/>
                <w:szCs w:val="24"/>
                <w:lang w:val="uk-UA"/>
              </w:rPr>
            </w:pPr>
          </w:p>
        </w:tc>
        <w:tc>
          <w:tcPr>
            <w:tcW w:w="1361" w:type="dxa"/>
            <w:gridSpan w:val="2"/>
          </w:tcPr>
          <w:p w:rsidR="00DB6727" w:rsidRPr="004A4974" w:rsidRDefault="00DB6727" w:rsidP="00465640">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2029 р. – 1050,0 </w:t>
            </w:r>
            <w:proofErr w:type="spellStart"/>
            <w:r w:rsidRPr="004A4974">
              <w:rPr>
                <w:rFonts w:ascii="Times New Roman" w:hAnsi="Times New Roman"/>
                <w:sz w:val="24"/>
                <w:szCs w:val="24"/>
                <w:lang w:val="uk-UA"/>
              </w:rPr>
              <w:t>тис.грн</w:t>
            </w:r>
            <w:proofErr w:type="spellEnd"/>
          </w:p>
        </w:tc>
        <w:tc>
          <w:tcPr>
            <w:tcW w:w="1915" w:type="dxa"/>
            <w:vMerge/>
          </w:tcPr>
          <w:p w:rsidR="00DB6727" w:rsidRPr="004A4974" w:rsidRDefault="00DB6727" w:rsidP="003C1884">
            <w:pPr>
              <w:spacing w:after="0" w:line="240" w:lineRule="auto"/>
              <w:jc w:val="both"/>
              <w:rPr>
                <w:rFonts w:ascii="Times New Roman" w:hAnsi="Times New Roman"/>
                <w:sz w:val="24"/>
                <w:szCs w:val="24"/>
                <w:lang w:val="uk-UA"/>
              </w:rPr>
            </w:pPr>
          </w:p>
        </w:tc>
      </w:tr>
      <w:tr w:rsidR="004A4974" w:rsidRPr="004A4974" w:rsidTr="00473090">
        <w:trPr>
          <w:trHeight w:val="70"/>
        </w:trPr>
        <w:tc>
          <w:tcPr>
            <w:tcW w:w="468" w:type="dxa"/>
            <w:vMerge/>
          </w:tcPr>
          <w:p w:rsidR="00DB6727" w:rsidRPr="004A4974" w:rsidRDefault="00DB6727" w:rsidP="003C1884">
            <w:pPr>
              <w:spacing w:after="0" w:line="240" w:lineRule="auto"/>
              <w:jc w:val="both"/>
              <w:rPr>
                <w:rFonts w:ascii="Times New Roman" w:hAnsi="Times New Roman"/>
                <w:sz w:val="24"/>
                <w:szCs w:val="24"/>
                <w:lang w:val="uk-UA"/>
              </w:rPr>
            </w:pPr>
          </w:p>
        </w:tc>
        <w:tc>
          <w:tcPr>
            <w:tcW w:w="2510" w:type="dxa"/>
            <w:vMerge/>
          </w:tcPr>
          <w:p w:rsidR="00DB6727" w:rsidRPr="004A4974" w:rsidRDefault="00DB6727" w:rsidP="003C1884">
            <w:pPr>
              <w:spacing w:after="0" w:line="240" w:lineRule="auto"/>
              <w:jc w:val="both"/>
              <w:rPr>
                <w:rFonts w:ascii="Times New Roman" w:hAnsi="Times New Roman"/>
                <w:sz w:val="24"/>
                <w:szCs w:val="24"/>
                <w:lang w:val="uk-UA"/>
              </w:rPr>
            </w:pPr>
          </w:p>
        </w:tc>
        <w:tc>
          <w:tcPr>
            <w:tcW w:w="3118" w:type="dxa"/>
            <w:vMerge/>
          </w:tcPr>
          <w:p w:rsidR="00DB6727" w:rsidRPr="004A4974" w:rsidRDefault="00DB6727" w:rsidP="003C1884">
            <w:pPr>
              <w:spacing w:after="0" w:line="240" w:lineRule="auto"/>
              <w:jc w:val="both"/>
              <w:rPr>
                <w:rFonts w:ascii="Times New Roman" w:hAnsi="Times New Roman"/>
                <w:sz w:val="24"/>
                <w:szCs w:val="24"/>
                <w:lang w:val="uk-UA"/>
              </w:rPr>
            </w:pPr>
          </w:p>
        </w:tc>
        <w:tc>
          <w:tcPr>
            <w:tcW w:w="1459" w:type="dxa"/>
            <w:vMerge/>
          </w:tcPr>
          <w:p w:rsidR="00DB6727" w:rsidRPr="004A4974" w:rsidRDefault="00DB6727" w:rsidP="003C1884">
            <w:pPr>
              <w:spacing w:after="0" w:line="240" w:lineRule="auto"/>
              <w:jc w:val="center"/>
              <w:rPr>
                <w:rFonts w:ascii="Times New Roman" w:hAnsi="Times New Roman"/>
                <w:sz w:val="24"/>
                <w:szCs w:val="24"/>
                <w:lang w:val="uk-UA"/>
              </w:rPr>
            </w:pPr>
          </w:p>
        </w:tc>
        <w:tc>
          <w:tcPr>
            <w:tcW w:w="3343" w:type="dxa"/>
            <w:vMerge/>
          </w:tcPr>
          <w:p w:rsidR="00DB6727" w:rsidRPr="004A4974" w:rsidRDefault="00DB6727" w:rsidP="003C1884">
            <w:pPr>
              <w:spacing w:after="0" w:line="240" w:lineRule="auto"/>
              <w:jc w:val="both"/>
              <w:rPr>
                <w:rFonts w:ascii="Times New Roman" w:hAnsi="Times New Roman"/>
                <w:sz w:val="24"/>
                <w:szCs w:val="24"/>
                <w:lang w:val="uk-UA"/>
              </w:rPr>
            </w:pPr>
          </w:p>
        </w:tc>
        <w:tc>
          <w:tcPr>
            <w:tcW w:w="1420" w:type="dxa"/>
            <w:vMerge/>
          </w:tcPr>
          <w:p w:rsidR="00DB6727" w:rsidRPr="004A4974" w:rsidRDefault="00DB6727" w:rsidP="003C1884">
            <w:pPr>
              <w:spacing w:after="0" w:line="240" w:lineRule="auto"/>
              <w:jc w:val="center"/>
              <w:rPr>
                <w:rFonts w:ascii="Times New Roman" w:hAnsi="Times New Roman"/>
                <w:sz w:val="24"/>
                <w:szCs w:val="24"/>
                <w:lang w:val="uk-UA"/>
              </w:rPr>
            </w:pPr>
          </w:p>
        </w:tc>
        <w:tc>
          <w:tcPr>
            <w:tcW w:w="1361" w:type="dxa"/>
            <w:gridSpan w:val="2"/>
          </w:tcPr>
          <w:p w:rsidR="00DB6727" w:rsidRPr="004A4974" w:rsidRDefault="00DB6727" w:rsidP="00465640">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2030 р. – 1200,0 </w:t>
            </w:r>
            <w:proofErr w:type="spellStart"/>
            <w:r w:rsidRPr="004A4974">
              <w:rPr>
                <w:rFonts w:ascii="Times New Roman" w:hAnsi="Times New Roman"/>
                <w:sz w:val="24"/>
                <w:szCs w:val="24"/>
                <w:lang w:val="uk-UA"/>
              </w:rPr>
              <w:t>тис.грн</w:t>
            </w:r>
            <w:proofErr w:type="spellEnd"/>
          </w:p>
        </w:tc>
        <w:tc>
          <w:tcPr>
            <w:tcW w:w="1915" w:type="dxa"/>
            <w:vMerge/>
          </w:tcPr>
          <w:p w:rsidR="00DB6727" w:rsidRPr="004A4974" w:rsidRDefault="00DB6727" w:rsidP="003C1884">
            <w:pPr>
              <w:spacing w:after="0" w:line="240" w:lineRule="auto"/>
              <w:jc w:val="both"/>
              <w:rPr>
                <w:rFonts w:ascii="Times New Roman" w:hAnsi="Times New Roman"/>
                <w:sz w:val="24"/>
                <w:szCs w:val="24"/>
                <w:lang w:val="uk-UA"/>
              </w:rPr>
            </w:pPr>
          </w:p>
        </w:tc>
      </w:tr>
      <w:tr w:rsidR="004A4974" w:rsidRPr="004A4974" w:rsidTr="00473090">
        <w:trPr>
          <w:trHeight w:val="70"/>
        </w:trPr>
        <w:tc>
          <w:tcPr>
            <w:tcW w:w="468" w:type="dxa"/>
            <w:vMerge/>
          </w:tcPr>
          <w:p w:rsidR="00DB6727" w:rsidRPr="004A4974" w:rsidRDefault="00DB6727" w:rsidP="003C1884">
            <w:pPr>
              <w:spacing w:after="0" w:line="240" w:lineRule="auto"/>
              <w:jc w:val="both"/>
              <w:rPr>
                <w:rFonts w:ascii="Times New Roman" w:hAnsi="Times New Roman"/>
                <w:sz w:val="24"/>
                <w:szCs w:val="24"/>
                <w:lang w:val="uk-UA"/>
              </w:rPr>
            </w:pPr>
          </w:p>
        </w:tc>
        <w:tc>
          <w:tcPr>
            <w:tcW w:w="2510" w:type="dxa"/>
            <w:vMerge/>
          </w:tcPr>
          <w:p w:rsidR="00DB6727" w:rsidRPr="004A4974" w:rsidRDefault="00DB6727" w:rsidP="003C1884">
            <w:pPr>
              <w:spacing w:after="0" w:line="240" w:lineRule="auto"/>
              <w:jc w:val="both"/>
              <w:rPr>
                <w:rFonts w:ascii="Times New Roman" w:hAnsi="Times New Roman"/>
                <w:sz w:val="24"/>
                <w:szCs w:val="24"/>
                <w:lang w:val="uk-UA"/>
              </w:rPr>
            </w:pPr>
          </w:p>
        </w:tc>
        <w:tc>
          <w:tcPr>
            <w:tcW w:w="3118" w:type="dxa"/>
            <w:vMerge/>
          </w:tcPr>
          <w:p w:rsidR="00DB6727" w:rsidRPr="004A4974" w:rsidRDefault="00DB6727" w:rsidP="003C1884">
            <w:pPr>
              <w:spacing w:after="0" w:line="240" w:lineRule="auto"/>
              <w:jc w:val="both"/>
              <w:rPr>
                <w:rFonts w:ascii="Times New Roman" w:hAnsi="Times New Roman"/>
                <w:sz w:val="24"/>
                <w:szCs w:val="24"/>
                <w:lang w:val="uk-UA"/>
              </w:rPr>
            </w:pPr>
          </w:p>
        </w:tc>
        <w:tc>
          <w:tcPr>
            <w:tcW w:w="1459" w:type="dxa"/>
            <w:vMerge/>
          </w:tcPr>
          <w:p w:rsidR="00DB6727" w:rsidRPr="004A4974" w:rsidRDefault="00DB6727" w:rsidP="003C1884">
            <w:pPr>
              <w:spacing w:after="0" w:line="240" w:lineRule="auto"/>
              <w:jc w:val="center"/>
              <w:rPr>
                <w:rFonts w:ascii="Times New Roman" w:hAnsi="Times New Roman"/>
                <w:sz w:val="24"/>
                <w:szCs w:val="24"/>
                <w:lang w:val="uk-UA"/>
              </w:rPr>
            </w:pPr>
          </w:p>
        </w:tc>
        <w:tc>
          <w:tcPr>
            <w:tcW w:w="3343" w:type="dxa"/>
            <w:vMerge/>
          </w:tcPr>
          <w:p w:rsidR="00DB6727" w:rsidRPr="004A4974" w:rsidRDefault="00DB6727" w:rsidP="003C1884">
            <w:pPr>
              <w:spacing w:after="0" w:line="240" w:lineRule="auto"/>
              <w:jc w:val="both"/>
              <w:rPr>
                <w:rFonts w:ascii="Times New Roman" w:hAnsi="Times New Roman"/>
                <w:sz w:val="24"/>
                <w:szCs w:val="24"/>
                <w:lang w:val="uk-UA"/>
              </w:rPr>
            </w:pPr>
          </w:p>
        </w:tc>
        <w:tc>
          <w:tcPr>
            <w:tcW w:w="1420" w:type="dxa"/>
            <w:vMerge/>
          </w:tcPr>
          <w:p w:rsidR="00DB6727" w:rsidRPr="004A4974" w:rsidRDefault="00DB6727" w:rsidP="003C1884">
            <w:pPr>
              <w:spacing w:after="0" w:line="240" w:lineRule="auto"/>
              <w:jc w:val="center"/>
              <w:rPr>
                <w:rFonts w:ascii="Times New Roman" w:hAnsi="Times New Roman"/>
                <w:sz w:val="24"/>
                <w:szCs w:val="24"/>
                <w:lang w:val="uk-UA"/>
              </w:rPr>
            </w:pPr>
          </w:p>
        </w:tc>
        <w:tc>
          <w:tcPr>
            <w:tcW w:w="1361" w:type="dxa"/>
            <w:gridSpan w:val="2"/>
          </w:tcPr>
          <w:p w:rsidR="00DB6727" w:rsidRPr="004A4974" w:rsidRDefault="00DB6727" w:rsidP="00465640">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Всього – 5250,0 </w:t>
            </w:r>
            <w:proofErr w:type="spellStart"/>
            <w:r w:rsidRPr="004A4974">
              <w:rPr>
                <w:rFonts w:ascii="Times New Roman" w:hAnsi="Times New Roman"/>
                <w:sz w:val="24"/>
                <w:szCs w:val="24"/>
                <w:lang w:val="uk-UA"/>
              </w:rPr>
              <w:t>тис.грн</w:t>
            </w:r>
            <w:proofErr w:type="spellEnd"/>
          </w:p>
        </w:tc>
        <w:tc>
          <w:tcPr>
            <w:tcW w:w="1915" w:type="dxa"/>
            <w:vMerge/>
          </w:tcPr>
          <w:p w:rsidR="00DB6727" w:rsidRPr="004A4974" w:rsidRDefault="00DB6727" w:rsidP="003C1884">
            <w:pPr>
              <w:spacing w:after="0" w:line="240" w:lineRule="auto"/>
              <w:jc w:val="both"/>
              <w:rPr>
                <w:rFonts w:ascii="Times New Roman" w:hAnsi="Times New Roman"/>
                <w:sz w:val="24"/>
                <w:szCs w:val="24"/>
                <w:lang w:val="uk-UA"/>
              </w:rPr>
            </w:pPr>
          </w:p>
        </w:tc>
      </w:tr>
      <w:tr w:rsidR="004A4974" w:rsidRPr="004A4974" w:rsidTr="00AB6C3F">
        <w:trPr>
          <w:trHeight w:val="3684"/>
        </w:trPr>
        <w:tc>
          <w:tcPr>
            <w:tcW w:w="468" w:type="dxa"/>
          </w:tcPr>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lastRenderedPageBreak/>
              <w:t>5.</w:t>
            </w:r>
          </w:p>
        </w:tc>
        <w:tc>
          <w:tcPr>
            <w:tcW w:w="2510" w:type="dxa"/>
          </w:tcPr>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 xml:space="preserve">Нарощування виробництва товарної риби, </w:t>
            </w:r>
          </w:p>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підвищення</w:t>
            </w:r>
            <w:r w:rsidRPr="004A4974">
              <w:rPr>
                <w:rFonts w:ascii="Times New Roman" w:hAnsi="Times New Roman"/>
                <w:sz w:val="24"/>
                <w:szCs w:val="24"/>
                <w:lang w:val="uk-UA"/>
              </w:rPr>
              <w:br/>
              <w:t>ефективності використання гідротехнічних споруд</w:t>
            </w:r>
          </w:p>
        </w:tc>
        <w:tc>
          <w:tcPr>
            <w:tcW w:w="3118" w:type="dxa"/>
          </w:tcPr>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1. Паспортизації водних об’єктів для цілей аквакультури, надання в оренду гідротехнічних споруд</w:t>
            </w:r>
          </w:p>
        </w:tc>
        <w:tc>
          <w:tcPr>
            <w:tcW w:w="1459" w:type="dxa"/>
          </w:tcPr>
          <w:p w:rsidR="003C1884" w:rsidRPr="004A4974" w:rsidRDefault="003C1884" w:rsidP="003C1884">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2025-2030 роки</w:t>
            </w:r>
          </w:p>
        </w:tc>
        <w:tc>
          <w:tcPr>
            <w:tcW w:w="3343" w:type="dxa"/>
          </w:tcPr>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Районні військові адміністрації (районні адміністрації), військові адміністрації населених пунктів (міські, селищні, сільські територіальні громади) (за згодою), Департамент захисту довкілля та природних ресурсів обласної державної адміністрації, Управління Державного агентства меліорації та рибного господарства у Херсонській області (за згодою), суб’єкти господарювання (за згодою)</w:t>
            </w:r>
          </w:p>
        </w:tc>
        <w:tc>
          <w:tcPr>
            <w:tcW w:w="1420" w:type="dxa"/>
          </w:tcPr>
          <w:p w:rsidR="003C1884" w:rsidRPr="004A4974" w:rsidRDefault="003C1884" w:rsidP="003C1884">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Не потребує </w:t>
            </w:r>
            <w:proofErr w:type="spellStart"/>
            <w:r w:rsidRPr="004A4974">
              <w:rPr>
                <w:rFonts w:ascii="Times New Roman" w:hAnsi="Times New Roman"/>
                <w:sz w:val="24"/>
                <w:szCs w:val="24"/>
                <w:lang w:val="uk-UA"/>
              </w:rPr>
              <w:t>фінансу-вання</w:t>
            </w:r>
            <w:proofErr w:type="spellEnd"/>
          </w:p>
        </w:tc>
        <w:tc>
          <w:tcPr>
            <w:tcW w:w="1361" w:type="dxa"/>
            <w:gridSpan w:val="2"/>
          </w:tcPr>
          <w:p w:rsidR="003C1884" w:rsidRPr="004A4974" w:rsidRDefault="003C1884" w:rsidP="003C1884">
            <w:pPr>
              <w:jc w:val="center"/>
              <w:rPr>
                <w:rFonts w:ascii="Times New Roman" w:hAnsi="Times New Roman"/>
                <w:sz w:val="24"/>
                <w:szCs w:val="24"/>
                <w:lang w:val="uk-UA"/>
              </w:rPr>
            </w:pPr>
          </w:p>
        </w:tc>
        <w:tc>
          <w:tcPr>
            <w:tcW w:w="1915" w:type="dxa"/>
          </w:tcPr>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Створення умов для збільшення кількості суб’єктів господарювання</w:t>
            </w:r>
          </w:p>
        </w:tc>
      </w:tr>
      <w:tr w:rsidR="004A4974" w:rsidRPr="004A4974" w:rsidTr="003650CD">
        <w:trPr>
          <w:trHeight w:val="141"/>
        </w:trPr>
        <w:tc>
          <w:tcPr>
            <w:tcW w:w="468" w:type="dxa"/>
          </w:tcPr>
          <w:p w:rsidR="003C1884" w:rsidRPr="004A4974" w:rsidRDefault="003C1884" w:rsidP="003C1884">
            <w:pPr>
              <w:spacing w:after="0" w:line="240" w:lineRule="auto"/>
              <w:jc w:val="both"/>
              <w:rPr>
                <w:rFonts w:ascii="Times New Roman" w:hAnsi="Times New Roman"/>
                <w:sz w:val="24"/>
                <w:szCs w:val="24"/>
                <w:lang w:val="uk-UA"/>
              </w:rPr>
            </w:pPr>
          </w:p>
        </w:tc>
        <w:tc>
          <w:tcPr>
            <w:tcW w:w="2510" w:type="dxa"/>
          </w:tcPr>
          <w:p w:rsidR="003C1884" w:rsidRPr="004A4974" w:rsidRDefault="003C1884" w:rsidP="003C1884">
            <w:pPr>
              <w:spacing w:after="0" w:line="240" w:lineRule="auto"/>
              <w:jc w:val="both"/>
              <w:rPr>
                <w:rFonts w:ascii="Times New Roman" w:hAnsi="Times New Roman"/>
                <w:sz w:val="24"/>
                <w:szCs w:val="24"/>
                <w:lang w:val="uk-UA"/>
              </w:rPr>
            </w:pPr>
          </w:p>
        </w:tc>
        <w:tc>
          <w:tcPr>
            <w:tcW w:w="3118" w:type="dxa"/>
          </w:tcPr>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 xml:space="preserve">2. Забезпечення надання рибогосподарських водних об’єктів (їх частин) </w:t>
            </w:r>
          </w:p>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 xml:space="preserve">в користування на прозорих та конкурсних засадах, а також на основі </w:t>
            </w:r>
          </w:p>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незалежно розроблених наукових обґрунтувань</w:t>
            </w:r>
          </w:p>
        </w:tc>
        <w:tc>
          <w:tcPr>
            <w:tcW w:w="1459" w:type="dxa"/>
          </w:tcPr>
          <w:p w:rsidR="003C1884" w:rsidRPr="004A4974" w:rsidRDefault="003C1884" w:rsidP="003C1884">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2025-2030 роки</w:t>
            </w:r>
          </w:p>
        </w:tc>
        <w:tc>
          <w:tcPr>
            <w:tcW w:w="3343" w:type="dxa"/>
          </w:tcPr>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 xml:space="preserve">Районні військові адміністрації (районні адміністрації), військові адміністрації населених пунктів (міські, селищні, сільські територіальні громади) (за згодою), Департамент захисту довкілля та природних ресурсів обласної державної адміністрації, Управління Державного агентства меліорації та рибного господарства у Херсонській області (за згодою), суб’єкти </w:t>
            </w:r>
            <w:r w:rsidRPr="004A4974">
              <w:rPr>
                <w:rFonts w:ascii="Times New Roman" w:hAnsi="Times New Roman"/>
                <w:sz w:val="24"/>
                <w:szCs w:val="24"/>
                <w:lang w:val="uk-UA"/>
              </w:rPr>
              <w:lastRenderedPageBreak/>
              <w:t>господарювання (за згодою)</w:t>
            </w:r>
          </w:p>
        </w:tc>
        <w:tc>
          <w:tcPr>
            <w:tcW w:w="1420" w:type="dxa"/>
          </w:tcPr>
          <w:p w:rsidR="003C1884" w:rsidRPr="004A4974" w:rsidRDefault="003C1884" w:rsidP="003C1884">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lastRenderedPageBreak/>
              <w:t xml:space="preserve">Не потребує </w:t>
            </w:r>
            <w:proofErr w:type="spellStart"/>
            <w:r w:rsidRPr="004A4974">
              <w:rPr>
                <w:rFonts w:ascii="Times New Roman" w:hAnsi="Times New Roman"/>
                <w:sz w:val="24"/>
                <w:szCs w:val="24"/>
                <w:lang w:val="uk-UA"/>
              </w:rPr>
              <w:t>фінансу-вання</w:t>
            </w:r>
            <w:proofErr w:type="spellEnd"/>
          </w:p>
        </w:tc>
        <w:tc>
          <w:tcPr>
            <w:tcW w:w="1361" w:type="dxa"/>
            <w:gridSpan w:val="2"/>
          </w:tcPr>
          <w:p w:rsidR="003C1884" w:rsidRPr="004A4974" w:rsidRDefault="003C1884" w:rsidP="003C1884">
            <w:pPr>
              <w:jc w:val="center"/>
              <w:rPr>
                <w:rFonts w:ascii="Times New Roman" w:hAnsi="Times New Roman"/>
                <w:sz w:val="24"/>
                <w:szCs w:val="24"/>
                <w:lang w:val="uk-UA"/>
              </w:rPr>
            </w:pPr>
          </w:p>
        </w:tc>
        <w:tc>
          <w:tcPr>
            <w:tcW w:w="1915" w:type="dxa"/>
          </w:tcPr>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Розширення площі водокористування для рибогосподарської діяльності, Збільшення суб’єктів господарювання</w:t>
            </w:r>
          </w:p>
        </w:tc>
      </w:tr>
      <w:tr w:rsidR="003C1884" w:rsidRPr="004A4974" w:rsidTr="000C288B">
        <w:trPr>
          <w:trHeight w:val="807"/>
        </w:trPr>
        <w:tc>
          <w:tcPr>
            <w:tcW w:w="468" w:type="dxa"/>
          </w:tcPr>
          <w:p w:rsidR="003C1884" w:rsidRPr="004A4974" w:rsidRDefault="003C1884" w:rsidP="003C1884">
            <w:pPr>
              <w:spacing w:after="0" w:line="240" w:lineRule="auto"/>
              <w:jc w:val="both"/>
              <w:rPr>
                <w:rFonts w:ascii="Times New Roman" w:hAnsi="Times New Roman"/>
                <w:sz w:val="24"/>
                <w:szCs w:val="24"/>
                <w:lang w:val="uk-UA"/>
              </w:rPr>
            </w:pPr>
          </w:p>
        </w:tc>
        <w:tc>
          <w:tcPr>
            <w:tcW w:w="2510" w:type="dxa"/>
          </w:tcPr>
          <w:p w:rsidR="003C1884" w:rsidRPr="004A4974" w:rsidRDefault="003C1884" w:rsidP="003C1884">
            <w:pPr>
              <w:spacing w:after="0" w:line="240" w:lineRule="auto"/>
              <w:jc w:val="both"/>
              <w:rPr>
                <w:rFonts w:ascii="Times New Roman" w:hAnsi="Times New Roman"/>
                <w:sz w:val="24"/>
                <w:szCs w:val="24"/>
                <w:lang w:val="uk-UA"/>
              </w:rPr>
            </w:pPr>
          </w:p>
        </w:tc>
        <w:tc>
          <w:tcPr>
            <w:tcW w:w="3118" w:type="dxa"/>
          </w:tcPr>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 xml:space="preserve">3. Впровадження просторового планування та виділення зон для ведення аквакультури у рибогосподарських водних об’єктах з метою вирощування </w:t>
            </w:r>
            <w:proofErr w:type="spellStart"/>
            <w:r w:rsidRPr="004A4974">
              <w:rPr>
                <w:rFonts w:ascii="Times New Roman" w:hAnsi="Times New Roman"/>
                <w:sz w:val="24"/>
                <w:szCs w:val="24"/>
                <w:lang w:val="uk-UA"/>
              </w:rPr>
              <w:t>рибопосадкового</w:t>
            </w:r>
            <w:proofErr w:type="spellEnd"/>
            <w:r w:rsidRPr="004A4974">
              <w:rPr>
                <w:rFonts w:ascii="Times New Roman" w:hAnsi="Times New Roman"/>
                <w:sz w:val="24"/>
                <w:szCs w:val="24"/>
                <w:lang w:val="uk-UA"/>
              </w:rPr>
              <w:t xml:space="preserve"> матеріалу</w:t>
            </w:r>
          </w:p>
        </w:tc>
        <w:tc>
          <w:tcPr>
            <w:tcW w:w="1459" w:type="dxa"/>
          </w:tcPr>
          <w:p w:rsidR="003C1884" w:rsidRPr="004A4974" w:rsidRDefault="003C1884" w:rsidP="003C1884">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2025-2030 роки</w:t>
            </w:r>
          </w:p>
        </w:tc>
        <w:tc>
          <w:tcPr>
            <w:tcW w:w="3343" w:type="dxa"/>
          </w:tcPr>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Районні військові адміністрації (районні адміністрації), військові адміністрації населених пунктів (міські, селищні, сільські територіальні громади) (за згодою), Департамент захисту довкілля та природних ресурсів обласної державної адміністрації, Управління Державного агентства меліорації та рибного господарства у Херсонській області (за згодою), суб’єкти господарювання (за згодою)</w:t>
            </w:r>
          </w:p>
        </w:tc>
        <w:tc>
          <w:tcPr>
            <w:tcW w:w="1420" w:type="dxa"/>
          </w:tcPr>
          <w:p w:rsidR="003C1884" w:rsidRPr="004A4974" w:rsidRDefault="003C1884" w:rsidP="003C1884">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Не потребує </w:t>
            </w:r>
            <w:proofErr w:type="spellStart"/>
            <w:r w:rsidRPr="004A4974">
              <w:rPr>
                <w:rFonts w:ascii="Times New Roman" w:hAnsi="Times New Roman"/>
                <w:sz w:val="24"/>
                <w:szCs w:val="24"/>
                <w:lang w:val="uk-UA"/>
              </w:rPr>
              <w:t>фінансу-вання</w:t>
            </w:r>
            <w:proofErr w:type="spellEnd"/>
          </w:p>
        </w:tc>
        <w:tc>
          <w:tcPr>
            <w:tcW w:w="1361" w:type="dxa"/>
            <w:gridSpan w:val="2"/>
          </w:tcPr>
          <w:p w:rsidR="003C1884" w:rsidRPr="004A4974" w:rsidRDefault="003C1884" w:rsidP="003C1884">
            <w:pPr>
              <w:jc w:val="center"/>
              <w:rPr>
                <w:rFonts w:ascii="Times New Roman" w:hAnsi="Times New Roman"/>
                <w:sz w:val="24"/>
                <w:szCs w:val="24"/>
                <w:lang w:val="uk-UA"/>
              </w:rPr>
            </w:pPr>
          </w:p>
        </w:tc>
        <w:tc>
          <w:tcPr>
            <w:tcW w:w="1915" w:type="dxa"/>
          </w:tcPr>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Розроблені проекти з зариблення та розвитку аквакультури</w:t>
            </w:r>
          </w:p>
        </w:tc>
      </w:tr>
      <w:tr w:rsidR="004A4974" w:rsidRPr="004A4974" w:rsidTr="00E56B80">
        <w:trPr>
          <w:trHeight w:val="283"/>
        </w:trPr>
        <w:tc>
          <w:tcPr>
            <w:tcW w:w="468" w:type="dxa"/>
          </w:tcPr>
          <w:p w:rsidR="003C1884" w:rsidRPr="004A4974" w:rsidRDefault="003C1884" w:rsidP="003C1884">
            <w:pPr>
              <w:spacing w:after="0" w:line="240" w:lineRule="auto"/>
              <w:jc w:val="both"/>
              <w:rPr>
                <w:rFonts w:ascii="Times New Roman" w:hAnsi="Times New Roman"/>
                <w:sz w:val="24"/>
                <w:szCs w:val="24"/>
                <w:lang w:val="uk-UA"/>
              </w:rPr>
            </w:pPr>
          </w:p>
        </w:tc>
        <w:tc>
          <w:tcPr>
            <w:tcW w:w="2510" w:type="dxa"/>
          </w:tcPr>
          <w:p w:rsidR="003C1884" w:rsidRPr="004A4974" w:rsidRDefault="003C1884" w:rsidP="003C1884">
            <w:pPr>
              <w:spacing w:after="0" w:line="240" w:lineRule="auto"/>
              <w:jc w:val="both"/>
              <w:rPr>
                <w:rFonts w:ascii="Times New Roman" w:hAnsi="Times New Roman"/>
                <w:sz w:val="24"/>
                <w:szCs w:val="24"/>
                <w:lang w:val="uk-UA"/>
              </w:rPr>
            </w:pPr>
          </w:p>
        </w:tc>
        <w:tc>
          <w:tcPr>
            <w:tcW w:w="3118" w:type="dxa"/>
          </w:tcPr>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4. Облаштування садкових господарств</w:t>
            </w:r>
          </w:p>
        </w:tc>
        <w:tc>
          <w:tcPr>
            <w:tcW w:w="1459" w:type="dxa"/>
          </w:tcPr>
          <w:p w:rsidR="003C1884" w:rsidRPr="004A4974" w:rsidRDefault="003C1884" w:rsidP="003C1884">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2025-2030 роки</w:t>
            </w:r>
          </w:p>
        </w:tc>
        <w:tc>
          <w:tcPr>
            <w:tcW w:w="3343" w:type="dxa"/>
          </w:tcPr>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 xml:space="preserve">Районні військові адміністрації (районні адміністрації), військові адміністрації населених пунктів (міські, селищні, сільські територіальні громади) (за згодою), Департамент захисту довкілля та природних ресурсів обласної державної адміністрації, Управління Державного агентства меліорації та рибного господарства у Херсонській </w:t>
            </w:r>
            <w:r w:rsidRPr="004A4974">
              <w:rPr>
                <w:rFonts w:ascii="Times New Roman" w:hAnsi="Times New Roman"/>
                <w:sz w:val="24"/>
                <w:szCs w:val="24"/>
                <w:lang w:val="uk-UA"/>
              </w:rPr>
              <w:lastRenderedPageBreak/>
              <w:t>області (за згодою), суб’єкти господарювання (за згодою)</w:t>
            </w:r>
          </w:p>
        </w:tc>
        <w:tc>
          <w:tcPr>
            <w:tcW w:w="1420" w:type="dxa"/>
          </w:tcPr>
          <w:p w:rsidR="003C1884" w:rsidRPr="004A4974" w:rsidRDefault="003C1884" w:rsidP="003C1884">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lastRenderedPageBreak/>
              <w:t xml:space="preserve">Не потребує </w:t>
            </w:r>
            <w:proofErr w:type="spellStart"/>
            <w:r w:rsidRPr="004A4974">
              <w:rPr>
                <w:rFonts w:ascii="Times New Roman" w:hAnsi="Times New Roman"/>
                <w:sz w:val="24"/>
                <w:szCs w:val="24"/>
                <w:lang w:val="uk-UA"/>
              </w:rPr>
              <w:t>фінансу-вання</w:t>
            </w:r>
            <w:proofErr w:type="spellEnd"/>
          </w:p>
        </w:tc>
        <w:tc>
          <w:tcPr>
            <w:tcW w:w="1361" w:type="dxa"/>
            <w:gridSpan w:val="2"/>
          </w:tcPr>
          <w:p w:rsidR="003C1884" w:rsidRPr="004A4974" w:rsidRDefault="003C1884" w:rsidP="003C1884">
            <w:pPr>
              <w:jc w:val="center"/>
              <w:rPr>
                <w:rFonts w:ascii="Times New Roman" w:hAnsi="Times New Roman"/>
                <w:sz w:val="24"/>
                <w:szCs w:val="24"/>
                <w:lang w:val="uk-UA"/>
              </w:rPr>
            </w:pPr>
          </w:p>
        </w:tc>
        <w:tc>
          <w:tcPr>
            <w:tcW w:w="1915" w:type="dxa"/>
          </w:tcPr>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Створено</w:t>
            </w:r>
          </w:p>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спеціалізовані</w:t>
            </w:r>
          </w:p>
          <w:p w:rsidR="003C1884" w:rsidRPr="004A4974" w:rsidRDefault="003C1884"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місця для садкових господарств</w:t>
            </w:r>
          </w:p>
        </w:tc>
      </w:tr>
      <w:tr w:rsidR="004A4974" w:rsidRPr="004A4974" w:rsidTr="000C288B">
        <w:trPr>
          <w:trHeight w:val="807"/>
        </w:trPr>
        <w:tc>
          <w:tcPr>
            <w:tcW w:w="468" w:type="dxa"/>
            <w:vMerge w:val="restart"/>
          </w:tcPr>
          <w:p w:rsidR="002C6C46" w:rsidRPr="004A4974" w:rsidRDefault="002C6C46" w:rsidP="003C1884">
            <w:pPr>
              <w:spacing w:after="0" w:line="240" w:lineRule="auto"/>
              <w:jc w:val="both"/>
              <w:rPr>
                <w:rFonts w:ascii="Times New Roman" w:hAnsi="Times New Roman"/>
                <w:sz w:val="24"/>
                <w:szCs w:val="24"/>
                <w:lang w:val="uk-UA"/>
              </w:rPr>
            </w:pPr>
          </w:p>
        </w:tc>
        <w:tc>
          <w:tcPr>
            <w:tcW w:w="2510" w:type="dxa"/>
            <w:vMerge w:val="restart"/>
          </w:tcPr>
          <w:p w:rsidR="002C6C46" w:rsidRPr="004A4974" w:rsidRDefault="002C6C46" w:rsidP="003C1884">
            <w:pPr>
              <w:spacing w:after="0" w:line="240" w:lineRule="auto"/>
              <w:ind w:firstLine="708"/>
              <w:jc w:val="both"/>
              <w:rPr>
                <w:rFonts w:ascii="Times New Roman" w:hAnsi="Times New Roman"/>
                <w:sz w:val="24"/>
                <w:szCs w:val="24"/>
                <w:lang w:val="uk-UA"/>
              </w:rPr>
            </w:pPr>
          </w:p>
        </w:tc>
        <w:tc>
          <w:tcPr>
            <w:tcW w:w="3118" w:type="dxa"/>
            <w:vMerge w:val="restart"/>
          </w:tcPr>
          <w:p w:rsidR="002C6C46" w:rsidRPr="004A4974" w:rsidRDefault="002C6C46"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5. Д</w:t>
            </w:r>
            <w:r w:rsidRPr="004A4974">
              <w:rPr>
                <w:rFonts w:ascii="Times New Roman" w:hAnsi="Times New Roman"/>
                <w:sz w:val="24"/>
                <w:szCs w:val="24"/>
                <w:lang/>
              </w:rPr>
              <w:t>отаці</w:t>
            </w:r>
            <w:r w:rsidRPr="004A4974">
              <w:rPr>
                <w:rFonts w:ascii="Times New Roman" w:hAnsi="Times New Roman"/>
                <w:sz w:val="24"/>
                <w:szCs w:val="24"/>
                <w:lang w:val="uk-UA"/>
              </w:rPr>
              <w:t>я</w:t>
            </w:r>
            <w:r w:rsidRPr="004A4974">
              <w:rPr>
                <w:rFonts w:ascii="Times New Roman" w:hAnsi="Times New Roman"/>
                <w:sz w:val="24"/>
                <w:szCs w:val="24"/>
                <w:lang/>
              </w:rPr>
              <w:t xml:space="preserve"> на площу зариблених водних об’єктів</w:t>
            </w:r>
            <w:r w:rsidRPr="004A4974">
              <w:rPr>
                <w:rFonts w:ascii="Times New Roman" w:hAnsi="Times New Roman"/>
                <w:sz w:val="24"/>
                <w:szCs w:val="24"/>
                <w:lang w:val="uk-UA"/>
              </w:rPr>
              <w:t xml:space="preserve"> </w:t>
            </w:r>
            <w:r w:rsidRPr="004A4974">
              <w:rPr>
                <w:rFonts w:ascii="Times New Roman" w:hAnsi="Times New Roman"/>
                <w:sz w:val="24"/>
                <w:szCs w:val="24"/>
                <w:lang/>
              </w:rPr>
              <w:t>для суб’єктів підприємництва, які вирощують товарну рибу у відкритих водоймах</w:t>
            </w:r>
            <w:r w:rsidRPr="004A4974">
              <w:rPr>
                <w:rFonts w:ascii="Times New Roman" w:hAnsi="Times New Roman"/>
                <w:sz w:val="24"/>
                <w:szCs w:val="24"/>
                <w:lang w:val="uk-UA"/>
              </w:rPr>
              <w:t xml:space="preserve"> у розмірі  до 5 тис. грн/га. </w:t>
            </w:r>
            <w:proofErr w:type="spellStart"/>
            <w:r w:rsidRPr="004A4974">
              <w:rPr>
                <w:rFonts w:ascii="Times New Roman" w:hAnsi="Times New Roman"/>
                <w:sz w:val="24"/>
                <w:szCs w:val="24"/>
                <w:lang w:val="uk-UA"/>
              </w:rPr>
              <w:t>Максилально</w:t>
            </w:r>
            <w:proofErr w:type="spellEnd"/>
            <w:r w:rsidRPr="004A4974">
              <w:rPr>
                <w:rFonts w:ascii="Times New Roman" w:hAnsi="Times New Roman"/>
                <w:sz w:val="24"/>
                <w:szCs w:val="24"/>
                <w:lang w:val="uk-UA"/>
              </w:rPr>
              <w:t xml:space="preserve"> на 5 га на одного отримувача.</w:t>
            </w:r>
          </w:p>
        </w:tc>
        <w:tc>
          <w:tcPr>
            <w:tcW w:w="1459" w:type="dxa"/>
            <w:vMerge w:val="restart"/>
          </w:tcPr>
          <w:p w:rsidR="00E50288" w:rsidRPr="004A4974" w:rsidRDefault="002C6C46" w:rsidP="003C1884">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2025-2030 роки</w:t>
            </w:r>
          </w:p>
          <w:p w:rsidR="002C6C46" w:rsidRPr="004A4974" w:rsidRDefault="002C6C46" w:rsidP="003C1884">
            <w:pPr>
              <w:spacing w:after="0" w:line="240" w:lineRule="auto"/>
              <w:jc w:val="center"/>
              <w:rPr>
                <w:rFonts w:ascii="Times New Roman" w:hAnsi="Times New Roman"/>
                <w:sz w:val="24"/>
                <w:szCs w:val="24"/>
                <w:lang w:val="uk-UA"/>
              </w:rPr>
            </w:pPr>
          </w:p>
        </w:tc>
        <w:tc>
          <w:tcPr>
            <w:tcW w:w="3343" w:type="dxa"/>
            <w:vMerge w:val="restart"/>
          </w:tcPr>
          <w:p w:rsidR="002C6C46" w:rsidRPr="004A4974" w:rsidRDefault="002C6C46"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Департамент розвитку сільського господарства та зрошення обласної державної адміністрації, військові адміністрації населених пунктів (міські, селищні, сільські територіальні громади) (за згодою)</w:t>
            </w:r>
          </w:p>
          <w:p w:rsidR="00E50288" w:rsidRPr="004A4974" w:rsidRDefault="00E50288" w:rsidP="003C1884">
            <w:pPr>
              <w:spacing w:after="0" w:line="240" w:lineRule="auto"/>
              <w:jc w:val="both"/>
              <w:rPr>
                <w:rFonts w:ascii="Times New Roman" w:hAnsi="Times New Roman"/>
                <w:sz w:val="24"/>
                <w:szCs w:val="24"/>
                <w:lang w:val="uk-UA"/>
              </w:rPr>
            </w:pPr>
          </w:p>
        </w:tc>
        <w:tc>
          <w:tcPr>
            <w:tcW w:w="1420" w:type="dxa"/>
            <w:vMerge w:val="restart"/>
          </w:tcPr>
          <w:p w:rsidR="002C6C46" w:rsidRPr="004A4974" w:rsidRDefault="002C6C46" w:rsidP="003C1884">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Обласний бюджет</w:t>
            </w:r>
          </w:p>
        </w:tc>
        <w:tc>
          <w:tcPr>
            <w:tcW w:w="1361" w:type="dxa"/>
            <w:gridSpan w:val="2"/>
          </w:tcPr>
          <w:p w:rsidR="002C6C46" w:rsidRPr="004A4974" w:rsidRDefault="002C6C46" w:rsidP="00E50288">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2025 р. – 200,0 </w:t>
            </w:r>
            <w:proofErr w:type="spellStart"/>
            <w:r w:rsidRPr="004A4974">
              <w:rPr>
                <w:rFonts w:ascii="Times New Roman" w:hAnsi="Times New Roman"/>
                <w:sz w:val="24"/>
                <w:szCs w:val="24"/>
                <w:lang w:val="uk-UA"/>
              </w:rPr>
              <w:t>тис.грн</w:t>
            </w:r>
            <w:proofErr w:type="spellEnd"/>
          </w:p>
        </w:tc>
        <w:tc>
          <w:tcPr>
            <w:tcW w:w="1915" w:type="dxa"/>
            <w:vMerge w:val="restart"/>
          </w:tcPr>
          <w:p w:rsidR="002C6C46" w:rsidRPr="004A4974" w:rsidRDefault="002C6C46" w:rsidP="003C1884">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Збільшення виробництва товарної риби</w:t>
            </w:r>
          </w:p>
        </w:tc>
      </w:tr>
      <w:tr w:rsidR="004A4974" w:rsidRPr="004A4974" w:rsidTr="002C6C46">
        <w:trPr>
          <w:trHeight w:val="70"/>
        </w:trPr>
        <w:tc>
          <w:tcPr>
            <w:tcW w:w="468" w:type="dxa"/>
            <w:vMerge/>
          </w:tcPr>
          <w:p w:rsidR="002C6C46" w:rsidRPr="004A4974" w:rsidRDefault="002C6C46" w:rsidP="003C1884">
            <w:pPr>
              <w:spacing w:after="0" w:line="240" w:lineRule="auto"/>
              <w:jc w:val="both"/>
              <w:rPr>
                <w:rFonts w:ascii="Times New Roman" w:hAnsi="Times New Roman"/>
                <w:sz w:val="24"/>
                <w:szCs w:val="24"/>
                <w:lang w:val="uk-UA"/>
              </w:rPr>
            </w:pPr>
          </w:p>
        </w:tc>
        <w:tc>
          <w:tcPr>
            <w:tcW w:w="2510" w:type="dxa"/>
            <w:vMerge/>
          </w:tcPr>
          <w:p w:rsidR="002C6C46" w:rsidRPr="004A4974" w:rsidRDefault="002C6C46" w:rsidP="003C1884">
            <w:pPr>
              <w:spacing w:after="0" w:line="240" w:lineRule="auto"/>
              <w:ind w:firstLine="708"/>
              <w:jc w:val="both"/>
              <w:rPr>
                <w:rFonts w:ascii="Times New Roman" w:hAnsi="Times New Roman"/>
                <w:sz w:val="24"/>
                <w:szCs w:val="24"/>
                <w:lang w:val="uk-UA"/>
              </w:rPr>
            </w:pPr>
          </w:p>
        </w:tc>
        <w:tc>
          <w:tcPr>
            <w:tcW w:w="3118" w:type="dxa"/>
            <w:vMerge/>
          </w:tcPr>
          <w:p w:rsidR="002C6C46" w:rsidRPr="004A4974" w:rsidRDefault="002C6C46" w:rsidP="003C1884">
            <w:pPr>
              <w:spacing w:after="0" w:line="240" w:lineRule="auto"/>
              <w:jc w:val="both"/>
              <w:rPr>
                <w:rFonts w:ascii="Times New Roman" w:hAnsi="Times New Roman"/>
                <w:sz w:val="24"/>
                <w:szCs w:val="24"/>
                <w:lang w:val="uk-UA"/>
              </w:rPr>
            </w:pPr>
          </w:p>
        </w:tc>
        <w:tc>
          <w:tcPr>
            <w:tcW w:w="1459" w:type="dxa"/>
            <w:vMerge/>
          </w:tcPr>
          <w:p w:rsidR="002C6C46" w:rsidRPr="004A4974" w:rsidRDefault="002C6C46" w:rsidP="003C1884">
            <w:pPr>
              <w:spacing w:after="0" w:line="240" w:lineRule="auto"/>
              <w:jc w:val="center"/>
              <w:rPr>
                <w:rFonts w:ascii="Times New Roman" w:hAnsi="Times New Roman"/>
                <w:sz w:val="24"/>
                <w:szCs w:val="24"/>
                <w:lang w:val="uk-UA"/>
              </w:rPr>
            </w:pPr>
          </w:p>
        </w:tc>
        <w:tc>
          <w:tcPr>
            <w:tcW w:w="3343" w:type="dxa"/>
            <w:vMerge/>
          </w:tcPr>
          <w:p w:rsidR="002C6C46" w:rsidRPr="004A4974" w:rsidRDefault="002C6C46" w:rsidP="003C1884">
            <w:pPr>
              <w:spacing w:after="0" w:line="240" w:lineRule="auto"/>
              <w:jc w:val="both"/>
              <w:rPr>
                <w:rFonts w:ascii="Times New Roman" w:hAnsi="Times New Roman"/>
                <w:sz w:val="24"/>
                <w:szCs w:val="24"/>
                <w:lang w:val="uk-UA"/>
              </w:rPr>
            </w:pPr>
          </w:p>
        </w:tc>
        <w:tc>
          <w:tcPr>
            <w:tcW w:w="1420" w:type="dxa"/>
            <w:vMerge/>
          </w:tcPr>
          <w:p w:rsidR="002C6C46" w:rsidRPr="004A4974" w:rsidRDefault="002C6C46" w:rsidP="003C1884">
            <w:pPr>
              <w:spacing w:after="0" w:line="240" w:lineRule="auto"/>
              <w:jc w:val="center"/>
              <w:rPr>
                <w:rFonts w:ascii="Times New Roman" w:hAnsi="Times New Roman"/>
                <w:sz w:val="24"/>
                <w:szCs w:val="24"/>
                <w:lang w:val="uk-UA"/>
              </w:rPr>
            </w:pPr>
          </w:p>
        </w:tc>
        <w:tc>
          <w:tcPr>
            <w:tcW w:w="1361" w:type="dxa"/>
            <w:gridSpan w:val="2"/>
          </w:tcPr>
          <w:p w:rsidR="002C6C46" w:rsidRPr="004A4974" w:rsidRDefault="002C6C46" w:rsidP="00E50288">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2026 р. – 200,0 </w:t>
            </w:r>
            <w:proofErr w:type="spellStart"/>
            <w:r w:rsidRPr="004A4974">
              <w:rPr>
                <w:rFonts w:ascii="Times New Roman" w:hAnsi="Times New Roman"/>
                <w:sz w:val="24"/>
                <w:szCs w:val="24"/>
                <w:lang w:val="uk-UA"/>
              </w:rPr>
              <w:t>тис.грн</w:t>
            </w:r>
            <w:proofErr w:type="spellEnd"/>
          </w:p>
        </w:tc>
        <w:tc>
          <w:tcPr>
            <w:tcW w:w="1915" w:type="dxa"/>
            <w:vMerge/>
          </w:tcPr>
          <w:p w:rsidR="002C6C46" w:rsidRPr="004A4974" w:rsidRDefault="002C6C46" w:rsidP="003C1884">
            <w:pPr>
              <w:spacing w:after="0" w:line="240" w:lineRule="auto"/>
              <w:jc w:val="both"/>
              <w:rPr>
                <w:rFonts w:ascii="Times New Roman" w:hAnsi="Times New Roman"/>
                <w:sz w:val="24"/>
                <w:szCs w:val="24"/>
                <w:lang w:val="uk-UA"/>
              </w:rPr>
            </w:pPr>
          </w:p>
        </w:tc>
      </w:tr>
      <w:tr w:rsidR="004A4974" w:rsidRPr="004A4974" w:rsidTr="002C6C46">
        <w:trPr>
          <w:trHeight w:val="70"/>
        </w:trPr>
        <w:tc>
          <w:tcPr>
            <w:tcW w:w="468" w:type="dxa"/>
            <w:vMerge/>
          </w:tcPr>
          <w:p w:rsidR="002C6C46" w:rsidRPr="004A4974" w:rsidRDefault="002C6C46" w:rsidP="003C1884">
            <w:pPr>
              <w:spacing w:after="0" w:line="240" w:lineRule="auto"/>
              <w:jc w:val="both"/>
              <w:rPr>
                <w:rFonts w:ascii="Times New Roman" w:hAnsi="Times New Roman"/>
                <w:sz w:val="24"/>
                <w:szCs w:val="24"/>
                <w:lang w:val="uk-UA"/>
              </w:rPr>
            </w:pPr>
          </w:p>
        </w:tc>
        <w:tc>
          <w:tcPr>
            <w:tcW w:w="2510" w:type="dxa"/>
            <w:vMerge/>
          </w:tcPr>
          <w:p w:rsidR="002C6C46" w:rsidRPr="004A4974" w:rsidRDefault="002C6C46" w:rsidP="003C1884">
            <w:pPr>
              <w:spacing w:after="0" w:line="240" w:lineRule="auto"/>
              <w:ind w:firstLine="708"/>
              <w:jc w:val="both"/>
              <w:rPr>
                <w:rFonts w:ascii="Times New Roman" w:hAnsi="Times New Roman"/>
                <w:sz w:val="24"/>
                <w:szCs w:val="24"/>
                <w:lang w:val="uk-UA"/>
              </w:rPr>
            </w:pPr>
          </w:p>
        </w:tc>
        <w:tc>
          <w:tcPr>
            <w:tcW w:w="3118" w:type="dxa"/>
            <w:vMerge/>
          </w:tcPr>
          <w:p w:rsidR="002C6C46" w:rsidRPr="004A4974" w:rsidRDefault="002C6C46" w:rsidP="003C1884">
            <w:pPr>
              <w:spacing w:after="0" w:line="240" w:lineRule="auto"/>
              <w:jc w:val="both"/>
              <w:rPr>
                <w:rFonts w:ascii="Times New Roman" w:hAnsi="Times New Roman"/>
                <w:sz w:val="24"/>
                <w:szCs w:val="24"/>
                <w:lang w:val="uk-UA"/>
              </w:rPr>
            </w:pPr>
          </w:p>
        </w:tc>
        <w:tc>
          <w:tcPr>
            <w:tcW w:w="1459" w:type="dxa"/>
            <w:vMerge/>
          </w:tcPr>
          <w:p w:rsidR="002C6C46" w:rsidRPr="004A4974" w:rsidRDefault="002C6C46" w:rsidP="003C1884">
            <w:pPr>
              <w:spacing w:after="0" w:line="240" w:lineRule="auto"/>
              <w:jc w:val="center"/>
              <w:rPr>
                <w:rFonts w:ascii="Times New Roman" w:hAnsi="Times New Roman"/>
                <w:sz w:val="24"/>
                <w:szCs w:val="24"/>
                <w:lang w:val="uk-UA"/>
              </w:rPr>
            </w:pPr>
          </w:p>
        </w:tc>
        <w:tc>
          <w:tcPr>
            <w:tcW w:w="3343" w:type="dxa"/>
            <w:vMerge/>
          </w:tcPr>
          <w:p w:rsidR="002C6C46" w:rsidRPr="004A4974" w:rsidRDefault="002C6C46" w:rsidP="003C1884">
            <w:pPr>
              <w:spacing w:after="0" w:line="240" w:lineRule="auto"/>
              <w:jc w:val="both"/>
              <w:rPr>
                <w:rFonts w:ascii="Times New Roman" w:hAnsi="Times New Roman"/>
                <w:sz w:val="24"/>
                <w:szCs w:val="24"/>
                <w:lang w:val="uk-UA"/>
              </w:rPr>
            </w:pPr>
          </w:p>
        </w:tc>
        <w:tc>
          <w:tcPr>
            <w:tcW w:w="1420" w:type="dxa"/>
            <w:vMerge/>
          </w:tcPr>
          <w:p w:rsidR="002C6C46" w:rsidRPr="004A4974" w:rsidRDefault="002C6C46" w:rsidP="003C1884">
            <w:pPr>
              <w:spacing w:after="0" w:line="240" w:lineRule="auto"/>
              <w:jc w:val="center"/>
              <w:rPr>
                <w:rFonts w:ascii="Times New Roman" w:hAnsi="Times New Roman"/>
                <w:sz w:val="24"/>
                <w:szCs w:val="24"/>
                <w:lang w:val="uk-UA"/>
              </w:rPr>
            </w:pPr>
          </w:p>
        </w:tc>
        <w:tc>
          <w:tcPr>
            <w:tcW w:w="1361" w:type="dxa"/>
            <w:gridSpan w:val="2"/>
          </w:tcPr>
          <w:p w:rsidR="002C6C46" w:rsidRPr="004A4974" w:rsidRDefault="002C6C46" w:rsidP="00E50288">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2027 р. – 300,0 </w:t>
            </w:r>
            <w:proofErr w:type="spellStart"/>
            <w:r w:rsidRPr="004A4974">
              <w:rPr>
                <w:rFonts w:ascii="Times New Roman" w:hAnsi="Times New Roman"/>
                <w:sz w:val="24"/>
                <w:szCs w:val="24"/>
                <w:lang w:val="uk-UA"/>
              </w:rPr>
              <w:t>тис.грн</w:t>
            </w:r>
            <w:proofErr w:type="spellEnd"/>
          </w:p>
        </w:tc>
        <w:tc>
          <w:tcPr>
            <w:tcW w:w="1915" w:type="dxa"/>
            <w:vMerge/>
          </w:tcPr>
          <w:p w:rsidR="002C6C46" w:rsidRPr="004A4974" w:rsidRDefault="002C6C46" w:rsidP="003C1884">
            <w:pPr>
              <w:spacing w:after="0" w:line="240" w:lineRule="auto"/>
              <w:jc w:val="both"/>
              <w:rPr>
                <w:rFonts w:ascii="Times New Roman" w:hAnsi="Times New Roman"/>
                <w:sz w:val="24"/>
                <w:szCs w:val="24"/>
                <w:lang w:val="uk-UA"/>
              </w:rPr>
            </w:pPr>
          </w:p>
        </w:tc>
      </w:tr>
      <w:tr w:rsidR="004A4974" w:rsidRPr="004A4974" w:rsidTr="002C6C46">
        <w:trPr>
          <w:trHeight w:val="70"/>
        </w:trPr>
        <w:tc>
          <w:tcPr>
            <w:tcW w:w="468" w:type="dxa"/>
            <w:vMerge/>
          </w:tcPr>
          <w:p w:rsidR="002C6C46" w:rsidRPr="004A4974" w:rsidRDefault="002C6C46" w:rsidP="003C1884">
            <w:pPr>
              <w:spacing w:after="0" w:line="240" w:lineRule="auto"/>
              <w:jc w:val="both"/>
              <w:rPr>
                <w:rFonts w:ascii="Times New Roman" w:hAnsi="Times New Roman"/>
                <w:sz w:val="24"/>
                <w:szCs w:val="24"/>
                <w:lang w:val="uk-UA"/>
              </w:rPr>
            </w:pPr>
          </w:p>
        </w:tc>
        <w:tc>
          <w:tcPr>
            <w:tcW w:w="2510" w:type="dxa"/>
            <w:vMerge/>
          </w:tcPr>
          <w:p w:rsidR="002C6C46" w:rsidRPr="004A4974" w:rsidRDefault="002C6C46" w:rsidP="003C1884">
            <w:pPr>
              <w:spacing w:after="0" w:line="240" w:lineRule="auto"/>
              <w:ind w:firstLine="708"/>
              <w:jc w:val="both"/>
              <w:rPr>
                <w:rFonts w:ascii="Times New Roman" w:hAnsi="Times New Roman"/>
                <w:sz w:val="24"/>
                <w:szCs w:val="24"/>
                <w:lang w:val="uk-UA"/>
              </w:rPr>
            </w:pPr>
          </w:p>
        </w:tc>
        <w:tc>
          <w:tcPr>
            <w:tcW w:w="3118" w:type="dxa"/>
            <w:vMerge/>
          </w:tcPr>
          <w:p w:rsidR="002C6C46" w:rsidRPr="004A4974" w:rsidRDefault="002C6C46" w:rsidP="003C1884">
            <w:pPr>
              <w:spacing w:after="0" w:line="240" w:lineRule="auto"/>
              <w:jc w:val="both"/>
              <w:rPr>
                <w:rFonts w:ascii="Times New Roman" w:hAnsi="Times New Roman"/>
                <w:sz w:val="24"/>
                <w:szCs w:val="24"/>
                <w:lang w:val="uk-UA"/>
              </w:rPr>
            </w:pPr>
          </w:p>
        </w:tc>
        <w:tc>
          <w:tcPr>
            <w:tcW w:w="1459" w:type="dxa"/>
            <w:vMerge/>
          </w:tcPr>
          <w:p w:rsidR="002C6C46" w:rsidRPr="004A4974" w:rsidRDefault="002C6C46" w:rsidP="003C1884">
            <w:pPr>
              <w:spacing w:after="0" w:line="240" w:lineRule="auto"/>
              <w:jc w:val="center"/>
              <w:rPr>
                <w:rFonts w:ascii="Times New Roman" w:hAnsi="Times New Roman"/>
                <w:sz w:val="24"/>
                <w:szCs w:val="24"/>
                <w:lang w:val="uk-UA"/>
              </w:rPr>
            </w:pPr>
          </w:p>
        </w:tc>
        <w:tc>
          <w:tcPr>
            <w:tcW w:w="3343" w:type="dxa"/>
            <w:vMerge/>
          </w:tcPr>
          <w:p w:rsidR="002C6C46" w:rsidRPr="004A4974" w:rsidRDefault="002C6C46" w:rsidP="003C1884">
            <w:pPr>
              <w:spacing w:after="0" w:line="240" w:lineRule="auto"/>
              <w:jc w:val="both"/>
              <w:rPr>
                <w:rFonts w:ascii="Times New Roman" w:hAnsi="Times New Roman"/>
                <w:sz w:val="24"/>
                <w:szCs w:val="24"/>
                <w:lang w:val="uk-UA"/>
              </w:rPr>
            </w:pPr>
          </w:p>
        </w:tc>
        <w:tc>
          <w:tcPr>
            <w:tcW w:w="1420" w:type="dxa"/>
            <w:vMerge/>
          </w:tcPr>
          <w:p w:rsidR="002C6C46" w:rsidRPr="004A4974" w:rsidRDefault="002C6C46" w:rsidP="003C1884">
            <w:pPr>
              <w:spacing w:after="0" w:line="240" w:lineRule="auto"/>
              <w:jc w:val="center"/>
              <w:rPr>
                <w:rFonts w:ascii="Times New Roman" w:hAnsi="Times New Roman"/>
                <w:sz w:val="24"/>
                <w:szCs w:val="24"/>
                <w:lang w:val="uk-UA"/>
              </w:rPr>
            </w:pPr>
          </w:p>
        </w:tc>
        <w:tc>
          <w:tcPr>
            <w:tcW w:w="1361" w:type="dxa"/>
            <w:gridSpan w:val="2"/>
          </w:tcPr>
          <w:p w:rsidR="002C6C46" w:rsidRPr="004A4974" w:rsidRDefault="002C6C46" w:rsidP="00E50288">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2028 р. – 400,0 </w:t>
            </w:r>
            <w:proofErr w:type="spellStart"/>
            <w:r w:rsidRPr="004A4974">
              <w:rPr>
                <w:rFonts w:ascii="Times New Roman" w:hAnsi="Times New Roman"/>
                <w:sz w:val="24"/>
                <w:szCs w:val="24"/>
                <w:lang w:val="uk-UA"/>
              </w:rPr>
              <w:t>тис.грн</w:t>
            </w:r>
            <w:proofErr w:type="spellEnd"/>
          </w:p>
        </w:tc>
        <w:tc>
          <w:tcPr>
            <w:tcW w:w="1915" w:type="dxa"/>
            <w:vMerge/>
          </w:tcPr>
          <w:p w:rsidR="002C6C46" w:rsidRPr="004A4974" w:rsidRDefault="002C6C46" w:rsidP="003C1884">
            <w:pPr>
              <w:spacing w:after="0" w:line="240" w:lineRule="auto"/>
              <w:jc w:val="both"/>
              <w:rPr>
                <w:rFonts w:ascii="Times New Roman" w:hAnsi="Times New Roman"/>
                <w:sz w:val="24"/>
                <w:szCs w:val="24"/>
                <w:lang w:val="uk-UA"/>
              </w:rPr>
            </w:pPr>
          </w:p>
        </w:tc>
      </w:tr>
      <w:tr w:rsidR="004A4974" w:rsidRPr="004A4974" w:rsidTr="002C6C46">
        <w:trPr>
          <w:trHeight w:val="70"/>
        </w:trPr>
        <w:tc>
          <w:tcPr>
            <w:tcW w:w="468" w:type="dxa"/>
            <w:vMerge/>
          </w:tcPr>
          <w:p w:rsidR="002C6C46" w:rsidRPr="004A4974" w:rsidRDefault="002C6C46" w:rsidP="003C1884">
            <w:pPr>
              <w:spacing w:after="0" w:line="240" w:lineRule="auto"/>
              <w:jc w:val="both"/>
              <w:rPr>
                <w:rFonts w:ascii="Times New Roman" w:hAnsi="Times New Roman"/>
                <w:sz w:val="24"/>
                <w:szCs w:val="24"/>
                <w:lang w:val="uk-UA"/>
              </w:rPr>
            </w:pPr>
          </w:p>
        </w:tc>
        <w:tc>
          <w:tcPr>
            <w:tcW w:w="2510" w:type="dxa"/>
            <w:vMerge/>
          </w:tcPr>
          <w:p w:rsidR="002C6C46" w:rsidRPr="004A4974" w:rsidRDefault="002C6C46" w:rsidP="003C1884">
            <w:pPr>
              <w:spacing w:after="0" w:line="240" w:lineRule="auto"/>
              <w:ind w:firstLine="708"/>
              <w:jc w:val="both"/>
              <w:rPr>
                <w:rFonts w:ascii="Times New Roman" w:hAnsi="Times New Roman"/>
                <w:sz w:val="24"/>
                <w:szCs w:val="24"/>
                <w:lang w:val="uk-UA"/>
              </w:rPr>
            </w:pPr>
          </w:p>
        </w:tc>
        <w:tc>
          <w:tcPr>
            <w:tcW w:w="3118" w:type="dxa"/>
            <w:vMerge/>
          </w:tcPr>
          <w:p w:rsidR="002C6C46" w:rsidRPr="004A4974" w:rsidRDefault="002C6C46" w:rsidP="003C1884">
            <w:pPr>
              <w:spacing w:after="0" w:line="240" w:lineRule="auto"/>
              <w:jc w:val="both"/>
              <w:rPr>
                <w:rFonts w:ascii="Times New Roman" w:hAnsi="Times New Roman"/>
                <w:sz w:val="24"/>
                <w:szCs w:val="24"/>
                <w:lang w:val="uk-UA"/>
              </w:rPr>
            </w:pPr>
          </w:p>
        </w:tc>
        <w:tc>
          <w:tcPr>
            <w:tcW w:w="1459" w:type="dxa"/>
            <w:vMerge/>
          </w:tcPr>
          <w:p w:rsidR="002C6C46" w:rsidRPr="004A4974" w:rsidRDefault="002C6C46" w:rsidP="003C1884">
            <w:pPr>
              <w:spacing w:after="0" w:line="240" w:lineRule="auto"/>
              <w:jc w:val="center"/>
              <w:rPr>
                <w:rFonts w:ascii="Times New Roman" w:hAnsi="Times New Roman"/>
                <w:sz w:val="24"/>
                <w:szCs w:val="24"/>
                <w:lang w:val="uk-UA"/>
              </w:rPr>
            </w:pPr>
          </w:p>
        </w:tc>
        <w:tc>
          <w:tcPr>
            <w:tcW w:w="3343" w:type="dxa"/>
            <w:vMerge/>
          </w:tcPr>
          <w:p w:rsidR="002C6C46" w:rsidRPr="004A4974" w:rsidRDefault="002C6C46" w:rsidP="003C1884">
            <w:pPr>
              <w:spacing w:after="0" w:line="240" w:lineRule="auto"/>
              <w:jc w:val="both"/>
              <w:rPr>
                <w:rFonts w:ascii="Times New Roman" w:hAnsi="Times New Roman"/>
                <w:sz w:val="24"/>
                <w:szCs w:val="24"/>
                <w:lang w:val="uk-UA"/>
              </w:rPr>
            </w:pPr>
          </w:p>
        </w:tc>
        <w:tc>
          <w:tcPr>
            <w:tcW w:w="1420" w:type="dxa"/>
            <w:vMerge/>
          </w:tcPr>
          <w:p w:rsidR="002C6C46" w:rsidRPr="004A4974" w:rsidRDefault="002C6C46" w:rsidP="003C1884">
            <w:pPr>
              <w:spacing w:after="0" w:line="240" w:lineRule="auto"/>
              <w:jc w:val="center"/>
              <w:rPr>
                <w:rFonts w:ascii="Times New Roman" w:hAnsi="Times New Roman"/>
                <w:sz w:val="24"/>
                <w:szCs w:val="24"/>
                <w:lang w:val="uk-UA"/>
              </w:rPr>
            </w:pPr>
          </w:p>
        </w:tc>
        <w:tc>
          <w:tcPr>
            <w:tcW w:w="1361" w:type="dxa"/>
            <w:gridSpan w:val="2"/>
          </w:tcPr>
          <w:p w:rsidR="002C6C46" w:rsidRPr="004A4974" w:rsidRDefault="002C6C46" w:rsidP="00E50288">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2029 р. – 500,0 </w:t>
            </w:r>
            <w:proofErr w:type="spellStart"/>
            <w:r w:rsidRPr="004A4974">
              <w:rPr>
                <w:rFonts w:ascii="Times New Roman" w:hAnsi="Times New Roman"/>
                <w:sz w:val="24"/>
                <w:szCs w:val="24"/>
                <w:lang w:val="uk-UA"/>
              </w:rPr>
              <w:t>тис.грн</w:t>
            </w:r>
            <w:proofErr w:type="spellEnd"/>
          </w:p>
        </w:tc>
        <w:tc>
          <w:tcPr>
            <w:tcW w:w="1915" w:type="dxa"/>
            <w:vMerge/>
          </w:tcPr>
          <w:p w:rsidR="002C6C46" w:rsidRPr="004A4974" w:rsidRDefault="002C6C46" w:rsidP="003C1884">
            <w:pPr>
              <w:spacing w:after="0" w:line="240" w:lineRule="auto"/>
              <w:jc w:val="both"/>
              <w:rPr>
                <w:rFonts w:ascii="Times New Roman" w:hAnsi="Times New Roman"/>
                <w:sz w:val="24"/>
                <w:szCs w:val="24"/>
                <w:lang w:val="uk-UA"/>
              </w:rPr>
            </w:pPr>
          </w:p>
        </w:tc>
      </w:tr>
      <w:tr w:rsidR="004A4974" w:rsidRPr="004A4974" w:rsidTr="002C6C46">
        <w:trPr>
          <w:trHeight w:val="141"/>
        </w:trPr>
        <w:tc>
          <w:tcPr>
            <w:tcW w:w="468" w:type="dxa"/>
            <w:vMerge/>
          </w:tcPr>
          <w:p w:rsidR="002C6C46" w:rsidRPr="004A4974" w:rsidRDefault="002C6C46" w:rsidP="003C1884">
            <w:pPr>
              <w:spacing w:after="0" w:line="240" w:lineRule="auto"/>
              <w:jc w:val="both"/>
              <w:rPr>
                <w:rFonts w:ascii="Times New Roman" w:hAnsi="Times New Roman"/>
                <w:sz w:val="24"/>
                <w:szCs w:val="24"/>
                <w:lang w:val="uk-UA"/>
              </w:rPr>
            </w:pPr>
          </w:p>
        </w:tc>
        <w:tc>
          <w:tcPr>
            <w:tcW w:w="2510" w:type="dxa"/>
            <w:vMerge/>
          </w:tcPr>
          <w:p w:rsidR="002C6C46" w:rsidRPr="004A4974" w:rsidRDefault="002C6C46" w:rsidP="003C1884">
            <w:pPr>
              <w:spacing w:after="0" w:line="240" w:lineRule="auto"/>
              <w:ind w:firstLine="708"/>
              <w:jc w:val="both"/>
              <w:rPr>
                <w:rFonts w:ascii="Times New Roman" w:hAnsi="Times New Roman"/>
                <w:sz w:val="24"/>
                <w:szCs w:val="24"/>
                <w:lang w:val="uk-UA"/>
              </w:rPr>
            </w:pPr>
          </w:p>
        </w:tc>
        <w:tc>
          <w:tcPr>
            <w:tcW w:w="3118" w:type="dxa"/>
            <w:vMerge/>
          </w:tcPr>
          <w:p w:rsidR="002C6C46" w:rsidRPr="004A4974" w:rsidRDefault="002C6C46" w:rsidP="003C1884">
            <w:pPr>
              <w:spacing w:after="0" w:line="240" w:lineRule="auto"/>
              <w:jc w:val="both"/>
              <w:rPr>
                <w:rFonts w:ascii="Times New Roman" w:hAnsi="Times New Roman"/>
                <w:sz w:val="24"/>
                <w:szCs w:val="24"/>
                <w:lang w:val="uk-UA"/>
              </w:rPr>
            </w:pPr>
          </w:p>
        </w:tc>
        <w:tc>
          <w:tcPr>
            <w:tcW w:w="1459" w:type="dxa"/>
            <w:vMerge/>
          </w:tcPr>
          <w:p w:rsidR="002C6C46" w:rsidRPr="004A4974" w:rsidRDefault="002C6C46" w:rsidP="003C1884">
            <w:pPr>
              <w:spacing w:after="0" w:line="240" w:lineRule="auto"/>
              <w:jc w:val="center"/>
              <w:rPr>
                <w:rFonts w:ascii="Times New Roman" w:hAnsi="Times New Roman"/>
                <w:sz w:val="24"/>
                <w:szCs w:val="24"/>
                <w:lang w:val="uk-UA"/>
              </w:rPr>
            </w:pPr>
          </w:p>
        </w:tc>
        <w:tc>
          <w:tcPr>
            <w:tcW w:w="3343" w:type="dxa"/>
            <w:vMerge/>
          </w:tcPr>
          <w:p w:rsidR="002C6C46" w:rsidRPr="004A4974" w:rsidRDefault="002C6C46" w:rsidP="003C1884">
            <w:pPr>
              <w:spacing w:after="0" w:line="240" w:lineRule="auto"/>
              <w:jc w:val="both"/>
              <w:rPr>
                <w:rFonts w:ascii="Times New Roman" w:hAnsi="Times New Roman"/>
                <w:sz w:val="24"/>
                <w:szCs w:val="24"/>
                <w:lang w:val="uk-UA"/>
              </w:rPr>
            </w:pPr>
          </w:p>
        </w:tc>
        <w:tc>
          <w:tcPr>
            <w:tcW w:w="1420" w:type="dxa"/>
            <w:vMerge/>
          </w:tcPr>
          <w:p w:rsidR="002C6C46" w:rsidRPr="004A4974" w:rsidRDefault="002C6C46" w:rsidP="003C1884">
            <w:pPr>
              <w:spacing w:after="0" w:line="240" w:lineRule="auto"/>
              <w:jc w:val="center"/>
              <w:rPr>
                <w:rFonts w:ascii="Times New Roman" w:hAnsi="Times New Roman"/>
                <w:sz w:val="24"/>
                <w:szCs w:val="24"/>
                <w:lang w:val="uk-UA"/>
              </w:rPr>
            </w:pPr>
          </w:p>
        </w:tc>
        <w:tc>
          <w:tcPr>
            <w:tcW w:w="1361" w:type="dxa"/>
            <w:gridSpan w:val="2"/>
          </w:tcPr>
          <w:p w:rsidR="002C6C46" w:rsidRPr="004A4974" w:rsidRDefault="002C6C46" w:rsidP="00E50288">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2030 р. – 500,0 </w:t>
            </w:r>
            <w:proofErr w:type="spellStart"/>
            <w:r w:rsidRPr="004A4974">
              <w:rPr>
                <w:rFonts w:ascii="Times New Roman" w:hAnsi="Times New Roman"/>
                <w:sz w:val="24"/>
                <w:szCs w:val="24"/>
                <w:lang w:val="uk-UA"/>
              </w:rPr>
              <w:t>тис.грн</w:t>
            </w:r>
            <w:proofErr w:type="spellEnd"/>
          </w:p>
        </w:tc>
        <w:tc>
          <w:tcPr>
            <w:tcW w:w="1915" w:type="dxa"/>
            <w:vMerge/>
          </w:tcPr>
          <w:p w:rsidR="002C6C46" w:rsidRPr="004A4974" w:rsidRDefault="002C6C46" w:rsidP="003C1884">
            <w:pPr>
              <w:spacing w:after="0" w:line="240" w:lineRule="auto"/>
              <w:jc w:val="both"/>
              <w:rPr>
                <w:rFonts w:ascii="Times New Roman" w:hAnsi="Times New Roman"/>
                <w:sz w:val="24"/>
                <w:szCs w:val="24"/>
                <w:lang w:val="uk-UA"/>
              </w:rPr>
            </w:pPr>
          </w:p>
        </w:tc>
      </w:tr>
      <w:tr w:rsidR="004A4974" w:rsidRPr="004A4974" w:rsidTr="002C6C46">
        <w:trPr>
          <w:trHeight w:val="180"/>
        </w:trPr>
        <w:tc>
          <w:tcPr>
            <w:tcW w:w="468" w:type="dxa"/>
            <w:vMerge/>
          </w:tcPr>
          <w:p w:rsidR="002C6C46" w:rsidRPr="004A4974" w:rsidRDefault="002C6C46" w:rsidP="003C1884">
            <w:pPr>
              <w:spacing w:after="0" w:line="240" w:lineRule="auto"/>
              <w:jc w:val="both"/>
              <w:rPr>
                <w:rFonts w:ascii="Times New Roman" w:hAnsi="Times New Roman"/>
                <w:sz w:val="24"/>
                <w:szCs w:val="24"/>
                <w:lang w:val="uk-UA"/>
              </w:rPr>
            </w:pPr>
          </w:p>
        </w:tc>
        <w:tc>
          <w:tcPr>
            <w:tcW w:w="2510" w:type="dxa"/>
            <w:vMerge/>
          </w:tcPr>
          <w:p w:rsidR="002C6C46" w:rsidRPr="004A4974" w:rsidRDefault="002C6C46" w:rsidP="003C1884">
            <w:pPr>
              <w:spacing w:after="0" w:line="240" w:lineRule="auto"/>
              <w:ind w:firstLine="708"/>
              <w:jc w:val="both"/>
              <w:rPr>
                <w:rFonts w:ascii="Times New Roman" w:hAnsi="Times New Roman"/>
                <w:sz w:val="24"/>
                <w:szCs w:val="24"/>
                <w:lang w:val="uk-UA"/>
              </w:rPr>
            </w:pPr>
          </w:p>
        </w:tc>
        <w:tc>
          <w:tcPr>
            <w:tcW w:w="3118" w:type="dxa"/>
            <w:vMerge/>
          </w:tcPr>
          <w:p w:rsidR="002C6C46" w:rsidRPr="004A4974" w:rsidRDefault="002C6C46" w:rsidP="003C1884">
            <w:pPr>
              <w:spacing w:after="0" w:line="240" w:lineRule="auto"/>
              <w:jc w:val="both"/>
              <w:rPr>
                <w:rFonts w:ascii="Times New Roman" w:hAnsi="Times New Roman"/>
                <w:sz w:val="24"/>
                <w:szCs w:val="24"/>
                <w:lang w:val="uk-UA"/>
              </w:rPr>
            </w:pPr>
          </w:p>
        </w:tc>
        <w:tc>
          <w:tcPr>
            <w:tcW w:w="1459" w:type="dxa"/>
            <w:vMerge/>
          </w:tcPr>
          <w:p w:rsidR="002C6C46" w:rsidRPr="004A4974" w:rsidRDefault="002C6C46" w:rsidP="003C1884">
            <w:pPr>
              <w:spacing w:after="0" w:line="240" w:lineRule="auto"/>
              <w:jc w:val="center"/>
              <w:rPr>
                <w:rFonts w:ascii="Times New Roman" w:hAnsi="Times New Roman"/>
                <w:sz w:val="24"/>
                <w:szCs w:val="24"/>
                <w:lang w:val="uk-UA"/>
              </w:rPr>
            </w:pPr>
          </w:p>
        </w:tc>
        <w:tc>
          <w:tcPr>
            <w:tcW w:w="3343" w:type="dxa"/>
            <w:vMerge/>
          </w:tcPr>
          <w:p w:rsidR="002C6C46" w:rsidRPr="004A4974" w:rsidRDefault="002C6C46" w:rsidP="003C1884">
            <w:pPr>
              <w:spacing w:after="0" w:line="240" w:lineRule="auto"/>
              <w:jc w:val="both"/>
              <w:rPr>
                <w:rFonts w:ascii="Times New Roman" w:hAnsi="Times New Roman"/>
                <w:sz w:val="24"/>
                <w:szCs w:val="24"/>
                <w:lang w:val="uk-UA"/>
              </w:rPr>
            </w:pPr>
          </w:p>
        </w:tc>
        <w:tc>
          <w:tcPr>
            <w:tcW w:w="1420" w:type="dxa"/>
            <w:vMerge/>
          </w:tcPr>
          <w:p w:rsidR="002C6C46" w:rsidRPr="004A4974" w:rsidRDefault="002C6C46" w:rsidP="003C1884">
            <w:pPr>
              <w:spacing w:after="0" w:line="240" w:lineRule="auto"/>
              <w:jc w:val="center"/>
              <w:rPr>
                <w:rFonts w:ascii="Times New Roman" w:hAnsi="Times New Roman"/>
                <w:sz w:val="24"/>
                <w:szCs w:val="24"/>
                <w:lang w:val="uk-UA"/>
              </w:rPr>
            </w:pPr>
          </w:p>
        </w:tc>
        <w:tc>
          <w:tcPr>
            <w:tcW w:w="1361" w:type="dxa"/>
            <w:gridSpan w:val="2"/>
          </w:tcPr>
          <w:p w:rsidR="002C6C46" w:rsidRPr="004A4974" w:rsidRDefault="002C6C46" w:rsidP="00E50288">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Всього – 2100,0 </w:t>
            </w:r>
            <w:proofErr w:type="spellStart"/>
            <w:r w:rsidRPr="004A4974">
              <w:rPr>
                <w:rFonts w:ascii="Times New Roman" w:hAnsi="Times New Roman"/>
                <w:sz w:val="24"/>
                <w:szCs w:val="24"/>
                <w:lang w:val="uk-UA"/>
              </w:rPr>
              <w:t>тис.грн</w:t>
            </w:r>
            <w:proofErr w:type="spellEnd"/>
          </w:p>
        </w:tc>
        <w:tc>
          <w:tcPr>
            <w:tcW w:w="1915" w:type="dxa"/>
            <w:vMerge/>
          </w:tcPr>
          <w:p w:rsidR="002C6C46" w:rsidRPr="004A4974" w:rsidRDefault="002C6C46" w:rsidP="003C1884">
            <w:pPr>
              <w:spacing w:after="0" w:line="240" w:lineRule="auto"/>
              <w:jc w:val="both"/>
              <w:rPr>
                <w:rFonts w:ascii="Times New Roman" w:hAnsi="Times New Roman"/>
                <w:sz w:val="24"/>
                <w:szCs w:val="24"/>
                <w:lang w:val="uk-UA"/>
              </w:rPr>
            </w:pPr>
          </w:p>
        </w:tc>
      </w:tr>
      <w:tr w:rsidR="004A4974" w:rsidRPr="004A4974" w:rsidTr="0091649C">
        <w:trPr>
          <w:trHeight w:val="3259"/>
        </w:trPr>
        <w:tc>
          <w:tcPr>
            <w:tcW w:w="468"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lastRenderedPageBreak/>
              <w:t>6.</w:t>
            </w:r>
          </w:p>
        </w:tc>
        <w:tc>
          <w:tcPr>
            <w:tcW w:w="2510"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Забезпечення населення якісною рибною продукцією</w:t>
            </w:r>
          </w:p>
        </w:tc>
        <w:tc>
          <w:tcPr>
            <w:tcW w:w="3118"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1. Будівництво переробних підприємств рибної галузі та рибоприймальних пунктів</w:t>
            </w:r>
          </w:p>
        </w:tc>
        <w:tc>
          <w:tcPr>
            <w:tcW w:w="1459" w:type="dxa"/>
          </w:tcPr>
          <w:p w:rsidR="00AB23A0" w:rsidRPr="004A4974" w:rsidRDefault="00AB23A0" w:rsidP="00AB23A0">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2025-2030 роки</w:t>
            </w:r>
          </w:p>
        </w:tc>
        <w:tc>
          <w:tcPr>
            <w:tcW w:w="3343"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Районні військові адміністрації (районні адміністрації), військові адміністрації населених пунктів (міські, селищні, сільські територіальні громади) (за згодою), Департаменти обласної державної адміністрації: розвитку економіки, розвитку сільського господарства та зрошення (за згодою), Управління Державного агентства меліорації та рибного господарства у Херсонській області (за згодою)</w:t>
            </w:r>
          </w:p>
        </w:tc>
        <w:tc>
          <w:tcPr>
            <w:tcW w:w="1420" w:type="dxa"/>
          </w:tcPr>
          <w:p w:rsidR="00AB23A0" w:rsidRPr="004A4974" w:rsidRDefault="00AB23A0" w:rsidP="00AB23A0">
            <w:pPr>
              <w:spacing w:after="0" w:line="240" w:lineRule="auto"/>
              <w:jc w:val="center"/>
              <w:rPr>
                <w:rFonts w:ascii="Times New Roman" w:hAnsi="Times New Roman"/>
                <w:sz w:val="24"/>
                <w:szCs w:val="24"/>
                <w:lang w:val="uk-UA"/>
              </w:rPr>
            </w:pPr>
            <w:proofErr w:type="spellStart"/>
            <w:r w:rsidRPr="004A4974">
              <w:rPr>
                <w:rFonts w:ascii="Times New Roman" w:hAnsi="Times New Roman"/>
                <w:sz w:val="24"/>
                <w:szCs w:val="24"/>
              </w:rPr>
              <w:t>Державний</w:t>
            </w:r>
            <w:proofErr w:type="spellEnd"/>
            <w:r w:rsidRPr="004A4974">
              <w:rPr>
                <w:rFonts w:ascii="Times New Roman" w:hAnsi="Times New Roman"/>
                <w:sz w:val="24"/>
                <w:szCs w:val="24"/>
              </w:rPr>
              <w:t xml:space="preserve"> та </w:t>
            </w:r>
            <w:proofErr w:type="spellStart"/>
            <w:r w:rsidRPr="004A4974">
              <w:rPr>
                <w:rFonts w:ascii="Times New Roman" w:hAnsi="Times New Roman"/>
                <w:sz w:val="24"/>
                <w:szCs w:val="24"/>
              </w:rPr>
              <w:t>місцеві</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бюджети</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інші</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джерела</w:t>
            </w:r>
            <w:proofErr w:type="spellEnd"/>
            <w:r w:rsidRPr="004A4974">
              <w:rPr>
                <w:rFonts w:ascii="Times New Roman" w:hAnsi="Times New Roman"/>
                <w:sz w:val="24"/>
                <w:szCs w:val="24"/>
              </w:rPr>
              <w:t xml:space="preserve"> не </w:t>
            </w:r>
            <w:proofErr w:type="spellStart"/>
            <w:r w:rsidRPr="004A4974">
              <w:rPr>
                <w:rFonts w:ascii="Times New Roman" w:hAnsi="Times New Roman"/>
                <w:sz w:val="24"/>
                <w:szCs w:val="24"/>
              </w:rPr>
              <w:t>заборонені</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законодавством</w:t>
            </w:r>
            <w:proofErr w:type="spellEnd"/>
          </w:p>
        </w:tc>
        <w:tc>
          <w:tcPr>
            <w:tcW w:w="1361" w:type="dxa"/>
            <w:gridSpan w:val="2"/>
          </w:tcPr>
          <w:p w:rsidR="00AB23A0" w:rsidRPr="004A4974" w:rsidRDefault="00AB23A0" w:rsidP="00AB23A0">
            <w:pPr>
              <w:jc w:val="center"/>
              <w:rPr>
                <w:rFonts w:ascii="Times New Roman" w:hAnsi="Times New Roman"/>
                <w:sz w:val="24"/>
                <w:szCs w:val="24"/>
                <w:lang w:val="uk-UA"/>
              </w:rPr>
            </w:pPr>
            <w:proofErr w:type="spellStart"/>
            <w:r w:rsidRPr="004A4974">
              <w:rPr>
                <w:rFonts w:ascii="Times New Roman" w:hAnsi="Times New Roman"/>
                <w:sz w:val="24"/>
                <w:szCs w:val="24"/>
              </w:rPr>
              <w:t>Може</w:t>
            </w:r>
            <w:proofErr w:type="spellEnd"/>
            <w:r w:rsidRPr="004A4974">
              <w:rPr>
                <w:rFonts w:ascii="Times New Roman" w:hAnsi="Times New Roman"/>
                <w:sz w:val="24"/>
                <w:szCs w:val="24"/>
              </w:rPr>
              <w:t xml:space="preserve"> бути </w:t>
            </w:r>
            <w:proofErr w:type="spellStart"/>
            <w:r w:rsidRPr="004A4974">
              <w:rPr>
                <w:rFonts w:ascii="Times New Roman" w:hAnsi="Times New Roman"/>
                <w:sz w:val="24"/>
                <w:szCs w:val="24"/>
              </w:rPr>
              <w:t>встановле</w:t>
            </w:r>
            <w:proofErr w:type="spellEnd"/>
            <w:r w:rsidRPr="004A4974">
              <w:rPr>
                <w:rFonts w:ascii="Times New Roman" w:hAnsi="Times New Roman"/>
                <w:sz w:val="24"/>
                <w:szCs w:val="24"/>
                <w:lang w:val="uk-UA"/>
              </w:rPr>
              <w:t>-</w:t>
            </w:r>
            <w:r w:rsidRPr="004A4974">
              <w:rPr>
                <w:rFonts w:ascii="Times New Roman" w:hAnsi="Times New Roman"/>
                <w:sz w:val="24"/>
                <w:szCs w:val="24"/>
              </w:rPr>
              <w:t xml:space="preserve">на </w:t>
            </w:r>
            <w:proofErr w:type="spellStart"/>
            <w:r w:rsidRPr="004A4974">
              <w:rPr>
                <w:rFonts w:ascii="Times New Roman" w:hAnsi="Times New Roman"/>
                <w:sz w:val="24"/>
                <w:szCs w:val="24"/>
              </w:rPr>
              <w:t>після</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розроблен</w:t>
            </w:r>
            <w:proofErr w:type="spellEnd"/>
            <w:r w:rsidRPr="004A4974">
              <w:rPr>
                <w:rFonts w:ascii="Times New Roman" w:hAnsi="Times New Roman"/>
                <w:sz w:val="24"/>
                <w:szCs w:val="24"/>
                <w:lang w:val="uk-UA"/>
              </w:rPr>
              <w:t>-</w:t>
            </w:r>
            <w:proofErr w:type="spellStart"/>
            <w:r w:rsidRPr="004A4974">
              <w:rPr>
                <w:rFonts w:ascii="Times New Roman" w:hAnsi="Times New Roman"/>
                <w:sz w:val="24"/>
                <w:szCs w:val="24"/>
              </w:rPr>
              <w:t>ня</w:t>
            </w:r>
            <w:proofErr w:type="spellEnd"/>
            <w:r w:rsidRPr="004A4974">
              <w:rPr>
                <w:rFonts w:ascii="Times New Roman" w:hAnsi="Times New Roman"/>
                <w:sz w:val="24"/>
                <w:szCs w:val="24"/>
              </w:rPr>
              <w:t xml:space="preserve"> </w:t>
            </w:r>
            <w:proofErr w:type="spellStart"/>
            <w:r w:rsidRPr="004A4974">
              <w:rPr>
                <w:rFonts w:ascii="Times New Roman" w:hAnsi="Times New Roman"/>
                <w:sz w:val="24"/>
                <w:szCs w:val="24"/>
              </w:rPr>
              <w:t>проєкту</w:t>
            </w:r>
            <w:proofErr w:type="spellEnd"/>
          </w:p>
        </w:tc>
        <w:tc>
          <w:tcPr>
            <w:tcW w:w="1915"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Створення проекту</w:t>
            </w:r>
          </w:p>
        </w:tc>
      </w:tr>
      <w:tr w:rsidR="00AB23A0" w:rsidRPr="004A4974" w:rsidTr="000C288B">
        <w:trPr>
          <w:trHeight w:val="807"/>
        </w:trPr>
        <w:tc>
          <w:tcPr>
            <w:tcW w:w="468" w:type="dxa"/>
          </w:tcPr>
          <w:p w:rsidR="00AB23A0" w:rsidRPr="004A4974" w:rsidRDefault="00AB23A0" w:rsidP="00AB23A0">
            <w:pPr>
              <w:spacing w:after="0" w:line="240" w:lineRule="auto"/>
              <w:jc w:val="both"/>
              <w:rPr>
                <w:rFonts w:ascii="Times New Roman" w:hAnsi="Times New Roman"/>
                <w:sz w:val="24"/>
                <w:szCs w:val="24"/>
                <w:lang w:val="uk-UA"/>
              </w:rPr>
            </w:pPr>
          </w:p>
        </w:tc>
        <w:tc>
          <w:tcPr>
            <w:tcW w:w="2510" w:type="dxa"/>
          </w:tcPr>
          <w:p w:rsidR="00AB23A0" w:rsidRPr="004A4974" w:rsidRDefault="00AB23A0" w:rsidP="00AB23A0">
            <w:pPr>
              <w:spacing w:after="0" w:line="240" w:lineRule="auto"/>
              <w:jc w:val="both"/>
              <w:rPr>
                <w:rFonts w:ascii="Times New Roman" w:hAnsi="Times New Roman"/>
                <w:sz w:val="24"/>
                <w:szCs w:val="24"/>
                <w:lang w:val="uk-UA"/>
              </w:rPr>
            </w:pPr>
          </w:p>
        </w:tc>
        <w:tc>
          <w:tcPr>
            <w:tcW w:w="3118"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2. Забезпечення відведення орендарям водних об’єктів спеціалізованих торгових місць для реалізації  власної вирощеної рибної продукції, а також користувачам водних біоресурсів у містах та районних центрах області</w:t>
            </w:r>
          </w:p>
        </w:tc>
        <w:tc>
          <w:tcPr>
            <w:tcW w:w="1459" w:type="dxa"/>
          </w:tcPr>
          <w:p w:rsidR="00AB23A0" w:rsidRPr="004A4974" w:rsidRDefault="00AB23A0" w:rsidP="00AB23A0">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2024-2030 роки</w:t>
            </w:r>
          </w:p>
        </w:tc>
        <w:tc>
          <w:tcPr>
            <w:tcW w:w="3343"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 xml:space="preserve">Районні військові адміністрації (районні адміністрації), військові адміністрації населених пунктів (міські, селищні, сільські територіальні громади) (за згодою), Департаменти обласної державної адміністрації: розвитку економіки, розвитку сільського господарства та зрошення </w:t>
            </w:r>
          </w:p>
        </w:tc>
        <w:tc>
          <w:tcPr>
            <w:tcW w:w="1420" w:type="dxa"/>
          </w:tcPr>
          <w:p w:rsidR="00AB23A0" w:rsidRPr="004A4974" w:rsidRDefault="00AB23A0" w:rsidP="00AB23A0">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Не потребує </w:t>
            </w:r>
            <w:proofErr w:type="spellStart"/>
            <w:r w:rsidRPr="004A4974">
              <w:rPr>
                <w:rFonts w:ascii="Times New Roman" w:hAnsi="Times New Roman"/>
                <w:sz w:val="24"/>
                <w:szCs w:val="24"/>
                <w:lang w:val="uk-UA"/>
              </w:rPr>
              <w:t>фінансу-вання</w:t>
            </w:r>
            <w:proofErr w:type="spellEnd"/>
          </w:p>
        </w:tc>
        <w:tc>
          <w:tcPr>
            <w:tcW w:w="1361" w:type="dxa"/>
            <w:gridSpan w:val="2"/>
          </w:tcPr>
          <w:p w:rsidR="00AB23A0" w:rsidRPr="004A4974" w:rsidRDefault="00AB23A0" w:rsidP="00AB23A0">
            <w:pPr>
              <w:jc w:val="center"/>
              <w:rPr>
                <w:rFonts w:ascii="Times New Roman" w:hAnsi="Times New Roman"/>
                <w:sz w:val="24"/>
                <w:szCs w:val="24"/>
                <w:lang w:val="uk-UA"/>
              </w:rPr>
            </w:pPr>
          </w:p>
        </w:tc>
        <w:tc>
          <w:tcPr>
            <w:tcW w:w="1915"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Створення</w:t>
            </w:r>
          </w:p>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спеціалізованих</w:t>
            </w:r>
          </w:p>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місць для торгівлі</w:t>
            </w:r>
          </w:p>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живою рибою та рибною продукцією, підвищення споживання населенням рибною продукцією</w:t>
            </w:r>
          </w:p>
        </w:tc>
      </w:tr>
      <w:tr w:rsidR="004A4974" w:rsidRPr="004A4974" w:rsidTr="00AB6C3F">
        <w:trPr>
          <w:trHeight w:val="1416"/>
        </w:trPr>
        <w:tc>
          <w:tcPr>
            <w:tcW w:w="468"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lastRenderedPageBreak/>
              <w:t xml:space="preserve">7. </w:t>
            </w:r>
          </w:p>
        </w:tc>
        <w:tc>
          <w:tcPr>
            <w:tcW w:w="2510"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Розвиток любительського рибальства</w:t>
            </w:r>
          </w:p>
        </w:tc>
        <w:tc>
          <w:tcPr>
            <w:tcW w:w="3118"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1. Розвиток та популяризація любительського рибальства, облаштування місць для здійснення рибальства рибалками-любителями</w:t>
            </w:r>
          </w:p>
        </w:tc>
        <w:tc>
          <w:tcPr>
            <w:tcW w:w="1459" w:type="dxa"/>
          </w:tcPr>
          <w:p w:rsidR="00AB23A0" w:rsidRPr="004A4974" w:rsidRDefault="00AB23A0" w:rsidP="00AB23A0">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2024-2030 роки</w:t>
            </w:r>
          </w:p>
        </w:tc>
        <w:tc>
          <w:tcPr>
            <w:tcW w:w="3343"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Районні військові адміністрації (районні адміністрації), військові адміністрації населених пунктів (міські, селищні, сільські територіальні громади) (за згодою), Управління Державного агентства меліорації та рибного господарства у Херсонській області (за згодою), суб’єкти господарювання (за згодою)</w:t>
            </w:r>
          </w:p>
        </w:tc>
        <w:tc>
          <w:tcPr>
            <w:tcW w:w="1420" w:type="dxa"/>
          </w:tcPr>
          <w:p w:rsidR="00AB23A0" w:rsidRPr="004A4974" w:rsidRDefault="00AB23A0" w:rsidP="00AB23A0">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Не потребує </w:t>
            </w:r>
            <w:proofErr w:type="spellStart"/>
            <w:r w:rsidRPr="004A4974">
              <w:rPr>
                <w:rFonts w:ascii="Times New Roman" w:hAnsi="Times New Roman"/>
                <w:sz w:val="24"/>
                <w:szCs w:val="24"/>
                <w:lang w:val="uk-UA"/>
              </w:rPr>
              <w:t>фінансу-вання</w:t>
            </w:r>
            <w:proofErr w:type="spellEnd"/>
          </w:p>
        </w:tc>
        <w:tc>
          <w:tcPr>
            <w:tcW w:w="1361" w:type="dxa"/>
            <w:gridSpan w:val="2"/>
          </w:tcPr>
          <w:p w:rsidR="00AB23A0" w:rsidRPr="004A4974" w:rsidRDefault="00AB23A0" w:rsidP="00AB23A0">
            <w:pPr>
              <w:jc w:val="center"/>
              <w:rPr>
                <w:rFonts w:ascii="Times New Roman" w:hAnsi="Times New Roman"/>
                <w:sz w:val="24"/>
                <w:szCs w:val="24"/>
                <w:lang w:val="uk-UA"/>
              </w:rPr>
            </w:pPr>
          </w:p>
        </w:tc>
        <w:tc>
          <w:tcPr>
            <w:tcW w:w="1915"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Створення рекреаційних об’єктів для удосконалення відпочинку, оздоровлення населення та залучення туристичних ресурсів</w:t>
            </w:r>
          </w:p>
        </w:tc>
      </w:tr>
      <w:tr w:rsidR="004A4974" w:rsidRPr="004A4974" w:rsidTr="003650CD">
        <w:trPr>
          <w:trHeight w:val="3621"/>
        </w:trPr>
        <w:tc>
          <w:tcPr>
            <w:tcW w:w="468" w:type="dxa"/>
          </w:tcPr>
          <w:p w:rsidR="00AB23A0" w:rsidRPr="004A4974" w:rsidRDefault="00AB23A0" w:rsidP="00AB23A0">
            <w:pPr>
              <w:spacing w:after="0" w:line="240" w:lineRule="auto"/>
              <w:jc w:val="both"/>
              <w:rPr>
                <w:rFonts w:ascii="Times New Roman" w:hAnsi="Times New Roman"/>
                <w:sz w:val="24"/>
                <w:szCs w:val="24"/>
                <w:lang w:val="uk-UA"/>
              </w:rPr>
            </w:pPr>
          </w:p>
        </w:tc>
        <w:tc>
          <w:tcPr>
            <w:tcW w:w="2510" w:type="dxa"/>
          </w:tcPr>
          <w:p w:rsidR="00AB23A0" w:rsidRPr="004A4974" w:rsidRDefault="00AB23A0" w:rsidP="00AB23A0">
            <w:pPr>
              <w:spacing w:after="0" w:line="240" w:lineRule="auto"/>
              <w:jc w:val="both"/>
              <w:rPr>
                <w:rFonts w:ascii="Times New Roman" w:hAnsi="Times New Roman"/>
                <w:sz w:val="24"/>
                <w:szCs w:val="24"/>
                <w:lang w:val="uk-UA"/>
              </w:rPr>
            </w:pPr>
          </w:p>
        </w:tc>
        <w:tc>
          <w:tcPr>
            <w:tcW w:w="3118"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2. Запровадження нових форм любительського рибальства, таких як спортивне рибальство, риболовецький туризм</w:t>
            </w:r>
          </w:p>
        </w:tc>
        <w:tc>
          <w:tcPr>
            <w:tcW w:w="1459" w:type="dxa"/>
          </w:tcPr>
          <w:p w:rsidR="00AB23A0" w:rsidRPr="004A4974" w:rsidRDefault="00AB23A0" w:rsidP="00AB23A0">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2025-2028 роки</w:t>
            </w:r>
          </w:p>
        </w:tc>
        <w:tc>
          <w:tcPr>
            <w:tcW w:w="3343"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Районні військові адміністрації (районні адміністрації), військові адміністрації населених пунктів (міські, селищні, сільські територіальні громади) (за згодою), Управління Державного агентства меліорації та рибного господарства у Херсонській області (за згодою), суб’єкти господарювання (за згодою)</w:t>
            </w:r>
          </w:p>
        </w:tc>
        <w:tc>
          <w:tcPr>
            <w:tcW w:w="1420" w:type="dxa"/>
          </w:tcPr>
          <w:p w:rsidR="00AB23A0" w:rsidRPr="004A4974" w:rsidRDefault="00AB23A0" w:rsidP="00AB23A0">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Не потребує </w:t>
            </w:r>
            <w:proofErr w:type="spellStart"/>
            <w:r w:rsidRPr="004A4974">
              <w:rPr>
                <w:rFonts w:ascii="Times New Roman" w:hAnsi="Times New Roman"/>
                <w:sz w:val="24"/>
                <w:szCs w:val="24"/>
                <w:lang w:val="uk-UA"/>
              </w:rPr>
              <w:t>фінансу-вання</w:t>
            </w:r>
            <w:proofErr w:type="spellEnd"/>
          </w:p>
        </w:tc>
        <w:tc>
          <w:tcPr>
            <w:tcW w:w="1361" w:type="dxa"/>
            <w:gridSpan w:val="2"/>
          </w:tcPr>
          <w:p w:rsidR="00AB23A0" w:rsidRPr="004A4974" w:rsidRDefault="00AB23A0" w:rsidP="00AB23A0">
            <w:pPr>
              <w:jc w:val="center"/>
              <w:rPr>
                <w:rFonts w:ascii="Times New Roman" w:hAnsi="Times New Roman"/>
                <w:sz w:val="24"/>
                <w:szCs w:val="24"/>
                <w:lang w:val="uk-UA"/>
              </w:rPr>
            </w:pPr>
          </w:p>
        </w:tc>
        <w:tc>
          <w:tcPr>
            <w:tcW w:w="1915"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bCs/>
                <w:sz w:val="24"/>
                <w:szCs w:val="24"/>
                <w:lang w:val="uk-UA"/>
              </w:rPr>
              <w:t>Створення нових робочих місць та підвищенню доходів місцевого населення</w:t>
            </w:r>
          </w:p>
        </w:tc>
      </w:tr>
      <w:tr w:rsidR="00AB23A0" w:rsidRPr="004A4974" w:rsidTr="000C288B">
        <w:trPr>
          <w:trHeight w:val="614"/>
        </w:trPr>
        <w:tc>
          <w:tcPr>
            <w:tcW w:w="468"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8.</w:t>
            </w:r>
          </w:p>
        </w:tc>
        <w:tc>
          <w:tcPr>
            <w:tcW w:w="2510"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bCs/>
                <w:sz w:val="24"/>
                <w:szCs w:val="24"/>
                <w:lang w:val="uk-UA"/>
              </w:rPr>
              <w:t>Розвиток рибоохоронної діяльності та кадрове забезпечення</w:t>
            </w:r>
          </w:p>
        </w:tc>
        <w:tc>
          <w:tcPr>
            <w:tcW w:w="3118"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1. Забезпечення дотримання вимог законодавства</w:t>
            </w:r>
          </w:p>
        </w:tc>
        <w:tc>
          <w:tcPr>
            <w:tcW w:w="1459" w:type="dxa"/>
          </w:tcPr>
          <w:p w:rsidR="00AB23A0" w:rsidRPr="004A4974" w:rsidRDefault="00AB23A0" w:rsidP="00AB23A0">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2024-2030 роки</w:t>
            </w:r>
          </w:p>
        </w:tc>
        <w:tc>
          <w:tcPr>
            <w:tcW w:w="3343"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Управління Державного агентства меліорації та рибного господарства у Херсонській області (за згодою)</w:t>
            </w:r>
          </w:p>
        </w:tc>
        <w:tc>
          <w:tcPr>
            <w:tcW w:w="1420" w:type="dxa"/>
          </w:tcPr>
          <w:p w:rsidR="00AB23A0" w:rsidRPr="004A4974" w:rsidRDefault="00AB23A0" w:rsidP="00AB23A0">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Не потребує </w:t>
            </w:r>
            <w:proofErr w:type="spellStart"/>
            <w:r w:rsidRPr="004A4974">
              <w:rPr>
                <w:rFonts w:ascii="Times New Roman" w:hAnsi="Times New Roman"/>
                <w:sz w:val="24"/>
                <w:szCs w:val="24"/>
                <w:lang w:val="uk-UA"/>
              </w:rPr>
              <w:t>фінансу-вання</w:t>
            </w:r>
            <w:proofErr w:type="spellEnd"/>
          </w:p>
        </w:tc>
        <w:tc>
          <w:tcPr>
            <w:tcW w:w="1361" w:type="dxa"/>
            <w:gridSpan w:val="2"/>
          </w:tcPr>
          <w:p w:rsidR="00AB23A0" w:rsidRPr="004A4974" w:rsidRDefault="00AB23A0" w:rsidP="00AB23A0">
            <w:pPr>
              <w:spacing w:after="0" w:line="240" w:lineRule="auto"/>
              <w:jc w:val="center"/>
              <w:rPr>
                <w:rFonts w:ascii="Times New Roman" w:hAnsi="Times New Roman"/>
                <w:sz w:val="24"/>
                <w:szCs w:val="24"/>
                <w:lang w:val="uk-UA"/>
              </w:rPr>
            </w:pPr>
          </w:p>
        </w:tc>
        <w:tc>
          <w:tcPr>
            <w:tcW w:w="1915"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 xml:space="preserve">Дотримання вимог </w:t>
            </w:r>
            <w:proofErr w:type="spellStart"/>
            <w:r w:rsidRPr="004A4974">
              <w:rPr>
                <w:rFonts w:ascii="Times New Roman" w:hAnsi="Times New Roman"/>
                <w:sz w:val="24"/>
                <w:szCs w:val="24"/>
                <w:lang w:val="uk-UA"/>
              </w:rPr>
              <w:t>природоохорон</w:t>
            </w:r>
            <w:proofErr w:type="spellEnd"/>
            <w:r w:rsidR="00087807" w:rsidRPr="004A4974">
              <w:rPr>
                <w:rFonts w:ascii="Times New Roman" w:hAnsi="Times New Roman"/>
                <w:sz w:val="24"/>
                <w:szCs w:val="24"/>
                <w:lang w:val="uk-UA"/>
              </w:rPr>
              <w:t>-</w:t>
            </w:r>
            <w:r w:rsidRPr="004A4974">
              <w:rPr>
                <w:rFonts w:ascii="Times New Roman" w:hAnsi="Times New Roman"/>
                <w:sz w:val="24"/>
                <w:szCs w:val="24"/>
                <w:lang w:val="uk-UA"/>
              </w:rPr>
              <w:t xml:space="preserve">ного законодавства </w:t>
            </w:r>
            <w:r w:rsidRPr="004A4974">
              <w:rPr>
                <w:rFonts w:ascii="Times New Roman" w:hAnsi="Times New Roman"/>
                <w:sz w:val="24"/>
                <w:szCs w:val="24"/>
                <w:lang w:val="uk-UA"/>
              </w:rPr>
              <w:lastRenderedPageBreak/>
              <w:t>та ефективне використання водних біоресурсів</w:t>
            </w:r>
          </w:p>
        </w:tc>
      </w:tr>
      <w:tr w:rsidR="00AB23A0" w:rsidRPr="004A4974" w:rsidTr="000C288B">
        <w:trPr>
          <w:trHeight w:val="614"/>
        </w:trPr>
        <w:tc>
          <w:tcPr>
            <w:tcW w:w="468" w:type="dxa"/>
          </w:tcPr>
          <w:p w:rsidR="00AB23A0" w:rsidRPr="004A4974" w:rsidRDefault="00AB23A0" w:rsidP="00AB23A0">
            <w:pPr>
              <w:spacing w:after="0" w:line="240" w:lineRule="auto"/>
              <w:jc w:val="both"/>
              <w:rPr>
                <w:rFonts w:ascii="Times New Roman" w:hAnsi="Times New Roman"/>
                <w:sz w:val="24"/>
                <w:szCs w:val="24"/>
                <w:lang w:val="uk-UA"/>
              </w:rPr>
            </w:pPr>
          </w:p>
        </w:tc>
        <w:tc>
          <w:tcPr>
            <w:tcW w:w="2510" w:type="dxa"/>
          </w:tcPr>
          <w:p w:rsidR="00AB23A0" w:rsidRPr="004A4974" w:rsidRDefault="00AB23A0" w:rsidP="00AB23A0">
            <w:pPr>
              <w:spacing w:after="0" w:line="240" w:lineRule="auto"/>
              <w:jc w:val="both"/>
              <w:rPr>
                <w:rFonts w:ascii="Times New Roman" w:hAnsi="Times New Roman"/>
                <w:bCs/>
                <w:sz w:val="24"/>
                <w:szCs w:val="24"/>
                <w:lang w:val="uk-UA"/>
              </w:rPr>
            </w:pPr>
          </w:p>
        </w:tc>
        <w:tc>
          <w:tcPr>
            <w:tcW w:w="3118"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2. Впровадження сучасних технологічних засобів для контролю за незаконним виловом риби</w:t>
            </w:r>
          </w:p>
        </w:tc>
        <w:tc>
          <w:tcPr>
            <w:tcW w:w="1459" w:type="dxa"/>
          </w:tcPr>
          <w:p w:rsidR="00AB23A0" w:rsidRPr="004A4974" w:rsidRDefault="00AB23A0" w:rsidP="00AB23A0">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2025-2030 роки</w:t>
            </w:r>
          </w:p>
        </w:tc>
        <w:tc>
          <w:tcPr>
            <w:tcW w:w="3343"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Управління Державного агентства меліорації та рибного господарства у Херсонській області (за згодою)</w:t>
            </w:r>
          </w:p>
        </w:tc>
        <w:tc>
          <w:tcPr>
            <w:tcW w:w="1420" w:type="dxa"/>
          </w:tcPr>
          <w:p w:rsidR="00AB23A0" w:rsidRPr="004A4974" w:rsidRDefault="00AB23A0" w:rsidP="00AB23A0">
            <w:pPr>
              <w:spacing w:after="0" w:line="240" w:lineRule="auto"/>
              <w:jc w:val="center"/>
              <w:rPr>
                <w:rFonts w:ascii="Times New Roman" w:hAnsi="Times New Roman"/>
                <w:sz w:val="24"/>
                <w:szCs w:val="24"/>
                <w:lang w:val="uk-UA"/>
              </w:rPr>
            </w:pPr>
          </w:p>
        </w:tc>
        <w:tc>
          <w:tcPr>
            <w:tcW w:w="1361" w:type="dxa"/>
            <w:gridSpan w:val="2"/>
          </w:tcPr>
          <w:p w:rsidR="00AB23A0" w:rsidRPr="004A4974" w:rsidRDefault="00AB23A0" w:rsidP="00AB23A0">
            <w:pPr>
              <w:spacing w:after="0" w:line="240" w:lineRule="auto"/>
              <w:jc w:val="center"/>
              <w:rPr>
                <w:rFonts w:ascii="Times New Roman" w:hAnsi="Times New Roman"/>
                <w:sz w:val="24"/>
                <w:szCs w:val="24"/>
                <w:lang w:val="uk-UA"/>
              </w:rPr>
            </w:pPr>
          </w:p>
        </w:tc>
        <w:tc>
          <w:tcPr>
            <w:tcW w:w="1915"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 xml:space="preserve">Дотримання вимог </w:t>
            </w:r>
            <w:proofErr w:type="spellStart"/>
            <w:r w:rsidRPr="004A4974">
              <w:rPr>
                <w:rFonts w:ascii="Times New Roman" w:hAnsi="Times New Roman"/>
                <w:sz w:val="24"/>
                <w:szCs w:val="24"/>
                <w:lang w:val="uk-UA"/>
              </w:rPr>
              <w:t>природоохорон</w:t>
            </w:r>
            <w:proofErr w:type="spellEnd"/>
            <w:r w:rsidR="00087807" w:rsidRPr="004A4974">
              <w:rPr>
                <w:rFonts w:ascii="Times New Roman" w:hAnsi="Times New Roman"/>
                <w:sz w:val="24"/>
                <w:szCs w:val="24"/>
                <w:lang w:val="uk-UA"/>
              </w:rPr>
              <w:t>-</w:t>
            </w:r>
            <w:r w:rsidRPr="004A4974">
              <w:rPr>
                <w:rFonts w:ascii="Times New Roman" w:hAnsi="Times New Roman"/>
                <w:sz w:val="24"/>
                <w:szCs w:val="24"/>
                <w:lang w:val="uk-UA"/>
              </w:rPr>
              <w:t>ного законодавства та ефективне використання водних</w:t>
            </w:r>
            <w:r w:rsidR="00087807" w:rsidRPr="004A4974">
              <w:rPr>
                <w:rFonts w:ascii="Times New Roman" w:hAnsi="Times New Roman"/>
                <w:sz w:val="24"/>
                <w:szCs w:val="24"/>
                <w:lang w:val="uk-UA"/>
              </w:rPr>
              <w:t xml:space="preserve"> </w:t>
            </w:r>
            <w:r w:rsidRPr="004A4974">
              <w:rPr>
                <w:rFonts w:ascii="Times New Roman" w:hAnsi="Times New Roman"/>
                <w:sz w:val="24"/>
                <w:szCs w:val="24"/>
                <w:lang w:val="uk-UA"/>
              </w:rPr>
              <w:t>біоресурсів</w:t>
            </w:r>
          </w:p>
        </w:tc>
      </w:tr>
      <w:tr w:rsidR="00AB23A0" w:rsidRPr="004A4974" w:rsidTr="000C288B">
        <w:trPr>
          <w:trHeight w:val="614"/>
        </w:trPr>
        <w:tc>
          <w:tcPr>
            <w:tcW w:w="468" w:type="dxa"/>
          </w:tcPr>
          <w:p w:rsidR="00AB23A0" w:rsidRPr="004A4974" w:rsidRDefault="00AB23A0" w:rsidP="00AB23A0">
            <w:pPr>
              <w:spacing w:after="0" w:line="240" w:lineRule="auto"/>
              <w:jc w:val="both"/>
              <w:rPr>
                <w:rFonts w:ascii="Times New Roman" w:hAnsi="Times New Roman"/>
                <w:sz w:val="24"/>
                <w:szCs w:val="24"/>
                <w:lang w:val="uk-UA"/>
              </w:rPr>
            </w:pPr>
          </w:p>
        </w:tc>
        <w:tc>
          <w:tcPr>
            <w:tcW w:w="2510" w:type="dxa"/>
          </w:tcPr>
          <w:p w:rsidR="00AB23A0" w:rsidRPr="004A4974" w:rsidRDefault="00AB23A0" w:rsidP="00AB23A0">
            <w:pPr>
              <w:spacing w:after="0" w:line="240" w:lineRule="auto"/>
              <w:jc w:val="both"/>
              <w:rPr>
                <w:rFonts w:ascii="Times New Roman" w:hAnsi="Times New Roman"/>
                <w:bCs/>
                <w:sz w:val="24"/>
                <w:szCs w:val="24"/>
                <w:lang w:val="uk-UA"/>
              </w:rPr>
            </w:pPr>
          </w:p>
        </w:tc>
        <w:tc>
          <w:tcPr>
            <w:tcW w:w="3118"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3. Розвиток системи професійної освіти</w:t>
            </w:r>
          </w:p>
        </w:tc>
        <w:tc>
          <w:tcPr>
            <w:tcW w:w="1459" w:type="dxa"/>
          </w:tcPr>
          <w:p w:rsidR="00AB23A0" w:rsidRPr="004A4974" w:rsidRDefault="00AB23A0" w:rsidP="00AB23A0">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2024-2030 роки</w:t>
            </w:r>
          </w:p>
        </w:tc>
        <w:tc>
          <w:tcPr>
            <w:tcW w:w="3343"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Районні військові адміністрації (районні адміністрації), військові адміністрації населених пунктів (міські, селищні, сільські територіальні громади) (за згодою), Управління Державного агентства меліорації та рибного господарства у Херсонській області (за згодою), Херсонський державний аграрно-економічний університет (за згодою)</w:t>
            </w:r>
          </w:p>
        </w:tc>
        <w:tc>
          <w:tcPr>
            <w:tcW w:w="1420" w:type="dxa"/>
          </w:tcPr>
          <w:p w:rsidR="00AB23A0" w:rsidRPr="004A4974" w:rsidRDefault="00AB23A0" w:rsidP="00AB23A0">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t xml:space="preserve">Не потребує </w:t>
            </w:r>
            <w:proofErr w:type="spellStart"/>
            <w:r w:rsidRPr="004A4974">
              <w:rPr>
                <w:rFonts w:ascii="Times New Roman" w:hAnsi="Times New Roman"/>
                <w:sz w:val="24"/>
                <w:szCs w:val="24"/>
                <w:lang w:val="uk-UA"/>
              </w:rPr>
              <w:t>фінансу-вання</w:t>
            </w:r>
            <w:proofErr w:type="spellEnd"/>
          </w:p>
        </w:tc>
        <w:tc>
          <w:tcPr>
            <w:tcW w:w="1361" w:type="dxa"/>
            <w:gridSpan w:val="2"/>
          </w:tcPr>
          <w:p w:rsidR="00AB23A0" w:rsidRPr="004A4974" w:rsidRDefault="00AB23A0" w:rsidP="00AB23A0">
            <w:pPr>
              <w:spacing w:after="0" w:line="240" w:lineRule="auto"/>
              <w:jc w:val="center"/>
              <w:rPr>
                <w:rFonts w:ascii="Times New Roman" w:hAnsi="Times New Roman"/>
                <w:sz w:val="24"/>
                <w:szCs w:val="24"/>
                <w:lang w:val="uk-UA"/>
              </w:rPr>
            </w:pPr>
          </w:p>
        </w:tc>
        <w:tc>
          <w:tcPr>
            <w:tcW w:w="1915"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Підготовка висококваліфікованих спеціалістів, професіональний розвиток кадрового забезпечення, популяризація спеціальності</w:t>
            </w:r>
          </w:p>
        </w:tc>
      </w:tr>
      <w:tr w:rsidR="00AB23A0" w:rsidRPr="004A4974" w:rsidTr="000C288B">
        <w:tc>
          <w:tcPr>
            <w:tcW w:w="468"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9.</w:t>
            </w:r>
          </w:p>
        </w:tc>
        <w:tc>
          <w:tcPr>
            <w:tcW w:w="2510"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 xml:space="preserve">Розмінування </w:t>
            </w:r>
          </w:p>
        </w:tc>
        <w:tc>
          <w:tcPr>
            <w:tcW w:w="3118"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 xml:space="preserve">1.Забезпечення розмінування берегових смуг та прилеглих до них </w:t>
            </w:r>
            <w:r w:rsidRPr="004A4974">
              <w:rPr>
                <w:rFonts w:ascii="Times New Roman" w:hAnsi="Times New Roman"/>
                <w:sz w:val="24"/>
                <w:szCs w:val="24"/>
                <w:lang w:val="uk-UA"/>
              </w:rPr>
              <w:lastRenderedPageBreak/>
              <w:t>територій, а також водойм області</w:t>
            </w:r>
          </w:p>
        </w:tc>
        <w:tc>
          <w:tcPr>
            <w:tcW w:w="1459" w:type="dxa"/>
          </w:tcPr>
          <w:p w:rsidR="00AB23A0" w:rsidRPr="004A4974" w:rsidRDefault="00AB23A0" w:rsidP="00AB23A0">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lastRenderedPageBreak/>
              <w:t>2025-2030 роки</w:t>
            </w:r>
          </w:p>
        </w:tc>
        <w:tc>
          <w:tcPr>
            <w:tcW w:w="3343"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 xml:space="preserve">Районні військові адміністрації (районні адміністрації), військові </w:t>
            </w:r>
            <w:r w:rsidRPr="004A4974">
              <w:rPr>
                <w:rFonts w:ascii="Times New Roman" w:hAnsi="Times New Roman"/>
                <w:sz w:val="24"/>
                <w:szCs w:val="24"/>
                <w:lang w:val="uk-UA"/>
              </w:rPr>
              <w:lastRenderedPageBreak/>
              <w:t>адміністрації населених пунктів (міські, селищні, сільські територіальні громади) (за згодою), Управління Державного агентства меліорації та рибного господарства у Херсонській області (за згодою)</w:t>
            </w:r>
          </w:p>
        </w:tc>
        <w:tc>
          <w:tcPr>
            <w:tcW w:w="1420" w:type="dxa"/>
          </w:tcPr>
          <w:p w:rsidR="00AB23A0" w:rsidRPr="004A4974" w:rsidRDefault="00AB23A0" w:rsidP="00AB23A0">
            <w:pPr>
              <w:spacing w:after="0" w:line="240" w:lineRule="auto"/>
              <w:jc w:val="center"/>
              <w:rPr>
                <w:rFonts w:ascii="Times New Roman" w:hAnsi="Times New Roman"/>
                <w:sz w:val="24"/>
                <w:szCs w:val="24"/>
                <w:lang w:val="uk-UA"/>
              </w:rPr>
            </w:pPr>
            <w:r w:rsidRPr="004A4974">
              <w:rPr>
                <w:rFonts w:ascii="Times New Roman" w:hAnsi="Times New Roman"/>
                <w:sz w:val="24"/>
                <w:szCs w:val="24"/>
                <w:lang w:val="uk-UA"/>
              </w:rPr>
              <w:lastRenderedPageBreak/>
              <w:t xml:space="preserve">Не потребує </w:t>
            </w:r>
            <w:proofErr w:type="spellStart"/>
            <w:r w:rsidRPr="004A4974">
              <w:rPr>
                <w:rFonts w:ascii="Times New Roman" w:hAnsi="Times New Roman"/>
                <w:sz w:val="24"/>
                <w:szCs w:val="24"/>
                <w:lang w:val="uk-UA"/>
              </w:rPr>
              <w:t>фінансу-</w:t>
            </w:r>
            <w:r w:rsidRPr="004A4974">
              <w:rPr>
                <w:rFonts w:ascii="Times New Roman" w:hAnsi="Times New Roman"/>
                <w:sz w:val="24"/>
                <w:szCs w:val="24"/>
                <w:lang w:val="uk-UA"/>
              </w:rPr>
              <w:lastRenderedPageBreak/>
              <w:t>вання</w:t>
            </w:r>
            <w:proofErr w:type="spellEnd"/>
          </w:p>
        </w:tc>
        <w:tc>
          <w:tcPr>
            <w:tcW w:w="1361" w:type="dxa"/>
            <w:gridSpan w:val="2"/>
          </w:tcPr>
          <w:p w:rsidR="00AB23A0" w:rsidRPr="004A4974" w:rsidRDefault="00AB23A0" w:rsidP="00AB23A0">
            <w:pPr>
              <w:spacing w:after="0" w:line="240" w:lineRule="auto"/>
              <w:jc w:val="center"/>
              <w:rPr>
                <w:rFonts w:ascii="Times New Roman" w:hAnsi="Times New Roman"/>
                <w:sz w:val="24"/>
                <w:szCs w:val="24"/>
                <w:lang w:val="uk-UA"/>
              </w:rPr>
            </w:pPr>
          </w:p>
        </w:tc>
        <w:tc>
          <w:tcPr>
            <w:tcW w:w="1915" w:type="dxa"/>
          </w:tcPr>
          <w:p w:rsidR="00AB23A0" w:rsidRPr="004A4974" w:rsidRDefault="00AB23A0" w:rsidP="00AB23A0">
            <w:pPr>
              <w:spacing w:after="0" w:line="240" w:lineRule="auto"/>
              <w:jc w:val="both"/>
              <w:rPr>
                <w:rFonts w:ascii="Times New Roman" w:hAnsi="Times New Roman"/>
                <w:sz w:val="24"/>
                <w:szCs w:val="24"/>
                <w:lang w:val="uk-UA"/>
              </w:rPr>
            </w:pPr>
            <w:r w:rsidRPr="004A4974">
              <w:rPr>
                <w:rFonts w:ascii="Times New Roman" w:hAnsi="Times New Roman"/>
                <w:sz w:val="24"/>
                <w:szCs w:val="24"/>
                <w:lang w:val="uk-UA"/>
              </w:rPr>
              <w:t xml:space="preserve">Збільшення площ використання та </w:t>
            </w:r>
            <w:r w:rsidRPr="004A4974">
              <w:rPr>
                <w:rFonts w:ascii="Times New Roman" w:hAnsi="Times New Roman"/>
                <w:sz w:val="24"/>
                <w:szCs w:val="24"/>
                <w:lang w:val="uk-UA"/>
              </w:rPr>
              <w:lastRenderedPageBreak/>
              <w:t>впровадження рибогосподарської діяльності</w:t>
            </w:r>
          </w:p>
        </w:tc>
      </w:tr>
      <w:tr w:rsidR="004A4974" w:rsidRPr="004A4974" w:rsidTr="000C288B">
        <w:trPr>
          <w:trHeight w:val="181"/>
        </w:trPr>
        <w:tc>
          <w:tcPr>
            <w:tcW w:w="468" w:type="dxa"/>
            <w:vMerge w:val="restart"/>
          </w:tcPr>
          <w:p w:rsidR="00AB6C3F" w:rsidRPr="004A4974" w:rsidRDefault="00AB6C3F" w:rsidP="00ED726D">
            <w:pPr>
              <w:spacing w:after="0" w:line="240" w:lineRule="auto"/>
              <w:jc w:val="both"/>
              <w:rPr>
                <w:rFonts w:ascii="Times New Roman" w:hAnsi="Times New Roman"/>
                <w:sz w:val="24"/>
                <w:szCs w:val="24"/>
                <w:lang w:val="uk-UA"/>
              </w:rPr>
            </w:pPr>
          </w:p>
        </w:tc>
        <w:tc>
          <w:tcPr>
            <w:tcW w:w="11865" w:type="dxa"/>
            <w:gridSpan w:val="6"/>
            <w:vMerge w:val="restart"/>
          </w:tcPr>
          <w:p w:rsidR="00AB6C3F" w:rsidRPr="004A4974" w:rsidRDefault="00AB6C3F" w:rsidP="00ED726D">
            <w:pPr>
              <w:spacing w:after="0" w:line="240" w:lineRule="auto"/>
              <w:rPr>
                <w:rFonts w:ascii="Times New Roman" w:hAnsi="Times New Roman"/>
                <w:sz w:val="24"/>
                <w:szCs w:val="24"/>
                <w:lang w:val="uk-UA"/>
              </w:rPr>
            </w:pPr>
            <w:r w:rsidRPr="004A4974">
              <w:rPr>
                <w:rFonts w:ascii="Times New Roman" w:hAnsi="Times New Roman"/>
                <w:sz w:val="24"/>
                <w:szCs w:val="24"/>
                <w:lang w:val="uk-UA"/>
              </w:rPr>
              <w:t>Обсяг ресурсів, усього, у тому числі:</w:t>
            </w:r>
          </w:p>
        </w:tc>
        <w:tc>
          <w:tcPr>
            <w:tcW w:w="3261" w:type="dxa"/>
            <w:gridSpan w:val="2"/>
          </w:tcPr>
          <w:p w:rsidR="00AB6C3F" w:rsidRPr="004A4974" w:rsidRDefault="00AB6C3F" w:rsidP="00ED726D">
            <w:pPr>
              <w:spacing w:after="0" w:line="240" w:lineRule="auto"/>
              <w:rPr>
                <w:rFonts w:ascii="Times New Roman" w:hAnsi="Times New Roman"/>
                <w:sz w:val="24"/>
                <w:szCs w:val="24"/>
                <w:lang w:val="uk-UA"/>
              </w:rPr>
            </w:pPr>
            <w:r w:rsidRPr="004A4974">
              <w:rPr>
                <w:rFonts w:ascii="Times New Roman" w:hAnsi="Times New Roman"/>
                <w:sz w:val="24"/>
                <w:szCs w:val="24"/>
                <w:lang w:val="uk-UA"/>
              </w:rPr>
              <w:t>2025 рік – 1100,0 тис. грн</w:t>
            </w:r>
          </w:p>
        </w:tc>
      </w:tr>
      <w:tr w:rsidR="004A4974" w:rsidRPr="004A4974" w:rsidTr="000C288B">
        <w:trPr>
          <w:trHeight w:val="181"/>
        </w:trPr>
        <w:tc>
          <w:tcPr>
            <w:tcW w:w="468" w:type="dxa"/>
            <w:vMerge/>
          </w:tcPr>
          <w:p w:rsidR="00AB6C3F" w:rsidRPr="004A4974" w:rsidRDefault="00AB6C3F" w:rsidP="00ED726D">
            <w:pPr>
              <w:spacing w:after="0" w:line="240" w:lineRule="auto"/>
              <w:jc w:val="both"/>
              <w:rPr>
                <w:rFonts w:ascii="Times New Roman" w:hAnsi="Times New Roman"/>
                <w:sz w:val="24"/>
                <w:szCs w:val="24"/>
                <w:lang w:val="uk-UA"/>
              </w:rPr>
            </w:pPr>
          </w:p>
        </w:tc>
        <w:tc>
          <w:tcPr>
            <w:tcW w:w="11865" w:type="dxa"/>
            <w:gridSpan w:val="6"/>
            <w:vMerge/>
          </w:tcPr>
          <w:p w:rsidR="00AB6C3F" w:rsidRPr="004A4974" w:rsidRDefault="00AB6C3F" w:rsidP="00ED726D">
            <w:pPr>
              <w:spacing w:after="0" w:line="240" w:lineRule="auto"/>
              <w:rPr>
                <w:rFonts w:ascii="Times New Roman" w:hAnsi="Times New Roman"/>
                <w:sz w:val="24"/>
                <w:szCs w:val="24"/>
                <w:lang w:val="uk-UA"/>
              </w:rPr>
            </w:pPr>
          </w:p>
        </w:tc>
        <w:tc>
          <w:tcPr>
            <w:tcW w:w="3261" w:type="dxa"/>
            <w:gridSpan w:val="2"/>
          </w:tcPr>
          <w:p w:rsidR="00AB6C3F" w:rsidRPr="004A4974" w:rsidRDefault="00AB6C3F" w:rsidP="00ED726D">
            <w:pPr>
              <w:spacing w:after="0" w:line="240" w:lineRule="auto"/>
              <w:rPr>
                <w:rFonts w:ascii="Times New Roman" w:hAnsi="Times New Roman"/>
                <w:sz w:val="24"/>
                <w:szCs w:val="24"/>
                <w:lang w:val="uk-UA"/>
              </w:rPr>
            </w:pPr>
            <w:r w:rsidRPr="004A4974">
              <w:rPr>
                <w:rFonts w:ascii="Times New Roman" w:hAnsi="Times New Roman"/>
                <w:sz w:val="24"/>
                <w:szCs w:val="24"/>
                <w:lang w:val="uk-UA"/>
              </w:rPr>
              <w:t>2026 рік – 1450,0 тис. грн</w:t>
            </w:r>
          </w:p>
        </w:tc>
      </w:tr>
      <w:tr w:rsidR="004A4974" w:rsidRPr="004A4974" w:rsidTr="000C288B">
        <w:trPr>
          <w:trHeight w:val="181"/>
        </w:trPr>
        <w:tc>
          <w:tcPr>
            <w:tcW w:w="468" w:type="dxa"/>
            <w:vMerge/>
          </w:tcPr>
          <w:p w:rsidR="00AB6C3F" w:rsidRPr="004A4974" w:rsidRDefault="00AB6C3F" w:rsidP="00ED726D">
            <w:pPr>
              <w:spacing w:after="0" w:line="240" w:lineRule="auto"/>
              <w:jc w:val="both"/>
              <w:rPr>
                <w:rFonts w:ascii="Times New Roman" w:hAnsi="Times New Roman"/>
                <w:sz w:val="24"/>
                <w:szCs w:val="24"/>
                <w:lang w:val="uk-UA"/>
              </w:rPr>
            </w:pPr>
          </w:p>
        </w:tc>
        <w:tc>
          <w:tcPr>
            <w:tcW w:w="11865" w:type="dxa"/>
            <w:gridSpan w:val="6"/>
            <w:vMerge/>
          </w:tcPr>
          <w:p w:rsidR="00AB6C3F" w:rsidRPr="004A4974" w:rsidRDefault="00AB6C3F" w:rsidP="00ED726D">
            <w:pPr>
              <w:spacing w:after="0" w:line="240" w:lineRule="auto"/>
              <w:rPr>
                <w:rFonts w:ascii="Times New Roman" w:hAnsi="Times New Roman"/>
                <w:sz w:val="24"/>
                <w:szCs w:val="24"/>
                <w:lang w:val="uk-UA"/>
              </w:rPr>
            </w:pPr>
          </w:p>
        </w:tc>
        <w:tc>
          <w:tcPr>
            <w:tcW w:w="3261" w:type="dxa"/>
            <w:gridSpan w:val="2"/>
          </w:tcPr>
          <w:p w:rsidR="00AB6C3F" w:rsidRPr="004A4974" w:rsidRDefault="00AB6C3F" w:rsidP="00ED726D">
            <w:pPr>
              <w:spacing w:after="0" w:line="240" w:lineRule="auto"/>
              <w:rPr>
                <w:rFonts w:ascii="Times New Roman" w:hAnsi="Times New Roman"/>
                <w:sz w:val="24"/>
                <w:szCs w:val="24"/>
                <w:lang w:val="uk-UA"/>
              </w:rPr>
            </w:pPr>
            <w:r w:rsidRPr="004A4974">
              <w:rPr>
                <w:rFonts w:ascii="Times New Roman" w:hAnsi="Times New Roman"/>
                <w:sz w:val="24"/>
                <w:szCs w:val="24"/>
                <w:lang w:val="uk-UA"/>
              </w:rPr>
              <w:t>2027 рік – 1700,0 тис. грн</w:t>
            </w:r>
          </w:p>
        </w:tc>
      </w:tr>
      <w:tr w:rsidR="004A4974" w:rsidRPr="004A4974" w:rsidTr="000C288B">
        <w:trPr>
          <w:trHeight w:val="181"/>
        </w:trPr>
        <w:tc>
          <w:tcPr>
            <w:tcW w:w="468" w:type="dxa"/>
            <w:vMerge/>
          </w:tcPr>
          <w:p w:rsidR="00AB6C3F" w:rsidRPr="004A4974" w:rsidRDefault="00AB6C3F" w:rsidP="00ED726D">
            <w:pPr>
              <w:spacing w:after="0" w:line="240" w:lineRule="auto"/>
              <w:jc w:val="both"/>
              <w:rPr>
                <w:rFonts w:ascii="Times New Roman" w:hAnsi="Times New Roman"/>
                <w:sz w:val="24"/>
                <w:szCs w:val="24"/>
                <w:lang w:val="uk-UA"/>
              </w:rPr>
            </w:pPr>
          </w:p>
        </w:tc>
        <w:tc>
          <w:tcPr>
            <w:tcW w:w="11865" w:type="dxa"/>
            <w:gridSpan w:val="6"/>
            <w:vMerge/>
          </w:tcPr>
          <w:p w:rsidR="00AB6C3F" w:rsidRPr="004A4974" w:rsidRDefault="00AB6C3F" w:rsidP="00ED726D">
            <w:pPr>
              <w:spacing w:after="0" w:line="240" w:lineRule="auto"/>
              <w:rPr>
                <w:rFonts w:ascii="Times New Roman" w:hAnsi="Times New Roman"/>
                <w:sz w:val="24"/>
                <w:szCs w:val="24"/>
                <w:lang w:val="uk-UA"/>
              </w:rPr>
            </w:pPr>
          </w:p>
        </w:tc>
        <w:tc>
          <w:tcPr>
            <w:tcW w:w="3261" w:type="dxa"/>
            <w:gridSpan w:val="2"/>
          </w:tcPr>
          <w:p w:rsidR="00AB6C3F" w:rsidRPr="004A4974" w:rsidRDefault="00AB6C3F" w:rsidP="00ED726D">
            <w:pPr>
              <w:spacing w:after="0" w:line="240" w:lineRule="auto"/>
              <w:rPr>
                <w:rFonts w:ascii="Times New Roman" w:hAnsi="Times New Roman"/>
                <w:sz w:val="24"/>
                <w:szCs w:val="24"/>
                <w:lang w:val="uk-UA"/>
              </w:rPr>
            </w:pPr>
            <w:r w:rsidRPr="004A4974">
              <w:rPr>
                <w:rFonts w:ascii="Times New Roman" w:hAnsi="Times New Roman"/>
                <w:sz w:val="24"/>
                <w:szCs w:val="24"/>
                <w:lang w:val="uk-UA"/>
              </w:rPr>
              <w:t>2028 рік – 2100,0 тис. грн</w:t>
            </w:r>
          </w:p>
        </w:tc>
      </w:tr>
      <w:tr w:rsidR="004A4974" w:rsidRPr="004A4974" w:rsidTr="000C288B">
        <w:trPr>
          <w:trHeight w:val="181"/>
        </w:trPr>
        <w:tc>
          <w:tcPr>
            <w:tcW w:w="468" w:type="dxa"/>
            <w:vMerge/>
          </w:tcPr>
          <w:p w:rsidR="00AB6C3F" w:rsidRPr="004A4974" w:rsidRDefault="00AB6C3F" w:rsidP="00ED726D">
            <w:pPr>
              <w:spacing w:after="0" w:line="240" w:lineRule="auto"/>
              <w:jc w:val="both"/>
              <w:rPr>
                <w:rFonts w:ascii="Times New Roman" w:hAnsi="Times New Roman"/>
                <w:sz w:val="24"/>
                <w:szCs w:val="24"/>
                <w:lang w:val="uk-UA"/>
              </w:rPr>
            </w:pPr>
          </w:p>
        </w:tc>
        <w:tc>
          <w:tcPr>
            <w:tcW w:w="11865" w:type="dxa"/>
            <w:gridSpan w:val="6"/>
            <w:vMerge/>
          </w:tcPr>
          <w:p w:rsidR="00AB6C3F" w:rsidRPr="004A4974" w:rsidRDefault="00AB6C3F" w:rsidP="00ED726D">
            <w:pPr>
              <w:spacing w:after="0" w:line="240" w:lineRule="auto"/>
              <w:rPr>
                <w:rFonts w:ascii="Times New Roman" w:hAnsi="Times New Roman"/>
                <w:sz w:val="24"/>
                <w:szCs w:val="24"/>
                <w:lang w:val="uk-UA"/>
              </w:rPr>
            </w:pPr>
          </w:p>
        </w:tc>
        <w:tc>
          <w:tcPr>
            <w:tcW w:w="3261" w:type="dxa"/>
            <w:gridSpan w:val="2"/>
          </w:tcPr>
          <w:p w:rsidR="00AB6C3F" w:rsidRPr="004A4974" w:rsidRDefault="00AB6C3F" w:rsidP="00ED726D">
            <w:pPr>
              <w:spacing w:after="0" w:line="240" w:lineRule="auto"/>
              <w:rPr>
                <w:rFonts w:ascii="Times New Roman" w:hAnsi="Times New Roman"/>
                <w:sz w:val="24"/>
                <w:szCs w:val="24"/>
                <w:lang w:val="uk-UA"/>
              </w:rPr>
            </w:pPr>
            <w:r w:rsidRPr="004A4974">
              <w:rPr>
                <w:rFonts w:ascii="Times New Roman" w:hAnsi="Times New Roman"/>
                <w:sz w:val="24"/>
                <w:szCs w:val="24"/>
                <w:lang w:val="uk-UA"/>
              </w:rPr>
              <w:t>2029 рік – 2200,0 тис. грн</w:t>
            </w:r>
          </w:p>
        </w:tc>
      </w:tr>
      <w:tr w:rsidR="004A4974" w:rsidRPr="004A4974" w:rsidTr="000C288B">
        <w:trPr>
          <w:trHeight w:val="181"/>
        </w:trPr>
        <w:tc>
          <w:tcPr>
            <w:tcW w:w="468" w:type="dxa"/>
            <w:vMerge/>
          </w:tcPr>
          <w:p w:rsidR="00AB6C3F" w:rsidRPr="004A4974" w:rsidRDefault="00AB6C3F" w:rsidP="00ED726D">
            <w:pPr>
              <w:spacing w:after="0" w:line="240" w:lineRule="auto"/>
              <w:jc w:val="both"/>
              <w:rPr>
                <w:rFonts w:ascii="Times New Roman" w:hAnsi="Times New Roman"/>
                <w:sz w:val="24"/>
                <w:szCs w:val="24"/>
                <w:lang w:val="uk-UA"/>
              </w:rPr>
            </w:pPr>
          </w:p>
        </w:tc>
        <w:tc>
          <w:tcPr>
            <w:tcW w:w="11865" w:type="dxa"/>
            <w:gridSpan w:val="6"/>
            <w:vMerge/>
          </w:tcPr>
          <w:p w:rsidR="00AB6C3F" w:rsidRPr="004A4974" w:rsidRDefault="00AB6C3F" w:rsidP="00ED726D">
            <w:pPr>
              <w:spacing w:after="0" w:line="240" w:lineRule="auto"/>
              <w:rPr>
                <w:rFonts w:ascii="Times New Roman" w:hAnsi="Times New Roman"/>
                <w:sz w:val="24"/>
                <w:szCs w:val="24"/>
                <w:lang w:val="uk-UA"/>
              </w:rPr>
            </w:pPr>
          </w:p>
        </w:tc>
        <w:tc>
          <w:tcPr>
            <w:tcW w:w="3261" w:type="dxa"/>
            <w:gridSpan w:val="2"/>
          </w:tcPr>
          <w:p w:rsidR="00AB6C3F" w:rsidRPr="004A4974" w:rsidRDefault="00AB6C3F" w:rsidP="00ED726D">
            <w:pPr>
              <w:spacing w:after="0" w:line="240" w:lineRule="auto"/>
              <w:rPr>
                <w:rFonts w:ascii="Times New Roman" w:hAnsi="Times New Roman"/>
                <w:sz w:val="24"/>
                <w:szCs w:val="24"/>
                <w:lang w:val="uk-UA"/>
              </w:rPr>
            </w:pPr>
            <w:r w:rsidRPr="004A4974">
              <w:rPr>
                <w:rFonts w:ascii="Times New Roman" w:hAnsi="Times New Roman"/>
                <w:sz w:val="24"/>
                <w:szCs w:val="24"/>
                <w:lang w:val="uk-UA"/>
              </w:rPr>
              <w:t>2030 рік – 2350,0 тис. грн</w:t>
            </w:r>
          </w:p>
        </w:tc>
      </w:tr>
      <w:tr w:rsidR="004A4974" w:rsidRPr="004A4974" w:rsidTr="000C288B">
        <w:trPr>
          <w:trHeight w:val="181"/>
        </w:trPr>
        <w:tc>
          <w:tcPr>
            <w:tcW w:w="468" w:type="dxa"/>
            <w:vMerge/>
          </w:tcPr>
          <w:p w:rsidR="00AB6C3F" w:rsidRPr="004A4974" w:rsidRDefault="00AB6C3F" w:rsidP="00ED726D">
            <w:pPr>
              <w:spacing w:after="0" w:line="240" w:lineRule="auto"/>
              <w:jc w:val="both"/>
              <w:rPr>
                <w:rFonts w:ascii="Times New Roman" w:hAnsi="Times New Roman"/>
                <w:sz w:val="24"/>
                <w:szCs w:val="24"/>
                <w:lang w:val="uk-UA"/>
              </w:rPr>
            </w:pPr>
          </w:p>
        </w:tc>
        <w:tc>
          <w:tcPr>
            <w:tcW w:w="11865" w:type="dxa"/>
            <w:gridSpan w:val="6"/>
            <w:vMerge/>
          </w:tcPr>
          <w:p w:rsidR="00AB6C3F" w:rsidRPr="004A4974" w:rsidRDefault="00AB6C3F" w:rsidP="00ED726D">
            <w:pPr>
              <w:spacing w:after="0" w:line="240" w:lineRule="auto"/>
              <w:rPr>
                <w:rFonts w:ascii="Times New Roman" w:hAnsi="Times New Roman"/>
                <w:sz w:val="24"/>
                <w:szCs w:val="24"/>
                <w:lang w:val="uk-UA"/>
              </w:rPr>
            </w:pPr>
          </w:p>
        </w:tc>
        <w:tc>
          <w:tcPr>
            <w:tcW w:w="3261" w:type="dxa"/>
            <w:gridSpan w:val="2"/>
          </w:tcPr>
          <w:p w:rsidR="00AB6C3F" w:rsidRPr="004A4974" w:rsidRDefault="00AB6C3F" w:rsidP="00ED726D">
            <w:pPr>
              <w:spacing w:after="0" w:line="240" w:lineRule="auto"/>
              <w:rPr>
                <w:rFonts w:ascii="Times New Roman" w:hAnsi="Times New Roman"/>
                <w:sz w:val="24"/>
                <w:szCs w:val="24"/>
                <w:lang w:val="uk-UA"/>
              </w:rPr>
            </w:pPr>
            <w:r w:rsidRPr="004A4974">
              <w:rPr>
                <w:rFonts w:ascii="Times New Roman" w:hAnsi="Times New Roman"/>
                <w:sz w:val="24"/>
                <w:szCs w:val="24"/>
                <w:lang w:val="uk-UA"/>
              </w:rPr>
              <w:t>Всього – 10900,0 тис. грн</w:t>
            </w:r>
          </w:p>
        </w:tc>
      </w:tr>
      <w:tr w:rsidR="004A4974" w:rsidRPr="004A4974" w:rsidTr="000C288B">
        <w:trPr>
          <w:trHeight w:val="279"/>
        </w:trPr>
        <w:tc>
          <w:tcPr>
            <w:tcW w:w="468" w:type="dxa"/>
            <w:vMerge/>
          </w:tcPr>
          <w:p w:rsidR="00AB6C3F" w:rsidRPr="004A4974" w:rsidRDefault="00AB6C3F" w:rsidP="00ED726D">
            <w:pPr>
              <w:spacing w:after="0" w:line="240" w:lineRule="auto"/>
              <w:jc w:val="both"/>
              <w:rPr>
                <w:rFonts w:ascii="Times New Roman" w:hAnsi="Times New Roman"/>
                <w:sz w:val="24"/>
                <w:szCs w:val="24"/>
                <w:lang w:val="uk-UA"/>
              </w:rPr>
            </w:pPr>
          </w:p>
        </w:tc>
        <w:tc>
          <w:tcPr>
            <w:tcW w:w="11865" w:type="dxa"/>
            <w:gridSpan w:val="6"/>
            <w:vMerge w:val="restart"/>
          </w:tcPr>
          <w:p w:rsidR="00AB6C3F" w:rsidRPr="004A4974" w:rsidRDefault="00AB6C3F" w:rsidP="00ED726D">
            <w:pPr>
              <w:spacing w:after="0" w:line="240" w:lineRule="auto"/>
              <w:rPr>
                <w:rFonts w:ascii="Times New Roman" w:hAnsi="Times New Roman"/>
                <w:sz w:val="24"/>
                <w:szCs w:val="24"/>
                <w:lang w:val="uk-UA"/>
              </w:rPr>
            </w:pPr>
            <w:r w:rsidRPr="004A4974">
              <w:rPr>
                <w:rFonts w:ascii="Times New Roman" w:hAnsi="Times New Roman"/>
                <w:sz w:val="24"/>
                <w:szCs w:val="24"/>
                <w:lang w:val="uk-UA"/>
              </w:rPr>
              <w:t>обласний бюджет</w:t>
            </w:r>
          </w:p>
        </w:tc>
        <w:tc>
          <w:tcPr>
            <w:tcW w:w="3261" w:type="dxa"/>
            <w:gridSpan w:val="2"/>
          </w:tcPr>
          <w:p w:rsidR="00AB6C3F" w:rsidRPr="004A4974" w:rsidRDefault="00AB6C3F" w:rsidP="00ED726D">
            <w:pPr>
              <w:spacing w:after="0" w:line="240" w:lineRule="auto"/>
              <w:rPr>
                <w:rFonts w:ascii="Times New Roman" w:hAnsi="Times New Roman"/>
                <w:sz w:val="24"/>
                <w:szCs w:val="24"/>
                <w:lang w:val="uk-UA"/>
              </w:rPr>
            </w:pPr>
            <w:r w:rsidRPr="004A4974">
              <w:rPr>
                <w:rFonts w:ascii="Times New Roman" w:hAnsi="Times New Roman"/>
                <w:sz w:val="24"/>
                <w:szCs w:val="24"/>
                <w:lang w:val="uk-UA"/>
              </w:rPr>
              <w:t>2025 рік – 800,0 тис. грн</w:t>
            </w:r>
          </w:p>
        </w:tc>
      </w:tr>
      <w:tr w:rsidR="004A4974" w:rsidRPr="004A4974" w:rsidTr="000C288B">
        <w:trPr>
          <w:trHeight w:val="279"/>
        </w:trPr>
        <w:tc>
          <w:tcPr>
            <w:tcW w:w="468" w:type="dxa"/>
            <w:vMerge/>
          </w:tcPr>
          <w:p w:rsidR="00AB6C3F" w:rsidRPr="004A4974" w:rsidRDefault="00AB6C3F" w:rsidP="00ED726D">
            <w:pPr>
              <w:spacing w:after="0" w:line="240" w:lineRule="auto"/>
              <w:jc w:val="both"/>
              <w:rPr>
                <w:rFonts w:ascii="Times New Roman" w:hAnsi="Times New Roman"/>
                <w:sz w:val="24"/>
                <w:szCs w:val="24"/>
                <w:lang w:val="uk-UA"/>
              </w:rPr>
            </w:pPr>
          </w:p>
        </w:tc>
        <w:tc>
          <w:tcPr>
            <w:tcW w:w="11865" w:type="dxa"/>
            <w:gridSpan w:val="6"/>
            <w:vMerge/>
          </w:tcPr>
          <w:p w:rsidR="00AB6C3F" w:rsidRPr="004A4974" w:rsidRDefault="00AB6C3F" w:rsidP="00ED726D">
            <w:pPr>
              <w:spacing w:after="0" w:line="240" w:lineRule="auto"/>
              <w:rPr>
                <w:rFonts w:ascii="Times New Roman" w:hAnsi="Times New Roman"/>
                <w:sz w:val="24"/>
                <w:szCs w:val="24"/>
                <w:lang w:val="uk-UA"/>
              </w:rPr>
            </w:pPr>
          </w:p>
        </w:tc>
        <w:tc>
          <w:tcPr>
            <w:tcW w:w="3261" w:type="dxa"/>
            <w:gridSpan w:val="2"/>
          </w:tcPr>
          <w:p w:rsidR="00AB6C3F" w:rsidRPr="004A4974" w:rsidRDefault="00AB6C3F" w:rsidP="00ED726D">
            <w:pPr>
              <w:spacing w:after="0" w:line="240" w:lineRule="auto"/>
              <w:rPr>
                <w:rFonts w:ascii="Times New Roman" w:hAnsi="Times New Roman"/>
                <w:sz w:val="24"/>
                <w:szCs w:val="24"/>
                <w:lang w:val="uk-UA"/>
              </w:rPr>
            </w:pPr>
            <w:r w:rsidRPr="004A4974">
              <w:rPr>
                <w:rFonts w:ascii="Times New Roman" w:hAnsi="Times New Roman"/>
                <w:sz w:val="24"/>
                <w:szCs w:val="24"/>
                <w:lang w:val="uk-UA"/>
              </w:rPr>
              <w:t>2026 рік – 800,0 тис. грн</w:t>
            </w:r>
          </w:p>
        </w:tc>
      </w:tr>
      <w:tr w:rsidR="004A4974" w:rsidRPr="004A4974" w:rsidTr="000C288B">
        <w:trPr>
          <w:trHeight w:val="279"/>
        </w:trPr>
        <w:tc>
          <w:tcPr>
            <w:tcW w:w="468" w:type="dxa"/>
            <w:vMerge/>
          </w:tcPr>
          <w:p w:rsidR="00AB6C3F" w:rsidRPr="004A4974" w:rsidRDefault="00AB6C3F" w:rsidP="00ED726D">
            <w:pPr>
              <w:spacing w:after="0" w:line="240" w:lineRule="auto"/>
              <w:jc w:val="both"/>
              <w:rPr>
                <w:rFonts w:ascii="Times New Roman" w:hAnsi="Times New Roman"/>
                <w:sz w:val="24"/>
                <w:szCs w:val="24"/>
                <w:lang w:val="uk-UA"/>
              </w:rPr>
            </w:pPr>
          </w:p>
        </w:tc>
        <w:tc>
          <w:tcPr>
            <w:tcW w:w="11865" w:type="dxa"/>
            <w:gridSpan w:val="6"/>
            <w:vMerge/>
          </w:tcPr>
          <w:p w:rsidR="00AB6C3F" w:rsidRPr="004A4974" w:rsidRDefault="00AB6C3F" w:rsidP="00ED726D">
            <w:pPr>
              <w:spacing w:after="0" w:line="240" w:lineRule="auto"/>
              <w:rPr>
                <w:rFonts w:ascii="Times New Roman" w:hAnsi="Times New Roman"/>
                <w:sz w:val="24"/>
                <w:szCs w:val="24"/>
                <w:lang w:val="uk-UA"/>
              </w:rPr>
            </w:pPr>
          </w:p>
        </w:tc>
        <w:tc>
          <w:tcPr>
            <w:tcW w:w="3261" w:type="dxa"/>
            <w:gridSpan w:val="2"/>
          </w:tcPr>
          <w:p w:rsidR="00AB6C3F" w:rsidRPr="004A4974" w:rsidRDefault="00AB6C3F" w:rsidP="00ED726D">
            <w:pPr>
              <w:spacing w:after="0" w:line="240" w:lineRule="auto"/>
              <w:rPr>
                <w:rFonts w:ascii="Times New Roman" w:hAnsi="Times New Roman"/>
                <w:sz w:val="24"/>
                <w:szCs w:val="24"/>
                <w:lang w:val="uk-UA"/>
              </w:rPr>
            </w:pPr>
            <w:r w:rsidRPr="004A4974">
              <w:rPr>
                <w:rFonts w:ascii="Times New Roman" w:hAnsi="Times New Roman"/>
                <w:sz w:val="24"/>
                <w:szCs w:val="24"/>
                <w:lang w:val="uk-UA"/>
              </w:rPr>
              <w:t>2027 рік – 1050,0 тис. грн</w:t>
            </w:r>
          </w:p>
        </w:tc>
      </w:tr>
      <w:tr w:rsidR="004A4974" w:rsidRPr="004A4974" w:rsidTr="000C288B">
        <w:trPr>
          <w:trHeight w:val="279"/>
        </w:trPr>
        <w:tc>
          <w:tcPr>
            <w:tcW w:w="468" w:type="dxa"/>
            <w:vMerge/>
          </w:tcPr>
          <w:p w:rsidR="00AB6C3F" w:rsidRPr="004A4974" w:rsidRDefault="00AB6C3F" w:rsidP="00ED726D">
            <w:pPr>
              <w:spacing w:after="0" w:line="240" w:lineRule="auto"/>
              <w:jc w:val="both"/>
              <w:rPr>
                <w:rFonts w:ascii="Times New Roman" w:hAnsi="Times New Roman"/>
                <w:sz w:val="24"/>
                <w:szCs w:val="24"/>
                <w:lang w:val="uk-UA"/>
              </w:rPr>
            </w:pPr>
          </w:p>
        </w:tc>
        <w:tc>
          <w:tcPr>
            <w:tcW w:w="11865" w:type="dxa"/>
            <w:gridSpan w:val="6"/>
            <w:vMerge/>
          </w:tcPr>
          <w:p w:rsidR="00AB6C3F" w:rsidRPr="004A4974" w:rsidRDefault="00AB6C3F" w:rsidP="00ED726D">
            <w:pPr>
              <w:spacing w:after="0" w:line="240" w:lineRule="auto"/>
              <w:rPr>
                <w:rFonts w:ascii="Times New Roman" w:hAnsi="Times New Roman"/>
                <w:sz w:val="24"/>
                <w:szCs w:val="24"/>
                <w:lang w:val="uk-UA"/>
              </w:rPr>
            </w:pPr>
          </w:p>
        </w:tc>
        <w:tc>
          <w:tcPr>
            <w:tcW w:w="3261" w:type="dxa"/>
            <w:gridSpan w:val="2"/>
          </w:tcPr>
          <w:p w:rsidR="00AB6C3F" w:rsidRPr="004A4974" w:rsidRDefault="00AB6C3F" w:rsidP="00ED726D">
            <w:pPr>
              <w:spacing w:after="0" w:line="240" w:lineRule="auto"/>
              <w:rPr>
                <w:rFonts w:ascii="Times New Roman" w:hAnsi="Times New Roman"/>
                <w:sz w:val="24"/>
                <w:szCs w:val="24"/>
                <w:lang w:val="uk-UA"/>
              </w:rPr>
            </w:pPr>
            <w:r w:rsidRPr="004A4974">
              <w:rPr>
                <w:rFonts w:ascii="Times New Roman" w:hAnsi="Times New Roman"/>
                <w:sz w:val="24"/>
                <w:szCs w:val="24"/>
                <w:lang w:val="uk-UA"/>
              </w:rPr>
              <w:t>2028 рік – 1450,0 тис. грн</w:t>
            </w:r>
          </w:p>
        </w:tc>
      </w:tr>
      <w:tr w:rsidR="004A4974" w:rsidRPr="004A4974" w:rsidTr="000C288B">
        <w:trPr>
          <w:trHeight w:val="279"/>
        </w:trPr>
        <w:tc>
          <w:tcPr>
            <w:tcW w:w="468" w:type="dxa"/>
            <w:vMerge/>
          </w:tcPr>
          <w:p w:rsidR="00AB6C3F" w:rsidRPr="004A4974" w:rsidRDefault="00AB6C3F" w:rsidP="00ED726D">
            <w:pPr>
              <w:spacing w:after="0" w:line="240" w:lineRule="auto"/>
              <w:jc w:val="both"/>
              <w:rPr>
                <w:rFonts w:ascii="Times New Roman" w:hAnsi="Times New Roman"/>
                <w:sz w:val="24"/>
                <w:szCs w:val="24"/>
                <w:lang w:val="uk-UA"/>
              </w:rPr>
            </w:pPr>
          </w:p>
        </w:tc>
        <w:tc>
          <w:tcPr>
            <w:tcW w:w="11865" w:type="dxa"/>
            <w:gridSpan w:val="6"/>
            <w:vMerge/>
          </w:tcPr>
          <w:p w:rsidR="00AB6C3F" w:rsidRPr="004A4974" w:rsidRDefault="00AB6C3F" w:rsidP="00ED726D">
            <w:pPr>
              <w:spacing w:after="0" w:line="240" w:lineRule="auto"/>
              <w:rPr>
                <w:rFonts w:ascii="Times New Roman" w:hAnsi="Times New Roman"/>
                <w:sz w:val="24"/>
                <w:szCs w:val="24"/>
                <w:lang w:val="uk-UA"/>
              </w:rPr>
            </w:pPr>
          </w:p>
        </w:tc>
        <w:tc>
          <w:tcPr>
            <w:tcW w:w="3261" w:type="dxa"/>
            <w:gridSpan w:val="2"/>
          </w:tcPr>
          <w:p w:rsidR="00AB6C3F" w:rsidRPr="004A4974" w:rsidRDefault="00AB6C3F" w:rsidP="00ED726D">
            <w:pPr>
              <w:spacing w:after="0" w:line="240" w:lineRule="auto"/>
              <w:rPr>
                <w:rFonts w:ascii="Times New Roman" w:hAnsi="Times New Roman"/>
                <w:sz w:val="24"/>
                <w:szCs w:val="24"/>
                <w:lang w:val="uk-UA"/>
              </w:rPr>
            </w:pPr>
            <w:r w:rsidRPr="004A4974">
              <w:rPr>
                <w:rFonts w:ascii="Times New Roman" w:hAnsi="Times New Roman"/>
                <w:sz w:val="24"/>
                <w:szCs w:val="24"/>
                <w:lang w:val="uk-UA"/>
              </w:rPr>
              <w:t>2029 рік – 1550,0 тис. грн</w:t>
            </w:r>
          </w:p>
        </w:tc>
      </w:tr>
      <w:tr w:rsidR="004A4974" w:rsidRPr="004A4974" w:rsidTr="000C288B">
        <w:trPr>
          <w:trHeight w:val="279"/>
        </w:trPr>
        <w:tc>
          <w:tcPr>
            <w:tcW w:w="468" w:type="dxa"/>
            <w:vMerge/>
          </w:tcPr>
          <w:p w:rsidR="00AB6C3F" w:rsidRPr="004A4974" w:rsidRDefault="00AB6C3F" w:rsidP="00ED726D">
            <w:pPr>
              <w:spacing w:after="0" w:line="240" w:lineRule="auto"/>
              <w:jc w:val="both"/>
              <w:rPr>
                <w:rFonts w:ascii="Times New Roman" w:hAnsi="Times New Roman"/>
                <w:sz w:val="24"/>
                <w:szCs w:val="24"/>
                <w:lang w:val="uk-UA"/>
              </w:rPr>
            </w:pPr>
          </w:p>
        </w:tc>
        <w:tc>
          <w:tcPr>
            <w:tcW w:w="11865" w:type="dxa"/>
            <w:gridSpan w:val="6"/>
            <w:vMerge/>
          </w:tcPr>
          <w:p w:rsidR="00AB6C3F" w:rsidRPr="004A4974" w:rsidRDefault="00AB6C3F" w:rsidP="00ED726D">
            <w:pPr>
              <w:spacing w:after="0" w:line="240" w:lineRule="auto"/>
              <w:rPr>
                <w:rFonts w:ascii="Times New Roman" w:hAnsi="Times New Roman"/>
                <w:sz w:val="24"/>
                <w:szCs w:val="24"/>
                <w:lang w:val="uk-UA"/>
              </w:rPr>
            </w:pPr>
          </w:p>
        </w:tc>
        <w:tc>
          <w:tcPr>
            <w:tcW w:w="3261" w:type="dxa"/>
            <w:gridSpan w:val="2"/>
          </w:tcPr>
          <w:p w:rsidR="00AB6C3F" w:rsidRPr="004A4974" w:rsidRDefault="00AB6C3F" w:rsidP="00ED726D">
            <w:pPr>
              <w:spacing w:after="0" w:line="240" w:lineRule="auto"/>
              <w:rPr>
                <w:rFonts w:ascii="Times New Roman" w:hAnsi="Times New Roman"/>
                <w:sz w:val="24"/>
                <w:szCs w:val="24"/>
                <w:lang w:val="uk-UA"/>
              </w:rPr>
            </w:pPr>
            <w:r w:rsidRPr="004A4974">
              <w:rPr>
                <w:rFonts w:ascii="Times New Roman" w:hAnsi="Times New Roman"/>
                <w:sz w:val="24"/>
                <w:szCs w:val="24"/>
                <w:lang w:val="uk-UA"/>
              </w:rPr>
              <w:t>2030 рік – 1700,0 тис. грн</w:t>
            </w:r>
          </w:p>
        </w:tc>
      </w:tr>
      <w:tr w:rsidR="004A4974" w:rsidRPr="004A4974" w:rsidTr="000C288B">
        <w:trPr>
          <w:trHeight w:val="279"/>
        </w:trPr>
        <w:tc>
          <w:tcPr>
            <w:tcW w:w="468" w:type="dxa"/>
            <w:vMerge/>
          </w:tcPr>
          <w:p w:rsidR="00AB6C3F" w:rsidRPr="004A4974" w:rsidRDefault="00AB6C3F" w:rsidP="00ED726D">
            <w:pPr>
              <w:spacing w:after="0" w:line="240" w:lineRule="auto"/>
              <w:jc w:val="both"/>
              <w:rPr>
                <w:rFonts w:ascii="Times New Roman" w:hAnsi="Times New Roman"/>
                <w:sz w:val="24"/>
                <w:szCs w:val="24"/>
                <w:lang w:val="uk-UA"/>
              </w:rPr>
            </w:pPr>
          </w:p>
        </w:tc>
        <w:tc>
          <w:tcPr>
            <w:tcW w:w="11865" w:type="dxa"/>
            <w:gridSpan w:val="6"/>
            <w:vMerge/>
          </w:tcPr>
          <w:p w:rsidR="00AB6C3F" w:rsidRPr="004A4974" w:rsidRDefault="00AB6C3F" w:rsidP="00ED726D">
            <w:pPr>
              <w:spacing w:after="0" w:line="240" w:lineRule="auto"/>
              <w:rPr>
                <w:rFonts w:ascii="Times New Roman" w:hAnsi="Times New Roman"/>
                <w:sz w:val="24"/>
                <w:szCs w:val="24"/>
                <w:lang w:val="uk-UA"/>
              </w:rPr>
            </w:pPr>
          </w:p>
        </w:tc>
        <w:tc>
          <w:tcPr>
            <w:tcW w:w="3261" w:type="dxa"/>
            <w:gridSpan w:val="2"/>
          </w:tcPr>
          <w:p w:rsidR="00AB6C3F" w:rsidRPr="004A4974" w:rsidRDefault="00AB6C3F" w:rsidP="00ED726D">
            <w:pPr>
              <w:spacing w:after="0" w:line="240" w:lineRule="auto"/>
              <w:rPr>
                <w:rFonts w:ascii="Times New Roman" w:hAnsi="Times New Roman"/>
                <w:sz w:val="24"/>
                <w:szCs w:val="24"/>
                <w:lang w:val="uk-UA"/>
              </w:rPr>
            </w:pPr>
            <w:r w:rsidRPr="004A4974">
              <w:rPr>
                <w:rFonts w:ascii="Times New Roman" w:hAnsi="Times New Roman"/>
                <w:sz w:val="24"/>
                <w:szCs w:val="24"/>
                <w:lang w:val="uk-UA"/>
              </w:rPr>
              <w:t>Всього – 7350,0 тис. грн</w:t>
            </w:r>
          </w:p>
        </w:tc>
      </w:tr>
      <w:tr w:rsidR="004A4974" w:rsidRPr="004A4974" w:rsidTr="000C288B">
        <w:trPr>
          <w:trHeight w:val="279"/>
        </w:trPr>
        <w:tc>
          <w:tcPr>
            <w:tcW w:w="468" w:type="dxa"/>
            <w:vMerge/>
          </w:tcPr>
          <w:p w:rsidR="00AB6C3F" w:rsidRPr="004A4974" w:rsidRDefault="00AB6C3F" w:rsidP="00ED726D">
            <w:pPr>
              <w:spacing w:after="0" w:line="240" w:lineRule="auto"/>
              <w:jc w:val="both"/>
              <w:rPr>
                <w:rFonts w:ascii="Times New Roman" w:hAnsi="Times New Roman"/>
                <w:sz w:val="24"/>
                <w:szCs w:val="24"/>
                <w:lang w:val="uk-UA"/>
              </w:rPr>
            </w:pPr>
          </w:p>
        </w:tc>
        <w:tc>
          <w:tcPr>
            <w:tcW w:w="11865" w:type="dxa"/>
            <w:gridSpan w:val="6"/>
            <w:vMerge w:val="restart"/>
          </w:tcPr>
          <w:p w:rsidR="00AB6C3F" w:rsidRPr="004A4974" w:rsidRDefault="00AB6C3F" w:rsidP="00ED726D">
            <w:pPr>
              <w:spacing w:after="0" w:line="240" w:lineRule="auto"/>
              <w:rPr>
                <w:rFonts w:ascii="Times New Roman" w:hAnsi="Times New Roman"/>
                <w:sz w:val="24"/>
                <w:szCs w:val="24"/>
                <w:lang w:val="uk-UA"/>
              </w:rPr>
            </w:pPr>
            <w:r w:rsidRPr="004A4974">
              <w:rPr>
                <w:rFonts w:ascii="Times New Roman" w:hAnsi="Times New Roman"/>
                <w:sz w:val="24"/>
                <w:szCs w:val="24"/>
                <w:lang w:val="uk-UA"/>
              </w:rPr>
              <w:t>інші джерела</w:t>
            </w:r>
          </w:p>
        </w:tc>
        <w:tc>
          <w:tcPr>
            <w:tcW w:w="3261" w:type="dxa"/>
            <w:gridSpan w:val="2"/>
          </w:tcPr>
          <w:p w:rsidR="00AB6C3F" w:rsidRPr="004A4974" w:rsidRDefault="00AB6C3F" w:rsidP="00ED726D">
            <w:pPr>
              <w:spacing w:after="0" w:line="240" w:lineRule="auto"/>
              <w:rPr>
                <w:rFonts w:ascii="Times New Roman" w:hAnsi="Times New Roman"/>
                <w:sz w:val="24"/>
                <w:szCs w:val="24"/>
                <w:lang w:val="uk-UA"/>
              </w:rPr>
            </w:pPr>
            <w:r w:rsidRPr="004A4974">
              <w:rPr>
                <w:rFonts w:ascii="Times New Roman" w:hAnsi="Times New Roman"/>
                <w:sz w:val="24"/>
                <w:szCs w:val="24"/>
                <w:lang w:val="uk-UA"/>
              </w:rPr>
              <w:t>2025 рік – 300,0 тис. грн</w:t>
            </w:r>
          </w:p>
        </w:tc>
      </w:tr>
      <w:tr w:rsidR="004A4974" w:rsidRPr="004A4974" w:rsidTr="000C288B">
        <w:trPr>
          <w:trHeight w:val="279"/>
        </w:trPr>
        <w:tc>
          <w:tcPr>
            <w:tcW w:w="468" w:type="dxa"/>
            <w:vMerge/>
          </w:tcPr>
          <w:p w:rsidR="00AB6C3F" w:rsidRPr="004A4974" w:rsidRDefault="00AB6C3F" w:rsidP="00ED726D">
            <w:pPr>
              <w:spacing w:after="0" w:line="240" w:lineRule="auto"/>
              <w:jc w:val="both"/>
              <w:rPr>
                <w:rFonts w:ascii="Times New Roman" w:hAnsi="Times New Roman"/>
                <w:sz w:val="24"/>
                <w:szCs w:val="24"/>
                <w:lang w:val="uk-UA"/>
              </w:rPr>
            </w:pPr>
          </w:p>
        </w:tc>
        <w:tc>
          <w:tcPr>
            <w:tcW w:w="11865" w:type="dxa"/>
            <w:gridSpan w:val="6"/>
            <w:vMerge/>
          </w:tcPr>
          <w:p w:rsidR="00AB6C3F" w:rsidRPr="004A4974" w:rsidRDefault="00AB6C3F" w:rsidP="00ED726D">
            <w:pPr>
              <w:spacing w:after="0" w:line="240" w:lineRule="auto"/>
              <w:rPr>
                <w:rFonts w:ascii="Times New Roman" w:hAnsi="Times New Roman"/>
                <w:sz w:val="24"/>
                <w:szCs w:val="24"/>
                <w:lang w:val="uk-UA"/>
              </w:rPr>
            </w:pPr>
          </w:p>
        </w:tc>
        <w:tc>
          <w:tcPr>
            <w:tcW w:w="3261" w:type="dxa"/>
            <w:gridSpan w:val="2"/>
          </w:tcPr>
          <w:p w:rsidR="00AB6C3F" w:rsidRPr="004A4974" w:rsidRDefault="00AB6C3F" w:rsidP="00ED726D">
            <w:pPr>
              <w:spacing w:after="0" w:line="240" w:lineRule="auto"/>
              <w:rPr>
                <w:rFonts w:ascii="Times New Roman" w:hAnsi="Times New Roman"/>
                <w:sz w:val="24"/>
                <w:szCs w:val="24"/>
                <w:lang w:val="uk-UA"/>
              </w:rPr>
            </w:pPr>
            <w:r w:rsidRPr="004A4974">
              <w:rPr>
                <w:rFonts w:ascii="Times New Roman" w:hAnsi="Times New Roman"/>
                <w:sz w:val="24"/>
                <w:szCs w:val="24"/>
                <w:lang w:val="uk-UA"/>
              </w:rPr>
              <w:t>2026 рік – 650,0 тис. грн</w:t>
            </w:r>
          </w:p>
        </w:tc>
      </w:tr>
      <w:tr w:rsidR="004A4974" w:rsidRPr="004A4974" w:rsidTr="000C288B">
        <w:trPr>
          <w:trHeight w:val="279"/>
        </w:trPr>
        <w:tc>
          <w:tcPr>
            <w:tcW w:w="468" w:type="dxa"/>
            <w:vMerge/>
          </w:tcPr>
          <w:p w:rsidR="00AB6C3F" w:rsidRPr="004A4974" w:rsidRDefault="00AB6C3F" w:rsidP="00ED726D">
            <w:pPr>
              <w:spacing w:after="0" w:line="240" w:lineRule="auto"/>
              <w:jc w:val="both"/>
              <w:rPr>
                <w:rFonts w:ascii="Times New Roman" w:hAnsi="Times New Roman"/>
                <w:sz w:val="24"/>
                <w:szCs w:val="24"/>
                <w:lang w:val="uk-UA"/>
              </w:rPr>
            </w:pPr>
          </w:p>
        </w:tc>
        <w:tc>
          <w:tcPr>
            <w:tcW w:w="11865" w:type="dxa"/>
            <w:gridSpan w:val="6"/>
            <w:vMerge/>
          </w:tcPr>
          <w:p w:rsidR="00AB6C3F" w:rsidRPr="004A4974" w:rsidRDefault="00AB6C3F" w:rsidP="00ED726D">
            <w:pPr>
              <w:spacing w:after="0" w:line="240" w:lineRule="auto"/>
              <w:rPr>
                <w:rFonts w:ascii="Times New Roman" w:hAnsi="Times New Roman"/>
                <w:sz w:val="24"/>
                <w:szCs w:val="24"/>
                <w:lang w:val="uk-UA"/>
              </w:rPr>
            </w:pPr>
          </w:p>
        </w:tc>
        <w:tc>
          <w:tcPr>
            <w:tcW w:w="3261" w:type="dxa"/>
            <w:gridSpan w:val="2"/>
          </w:tcPr>
          <w:p w:rsidR="00AB6C3F" w:rsidRPr="004A4974" w:rsidRDefault="00AB6C3F" w:rsidP="00ED726D">
            <w:pPr>
              <w:spacing w:after="0" w:line="240" w:lineRule="auto"/>
              <w:rPr>
                <w:rFonts w:ascii="Times New Roman" w:hAnsi="Times New Roman"/>
                <w:sz w:val="24"/>
                <w:szCs w:val="24"/>
                <w:lang w:val="uk-UA"/>
              </w:rPr>
            </w:pPr>
            <w:r w:rsidRPr="004A4974">
              <w:rPr>
                <w:rFonts w:ascii="Times New Roman" w:hAnsi="Times New Roman"/>
                <w:sz w:val="24"/>
                <w:szCs w:val="24"/>
                <w:lang w:val="uk-UA"/>
              </w:rPr>
              <w:t>2027 рік – 650,0 тис. грн</w:t>
            </w:r>
          </w:p>
        </w:tc>
      </w:tr>
      <w:tr w:rsidR="004A4974" w:rsidRPr="004A4974" w:rsidTr="000C288B">
        <w:trPr>
          <w:trHeight w:val="279"/>
        </w:trPr>
        <w:tc>
          <w:tcPr>
            <w:tcW w:w="468" w:type="dxa"/>
            <w:vMerge/>
          </w:tcPr>
          <w:p w:rsidR="00AB6C3F" w:rsidRPr="004A4974" w:rsidRDefault="00AB6C3F" w:rsidP="00ED726D">
            <w:pPr>
              <w:spacing w:after="0" w:line="240" w:lineRule="auto"/>
              <w:jc w:val="both"/>
              <w:rPr>
                <w:rFonts w:ascii="Times New Roman" w:hAnsi="Times New Roman"/>
                <w:sz w:val="24"/>
                <w:szCs w:val="24"/>
                <w:lang w:val="uk-UA"/>
              </w:rPr>
            </w:pPr>
          </w:p>
        </w:tc>
        <w:tc>
          <w:tcPr>
            <w:tcW w:w="11865" w:type="dxa"/>
            <w:gridSpan w:val="6"/>
            <w:vMerge/>
          </w:tcPr>
          <w:p w:rsidR="00AB6C3F" w:rsidRPr="004A4974" w:rsidRDefault="00AB6C3F" w:rsidP="00ED726D">
            <w:pPr>
              <w:spacing w:after="0" w:line="240" w:lineRule="auto"/>
              <w:rPr>
                <w:rFonts w:ascii="Times New Roman" w:hAnsi="Times New Roman"/>
                <w:sz w:val="24"/>
                <w:szCs w:val="24"/>
                <w:lang w:val="uk-UA"/>
              </w:rPr>
            </w:pPr>
          </w:p>
        </w:tc>
        <w:tc>
          <w:tcPr>
            <w:tcW w:w="3261" w:type="dxa"/>
            <w:gridSpan w:val="2"/>
          </w:tcPr>
          <w:p w:rsidR="00AB6C3F" w:rsidRPr="004A4974" w:rsidRDefault="00AB6C3F" w:rsidP="00ED726D">
            <w:pPr>
              <w:spacing w:after="0" w:line="240" w:lineRule="auto"/>
              <w:rPr>
                <w:rFonts w:ascii="Times New Roman" w:hAnsi="Times New Roman"/>
                <w:sz w:val="24"/>
                <w:szCs w:val="24"/>
                <w:lang w:val="uk-UA"/>
              </w:rPr>
            </w:pPr>
            <w:r w:rsidRPr="004A4974">
              <w:rPr>
                <w:rFonts w:ascii="Times New Roman" w:hAnsi="Times New Roman"/>
                <w:sz w:val="24"/>
                <w:szCs w:val="24"/>
                <w:lang w:val="uk-UA"/>
              </w:rPr>
              <w:t>2028 рік – 650,0 тис. грн</w:t>
            </w:r>
          </w:p>
        </w:tc>
      </w:tr>
      <w:tr w:rsidR="004A4974" w:rsidRPr="004A4974" w:rsidTr="000C288B">
        <w:trPr>
          <w:trHeight w:val="279"/>
        </w:trPr>
        <w:tc>
          <w:tcPr>
            <w:tcW w:w="468" w:type="dxa"/>
            <w:vMerge/>
          </w:tcPr>
          <w:p w:rsidR="00AB6C3F" w:rsidRPr="004A4974" w:rsidRDefault="00AB6C3F" w:rsidP="00ED726D">
            <w:pPr>
              <w:spacing w:after="0" w:line="240" w:lineRule="auto"/>
              <w:jc w:val="both"/>
              <w:rPr>
                <w:rFonts w:ascii="Times New Roman" w:hAnsi="Times New Roman"/>
                <w:sz w:val="24"/>
                <w:szCs w:val="24"/>
                <w:lang w:val="uk-UA"/>
              </w:rPr>
            </w:pPr>
          </w:p>
        </w:tc>
        <w:tc>
          <w:tcPr>
            <w:tcW w:w="11865" w:type="dxa"/>
            <w:gridSpan w:val="6"/>
            <w:vMerge/>
          </w:tcPr>
          <w:p w:rsidR="00AB6C3F" w:rsidRPr="004A4974" w:rsidRDefault="00AB6C3F" w:rsidP="00ED726D">
            <w:pPr>
              <w:spacing w:after="0" w:line="240" w:lineRule="auto"/>
              <w:rPr>
                <w:rFonts w:ascii="Times New Roman" w:hAnsi="Times New Roman"/>
                <w:sz w:val="24"/>
                <w:szCs w:val="24"/>
                <w:lang w:val="uk-UA"/>
              </w:rPr>
            </w:pPr>
          </w:p>
        </w:tc>
        <w:tc>
          <w:tcPr>
            <w:tcW w:w="3261" w:type="dxa"/>
            <w:gridSpan w:val="2"/>
          </w:tcPr>
          <w:p w:rsidR="00AB6C3F" w:rsidRPr="004A4974" w:rsidRDefault="00AB6C3F" w:rsidP="00ED726D">
            <w:pPr>
              <w:spacing w:after="0" w:line="240" w:lineRule="auto"/>
              <w:rPr>
                <w:rFonts w:ascii="Times New Roman" w:hAnsi="Times New Roman"/>
                <w:sz w:val="24"/>
                <w:szCs w:val="24"/>
                <w:lang w:val="uk-UA"/>
              </w:rPr>
            </w:pPr>
            <w:r w:rsidRPr="004A4974">
              <w:rPr>
                <w:rFonts w:ascii="Times New Roman" w:hAnsi="Times New Roman"/>
                <w:sz w:val="24"/>
                <w:szCs w:val="24"/>
                <w:lang w:val="uk-UA"/>
              </w:rPr>
              <w:t>2029 рік – 650,0 тис. грн</w:t>
            </w:r>
          </w:p>
        </w:tc>
      </w:tr>
      <w:tr w:rsidR="004A4974" w:rsidRPr="004A4974" w:rsidTr="000C288B">
        <w:trPr>
          <w:trHeight w:val="279"/>
        </w:trPr>
        <w:tc>
          <w:tcPr>
            <w:tcW w:w="468" w:type="dxa"/>
            <w:vMerge/>
          </w:tcPr>
          <w:p w:rsidR="00AB6C3F" w:rsidRPr="004A4974" w:rsidRDefault="00AB6C3F" w:rsidP="00ED726D">
            <w:pPr>
              <w:spacing w:after="0" w:line="240" w:lineRule="auto"/>
              <w:jc w:val="both"/>
              <w:rPr>
                <w:rFonts w:ascii="Times New Roman" w:hAnsi="Times New Roman"/>
                <w:sz w:val="24"/>
                <w:szCs w:val="24"/>
                <w:lang w:val="uk-UA"/>
              </w:rPr>
            </w:pPr>
          </w:p>
        </w:tc>
        <w:tc>
          <w:tcPr>
            <w:tcW w:w="11865" w:type="dxa"/>
            <w:gridSpan w:val="6"/>
            <w:vMerge/>
          </w:tcPr>
          <w:p w:rsidR="00AB6C3F" w:rsidRPr="004A4974" w:rsidRDefault="00AB6C3F" w:rsidP="00ED726D">
            <w:pPr>
              <w:spacing w:after="0" w:line="240" w:lineRule="auto"/>
              <w:rPr>
                <w:rFonts w:ascii="Times New Roman" w:hAnsi="Times New Roman"/>
                <w:sz w:val="24"/>
                <w:szCs w:val="24"/>
                <w:lang w:val="uk-UA"/>
              </w:rPr>
            </w:pPr>
          </w:p>
        </w:tc>
        <w:tc>
          <w:tcPr>
            <w:tcW w:w="3261" w:type="dxa"/>
            <w:gridSpan w:val="2"/>
          </w:tcPr>
          <w:p w:rsidR="00AB6C3F" w:rsidRPr="004A4974" w:rsidRDefault="00AB6C3F" w:rsidP="00ED726D">
            <w:pPr>
              <w:spacing w:after="0" w:line="240" w:lineRule="auto"/>
              <w:rPr>
                <w:rFonts w:ascii="Times New Roman" w:hAnsi="Times New Roman"/>
                <w:sz w:val="24"/>
                <w:szCs w:val="24"/>
                <w:lang w:val="uk-UA"/>
              </w:rPr>
            </w:pPr>
            <w:r w:rsidRPr="004A4974">
              <w:rPr>
                <w:rFonts w:ascii="Times New Roman" w:hAnsi="Times New Roman"/>
                <w:sz w:val="24"/>
                <w:szCs w:val="24"/>
                <w:lang w:val="uk-UA"/>
              </w:rPr>
              <w:t>2030 рік – 650,0 тис. грн</w:t>
            </w:r>
          </w:p>
        </w:tc>
      </w:tr>
      <w:tr w:rsidR="004A4974" w:rsidRPr="004A4974" w:rsidTr="000C288B">
        <w:trPr>
          <w:trHeight w:val="279"/>
        </w:trPr>
        <w:tc>
          <w:tcPr>
            <w:tcW w:w="468" w:type="dxa"/>
            <w:vMerge/>
          </w:tcPr>
          <w:p w:rsidR="00AB6C3F" w:rsidRPr="004A4974" w:rsidRDefault="00AB6C3F" w:rsidP="00ED726D">
            <w:pPr>
              <w:spacing w:after="0" w:line="240" w:lineRule="auto"/>
              <w:jc w:val="both"/>
              <w:rPr>
                <w:rFonts w:ascii="Times New Roman" w:hAnsi="Times New Roman"/>
                <w:sz w:val="24"/>
                <w:szCs w:val="24"/>
                <w:lang w:val="uk-UA"/>
              </w:rPr>
            </w:pPr>
          </w:p>
        </w:tc>
        <w:tc>
          <w:tcPr>
            <w:tcW w:w="11865" w:type="dxa"/>
            <w:gridSpan w:val="6"/>
            <w:vMerge/>
          </w:tcPr>
          <w:p w:rsidR="00AB6C3F" w:rsidRPr="004A4974" w:rsidRDefault="00AB6C3F" w:rsidP="00ED726D">
            <w:pPr>
              <w:spacing w:after="0" w:line="240" w:lineRule="auto"/>
              <w:rPr>
                <w:rFonts w:ascii="Times New Roman" w:hAnsi="Times New Roman"/>
                <w:sz w:val="24"/>
                <w:szCs w:val="24"/>
                <w:lang w:val="uk-UA"/>
              </w:rPr>
            </w:pPr>
          </w:p>
        </w:tc>
        <w:tc>
          <w:tcPr>
            <w:tcW w:w="3261" w:type="dxa"/>
            <w:gridSpan w:val="2"/>
          </w:tcPr>
          <w:p w:rsidR="00AB6C3F" w:rsidRPr="004A4974" w:rsidRDefault="00AB6C3F" w:rsidP="00ED726D">
            <w:pPr>
              <w:spacing w:after="0" w:line="240" w:lineRule="auto"/>
              <w:rPr>
                <w:rFonts w:ascii="Times New Roman" w:hAnsi="Times New Roman"/>
                <w:sz w:val="24"/>
                <w:szCs w:val="24"/>
                <w:lang w:val="uk-UA"/>
              </w:rPr>
            </w:pPr>
            <w:r w:rsidRPr="004A4974">
              <w:rPr>
                <w:rFonts w:ascii="Times New Roman" w:hAnsi="Times New Roman"/>
                <w:sz w:val="24"/>
                <w:szCs w:val="24"/>
                <w:lang w:val="uk-UA"/>
              </w:rPr>
              <w:t>Всього – 3550,0 тис. грн</w:t>
            </w:r>
          </w:p>
        </w:tc>
      </w:tr>
    </w:tbl>
    <w:p w:rsidR="00B3578A" w:rsidRPr="004A4974" w:rsidRDefault="00B3578A" w:rsidP="00473242">
      <w:pPr>
        <w:rPr>
          <w:lang w:val="uk-UA"/>
        </w:rPr>
      </w:pPr>
    </w:p>
    <w:sectPr w:rsidR="00B3578A" w:rsidRPr="004A4974" w:rsidSect="00087807">
      <w:headerReference w:type="default" r:id="rId7"/>
      <w:headerReference w:type="first" r:id="rId8"/>
      <w:pgSz w:w="16838" w:h="11906" w:orient="landscape"/>
      <w:pgMar w:top="170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01089" w:rsidRDefault="00601089">
      <w:pPr>
        <w:spacing w:after="0" w:line="240" w:lineRule="auto"/>
      </w:pPr>
      <w:r>
        <w:separator/>
      </w:r>
    </w:p>
  </w:endnote>
  <w:endnote w:type="continuationSeparator" w:id="0">
    <w:p w:rsidR="00601089" w:rsidRDefault="0060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01089" w:rsidRDefault="00601089">
      <w:pPr>
        <w:spacing w:after="0" w:line="240" w:lineRule="auto"/>
      </w:pPr>
      <w:r>
        <w:separator/>
      </w:r>
    </w:p>
  </w:footnote>
  <w:footnote w:type="continuationSeparator" w:id="0">
    <w:p w:rsidR="00601089" w:rsidRDefault="0060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2142" w:rsidRDefault="00D22142">
    <w:pPr>
      <w:pStyle w:val="a3"/>
      <w:jc w:val="center"/>
    </w:pPr>
    <w:r>
      <w:fldChar w:fldCharType="begin"/>
    </w:r>
    <w:r>
      <w:instrText>PAGE   \* MERGEFORMAT</w:instrText>
    </w:r>
    <w:r>
      <w:fldChar w:fldCharType="separate"/>
    </w:r>
    <w:r w:rsidR="00345479" w:rsidRPr="00345479">
      <w:rPr>
        <w:noProof/>
        <w:lang w:val="uk-UA"/>
      </w:rPr>
      <w:t>8</w:t>
    </w:r>
    <w:r>
      <w:fldChar w:fldCharType="end"/>
    </w:r>
  </w:p>
  <w:p w:rsidR="00D22142" w:rsidRPr="00693ADD" w:rsidRDefault="00D22142" w:rsidP="00693ADD">
    <w:pPr>
      <w:pStyle w:val="a3"/>
      <w:jc w:val="right"/>
      <w:rPr>
        <w:rFonts w:ascii="Times New Roman" w:hAnsi="Times New Roman"/>
        <w:sz w:val="24"/>
        <w:szCs w:val="24"/>
        <w:lang w:val="uk-UA"/>
      </w:rPr>
    </w:pPr>
    <w:r>
      <w:rPr>
        <w:rFonts w:ascii="Times New Roman" w:hAnsi="Times New Roman"/>
        <w:sz w:val="24"/>
        <w:szCs w:val="24"/>
        <w:lang w:val="uk-UA"/>
      </w:rPr>
      <w:t>Продовження додатка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2142" w:rsidRDefault="00D22142" w:rsidP="00F624C0">
    <w:pPr>
      <w:pStyle w:val="a3"/>
      <w:tabs>
        <w:tab w:val="clear" w:pos="4677"/>
        <w:tab w:val="clear" w:pos="9355"/>
        <w:tab w:val="left" w:pos="64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851A97"/>
    <w:multiLevelType w:val="hybridMultilevel"/>
    <w:tmpl w:val="8C2A8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5F"/>
    <w:rsid w:val="00001053"/>
    <w:rsid w:val="000029A0"/>
    <w:rsid w:val="00003BAD"/>
    <w:rsid w:val="00003BBC"/>
    <w:rsid w:val="00016A9D"/>
    <w:rsid w:val="00016AB5"/>
    <w:rsid w:val="00016FDD"/>
    <w:rsid w:val="0002007B"/>
    <w:rsid w:val="000233AE"/>
    <w:rsid w:val="00023878"/>
    <w:rsid w:val="00026687"/>
    <w:rsid w:val="0003100F"/>
    <w:rsid w:val="00040AAB"/>
    <w:rsid w:val="00040C58"/>
    <w:rsid w:val="000418B1"/>
    <w:rsid w:val="00043E88"/>
    <w:rsid w:val="00046C86"/>
    <w:rsid w:val="000542DB"/>
    <w:rsid w:val="000553CA"/>
    <w:rsid w:val="000553D2"/>
    <w:rsid w:val="0006025D"/>
    <w:rsid w:val="000639D5"/>
    <w:rsid w:val="000652E3"/>
    <w:rsid w:val="0008672C"/>
    <w:rsid w:val="00087807"/>
    <w:rsid w:val="00090958"/>
    <w:rsid w:val="00092FE6"/>
    <w:rsid w:val="00096977"/>
    <w:rsid w:val="00096F8B"/>
    <w:rsid w:val="000A0D3D"/>
    <w:rsid w:val="000A1290"/>
    <w:rsid w:val="000A4A8E"/>
    <w:rsid w:val="000A4B95"/>
    <w:rsid w:val="000B340B"/>
    <w:rsid w:val="000B3F9C"/>
    <w:rsid w:val="000B44E0"/>
    <w:rsid w:val="000B46D8"/>
    <w:rsid w:val="000C288B"/>
    <w:rsid w:val="000C5728"/>
    <w:rsid w:val="000D4F68"/>
    <w:rsid w:val="000D734E"/>
    <w:rsid w:val="000E1C38"/>
    <w:rsid w:val="000E404B"/>
    <w:rsid w:val="000F0EDB"/>
    <w:rsid w:val="000F2BAC"/>
    <w:rsid w:val="000F2D40"/>
    <w:rsid w:val="000F3360"/>
    <w:rsid w:val="000F56E3"/>
    <w:rsid w:val="00101174"/>
    <w:rsid w:val="00104CCE"/>
    <w:rsid w:val="00113F3E"/>
    <w:rsid w:val="00116753"/>
    <w:rsid w:val="00120838"/>
    <w:rsid w:val="001254FC"/>
    <w:rsid w:val="00131010"/>
    <w:rsid w:val="0014227E"/>
    <w:rsid w:val="00144D71"/>
    <w:rsid w:val="00147A2B"/>
    <w:rsid w:val="00152610"/>
    <w:rsid w:val="00153290"/>
    <w:rsid w:val="00170733"/>
    <w:rsid w:val="00170BA8"/>
    <w:rsid w:val="00170BE3"/>
    <w:rsid w:val="00171815"/>
    <w:rsid w:val="00176B04"/>
    <w:rsid w:val="00180858"/>
    <w:rsid w:val="00180866"/>
    <w:rsid w:val="00182D09"/>
    <w:rsid w:val="00183691"/>
    <w:rsid w:val="00186605"/>
    <w:rsid w:val="001904B0"/>
    <w:rsid w:val="00192FCE"/>
    <w:rsid w:val="001A053B"/>
    <w:rsid w:val="001A3986"/>
    <w:rsid w:val="001B2769"/>
    <w:rsid w:val="001B4AE9"/>
    <w:rsid w:val="001D5B7C"/>
    <w:rsid w:val="001E108C"/>
    <w:rsid w:val="001E1B95"/>
    <w:rsid w:val="001E53CF"/>
    <w:rsid w:val="001E738C"/>
    <w:rsid w:val="001E7931"/>
    <w:rsid w:val="001F4599"/>
    <w:rsid w:val="001F4775"/>
    <w:rsid w:val="001F5DCA"/>
    <w:rsid w:val="00200082"/>
    <w:rsid w:val="00202BF5"/>
    <w:rsid w:val="00212355"/>
    <w:rsid w:val="0022077D"/>
    <w:rsid w:val="002213CE"/>
    <w:rsid w:val="0022306D"/>
    <w:rsid w:val="0022482D"/>
    <w:rsid w:val="0022484D"/>
    <w:rsid w:val="002263CF"/>
    <w:rsid w:val="002265F3"/>
    <w:rsid w:val="00231D2D"/>
    <w:rsid w:val="002353F9"/>
    <w:rsid w:val="00235A13"/>
    <w:rsid w:val="00243A0D"/>
    <w:rsid w:val="00243E95"/>
    <w:rsid w:val="002575C1"/>
    <w:rsid w:val="00257E79"/>
    <w:rsid w:val="00260039"/>
    <w:rsid w:val="00260557"/>
    <w:rsid w:val="00262681"/>
    <w:rsid w:val="0027389F"/>
    <w:rsid w:val="00282157"/>
    <w:rsid w:val="002859CF"/>
    <w:rsid w:val="002908B7"/>
    <w:rsid w:val="00291E0A"/>
    <w:rsid w:val="00295F41"/>
    <w:rsid w:val="002A7050"/>
    <w:rsid w:val="002B0CB5"/>
    <w:rsid w:val="002B208B"/>
    <w:rsid w:val="002B2889"/>
    <w:rsid w:val="002B3895"/>
    <w:rsid w:val="002B4A3B"/>
    <w:rsid w:val="002B4ED0"/>
    <w:rsid w:val="002B54E5"/>
    <w:rsid w:val="002B6849"/>
    <w:rsid w:val="002C1CCC"/>
    <w:rsid w:val="002C2C74"/>
    <w:rsid w:val="002C342A"/>
    <w:rsid w:val="002C41A6"/>
    <w:rsid w:val="002C6C46"/>
    <w:rsid w:val="002D147E"/>
    <w:rsid w:val="002D563A"/>
    <w:rsid w:val="002D7BD7"/>
    <w:rsid w:val="002E2482"/>
    <w:rsid w:val="002E4DAB"/>
    <w:rsid w:val="002E62FD"/>
    <w:rsid w:val="002F26C5"/>
    <w:rsid w:val="002F4E7A"/>
    <w:rsid w:val="002F505F"/>
    <w:rsid w:val="00300D93"/>
    <w:rsid w:val="00303E97"/>
    <w:rsid w:val="0031679D"/>
    <w:rsid w:val="00320FD8"/>
    <w:rsid w:val="00331472"/>
    <w:rsid w:val="0034159F"/>
    <w:rsid w:val="00345479"/>
    <w:rsid w:val="00345E96"/>
    <w:rsid w:val="003528BD"/>
    <w:rsid w:val="00356169"/>
    <w:rsid w:val="00361559"/>
    <w:rsid w:val="00364101"/>
    <w:rsid w:val="003650CD"/>
    <w:rsid w:val="00365C6D"/>
    <w:rsid w:val="0036725D"/>
    <w:rsid w:val="00372E4C"/>
    <w:rsid w:val="00375F17"/>
    <w:rsid w:val="00376CA4"/>
    <w:rsid w:val="00376CF0"/>
    <w:rsid w:val="00377CBB"/>
    <w:rsid w:val="00390289"/>
    <w:rsid w:val="00390925"/>
    <w:rsid w:val="003926E8"/>
    <w:rsid w:val="00396617"/>
    <w:rsid w:val="00397790"/>
    <w:rsid w:val="003A0044"/>
    <w:rsid w:val="003A1D49"/>
    <w:rsid w:val="003A289F"/>
    <w:rsid w:val="003A48FB"/>
    <w:rsid w:val="003A578C"/>
    <w:rsid w:val="003B3DDD"/>
    <w:rsid w:val="003B4002"/>
    <w:rsid w:val="003B6123"/>
    <w:rsid w:val="003C1884"/>
    <w:rsid w:val="003C31FB"/>
    <w:rsid w:val="003C686F"/>
    <w:rsid w:val="003C6EF8"/>
    <w:rsid w:val="003D0A24"/>
    <w:rsid w:val="003D12C2"/>
    <w:rsid w:val="003D4CB9"/>
    <w:rsid w:val="003E455E"/>
    <w:rsid w:val="003E505F"/>
    <w:rsid w:val="003F2378"/>
    <w:rsid w:val="003F4D79"/>
    <w:rsid w:val="00400176"/>
    <w:rsid w:val="00400BC7"/>
    <w:rsid w:val="0040119C"/>
    <w:rsid w:val="004075B3"/>
    <w:rsid w:val="00407D77"/>
    <w:rsid w:val="00411EDC"/>
    <w:rsid w:val="00412883"/>
    <w:rsid w:val="0041297A"/>
    <w:rsid w:val="00423650"/>
    <w:rsid w:val="004240FD"/>
    <w:rsid w:val="0042781D"/>
    <w:rsid w:val="00430BFF"/>
    <w:rsid w:val="00432997"/>
    <w:rsid w:val="00436738"/>
    <w:rsid w:val="00440F74"/>
    <w:rsid w:val="004432DE"/>
    <w:rsid w:val="00444F92"/>
    <w:rsid w:val="00446117"/>
    <w:rsid w:val="004537D3"/>
    <w:rsid w:val="00455021"/>
    <w:rsid w:val="004575BC"/>
    <w:rsid w:val="00462FB4"/>
    <w:rsid w:val="00465640"/>
    <w:rsid w:val="00465E48"/>
    <w:rsid w:val="004672FC"/>
    <w:rsid w:val="00471306"/>
    <w:rsid w:val="00473090"/>
    <w:rsid w:val="00473242"/>
    <w:rsid w:val="0048058A"/>
    <w:rsid w:val="004833D2"/>
    <w:rsid w:val="0048687A"/>
    <w:rsid w:val="004A03FE"/>
    <w:rsid w:val="004A44EB"/>
    <w:rsid w:val="004A4974"/>
    <w:rsid w:val="004B6E87"/>
    <w:rsid w:val="004C464C"/>
    <w:rsid w:val="004C7CE5"/>
    <w:rsid w:val="004D1405"/>
    <w:rsid w:val="004E1469"/>
    <w:rsid w:val="004E17C8"/>
    <w:rsid w:val="004E183B"/>
    <w:rsid w:val="004E5F6B"/>
    <w:rsid w:val="00505E5B"/>
    <w:rsid w:val="0051464F"/>
    <w:rsid w:val="00521EC4"/>
    <w:rsid w:val="00525ADB"/>
    <w:rsid w:val="00525D9A"/>
    <w:rsid w:val="005278F0"/>
    <w:rsid w:val="00530FDA"/>
    <w:rsid w:val="0053732C"/>
    <w:rsid w:val="00542BFD"/>
    <w:rsid w:val="00546B86"/>
    <w:rsid w:val="00554B0E"/>
    <w:rsid w:val="00555B54"/>
    <w:rsid w:val="005674F0"/>
    <w:rsid w:val="0058495A"/>
    <w:rsid w:val="00585B18"/>
    <w:rsid w:val="00586143"/>
    <w:rsid w:val="00592964"/>
    <w:rsid w:val="00592D24"/>
    <w:rsid w:val="005A08D4"/>
    <w:rsid w:val="005A1862"/>
    <w:rsid w:val="005C1457"/>
    <w:rsid w:val="005C524A"/>
    <w:rsid w:val="005C6DC4"/>
    <w:rsid w:val="005D7400"/>
    <w:rsid w:val="005D7995"/>
    <w:rsid w:val="005E21A6"/>
    <w:rsid w:val="005E2A6E"/>
    <w:rsid w:val="005F00C2"/>
    <w:rsid w:val="00600723"/>
    <w:rsid w:val="00601089"/>
    <w:rsid w:val="00611F5E"/>
    <w:rsid w:val="006161B5"/>
    <w:rsid w:val="00617FDA"/>
    <w:rsid w:val="006209BF"/>
    <w:rsid w:val="00623ECA"/>
    <w:rsid w:val="00627EF1"/>
    <w:rsid w:val="006306F3"/>
    <w:rsid w:val="00631AF7"/>
    <w:rsid w:val="0063632C"/>
    <w:rsid w:val="00640441"/>
    <w:rsid w:val="00640B4F"/>
    <w:rsid w:val="00641D22"/>
    <w:rsid w:val="006467D9"/>
    <w:rsid w:val="0064774F"/>
    <w:rsid w:val="00651A0F"/>
    <w:rsid w:val="006573B7"/>
    <w:rsid w:val="00665450"/>
    <w:rsid w:val="00666718"/>
    <w:rsid w:val="00666C13"/>
    <w:rsid w:val="00671738"/>
    <w:rsid w:val="006739DF"/>
    <w:rsid w:val="0068279D"/>
    <w:rsid w:val="00682949"/>
    <w:rsid w:val="0068613F"/>
    <w:rsid w:val="00687324"/>
    <w:rsid w:val="00693ADD"/>
    <w:rsid w:val="00694EF4"/>
    <w:rsid w:val="00696E6E"/>
    <w:rsid w:val="006A62FA"/>
    <w:rsid w:val="006B377A"/>
    <w:rsid w:val="006B4273"/>
    <w:rsid w:val="006B4D91"/>
    <w:rsid w:val="006C0942"/>
    <w:rsid w:val="006C1649"/>
    <w:rsid w:val="006C205C"/>
    <w:rsid w:val="006C601D"/>
    <w:rsid w:val="006C7A3E"/>
    <w:rsid w:val="006D11D3"/>
    <w:rsid w:val="006E4A70"/>
    <w:rsid w:val="006F184B"/>
    <w:rsid w:val="006F2A91"/>
    <w:rsid w:val="0070147A"/>
    <w:rsid w:val="007059F9"/>
    <w:rsid w:val="00715571"/>
    <w:rsid w:val="007157DE"/>
    <w:rsid w:val="007172A8"/>
    <w:rsid w:val="00717D69"/>
    <w:rsid w:val="00726F82"/>
    <w:rsid w:val="0072769C"/>
    <w:rsid w:val="00735CBA"/>
    <w:rsid w:val="00736878"/>
    <w:rsid w:val="00744C0E"/>
    <w:rsid w:val="007451CE"/>
    <w:rsid w:val="00750660"/>
    <w:rsid w:val="0075374A"/>
    <w:rsid w:val="00755D09"/>
    <w:rsid w:val="00760E5D"/>
    <w:rsid w:val="007615F5"/>
    <w:rsid w:val="00762317"/>
    <w:rsid w:val="007633D2"/>
    <w:rsid w:val="007642A3"/>
    <w:rsid w:val="00770981"/>
    <w:rsid w:val="00773225"/>
    <w:rsid w:val="00777CA9"/>
    <w:rsid w:val="007804A6"/>
    <w:rsid w:val="00780DB8"/>
    <w:rsid w:val="00783517"/>
    <w:rsid w:val="0078670C"/>
    <w:rsid w:val="00787B38"/>
    <w:rsid w:val="007A696A"/>
    <w:rsid w:val="007A728A"/>
    <w:rsid w:val="007B38DA"/>
    <w:rsid w:val="007B3E33"/>
    <w:rsid w:val="007B4702"/>
    <w:rsid w:val="007B7FD0"/>
    <w:rsid w:val="007C1945"/>
    <w:rsid w:val="007C2409"/>
    <w:rsid w:val="007D12DF"/>
    <w:rsid w:val="007D620B"/>
    <w:rsid w:val="007E1375"/>
    <w:rsid w:val="007E13BB"/>
    <w:rsid w:val="007E1A63"/>
    <w:rsid w:val="007E3A93"/>
    <w:rsid w:val="007E4A95"/>
    <w:rsid w:val="007E5C0F"/>
    <w:rsid w:val="007E72FF"/>
    <w:rsid w:val="008079F8"/>
    <w:rsid w:val="00807BA7"/>
    <w:rsid w:val="00812799"/>
    <w:rsid w:val="00812A39"/>
    <w:rsid w:val="00813DA1"/>
    <w:rsid w:val="0082093C"/>
    <w:rsid w:val="008314D1"/>
    <w:rsid w:val="008374CB"/>
    <w:rsid w:val="00837F50"/>
    <w:rsid w:val="008436F6"/>
    <w:rsid w:val="00852884"/>
    <w:rsid w:val="00852CF8"/>
    <w:rsid w:val="00853771"/>
    <w:rsid w:val="00854CCE"/>
    <w:rsid w:val="00855C50"/>
    <w:rsid w:val="008578E7"/>
    <w:rsid w:val="00864F74"/>
    <w:rsid w:val="008665D6"/>
    <w:rsid w:val="00867022"/>
    <w:rsid w:val="00872630"/>
    <w:rsid w:val="00877971"/>
    <w:rsid w:val="00877F58"/>
    <w:rsid w:val="008852BC"/>
    <w:rsid w:val="00890407"/>
    <w:rsid w:val="00892C77"/>
    <w:rsid w:val="00893174"/>
    <w:rsid w:val="0089765C"/>
    <w:rsid w:val="008A23D6"/>
    <w:rsid w:val="008A551A"/>
    <w:rsid w:val="008B0C4B"/>
    <w:rsid w:val="008B0E40"/>
    <w:rsid w:val="008B2CB7"/>
    <w:rsid w:val="008C299B"/>
    <w:rsid w:val="008E25C9"/>
    <w:rsid w:val="008E3A64"/>
    <w:rsid w:val="008E7452"/>
    <w:rsid w:val="008F2A81"/>
    <w:rsid w:val="008F7900"/>
    <w:rsid w:val="00901B05"/>
    <w:rsid w:val="0090221D"/>
    <w:rsid w:val="00903F63"/>
    <w:rsid w:val="009040A8"/>
    <w:rsid w:val="009056B2"/>
    <w:rsid w:val="00914413"/>
    <w:rsid w:val="009151B0"/>
    <w:rsid w:val="0091649C"/>
    <w:rsid w:val="009214FF"/>
    <w:rsid w:val="00925CDA"/>
    <w:rsid w:val="00935ED9"/>
    <w:rsid w:val="00935F37"/>
    <w:rsid w:val="009402B4"/>
    <w:rsid w:val="00940537"/>
    <w:rsid w:val="00942021"/>
    <w:rsid w:val="00942330"/>
    <w:rsid w:val="00945FB7"/>
    <w:rsid w:val="00947296"/>
    <w:rsid w:val="00947BBB"/>
    <w:rsid w:val="00950021"/>
    <w:rsid w:val="0095200B"/>
    <w:rsid w:val="009531AD"/>
    <w:rsid w:val="00960A6E"/>
    <w:rsid w:val="00964E93"/>
    <w:rsid w:val="00975277"/>
    <w:rsid w:val="00981EA3"/>
    <w:rsid w:val="009851E8"/>
    <w:rsid w:val="009916D9"/>
    <w:rsid w:val="009A65E3"/>
    <w:rsid w:val="009A7AFC"/>
    <w:rsid w:val="009B1649"/>
    <w:rsid w:val="009B28FE"/>
    <w:rsid w:val="009C0A98"/>
    <w:rsid w:val="009C3A09"/>
    <w:rsid w:val="009C4A66"/>
    <w:rsid w:val="009C4C37"/>
    <w:rsid w:val="009D341E"/>
    <w:rsid w:val="009E52BF"/>
    <w:rsid w:val="009E57E0"/>
    <w:rsid w:val="00A03175"/>
    <w:rsid w:val="00A05C49"/>
    <w:rsid w:val="00A12B67"/>
    <w:rsid w:val="00A15D8D"/>
    <w:rsid w:val="00A1740D"/>
    <w:rsid w:val="00A2055C"/>
    <w:rsid w:val="00A20B7D"/>
    <w:rsid w:val="00A23457"/>
    <w:rsid w:val="00A25BE8"/>
    <w:rsid w:val="00A25CC6"/>
    <w:rsid w:val="00A26D3D"/>
    <w:rsid w:val="00A3101A"/>
    <w:rsid w:val="00A332FC"/>
    <w:rsid w:val="00A33D59"/>
    <w:rsid w:val="00A34281"/>
    <w:rsid w:val="00A41A1A"/>
    <w:rsid w:val="00A41B8E"/>
    <w:rsid w:val="00A42464"/>
    <w:rsid w:val="00A42BB7"/>
    <w:rsid w:val="00A44035"/>
    <w:rsid w:val="00A441AF"/>
    <w:rsid w:val="00A4746D"/>
    <w:rsid w:val="00A47D7A"/>
    <w:rsid w:val="00A502A0"/>
    <w:rsid w:val="00A538D7"/>
    <w:rsid w:val="00A61985"/>
    <w:rsid w:val="00A620C0"/>
    <w:rsid w:val="00A63B0F"/>
    <w:rsid w:val="00A646DF"/>
    <w:rsid w:val="00A67B75"/>
    <w:rsid w:val="00A720E9"/>
    <w:rsid w:val="00A73A86"/>
    <w:rsid w:val="00A75483"/>
    <w:rsid w:val="00A77316"/>
    <w:rsid w:val="00A80964"/>
    <w:rsid w:val="00A812C8"/>
    <w:rsid w:val="00A83640"/>
    <w:rsid w:val="00A838AE"/>
    <w:rsid w:val="00A83942"/>
    <w:rsid w:val="00A858AA"/>
    <w:rsid w:val="00A8673D"/>
    <w:rsid w:val="00A90A0B"/>
    <w:rsid w:val="00A97051"/>
    <w:rsid w:val="00AA03D7"/>
    <w:rsid w:val="00AB1496"/>
    <w:rsid w:val="00AB23A0"/>
    <w:rsid w:val="00AB4856"/>
    <w:rsid w:val="00AB6C3F"/>
    <w:rsid w:val="00AC02FC"/>
    <w:rsid w:val="00AC0892"/>
    <w:rsid w:val="00AC60FE"/>
    <w:rsid w:val="00AD10FA"/>
    <w:rsid w:val="00AE04EA"/>
    <w:rsid w:val="00AE2456"/>
    <w:rsid w:val="00AE3918"/>
    <w:rsid w:val="00AE44D7"/>
    <w:rsid w:val="00AE66C5"/>
    <w:rsid w:val="00AF0B26"/>
    <w:rsid w:val="00AF39FE"/>
    <w:rsid w:val="00AF5A5A"/>
    <w:rsid w:val="00AF7017"/>
    <w:rsid w:val="00B17034"/>
    <w:rsid w:val="00B170AD"/>
    <w:rsid w:val="00B2216F"/>
    <w:rsid w:val="00B2249C"/>
    <w:rsid w:val="00B225EA"/>
    <w:rsid w:val="00B22B0C"/>
    <w:rsid w:val="00B23E20"/>
    <w:rsid w:val="00B2467A"/>
    <w:rsid w:val="00B31553"/>
    <w:rsid w:val="00B32E47"/>
    <w:rsid w:val="00B34D6A"/>
    <w:rsid w:val="00B3578A"/>
    <w:rsid w:val="00B35DFB"/>
    <w:rsid w:val="00B40554"/>
    <w:rsid w:val="00B42CE7"/>
    <w:rsid w:val="00B441DF"/>
    <w:rsid w:val="00B446D3"/>
    <w:rsid w:val="00B45700"/>
    <w:rsid w:val="00B46650"/>
    <w:rsid w:val="00B506DA"/>
    <w:rsid w:val="00B55F5E"/>
    <w:rsid w:val="00B5762E"/>
    <w:rsid w:val="00B664A4"/>
    <w:rsid w:val="00B7557E"/>
    <w:rsid w:val="00B76950"/>
    <w:rsid w:val="00B77697"/>
    <w:rsid w:val="00B8114F"/>
    <w:rsid w:val="00B82E2F"/>
    <w:rsid w:val="00B8700F"/>
    <w:rsid w:val="00B935C3"/>
    <w:rsid w:val="00B9578E"/>
    <w:rsid w:val="00B95856"/>
    <w:rsid w:val="00BA241D"/>
    <w:rsid w:val="00BA682A"/>
    <w:rsid w:val="00BA6A7A"/>
    <w:rsid w:val="00BB0592"/>
    <w:rsid w:val="00BB1920"/>
    <w:rsid w:val="00BB3311"/>
    <w:rsid w:val="00BB48F8"/>
    <w:rsid w:val="00BB71A7"/>
    <w:rsid w:val="00BD04DA"/>
    <w:rsid w:val="00BD085E"/>
    <w:rsid w:val="00BD19ED"/>
    <w:rsid w:val="00BD38F4"/>
    <w:rsid w:val="00BE2EC2"/>
    <w:rsid w:val="00BE3305"/>
    <w:rsid w:val="00BE6908"/>
    <w:rsid w:val="00BF45B6"/>
    <w:rsid w:val="00BF4E9F"/>
    <w:rsid w:val="00BF577E"/>
    <w:rsid w:val="00BF7034"/>
    <w:rsid w:val="00BF7065"/>
    <w:rsid w:val="00BF706B"/>
    <w:rsid w:val="00C023E2"/>
    <w:rsid w:val="00C104E5"/>
    <w:rsid w:val="00C117AB"/>
    <w:rsid w:val="00C13BAC"/>
    <w:rsid w:val="00C14378"/>
    <w:rsid w:val="00C14D0D"/>
    <w:rsid w:val="00C20148"/>
    <w:rsid w:val="00C21B09"/>
    <w:rsid w:val="00C2632F"/>
    <w:rsid w:val="00C266EE"/>
    <w:rsid w:val="00C27A57"/>
    <w:rsid w:val="00C31ABA"/>
    <w:rsid w:val="00C37750"/>
    <w:rsid w:val="00C43916"/>
    <w:rsid w:val="00C43FEB"/>
    <w:rsid w:val="00C44095"/>
    <w:rsid w:val="00C4475C"/>
    <w:rsid w:val="00C66434"/>
    <w:rsid w:val="00C66CE9"/>
    <w:rsid w:val="00C71E66"/>
    <w:rsid w:val="00C81C7A"/>
    <w:rsid w:val="00C90691"/>
    <w:rsid w:val="00C952FD"/>
    <w:rsid w:val="00CA17ED"/>
    <w:rsid w:val="00CA32A0"/>
    <w:rsid w:val="00CB61BF"/>
    <w:rsid w:val="00CC0A6B"/>
    <w:rsid w:val="00CC1F8D"/>
    <w:rsid w:val="00CC21D6"/>
    <w:rsid w:val="00CD13B0"/>
    <w:rsid w:val="00CD2C4A"/>
    <w:rsid w:val="00CD41C7"/>
    <w:rsid w:val="00CD4E4F"/>
    <w:rsid w:val="00CE1FAA"/>
    <w:rsid w:val="00CE3479"/>
    <w:rsid w:val="00CF14B1"/>
    <w:rsid w:val="00CF7159"/>
    <w:rsid w:val="00D0069A"/>
    <w:rsid w:val="00D064E2"/>
    <w:rsid w:val="00D06D6B"/>
    <w:rsid w:val="00D107BC"/>
    <w:rsid w:val="00D13A32"/>
    <w:rsid w:val="00D1402D"/>
    <w:rsid w:val="00D22142"/>
    <w:rsid w:val="00D22CE8"/>
    <w:rsid w:val="00D22E6E"/>
    <w:rsid w:val="00D23F08"/>
    <w:rsid w:val="00D24F05"/>
    <w:rsid w:val="00D25D25"/>
    <w:rsid w:val="00D26427"/>
    <w:rsid w:val="00D35EA7"/>
    <w:rsid w:val="00D37094"/>
    <w:rsid w:val="00D437A7"/>
    <w:rsid w:val="00D45631"/>
    <w:rsid w:val="00D51C02"/>
    <w:rsid w:val="00D57936"/>
    <w:rsid w:val="00D67842"/>
    <w:rsid w:val="00D727EE"/>
    <w:rsid w:val="00D823D9"/>
    <w:rsid w:val="00D8593C"/>
    <w:rsid w:val="00D87E9C"/>
    <w:rsid w:val="00D917BB"/>
    <w:rsid w:val="00D947C3"/>
    <w:rsid w:val="00D97396"/>
    <w:rsid w:val="00DA1FE0"/>
    <w:rsid w:val="00DA364A"/>
    <w:rsid w:val="00DA40C3"/>
    <w:rsid w:val="00DA53F4"/>
    <w:rsid w:val="00DA7C4E"/>
    <w:rsid w:val="00DB6727"/>
    <w:rsid w:val="00DC0A76"/>
    <w:rsid w:val="00DC3A8F"/>
    <w:rsid w:val="00DD11DD"/>
    <w:rsid w:val="00DD3A05"/>
    <w:rsid w:val="00DD649A"/>
    <w:rsid w:val="00DD6A4C"/>
    <w:rsid w:val="00DE2DDA"/>
    <w:rsid w:val="00DE2EA4"/>
    <w:rsid w:val="00DE47D7"/>
    <w:rsid w:val="00DE6FE6"/>
    <w:rsid w:val="00DF0083"/>
    <w:rsid w:val="00DF1F8E"/>
    <w:rsid w:val="00DF245A"/>
    <w:rsid w:val="00DF46A6"/>
    <w:rsid w:val="00DF59BD"/>
    <w:rsid w:val="00DF72EC"/>
    <w:rsid w:val="00E0318B"/>
    <w:rsid w:val="00E06923"/>
    <w:rsid w:val="00E310D5"/>
    <w:rsid w:val="00E338A8"/>
    <w:rsid w:val="00E34B48"/>
    <w:rsid w:val="00E47A93"/>
    <w:rsid w:val="00E50288"/>
    <w:rsid w:val="00E528DE"/>
    <w:rsid w:val="00E52B91"/>
    <w:rsid w:val="00E533CD"/>
    <w:rsid w:val="00E54AD6"/>
    <w:rsid w:val="00E5563A"/>
    <w:rsid w:val="00E56B80"/>
    <w:rsid w:val="00E61020"/>
    <w:rsid w:val="00E6187E"/>
    <w:rsid w:val="00E651B4"/>
    <w:rsid w:val="00E810C3"/>
    <w:rsid w:val="00E83FBD"/>
    <w:rsid w:val="00E85F33"/>
    <w:rsid w:val="00E86D3F"/>
    <w:rsid w:val="00E92DE1"/>
    <w:rsid w:val="00E93D62"/>
    <w:rsid w:val="00E96DA9"/>
    <w:rsid w:val="00EA387A"/>
    <w:rsid w:val="00EA63A6"/>
    <w:rsid w:val="00EB4C4A"/>
    <w:rsid w:val="00EB6AFA"/>
    <w:rsid w:val="00EB6D98"/>
    <w:rsid w:val="00EB7B40"/>
    <w:rsid w:val="00EC16BC"/>
    <w:rsid w:val="00EC1A2E"/>
    <w:rsid w:val="00ED12DD"/>
    <w:rsid w:val="00ED1714"/>
    <w:rsid w:val="00ED1B65"/>
    <w:rsid w:val="00ED3BFE"/>
    <w:rsid w:val="00ED3C9F"/>
    <w:rsid w:val="00ED7226"/>
    <w:rsid w:val="00ED726D"/>
    <w:rsid w:val="00EE0A5B"/>
    <w:rsid w:val="00EE1406"/>
    <w:rsid w:val="00EE51F0"/>
    <w:rsid w:val="00EE58CA"/>
    <w:rsid w:val="00EE700F"/>
    <w:rsid w:val="00EF4275"/>
    <w:rsid w:val="00F00DE6"/>
    <w:rsid w:val="00F053E5"/>
    <w:rsid w:val="00F109D2"/>
    <w:rsid w:val="00F142FA"/>
    <w:rsid w:val="00F519FE"/>
    <w:rsid w:val="00F52B8F"/>
    <w:rsid w:val="00F54EE4"/>
    <w:rsid w:val="00F61D73"/>
    <w:rsid w:val="00F624C0"/>
    <w:rsid w:val="00F6479A"/>
    <w:rsid w:val="00F65DE5"/>
    <w:rsid w:val="00F70529"/>
    <w:rsid w:val="00F71677"/>
    <w:rsid w:val="00F74A4C"/>
    <w:rsid w:val="00F765E3"/>
    <w:rsid w:val="00F8238A"/>
    <w:rsid w:val="00F82403"/>
    <w:rsid w:val="00F8379E"/>
    <w:rsid w:val="00F8421A"/>
    <w:rsid w:val="00F90708"/>
    <w:rsid w:val="00F928AC"/>
    <w:rsid w:val="00F93BC3"/>
    <w:rsid w:val="00F95B50"/>
    <w:rsid w:val="00F9639F"/>
    <w:rsid w:val="00FB0668"/>
    <w:rsid w:val="00FB2581"/>
    <w:rsid w:val="00FB7610"/>
    <w:rsid w:val="00FC4E92"/>
    <w:rsid w:val="00FC509A"/>
    <w:rsid w:val="00FC6DEC"/>
    <w:rsid w:val="00FC7E06"/>
    <w:rsid w:val="00FD13DE"/>
    <w:rsid w:val="00FE35CE"/>
    <w:rsid w:val="00FE57AA"/>
    <w:rsid w:val="00FE6AC6"/>
    <w:rsid w:val="00FF3294"/>
    <w:rsid w:val="00FF5DE4"/>
    <w:rsid w:val="00FF5D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53907C-7E46-432D-B5F1-BA3DEB37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505F"/>
    <w:pPr>
      <w:spacing w:after="160" w:line="259" w:lineRule="auto"/>
    </w:pPr>
    <w:rPr>
      <w:rFonts w:ascii="Calibri" w:hAnsi="Calibri"/>
      <w:sz w:val="22"/>
      <w:szCs w:val="22"/>
      <w:lang w:val="ru-RU"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F624C0"/>
    <w:pPr>
      <w:tabs>
        <w:tab w:val="center" w:pos="4677"/>
        <w:tab w:val="right" w:pos="9355"/>
      </w:tabs>
    </w:pPr>
  </w:style>
  <w:style w:type="character" w:customStyle="1" w:styleId="a4">
    <w:name w:val="Верхній колонтитул Знак"/>
    <w:link w:val="a3"/>
    <w:uiPriority w:val="99"/>
    <w:rsid w:val="00F624C0"/>
    <w:rPr>
      <w:rFonts w:ascii="Calibri" w:hAnsi="Calibri"/>
      <w:sz w:val="22"/>
      <w:szCs w:val="22"/>
      <w:lang w:val="ru-RU" w:eastAsia="en-US"/>
    </w:rPr>
  </w:style>
  <w:style w:type="paragraph" w:styleId="a5">
    <w:name w:val="footer"/>
    <w:basedOn w:val="a"/>
    <w:link w:val="a6"/>
    <w:rsid w:val="00F624C0"/>
    <w:pPr>
      <w:tabs>
        <w:tab w:val="center" w:pos="4677"/>
        <w:tab w:val="right" w:pos="9355"/>
      </w:tabs>
    </w:pPr>
  </w:style>
  <w:style w:type="character" w:customStyle="1" w:styleId="a6">
    <w:name w:val="Нижній колонтитул Знак"/>
    <w:link w:val="a5"/>
    <w:rsid w:val="00F624C0"/>
    <w:rPr>
      <w:rFonts w:ascii="Calibri" w:hAnsi="Calibri"/>
      <w:sz w:val="22"/>
      <w:szCs w:val="22"/>
      <w:lang w:val="ru-RU" w:eastAsia="en-US"/>
    </w:rPr>
  </w:style>
  <w:style w:type="paragraph" w:styleId="a7">
    <w:name w:val="Balloon Text"/>
    <w:basedOn w:val="a"/>
    <w:link w:val="a8"/>
    <w:rsid w:val="004E1469"/>
    <w:pPr>
      <w:spacing w:after="0" w:line="240" w:lineRule="auto"/>
    </w:pPr>
    <w:rPr>
      <w:rFonts w:ascii="Segoe UI" w:hAnsi="Segoe UI" w:cs="Segoe UI"/>
      <w:sz w:val="18"/>
      <w:szCs w:val="18"/>
    </w:rPr>
  </w:style>
  <w:style w:type="character" w:customStyle="1" w:styleId="a8">
    <w:name w:val="Текст у виносці Знак"/>
    <w:link w:val="a7"/>
    <w:rsid w:val="004E1469"/>
    <w:rPr>
      <w:rFonts w:ascii="Segoe UI" w:hAnsi="Segoe UI" w:cs="Segoe UI"/>
      <w:sz w:val="18"/>
      <w:szCs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760164">
      <w:bodyDiv w:val="1"/>
      <w:marLeft w:val="0"/>
      <w:marRight w:val="0"/>
      <w:marTop w:val="0"/>
      <w:marBottom w:val="0"/>
      <w:divBdr>
        <w:top w:val="none" w:sz="0" w:space="0" w:color="auto"/>
        <w:left w:val="none" w:sz="0" w:space="0" w:color="auto"/>
        <w:bottom w:val="none" w:sz="0" w:space="0" w:color="auto"/>
        <w:right w:val="none" w:sz="0" w:space="0" w:color="auto"/>
      </w:divBdr>
    </w:div>
    <w:div w:id="184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10201</Words>
  <Characters>5816</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Додаток 2</vt:lpstr>
    </vt:vector>
  </TitlesOfParts>
  <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dc:title>
  <dc:subject/>
  <dc:creator>1</dc:creator>
  <cp:keywords/>
  <dc:description/>
  <cp:lastModifiedBy>User</cp:lastModifiedBy>
  <cp:revision>2</cp:revision>
  <cp:lastPrinted>2020-01-22T09:38:00Z</cp:lastPrinted>
  <dcterms:created xsi:type="dcterms:W3CDTF">2025-09-17T11:18:00Z</dcterms:created>
  <dcterms:modified xsi:type="dcterms:W3CDTF">2025-09-17T11:18:00Z</dcterms:modified>
</cp:coreProperties>
</file>