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54CB" w:rsidRPr="00D57C84" w:rsidRDefault="000854CB" w:rsidP="000854C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bookmarkEnd w:id="0"/>
      <w:r w:rsidRPr="00D57C84">
        <w:rPr>
          <w:rFonts w:ascii="Times New Roman" w:hAnsi="Times New Roman"/>
          <w:bCs/>
          <w:sz w:val="28"/>
          <w:szCs w:val="28"/>
          <w:lang w:val="uk-UA"/>
        </w:rPr>
        <w:t xml:space="preserve">Додаток № </w:t>
      </w:r>
      <w:r>
        <w:rPr>
          <w:rFonts w:ascii="Times New Roman" w:hAnsi="Times New Roman"/>
          <w:bCs/>
          <w:sz w:val="28"/>
          <w:szCs w:val="28"/>
          <w:lang w:val="uk-UA"/>
        </w:rPr>
        <w:t>4</w:t>
      </w:r>
    </w:p>
    <w:p w:rsidR="000854CB" w:rsidRPr="00D57C84" w:rsidRDefault="000854CB" w:rsidP="000854C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 w:rsidRPr="00D57C84">
        <w:rPr>
          <w:rFonts w:ascii="Times New Roman" w:hAnsi="Times New Roman"/>
          <w:bCs/>
          <w:sz w:val="28"/>
          <w:szCs w:val="28"/>
          <w:lang w:val="uk-UA"/>
        </w:rPr>
        <w:t xml:space="preserve">до листа Департаменту розвитку економіки обласної державної адміністрації </w:t>
      </w:r>
    </w:p>
    <w:p w:rsidR="000854CB" w:rsidRPr="00D57C84" w:rsidRDefault="000854CB" w:rsidP="000854C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 w:rsidRPr="00D57C84">
        <w:rPr>
          <w:rFonts w:ascii="Times New Roman" w:hAnsi="Times New Roman"/>
          <w:bCs/>
          <w:sz w:val="28"/>
          <w:szCs w:val="28"/>
          <w:lang w:val="uk-UA"/>
        </w:rPr>
        <w:t>______________ № ____________</w:t>
      </w:r>
    </w:p>
    <w:p w:rsidR="00F16E63" w:rsidRPr="008A19F6" w:rsidRDefault="00F16E63" w:rsidP="00E544C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A113F" w:rsidRPr="001E6786" w:rsidRDefault="001F35BE" w:rsidP="001E67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544C2">
        <w:rPr>
          <w:rFonts w:ascii="Times New Roman" w:hAnsi="Times New Roman"/>
          <w:b/>
          <w:sz w:val="28"/>
          <w:szCs w:val="28"/>
          <w:lang w:val="uk-UA"/>
        </w:rPr>
        <w:t>Форма п</w:t>
      </w:r>
      <w:r w:rsidR="00DA113F" w:rsidRPr="00E544C2">
        <w:rPr>
          <w:rFonts w:ascii="Times New Roman" w:hAnsi="Times New Roman"/>
          <w:b/>
          <w:sz w:val="28"/>
          <w:szCs w:val="28"/>
          <w:lang w:val="uk-UA"/>
        </w:rPr>
        <w:t>аспорт</w:t>
      </w:r>
      <w:r w:rsidRPr="00E544C2">
        <w:rPr>
          <w:rFonts w:ascii="Times New Roman" w:hAnsi="Times New Roman"/>
          <w:b/>
          <w:sz w:val="28"/>
          <w:szCs w:val="28"/>
          <w:lang w:val="uk-UA"/>
        </w:rPr>
        <w:t>у</w:t>
      </w:r>
      <w:r w:rsidR="00DA113F" w:rsidRPr="00E544C2">
        <w:rPr>
          <w:rFonts w:ascii="Times New Roman" w:hAnsi="Times New Roman"/>
          <w:b/>
          <w:sz w:val="28"/>
          <w:szCs w:val="28"/>
          <w:lang w:val="uk-UA"/>
        </w:rPr>
        <w:t xml:space="preserve"> оцінки </w:t>
      </w:r>
      <w:proofErr w:type="spellStart"/>
      <w:r w:rsidR="0089731D" w:rsidRPr="00E544C2">
        <w:rPr>
          <w:rFonts w:ascii="Times New Roman" w:hAnsi="Times New Roman"/>
          <w:b/>
          <w:sz w:val="28"/>
          <w:szCs w:val="28"/>
          <w:lang w:val="uk-UA"/>
        </w:rPr>
        <w:t>акта</w:t>
      </w:r>
      <w:proofErr w:type="spellEnd"/>
      <w:r w:rsidR="00DA113F" w:rsidRPr="00E544C2">
        <w:rPr>
          <w:rFonts w:ascii="Times New Roman" w:hAnsi="Times New Roman"/>
          <w:b/>
          <w:sz w:val="28"/>
          <w:szCs w:val="28"/>
          <w:lang w:val="uk-UA"/>
        </w:rPr>
        <w:t>, яким затверджується вимоги до змісту інформаційної та/або технологічні картки надання відповідної адміністративної послуги</w:t>
      </w:r>
    </w:p>
    <w:p w:rsidR="00E66C56" w:rsidRPr="001E6786" w:rsidRDefault="00E66C56" w:rsidP="001E67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97"/>
        <w:gridCol w:w="3718"/>
      </w:tblGrid>
      <w:tr w:rsidR="00DA4F69" w:rsidRPr="00E860F4" w:rsidTr="00E860F4">
        <w:tc>
          <w:tcPr>
            <w:tcW w:w="9477" w:type="dxa"/>
            <w:gridSpan w:val="3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органу державної влади або місцевого самоврядування</w:t>
            </w:r>
          </w:p>
          <w:p w:rsidR="00E66C56" w:rsidRPr="00E860F4" w:rsidRDefault="00E66C56" w:rsidP="00E860F4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4F69" w:rsidRPr="00E860F4" w:rsidTr="00E860F4">
        <w:tc>
          <w:tcPr>
            <w:tcW w:w="9477" w:type="dxa"/>
            <w:gridSpan w:val="3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Назва, дата прийняття та номер </w:t>
            </w:r>
            <w:r w:rsidR="0089731D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</w:p>
          <w:p w:rsidR="00E66C56" w:rsidRPr="00E860F4" w:rsidRDefault="00E66C56" w:rsidP="00E860F4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4F69" w:rsidRPr="00E860F4" w:rsidTr="00E860F4">
        <w:tc>
          <w:tcPr>
            <w:tcW w:w="9477" w:type="dxa"/>
            <w:gridSpan w:val="3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Відповідність вимогам актів вищої юридичної сили, а також компетенції відповідного органу</w:t>
            </w:r>
          </w:p>
        </w:tc>
      </w:tr>
      <w:tr w:rsidR="00DA4F69" w:rsidRPr="00E860F4" w:rsidTr="00E860F4">
        <w:tc>
          <w:tcPr>
            <w:tcW w:w="562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Чи відповідає акт вимогам актів вищої юридичної сили</w:t>
            </w:r>
            <w:r w:rsidR="00D809DB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  <w:p w:rsidR="00E66C56" w:rsidRPr="00E860F4" w:rsidRDefault="00E66C56" w:rsidP="00E860F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18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Так ___ </w:t>
            </w:r>
          </w:p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Ні___ </w:t>
            </w:r>
          </w:p>
        </w:tc>
      </w:tr>
      <w:tr w:rsidR="00DA4F69" w:rsidRPr="00E860F4" w:rsidTr="00E860F4">
        <w:tc>
          <w:tcPr>
            <w:tcW w:w="562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Чи акт був прийнятий в межах компетенції органу</w:t>
            </w:r>
            <w:r w:rsidR="00D809DB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718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Так ___ </w:t>
            </w:r>
          </w:p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 ___ </w:t>
            </w:r>
          </w:p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4F69" w:rsidRPr="00E860F4" w:rsidTr="00E860F4">
        <w:tc>
          <w:tcPr>
            <w:tcW w:w="9477" w:type="dxa"/>
            <w:gridSpan w:val="3"/>
            <w:shd w:val="clear" w:color="auto" w:fill="auto"/>
          </w:tcPr>
          <w:p w:rsidR="005B6B8F" w:rsidRPr="00E860F4" w:rsidRDefault="002A64F2" w:rsidP="00E860F4">
            <w:pPr>
              <w:spacing w:after="0" w:line="240" w:lineRule="auto"/>
              <w:ind w:firstLine="851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У разі, якщо виявлено невідповідність хоча б одному із зазначених критеріїв подальші розділи паспорту не заповнюються (за винятком розділу «Рекомендації» у якому наводиться відповідне </w:t>
            </w:r>
            <w:proofErr w:type="spellStart"/>
            <w:r w:rsidRPr="00E860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бгрунтування</w:t>
            </w:r>
            <w:proofErr w:type="spellEnd"/>
            <w:r w:rsidRPr="00E860F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).</w:t>
            </w:r>
          </w:p>
        </w:tc>
      </w:tr>
      <w:tr w:rsidR="00DA4F69" w:rsidRPr="00E860F4" w:rsidTr="00E860F4">
        <w:tc>
          <w:tcPr>
            <w:tcW w:w="9477" w:type="dxa"/>
            <w:gridSpan w:val="3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Оцінка діючого </w:t>
            </w:r>
            <w:r w:rsidR="0089731D" w:rsidRPr="00E860F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акта</w:t>
            </w:r>
          </w:p>
        </w:tc>
      </w:tr>
      <w:tr w:rsidR="00DA4F69" w:rsidRPr="00E860F4" w:rsidTr="00E860F4">
        <w:tc>
          <w:tcPr>
            <w:tcW w:w="562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Хто є суб’єктами цього регулювання, скільки цих суб’єктів приблизно є</w:t>
            </w:r>
            <w:r w:rsidR="00D809DB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18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4F69" w:rsidRPr="00E860F4" w:rsidTr="00E860F4">
        <w:tc>
          <w:tcPr>
            <w:tcW w:w="562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Якими є обов’язкові вимоги що повинні виконуватися</w:t>
            </w:r>
            <w:r w:rsidR="00D809DB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18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4F69" w:rsidRPr="00E860F4" w:rsidTr="00E860F4">
        <w:tc>
          <w:tcPr>
            <w:tcW w:w="562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Які інструменти використовуються (отримання дозволу, подача звітності, проведення заходів контролю тощо)</w:t>
            </w:r>
            <w:r w:rsidR="00D809DB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718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4F69" w:rsidRPr="00E860F4" w:rsidTr="00E860F4">
        <w:tc>
          <w:tcPr>
            <w:tcW w:w="562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hanging="1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Приблизн</w:t>
            </w:r>
            <w:r w:rsidR="00D809DB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а оцінка</w:t>
            </w: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809DB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вартості</w:t>
            </w: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всіх вимог для одного суб’єкта регулювання</w:t>
            </w:r>
            <w:r w:rsidR="00D809DB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718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4F69" w:rsidRPr="00E860F4" w:rsidTr="00E860F4">
        <w:tc>
          <w:tcPr>
            <w:tcW w:w="562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5</w:t>
            </w:r>
          </w:p>
        </w:tc>
        <w:tc>
          <w:tcPr>
            <w:tcW w:w="5197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Скільки коштує адміністрування цього регулювання органом влади або місцевого самоврядування (затрати робочого часу на видачу дозволів, погодження та перевірки)</w:t>
            </w:r>
            <w:r w:rsidR="00D809DB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718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4F69" w:rsidRPr="00E860F4" w:rsidTr="00E860F4">
        <w:tc>
          <w:tcPr>
            <w:tcW w:w="562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Чи встановлюються актом (прямо або опосередковано) додаткові вимоги, які мають бути реалізовані замовником адміністративної послуги</w:t>
            </w:r>
            <w:r w:rsidR="00D809DB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718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Ні ____</w:t>
            </w:r>
          </w:p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Так ___ </w:t>
            </w:r>
            <w:r w:rsidR="00477CFC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9204F9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477CFC" w:rsidRPr="00E860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ояснення </w:t>
            </w:r>
            <w:r w:rsidR="009204F9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наводиться у о</w:t>
            </w: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бґрунтуванн</w:t>
            </w:r>
            <w:r w:rsidR="009204F9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і розділу «Рекомендації»)</w:t>
            </w:r>
          </w:p>
        </w:tc>
      </w:tr>
      <w:tr w:rsidR="00DA4F69" w:rsidRPr="00E860F4" w:rsidTr="00E860F4">
        <w:tc>
          <w:tcPr>
            <w:tcW w:w="562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встановлюються актом (прямо або опосередковано) додаткові процедури (узгодження, надання висновків, тощо) які мають бути реалізовані суб'єктом надання </w:t>
            </w: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адміністративної послуги</w:t>
            </w:r>
            <w:r w:rsidR="00D809DB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718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Ні ____</w:t>
            </w:r>
          </w:p>
          <w:p w:rsidR="00E66C56" w:rsidRPr="00E860F4" w:rsidRDefault="009204F9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Так ___ (пояснення наводиться у обґрунтуванні розділу «Рекомендації»)</w:t>
            </w:r>
          </w:p>
        </w:tc>
      </w:tr>
      <w:tr w:rsidR="00DA4F69" w:rsidRPr="00E860F4" w:rsidTr="00E860F4">
        <w:tc>
          <w:tcPr>
            <w:tcW w:w="562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визначає акт процедуру, за якою під час реалізації адміністративної послуги необхідно отримати рішення (узгодження, надання висновків, тощо), </w:t>
            </w:r>
            <w:r w:rsidR="0044436D" w:rsidRPr="00E860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яке </w:t>
            </w: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приймається колегіально</w:t>
            </w:r>
            <w:r w:rsidR="00D809DB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718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Ні ____</w:t>
            </w:r>
          </w:p>
          <w:p w:rsidR="00E66C56" w:rsidRPr="00E860F4" w:rsidRDefault="009204F9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Так ___ (пояснення наводиться у обґрунтуванні розділу «Рекомендації»)</w:t>
            </w:r>
          </w:p>
        </w:tc>
      </w:tr>
      <w:tr w:rsidR="00DA4F69" w:rsidRPr="00E860F4" w:rsidTr="00E860F4">
        <w:tc>
          <w:tcPr>
            <w:tcW w:w="562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Чи акт встановлює процедуру, за якою індивідуальні рішення що стосуються суб’єктів господарювання приймаються посадовими особами без чіткого та вичерпного переліку критеріїв для прийняття таких рішень (можливість прийняття дискретних волюнтаристських рішень)</w:t>
            </w:r>
            <w:r w:rsidR="00D809DB" w:rsidRPr="00E860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?</w:t>
            </w: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18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Ні ____</w:t>
            </w:r>
          </w:p>
          <w:p w:rsidR="00E66C56" w:rsidRPr="00E860F4" w:rsidRDefault="009204F9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Так ___ (пояснення наводиться у обґрунтуванні розділу «Рекомендації»)</w:t>
            </w:r>
          </w:p>
        </w:tc>
      </w:tr>
      <w:tr w:rsidR="00DA4F69" w:rsidRPr="00E860F4" w:rsidTr="00E860F4">
        <w:tc>
          <w:tcPr>
            <w:tcW w:w="562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10</w:t>
            </w:r>
          </w:p>
        </w:tc>
        <w:tc>
          <w:tcPr>
            <w:tcW w:w="5197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Чи акт делегує виконання функції чи її частини (включно з наданням обов’язкових послуг) певному суб’єкту господарювання (комунальному підприємству, установі, тощо)</w:t>
            </w:r>
            <w:r w:rsidR="00D809DB" w:rsidRPr="00E860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?</w:t>
            </w: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18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Ні ____</w:t>
            </w:r>
          </w:p>
          <w:p w:rsidR="00E66C56" w:rsidRPr="00E860F4" w:rsidRDefault="009204F9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Так ___ (пояснення наводиться у обґрунтуванні розділу «Рекомендації»)</w:t>
            </w:r>
          </w:p>
        </w:tc>
      </w:tr>
      <w:tr w:rsidR="00DA4F69" w:rsidRPr="00E860F4" w:rsidTr="00E860F4">
        <w:tc>
          <w:tcPr>
            <w:tcW w:w="562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197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Чи акт чи практика його призводить до збільшення корупційних можливостей іншими методами не описаним вище?</w:t>
            </w:r>
          </w:p>
          <w:p w:rsidR="00E66C56" w:rsidRPr="00E860F4" w:rsidRDefault="00E66C56" w:rsidP="00E8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18" w:type="dxa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Ні ____</w:t>
            </w:r>
          </w:p>
          <w:p w:rsidR="00E66C56" w:rsidRPr="00E860F4" w:rsidRDefault="009204F9" w:rsidP="00E860F4">
            <w:pPr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Так ___ (пояснення наводиться у обґрунтуванні розділу «Рекомендації»)</w:t>
            </w:r>
          </w:p>
        </w:tc>
      </w:tr>
      <w:tr w:rsidR="00DA4F69" w:rsidRPr="00E860F4" w:rsidTr="00E860F4">
        <w:tc>
          <w:tcPr>
            <w:tcW w:w="9477" w:type="dxa"/>
            <w:gridSpan w:val="3"/>
            <w:shd w:val="clear" w:color="auto" w:fill="auto"/>
          </w:tcPr>
          <w:p w:rsidR="00E66C56" w:rsidRPr="00E860F4" w:rsidRDefault="00E66C56" w:rsidP="00E860F4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Рекомендації</w:t>
            </w:r>
          </w:p>
        </w:tc>
      </w:tr>
      <w:tr w:rsidR="00DA4F69" w:rsidRPr="00E860F4" w:rsidTr="00E860F4">
        <w:tc>
          <w:tcPr>
            <w:tcW w:w="9477" w:type="dxa"/>
            <w:gridSpan w:val="3"/>
            <w:shd w:val="clear" w:color="auto" w:fill="auto"/>
          </w:tcPr>
          <w:p w:rsidR="00477CFC" w:rsidRPr="00E860F4" w:rsidRDefault="00477CFC" w:rsidP="00E860F4">
            <w:pPr>
              <w:pStyle w:val="ad"/>
              <w:spacing w:after="0" w:line="240" w:lineRule="auto"/>
              <w:ind w:left="22"/>
              <w:rPr>
                <w:rFonts w:ascii="Times New Roman" w:hAnsi="Times New Roman"/>
                <w:iCs/>
                <w:sz w:val="24"/>
                <w:szCs w:val="24"/>
              </w:rPr>
            </w:pPr>
            <w:r w:rsidRPr="00E860F4">
              <w:rPr>
                <w:rFonts w:ascii="Times New Roman" w:hAnsi="Times New Roman"/>
                <w:iCs/>
                <w:sz w:val="24"/>
                <w:szCs w:val="24"/>
              </w:rPr>
              <w:t>Зазначається один з наступних варіантів:</w:t>
            </w:r>
          </w:p>
          <w:p w:rsidR="00477CFC" w:rsidRPr="00E860F4" w:rsidRDefault="00477CFC" w:rsidP="00E860F4">
            <w:pPr>
              <w:pStyle w:val="ad"/>
              <w:spacing w:after="0" w:line="240" w:lineRule="auto"/>
              <w:ind w:left="1080"/>
              <w:rPr>
                <w:rFonts w:ascii="Times New Roman" w:hAnsi="Times New Roman"/>
                <w:iCs/>
                <w:sz w:val="24"/>
                <w:szCs w:val="24"/>
              </w:rPr>
            </w:pPr>
            <w:r w:rsidRPr="00E860F4">
              <w:rPr>
                <w:rFonts w:ascii="Times New Roman" w:hAnsi="Times New Roman"/>
                <w:iCs/>
                <w:sz w:val="24"/>
                <w:szCs w:val="24"/>
              </w:rPr>
              <w:t>• Залишити акт без змін.</w:t>
            </w:r>
          </w:p>
          <w:p w:rsidR="00477CFC" w:rsidRPr="00E860F4" w:rsidRDefault="00477CFC" w:rsidP="00E860F4">
            <w:pPr>
              <w:pStyle w:val="ad"/>
              <w:spacing w:after="0" w:line="240" w:lineRule="auto"/>
              <w:ind w:left="1080"/>
              <w:rPr>
                <w:rFonts w:ascii="Times New Roman" w:hAnsi="Times New Roman"/>
                <w:iCs/>
                <w:sz w:val="24"/>
                <w:szCs w:val="24"/>
              </w:rPr>
            </w:pPr>
            <w:r w:rsidRPr="00E860F4">
              <w:rPr>
                <w:rFonts w:ascii="Times New Roman" w:hAnsi="Times New Roman"/>
                <w:iCs/>
                <w:sz w:val="24"/>
                <w:szCs w:val="24"/>
              </w:rPr>
              <w:t>• Внести зміни до діючого акта.</w:t>
            </w:r>
          </w:p>
          <w:p w:rsidR="00477CFC" w:rsidRPr="00E860F4" w:rsidRDefault="00477CFC" w:rsidP="00E860F4">
            <w:pPr>
              <w:pStyle w:val="ad"/>
              <w:spacing w:after="0" w:line="240" w:lineRule="auto"/>
              <w:ind w:left="1080"/>
              <w:rPr>
                <w:rFonts w:ascii="Times New Roman" w:hAnsi="Times New Roman"/>
                <w:iCs/>
                <w:sz w:val="24"/>
                <w:szCs w:val="24"/>
              </w:rPr>
            </w:pPr>
            <w:r w:rsidRPr="00E860F4">
              <w:rPr>
                <w:rFonts w:ascii="Times New Roman" w:hAnsi="Times New Roman"/>
                <w:iCs/>
                <w:sz w:val="24"/>
                <w:szCs w:val="24"/>
              </w:rPr>
              <w:t>• Визнати таким, що втратив чинність, діючий акт та прийняти новий із дотриманням вимогам законодавства щодо змісту акта та процедури його прийняття.</w:t>
            </w:r>
          </w:p>
          <w:p w:rsidR="00477CFC" w:rsidRPr="00E860F4" w:rsidRDefault="00477CFC" w:rsidP="00E860F4">
            <w:pPr>
              <w:pStyle w:val="ad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860F4">
              <w:rPr>
                <w:rFonts w:ascii="Times New Roman" w:hAnsi="Times New Roman"/>
                <w:iCs/>
                <w:sz w:val="24"/>
                <w:szCs w:val="24"/>
              </w:rPr>
              <w:t>• Повністю визнати таким, що втратив чинність</w:t>
            </w:r>
            <w:r w:rsidRPr="00E860F4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.</w:t>
            </w:r>
          </w:p>
        </w:tc>
      </w:tr>
      <w:tr w:rsidR="00477CFC" w:rsidRPr="00E860F4" w:rsidTr="00E860F4">
        <w:tc>
          <w:tcPr>
            <w:tcW w:w="9477" w:type="dxa"/>
            <w:gridSpan w:val="3"/>
            <w:shd w:val="clear" w:color="auto" w:fill="auto"/>
          </w:tcPr>
          <w:p w:rsidR="00477CFC" w:rsidRPr="00E860F4" w:rsidRDefault="00477CFC" w:rsidP="00E860F4">
            <w:pPr>
              <w:spacing w:after="0" w:line="240" w:lineRule="auto"/>
              <w:ind w:left="108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0F4">
              <w:rPr>
                <w:rFonts w:ascii="Times New Roman" w:hAnsi="Times New Roman"/>
                <w:sz w:val="24"/>
                <w:szCs w:val="24"/>
                <w:lang w:val="uk-UA"/>
              </w:rPr>
              <w:t>Обґрунтування</w:t>
            </w:r>
            <w:r w:rsidR="009204F9" w:rsidRPr="00E860F4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</w:tr>
    </w:tbl>
    <w:p w:rsidR="00477CFC" w:rsidRPr="001E6786" w:rsidRDefault="00477CFC" w:rsidP="001E6786">
      <w:pPr>
        <w:pStyle w:val="af0"/>
        <w:jc w:val="both"/>
        <w:rPr>
          <w:rFonts w:ascii="Times New Roman" w:hAnsi="Times New Roman"/>
          <w:i/>
          <w:sz w:val="28"/>
          <w:szCs w:val="28"/>
        </w:rPr>
      </w:pPr>
    </w:p>
    <w:p w:rsidR="00477CFC" w:rsidRPr="001E6786" w:rsidRDefault="00477CFC" w:rsidP="00B01997">
      <w:pPr>
        <w:pStyle w:val="af0"/>
        <w:rPr>
          <w:rFonts w:ascii="Times New Roman" w:hAnsi="Times New Roman"/>
          <w:i/>
          <w:sz w:val="28"/>
          <w:szCs w:val="28"/>
        </w:rPr>
      </w:pPr>
    </w:p>
    <w:sectPr w:rsidR="00477CFC" w:rsidRPr="001E6786" w:rsidSect="001E6786">
      <w:headerReference w:type="default" r:id="rId8"/>
      <w:pgSz w:w="12240" w:h="15840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517A" w:rsidRDefault="00C3517A" w:rsidP="001E6786">
      <w:pPr>
        <w:spacing w:after="0" w:line="240" w:lineRule="auto"/>
      </w:pPr>
      <w:r>
        <w:separator/>
      </w:r>
    </w:p>
  </w:endnote>
  <w:endnote w:type="continuationSeparator" w:id="0">
    <w:p w:rsidR="00C3517A" w:rsidRDefault="00C3517A" w:rsidP="001E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517A" w:rsidRDefault="00C3517A" w:rsidP="001E6786">
      <w:pPr>
        <w:spacing w:after="0" w:line="240" w:lineRule="auto"/>
      </w:pPr>
      <w:r>
        <w:separator/>
      </w:r>
    </w:p>
  </w:footnote>
  <w:footnote w:type="continuationSeparator" w:id="0">
    <w:p w:rsidR="00C3517A" w:rsidRDefault="00C3517A" w:rsidP="001E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6786" w:rsidRDefault="001E6786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F16E63" w:rsidRPr="00F16E63">
      <w:rPr>
        <w:noProof/>
        <w:lang w:val="ru-RU"/>
      </w:rPr>
      <w:t>14</w:t>
    </w:r>
    <w:r>
      <w:fldChar w:fldCharType="end"/>
    </w:r>
  </w:p>
  <w:p w:rsidR="001E6786" w:rsidRDefault="001E6786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F4F3A"/>
    <w:multiLevelType w:val="hybridMultilevel"/>
    <w:tmpl w:val="271A6130"/>
    <w:lvl w:ilvl="0" w:tplc="8C38E216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41CC"/>
    <w:multiLevelType w:val="hybridMultilevel"/>
    <w:tmpl w:val="003C7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EA3404"/>
    <w:multiLevelType w:val="hybridMultilevel"/>
    <w:tmpl w:val="1B0856C2"/>
    <w:lvl w:ilvl="0" w:tplc="0422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0B23443"/>
    <w:multiLevelType w:val="hybridMultilevel"/>
    <w:tmpl w:val="2138D1CE"/>
    <w:lvl w:ilvl="0" w:tplc="FCFA874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92"/>
    <w:rsid w:val="00015BD4"/>
    <w:rsid w:val="00027E96"/>
    <w:rsid w:val="000854CB"/>
    <w:rsid w:val="000942FD"/>
    <w:rsid w:val="000F347A"/>
    <w:rsid w:val="00120556"/>
    <w:rsid w:val="0013074C"/>
    <w:rsid w:val="00145020"/>
    <w:rsid w:val="00152C5F"/>
    <w:rsid w:val="00195D32"/>
    <w:rsid w:val="001B5C83"/>
    <w:rsid w:val="001D7A7C"/>
    <w:rsid w:val="001E6786"/>
    <w:rsid w:val="001F35BE"/>
    <w:rsid w:val="0020637D"/>
    <w:rsid w:val="00213F59"/>
    <w:rsid w:val="0022451C"/>
    <w:rsid w:val="00234E31"/>
    <w:rsid w:val="00263F64"/>
    <w:rsid w:val="00277A70"/>
    <w:rsid w:val="002A5E1A"/>
    <w:rsid w:val="002A64F2"/>
    <w:rsid w:val="002D033C"/>
    <w:rsid w:val="002E5E6B"/>
    <w:rsid w:val="002F4834"/>
    <w:rsid w:val="002F50CC"/>
    <w:rsid w:val="003160CF"/>
    <w:rsid w:val="00324EBF"/>
    <w:rsid w:val="003644FB"/>
    <w:rsid w:val="003B591F"/>
    <w:rsid w:val="003F55F5"/>
    <w:rsid w:val="00413A29"/>
    <w:rsid w:val="0044436D"/>
    <w:rsid w:val="00453C17"/>
    <w:rsid w:val="00460899"/>
    <w:rsid w:val="004740D1"/>
    <w:rsid w:val="00477CFC"/>
    <w:rsid w:val="0048561D"/>
    <w:rsid w:val="004B5EE6"/>
    <w:rsid w:val="004C2BDB"/>
    <w:rsid w:val="004C5061"/>
    <w:rsid w:val="004C6A0E"/>
    <w:rsid w:val="004D5F10"/>
    <w:rsid w:val="004F2899"/>
    <w:rsid w:val="00516E44"/>
    <w:rsid w:val="00523D1E"/>
    <w:rsid w:val="00531B14"/>
    <w:rsid w:val="0056566E"/>
    <w:rsid w:val="00566CDD"/>
    <w:rsid w:val="005700A8"/>
    <w:rsid w:val="005815FE"/>
    <w:rsid w:val="00584B38"/>
    <w:rsid w:val="005B3F91"/>
    <w:rsid w:val="005B5BD9"/>
    <w:rsid w:val="005B6B8F"/>
    <w:rsid w:val="005B6D7C"/>
    <w:rsid w:val="005D3429"/>
    <w:rsid w:val="005E4720"/>
    <w:rsid w:val="00614F1C"/>
    <w:rsid w:val="006200BE"/>
    <w:rsid w:val="006C07A6"/>
    <w:rsid w:val="006C1B1A"/>
    <w:rsid w:val="00713796"/>
    <w:rsid w:val="00721807"/>
    <w:rsid w:val="00765944"/>
    <w:rsid w:val="00785199"/>
    <w:rsid w:val="00816EE7"/>
    <w:rsid w:val="00820BE6"/>
    <w:rsid w:val="008347F2"/>
    <w:rsid w:val="0089731D"/>
    <w:rsid w:val="008A19F6"/>
    <w:rsid w:val="008C1CBA"/>
    <w:rsid w:val="009204F9"/>
    <w:rsid w:val="0092647E"/>
    <w:rsid w:val="00926F0E"/>
    <w:rsid w:val="009278AD"/>
    <w:rsid w:val="0094646B"/>
    <w:rsid w:val="009E3539"/>
    <w:rsid w:val="009E743C"/>
    <w:rsid w:val="00A017A4"/>
    <w:rsid w:val="00A226DF"/>
    <w:rsid w:val="00A274FB"/>
    <w:rsid w:val="00A33561"/>
    <w:rsid w:val="00A4544C"/>
    <w:rsid w:val="00A81D9B"/>
    <w:rsid w:val="00A87691"/>
    <w:rsid w:val="00AA2909"/>
    <w:rsid w:val="00AB20FB"/>
    <w:rsid w:val="00AD1186"/>
    <w:rsid w:val="00AF5AD6"/>
    <w:rsid w:val="00B01997"/>
    <w:rsid w:val="00B478CB"/>
    <w:rsid w:val="00B77F4B"/>
    <w:rsid w:val="00B95D7B"/>
    <w:rsid w:val="00BB04BB"/>
    <w:rsid w:val="00BB54F1"/>
    <w:rsid w:val="00BE61AB"/>
    <w:rsid w:val="00BF411D"/>
    <w:rsid w:val="00BF62A6"/>
    <w:rsid w:val="00C10D38"/>
    <w:rsid w:val="00C279BD"/>
    <w:rsid w:val="00C333A4"/>
    <w:rsid w:val="00C3517A"/>
    <w:rsid w:val="00C36A81"/>
    <w:rsid w:val="00C4551D"/>
    <w:rsid w:val="00C472E6"/>
    <w:rsid w:val="00C60ED0"/>
    <w:rsid w:val="00C64DF2"/>
    <w:rsid w:val="00C66662"/>
    <w:rsid w:val="00CD207D"/>
    <w:rsid w:val="00CF6FBA"/>
    <w:rsid w:val="00D01F59"/>
    <w:rsid w:val="00D038D8"/>
    <w:rsid w:val="00D3620D"/>
    <w:rsid w:val="00D419F7"/>
    <w:rsid w:val="00D53DFD"/>
    <w:rsid w:val="00D6125B"/>
    <w:rsid w:val="00D72538"/>
    <w:rsid w:val="00D809DB"/>
    <w:rsid w:val="00DA113F"/>
    <w:rsid w:val="00DA4F69"/>
    <w:rsid w:val="00DA6D79"/>
    <w:rsid w:val="00DC268E"/>
    <w:rsid w:val="00DC4DDB"/>
    <w:rsid w:val="00DE2E8A"/>
    <w:rsid w:val="00DE7E25"/>
    <w:rsid w:val="00DF397F"/>
    <w:rsid w:val="00DF53D1"/>
    <w:rsid w:val="00E30992"/>
    <w:rsid w:val="00E544C2"/>
    <w:rsid w:val="00E60F92"/>
    <w:rsid w:val="00E66C56"/>
    <w:rsid w:val="00E84773"/>
    <w:rsid w:val="00E8512E"/>
    <w:rsid w:val="00E860F4"/>
    <w:rsid w:val="00EB5EAC"/>
    <w:rsid w:val="00EC1162"/>
    <w:rsid w:val="00ED76EB"/>
    <w:rsid w:val="00F04AD7"/>
    <w:rsid w:val="00F16E63"/>
    <w:rsid w:val="00F31598"/>
    <w:rsid w:val="00F56BAF"/>
    <w:rsid w:val="00F71C49"/>
    <w:rsid w:val="00F93CC6"/>
    <w:rsid w:val="00F9712D"/>
    <w:rsid w:val="00FB30BF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1400A-DB75-4080-BBD3-2EBE0451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CFC"/>
    <w:pPr>
      <w:spacing w:after="160" w:line="259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link w:val="30"/>
    <w:uiPriority w:val="9"/>
    <w:qFormat/>
    <w:rsid w:val="00B77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13F5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13F5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примітки Знак"/>
    <w:link w:val="a4"/>
    <w:uiPriority w:val="99"/>
    <w:semiHidden/>
    <w:rsid w:val="00213F5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13F59"/>
    <w:rPr>
      <w:b/>
      <w:bCs/>
    </w:rPr>
  </w:style>
  <w:style w:type="character" w:customStyle="1" w:styleId="a7">
    <w:name w:val="Тема примітки Знак"/>
    <w:link w:val="a6"/>
    <w:uiPriority w:val="99"/>
    <w:semiHidden/>
    <w:rsid w:val="00213F5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3F5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rsid w:val="00213F59"/>
    <w:rPr>
      <w:rFonts w:ascii="Segoe UI" w:hAnsi="Segoe UI" w:cs="Segoe UI"/>
      <w:sz w:val="18"/>
      <w:szCs w:val="18"/>
    </w:rPr>
  </w:style>
  <w:style w:type="character" w:customStyle="1" w:styleId="aa">
    <w:name w:val="Нормальний текст Знак"/>
    <w:link w:val="ab"/>
    <w:uiPriority w:val="99"/>
    <w:locked/>
    <w:rsid w:val="00713796"/>
    <w:rPr>
      <w:rFonts w:ascii="Antiqua" w:hAnsi="Antiqua"/>
      <w:sz w:val="26"/>
      <w:szCs w:val="20"/>
      <w:lang w:eastAsia="ru-RU"/>
    </w:rPr>
  </w:style>
  <w:style w:type="paragraph" w:customStyle="1" w:styleId="ab">
    <w:name w:val="Нормальний текст"/>
    <w:basedOn w:val="a"/>
    <w:link w:val="aa"/>
    <w:uiPriority w:val="99"/>
    <w:rsid w:val="00713796"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  <w:lang w:val="x-none" w:eastAsia="ru-RU"/>
    </w:rPr>
  </w:style>
  <w:style w:type="character" w:customStyle="1" w:styleId="rvts9">
    <w:name w:val="rvts9"/>
    <w:uiPriority w:val="99"/>
    <w:rsid w:val="00713796"/>
    <w:rPr>
      <w:rFonts w:ascii="Times New Roman" w:hAnsi="Times New Roman" w:cs="Times New Roman" w:hint="default"/>
    </w:rPr>
  </w:style>
  <w:style w:type="character" w:customStyle="1" w:styleId="rvts23">
    <w:name w:val="rvts23"/>
    <w:uiPriority w:val="99"/>
    <w:rsid w:val="00713796"/>
    <w:rPr>
      <w:rFonts w:ascii="Times New Roman" w:hAnsi="Times New Roman" w:cs="Times New Roman" w:hint="default"/>
    </w:rPr>
  </w:style>
  <w:style w:type="character" w:customStyle="1" w:styleId="ac">
    <w:name w:val="Основной текст_"/>
    <w:link w:val="4"/>
    <w:rsid w:val="00D7253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c"/>
    <w:rsid w:val="00D72538"/>
    <w:pPr>
      <w:widowControl w:val="0"/>
      <w:shd w:val="clear" w:color="auto" w:fill="FFFFFF"/>
      <w:spacing w:before="4500" w:after="0" w:line="475" w:lineRule="exact"/>
      <w:ind w:hanging="460"/>
    </w:pPr>
    <w:rPr>
      <w:rFonts w:ascii="Times New Roman" w:eastAsia="Times New Roman" w:hAnsi="Times New Roman"/>
      <w:sz w:val="23"/>
      <w:szCs w:val="23"/>
      <w:lang w:val="x-none" w:eastAsia="x-none"/>
    </w:rPr>
  </w:style>
  <w:style w:type="paragraph" w:styleId="ad">
    <w:name w:val="List Paragraph"/>
    <w:basedOn w:val="a"/>
    <w:uiPriority w:val="34"/>
    <w:qFormat/>
    <w:rsid w:val="00721807"/>
    <w:pPr>
      <w:spacing w:after="200" w:line="276" w:lineRule="auto"/>
      <w:ind w:left="720"/>
      <w:contextualSpacing/>
    </w:pPr>
    <w:rPr>
      <w:lang w:val="uk-UA"/>
    </w:rPr>
  </w:style>
  <w:style w:type="table" w:styleId="ae">
    <w:name w:val="Table Grid"/>
    <w:basedOn w:val="a1"/>
    <w:uiPriority w:val="59"/>
    <w:rsid w:val="00721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2E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A017A4"/>
    <w:rPr>
      <w:color w:val="0563C1"/>
      <w:u w:val="single"/>
    </w:rPr>
  </w:style>
  <w:style w:type="character" w:customStyle="1" w:styleId="10">
    <w:name w:val="Незакрита згадка1"/>
    <w:uiPriority w:val="99"/>
    <w:semiHidden/>
    <w:unhideWhenUsed/>
    <w:rsid w:val="00A017A4"/>
    <w:rPr>
      <w:color w:val="808080"/>
      <w:shd w:val="clear" w:color="auto" w:fill="E6E6E6"/>
    </w:rPr>
  </w:style>
  <w:style w:type="paragraph" w:styleId="af0">
    <w:name w:val="footer"/>
    <w:basedOn w:val="a"/>
    <w:link w:val="af1"/>
    <w:uiPriority w:val="99"/>
    <w:unhideWhenUsed/>
    <w:rsid w:val="00234E31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uk-UA" w:eastAsia="x-none"/>
    </w:rPr>
  </w:style>
  <w:style w:type="character" w:customStyle="1" w:styleId="af1">
    <w:name w:val="Нижній колонтитул Знак"/>
    <w:link w:val="af0"/>
    <w:uiPriority w:val="99"/>
    <w:rsid w:val="00234E31"/>
    <w:rPr>
      <w:lang w:val="uk-UA"/>
    </w:rPr>
  </w:style>
  <w:style w:type="character" w:styleId="af2">
    <w:name w:val="FollowedHyperlink"/>
    <w:uiPriority w:val="99"/>
    <w:semiHidden/>
    <w:unhideWhenUsed/>
    <w:rsid w:val="009278AD"/>
    <w:rPr>
      <w:color w:val="954F72"/>
      <w:u w:val="single"/>
    </w:rPr>
  </w:style>
  <w:style w:type="paragraph" w:styleId="af3">
    <w:name w:val="No Spacing"/>
    <w:uiPriority w:val="1"/>
    <w:qFormat/>
    <w:rsid w:val="00DC4DDB"/>
    <w:rPr>
      <w:sz w:val="22"/>
      <w:szCs w:val="22"/>
      <w:lang w:val="en-US" w:eastAsia="en-US"/>
    </w:rPr>
  </w:style>
  <w:style w:type="character" w:customStyle="1" w:styleId="30">
    <w:name w:val="Заголовок 3 Знак"/>
    <w:link w:val="3"/>
    <w:uiPriority w:val="9"/>
    <w:rsid w:val="00B77F4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4">
    <w:name w:val="Normal (Web)"/>
    <w:basedOn w:val="a"/>
    <w:uiPriority w:val="99"/>
    <w:unhideWhenUsed/>
    <w:rsid w:val="00B77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274FB"/>
    <w:pPr>
      <w:spacing w:after="0" w:line="240" w:lineRule="auto"/>
    </w:pPr>
    <w:rPr>
      <w:rFonts w:ascii="Consolas" w:hAnsi="Consolas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A274FB"/>
    <w:rPr>
      <w:rFonts w:ascii="Consolas" w:hAnsi="Consolas"/>
      <w:sz w:val="20"/>
      <w:szCs w:val="20"/>
    </w:rPr>
  </w:style>
  <w:style w:type="table" w:customStyle="1" w:styleId="11">
    <w:name w:val="Сетка таблицы11"/>
    <w:basedOn w:val="a1"/>
    <w:next w:val="ae"/>
    <w:uiPriority w:val="59"/>
    <w:rsid w:val="00E6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rsid w:val="001E6786"/>
    <w:pPr>
      <w:spacing w:after="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character" w:customStyle="1" w:styleId="32">
    <w:name w:val="Основний текст з відступом 3 Знак"/>
    <w:link w:val="31"/>
    <w:uiPriority w:val="99"/>
    <w:rsid w:val="001E6786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af5">
    <w:name w:val="header"/>
    <w:basedOn w:val="a"/>
    <w:link w:val="af6"/>
    <w:uiPriority w:val="99"/>
    <w:unhideWhenUsed/>
    <w:rsid w:val="001E6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1E6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86D3E-E8D9-4D07-86CE-8B709371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2021-05-05T06:14:00Z</cp:lastPrinted>
  <dcterms:created xsi:type="dcterms:W3CDTF">2025-09-15T13:15:00Z</dcterms:created>
  <dcterms:modified xsi:type="dcterms:W3CDTF">2025-09-15T13:15:00Z</dcterms:modified>
</cp:coreProperties>
</file>