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7FE5" w:rsidRPr="00254A76" w:rsidRDefault="00495176" w:rsidP="00C571FF">
      <w:pPr>
        <w:jc w:val="center"/>
        <w:rPr>
          <w:b/>
          <w:sz w:val="32"/>
        </w:rPr>
      </w:pPr>
      <w:bookmarkStart w:id="0" w:name="_GoBack"/>
      <w:bookmarkEnd w:id="0"/>
      <w:r w:rsidRPr="00254A76">
        <w:rPr>
          <w:b/>
          <w:sz w:val="32"/>
        </w:rPr>
        <w:t>Звіт про періодичне відстеження регуляторного акту</w:t>
      </w:r>
    </w:p>
    <w:p w:rsidR="00495176" w:rsidRPr="00E343BB" w:rsidRDefault="00495176" w:rsidP="00C571FF">
      <w:pPr>
        <w:jc w:val="center"/>
        <w:rPr>
          <w:sz w:val="28"/>
          <w:szCs w:val="28"/>
        </w:rPr>
      </w:pPr>
      <w:r w:rsidRPr="00895F76">
        <w:rPr>
          <w:sz w:val="28"/>
        </w:rPr>
        <w:t xml:space="preserve">розпорядження голови обласної державної адміністрації </w:t>
      </w:r>
      <w:r w:rsidR="00254A76">
        <w:rPr>
          <w:sz w:val="28"/>
        </w:rPr>
        <w:t xml:space="preserve">                                            </w:t>
      </w:r>
      <w:r w:rsidRPr="00895F76">
        <w:rPr>
          <w:sz w:val="28"/>
        </w:rPr>
        <w:t xml:space="preserve">від </w:t>
      </w:r>
      <w:r w:rsidR="00E343BB">
        <w:rPr>
          <w:sz w:val="28"/>
        </w:rPr>
        <w:t>11</w:t>
      </w:r>
      <w:r w:rsidRPr="00895F76">
        <w:rPr>
          <w:sz w:val="28"/>
        </w:rPr>
        <w:t xml:space="preserve"> </w:t>
      </w:r>
      <w:r w:rsidR="00E343BB">
        <w:rPr>
          <w:sz w:val="28"/>
        </w:rPr>
        <w:t>листопада 2008</w:t>
      </w:r>
      <w:r w:rsidRPr="00895F76">
        <w:rPr>
          <w:sz w:val="28"/>
        </w:rPr>
        <w:t xml:space="preserve"> року № </w:t>
      </w:r>
      <w:r w:rsidR="00E343BB">
        <w:rPr>
          <w:sz w:val="28"/>
        </w:rPr>
        <w:t>1482</w:t>
      </w:r>
      <w:r w:rsidRPr="00895F76">
        <w:rPr>
          <w:sz w:val="28"/>
        </w:rPr>
        <w:t xml:space="preserve"> «Про тарифи на платні </w:t>
      </w:r>
      <w:r w:rsidR="00E343BB">
        <w:rPr>
          <w:sz w:val="28"/>
        </w:rPr>
        <w:t>психіатричні медичні огляди</w:t>
      </w:r>
      <w:r w:rsidRPr="00895F76">
        <w:rPr>
          <w:sz w:val="28"/>
        </w:rPr>
        <w:t xml:space="preserve">, що надають </w:t>
      </w:r>
      <w:r w:rsidR="00E343BB">
        <w:rPr>
          <w:sz w:val="28"/>
        </w:rPr>
        <w:t>населенню</w:t>
      </w:r>
      <w:r w:rsidRPr="00895F76">
        <w:rPr>
          <w:sz w:val="28"/>
        </w:rPr>
        <w:t xml:space="preserve"> області </w:t>
      </w:r>
      <w:r w:rsidR="00E343BB">
        <w:rPr>
          <w:sz w:val="28"/>
        </w:rPr>
        <w:t>закладами</w:t>
      </w:r>
      <w:r w:rsidRPr="00895F76">
        <w:rPr>
          <w:sz w:val="28"/>
        </w:rPr>
        <w:t xml:space="preserve"> охорони здоров'я</w:t>
      </w:r>
      <w:r w:rsidR="00E343BB">
        <w:rPr>
          <w:sz w:val="28"/>
        </w:rPr>
        <w:t xml:space="preserve"> державної та комунальної форми власності</w:t>
      </w:r>
      <w:r w:rsidRPr="00895F76">
        <w:rPr>
          <w:sz w:val="28"/>
        </w:rPr>
        <w:t xml:space="preserve">», зареєстроване </w:t>
      </w:r>
      <w:r w:rsidR="00E343BB" w:rsidRPr="00E343BB">
        <w:rPr>
          <w:sz w:val="28"/>
          <w:szCs w:val="28"/>
        </w:rPr>
        <w:t>в Головному управлінні юстиції у Херсонській області</w:t>
      </w:r>
      <w:r w:rsidR="00E343BB" w:rsidRPr="00E343BB">
        <w:rPr>
          <w:sz w:val="28"/>
          <w:szCs w:val="28"/>
        </w:rPr>
        <w:br/>
        <w:t>17 листопада 2008 р. за N 62/1026</w:t>
      </w:r>
    </w:p>
    <w:p w:rsidR="00C571FF" w:rsidRPr="00895F76" w:rsidRDefault="00C571FF">
      <w:pPr>
        <w:rPr>
          <w:sz w:val="28"/>
        </w:rPr>
      </w:pPr>
    </w:p>
    <w:p w:rsidR="00495176" w:rsidRPr="00895F76" w:rsidRDefault="00495176" w:rsidP="00C8673C">
      <w:pPr>
        <w:ind w:firstLine="708"/>
        <w:jc w:val="both"/>
        <w:rPr>
          <w:sz w:val="28"/>
        </w:rPr>
      </w:pPr>
      <w:r w:rsidRPr="00895F76">
        <w:rPr>
          <w:sz w:val="28"/>
        </w:rPr>
        <w:t xml:space="preserve">Розпорядження розроблено </w:t>
      </w:r>
      <w:r w:rsidR="006D4687">
        <w:rPr>
          <w:sz w:val="28"/>
        </w:rPr>
        <w:t>Головним управлінням</w:t>
      </w:r>
      <w:r w:rsidRPr="00895F76">
        <w:rPr>
          <w:sz w:val="28"/>
        </w:rPr>
        <w:t xml:space="preserve"> </w:t>
      </w:r>
      <w:r w:rsidR="00B403F7">
        <w:rPr>
          <w:sz w:val="28"/>
          <w:szCs w:val="28"/>
        </w:rPr>
        <w:t>економі</w:t>
      </w:r>
      <w:r w:rsidR="006D4687">
        <w:rPr>
          <w:sz w:val="28"/>
          <w:szCs w:val="28"/>
        </w:rPr>
        <w:t>ки об</w:t>
      </w:r>
      <w:r w:rsidR="00B403F7">
        <w:rPr>
          <w:sz w:val="28"/>
        </w:rPr>
        <w:t>ласної державної адміністрації.</w:t>
      </w:r>
    </w:p>
    <w:p w:rsidR="00895F76" w:rsidRPr="00895F76" w:rsidRDefault="00895F76" w:rsidP="00C8673C">
      <w:pPr>
        <w:jc w:val="both"/>
        <w:rPr>
          <w:sz w:val="28"/>
        </w:rPr>
      </w:pPr>
    </w:p>
    <w:p w:rsidR="00895F76" w:rsidRDefault="00895F76" w:rsidP="00C8673C">
      <w:pPr>
        <w:ind w:firstLine="708"/>
        <w:jc w:val="both"/>
        <w:rPr>
          <w:sz w:val="28"/>
        </w:rPr>
      </w:pPr>
      <w:r w:rsidRPr="00C8673C">
        <w:rPr>
          <w:sz w:val="28"/>
          <w:u w:val="single"/>
        </w:rPr>
        <w:t>Підстава:</w:t>
      </w:r>
      <w:r w:rsidR="00531E77">
        <w:rPr>
          <w:sz w:val="28"/>
        </w:rPr>
        <w:t xml:space="preserve"> Закон України «Про ціни</w:t>
      </w:r>
      <w:r w:rsidRPr="00895F76">
        <w:rPr>
          <w:sz w:val="28"/>
        </w:rPr>
        <w:t xml:space="preserve"> і ціноутворення», постанова Кабінету Міністрів України від </w:t>
      </w:r>
      <w:r>
        <w:rPr>
          <w:sz w:val="28"/>
        </w:rPr>
        <w:t>25 грудня 1996 року № 1548 «Про встановлення повноважень органів виконавчої влади та виконавчих органів міських рад щодо регулювання цін (тарифів)» (із змінами і доповненнями).</w:t>
      </w:r>
    </w:p>
    <w:p w:rsidR="00C571FF" w:rsidRDefault="00C571FF" w:rsidP="00C8673C">
      <w:pPr>
        <w:jc w:val="both"/>
        <w:rPr>
          <w:sz w:val="28"/>
        </w:rPr>
      </w:pPr>
    </w:p>
    <w:p w:rsidR="00895F76" w:rsidRDefault="00C175F0" w:rsidP="00C8673C">
      <w:pPr>
        <w:ind w:firstLine="708"/>
        <w:jc w:val="both"/>
        <w:rPr>
          <w:sz w:val="28"/>
        </w:rPr>
      </w:pPr>
      <w:r w:rsidRPr="00C8673C">
        <w:rPr>
          <w:sz w:val="28"/>
          <w:u w:val="single"/>
        </w:rPr>
        <w:t>Цілі прийняття регуляторного акту:</w:t>
      </w:r>
      <w:r>
        <w:rPr>
          <w:sz w:val="28"/>
        </w:rPr>
        <w:t xml:space="preserve"> забезпечення обґрунтованості і стабільності цін, прозорості і гласності ціноутворення на платні профілактичні меди</w:t>
      </w:r>
      <w:r w:rsidR="00531E77">
        <w:rPr>
          <w:sz w:val="28"/>
        </w:rPr>
        <w:t>чні огляди за рахунок замовника,</w:t>
      </w:r>
      <w:r>
        <w:rPr>
          <w:sz w:val="28"/>
        </w:rPr>
        <w:t xml:space="preserve"> що надають в області лікувально-профілактичні державні і комунальні заклади охорони здоров'я та здійснення державного контролю за правильністю формування і застосування цін на зазначені послуги. </w:t>
      </w:r>
    </w:p>
    <w:p w:rsidR="00C571FF" w:rsidRDefault="00C571FF" w:rsidP="00C8673C">
      <w:pPr>
        <w:jc w:val="both"/>
        <w:rPr>
          <w:sz w:val="28"/>
        </w:rPr>
      </w:pPr>
    </w:p>
    <w:p w:rsidR="00684D5C" w:rsidRPr="00684D5C" w:rsidRDefault="00C175F0" w:rsidP="00684D5C">
      <w:pPr>
        <w:ind w:firstLine="720"/>
        <w:jc w:val="both"/>
        <w:rPr>
          <w:color w:val="000000"/>
          <w:sz w:val="28"/>
          <w:szCs w:val="28"/>
        </w:rPr>
      </w:pPr>
      <w:r w:rsidRPr="00C8673C">
        <w:rPr>
          <w:sz w:val="28"/>
          <w:u w:val="single"/>
        </w:rPr>
        <w:t>Строк виконання заходів з відстеження:</w:t>
      </w:r>
      <w:r>
        <w:rPr>
          <w:sz w:val="28"/>
        </w:rPr>
        <w:t xml:space="preserve"> </w:t>
      </w:r>
      <w:r w:rsidR="00CC6B0C">
        <w:rPr>
          <w:sz w:val="28"/>
        </w:rPr>
        <w:t>з 2015 по 2018</w:t>
      </w:r>
      <w:r w:rsidR="00BD3546">
        <w:rPr>
          <w:sz w:val="28"/>
        </w:rPr>
        <w:t xml:space="preserve"> рік.</w:t>
      </w:r>
    </w:p>
    <w:p w:rsidR="00C571FF" w:rsidRDefault="00C571FF" w:rsidP="00C8673C">
      <w:pPr>
        <w:jc w:val="both"/>
        <w:rPr>
          <w:sz w:val="28"/>
        </w:rPr>
      </w:pPr>
    </w:p>
    <w:p w:rsidR="00C175F0" w:rsidRDefault="00C175F0" w:rsidP="00C8673C">
      <w:pPr>
        <w:ind w:firstLine="708"/>
        <w:jc w:val="both"/>
        <w:rPr>
          <w:sz w:val="28"/>
        </w:rPr>
      </w:pPr>
      <w:r w:rsidRPr="00C8673C">
        <w:rPr>
          <w:sz w:val="28"/>
          <w:u w:val="single"/>
        </w:rPr>
        <w:t>Тип відстеження:</w:t>
      </w:r>
      <w:r>
        <w:rPr>
          <w:sz w:val="28"/>
        </w:rPr>
        <w:t xml:space="preserve"> відповідно до закону України «Про засади державної регуляторної політики у сфері господарської діяльності» проведено періодичне відстеження результативності регуляторного акту. </w:t>
      </w:r>
    </w:p>
    <w:p w:rsidR="00C8673C" w:rsidRDefault="00C8673C" w:rsidP="00C8673C">
      <w:pPr>
        <w:jc w:val="both"/>
        <w:rPr>
          <w:sz w:val="28"/>
        </w:rPr>
      </w:pPr>
    </w:p>
    <w:p w:rsidR="00C175F0" w:rsidRDefault="00C8673C" w:rsidP="00C8673C">
      <w:pPr>
        <w:ind w:firstLine="708"/>
        <w:jc w:val="both"/>
        <w:rPr>
          <w:sz w:val="28"/>
        </w:rPr>
      </w:pPr>
      <w:r w:rsidRPr="00C8673C">
        <w:rPr>
          <w:sz w:val="28"/>
          <w:u w:val="single"/>
        </w:rPr>
        <w:t>М</w:t>
      </w:r>
      <w:r w:rsidR="00C175F0" w:rsidRPr="00C8673C">
        <w:rPr>
          <w:sz w:val="28"/>
          <w:u w:val="single"/>
        </w:rPr>
        <w:t>етод одержання результатів відстеження:</w:t>
      </w:r>
      <w:r w:rsidR="00C175F0">
        <w:rPr>
          <w:sz w:val="28"/>
        </w:rPr>
        <w:t xml:space="preserve"> періодичне відстеження проводилося статистичним методом. </w:t>
      </w:r>
      <w:r w:rsidR="001C2B04">
        <w:rPr>
          <w:sz w:val="28"/>
        </w:rPr>
        <w:t>У відстеженні приймала</w:t>
      </w:r>
      <w:r w:rsidR="00E4706A" w:rsidRPr="00897729">
        <w:rPr>
          <w:sz w:val="28"/>
        </w:rPr>
        <w:t xml:space="preserve"> участь</w:t>
      </w:r>
      <w:r w:rsidR="00AD6FA1" w:rsidRPr="00897729">
        <w:rPr>
          <w:sz w:val="28"/>
        </w:rPr>
        <w:t xml:space="preserve"> Херсонська міська психоневрологічна поліклініка</w:t>
      </w:r>
      <w:r w:rsidR="001C2B04">
        <w:rPr>
          <w:sz w:val="28"/>
        </w:rPr>
        <w:t>, яка в своїй діяльності керує</w:t>
      </w:r>
      <w:r w:rsidR="006652EB">
        <w:rPr>
          <w:sz w:val="28"/>
        </w:rPr>
        <w:t>ться зазначеним регуляторним актом</w:t>
      </w:r>
      <w:r w:rsidR="00E4706A">
        <w:rPr>
          <w:sz w:val="28"/>
        </w:rPr>
        <w:t>.</w:t>
      </w:r>
    </w:p>
    <w:p w:rsidR="00C175F0" w:rsidRDefault="00C175F0" w:rsidP="00C8673C">
      <w:pPr>
        <w:ind w:firstLine="708"/>
        <w:jc w:val="both"/>
        <w:rPr>
          <w:sz w:val="28"/>
        </w:rPr>
      </w:pPr>
      <w:r w:rsidRPr="00897729">
        <w:rPr>
          <w:sz w:val="28"/>
        </w:rPr>
        <w:t>Профілактичні медичні огляди не входять до розділу лікарняної роботи, а є додатковою послугою лікувально-профілактичних закладів, тому проводяться за рахунок замовника</w:t>
      </w:r>
      <w:r>
        <w:rPr>
          <w:sz w:val="28"/>
        </w:rPr>
        <w:t xml:space="preserve">. Завданням проведення профілактичних медичних оглядів є виявлення захворювань на ранніх стадіях, своєчасність надання медичної допомоги, збереження  для підприємства повноцінного працівника та здорової людини для суспільства. </w:t>
      </w:r>
    </w:p>
    <w:p w:rsidR="00254A76" w:rsidRDefault="00C175F0" w:rsidP="00C8673C">
      <w:pPr>
        <w:ind w:firstLine="708"/>
        <w:jc w:val="both"/>
        <w:rPr>
          <w:sz w:val="28"/>
        </w:rPr>
      </w:pPr>
      <w:r>
        <w:rPr>
          <w:sz w:val="28"/>
        </w:rPr>
        <w:t xml:space="preserve">Вартість надання платних </w:t>
      </w:r>
      <w:r w:rsidR="004F7094">
        <w:rPr>
          <w:sz w:val="28"/>
        </w:rPr>
        <w:t>профілактичних медичних послуг розраховане виходячи з фактичних витрат на заробітну плату, с</w:t>
      </w:r>
      <w:r w:rsidR="00137FCE">
        <w:rPr>
          <w:sz w:val="28"/>
        </w:rPr>
        <w:t>ировину і матеріали</w:t>
      </w:r>
      <w:r w:rsidR="004F7094">
        <w:rPr>
          <w:sz w:val="28"/>
        </w:rPr>
        <w:t xml:space="preserve"> </w:t>
      </w:r>
      <w:r w:rsidR="00137FCE">
        <w:rPr>
          <w:sz w:val="28"/>
        </w:rPr>
        <w:t xml:space="preserve">та </w:t>
      </w:r>
      <w:r w:rsidR="004F7094">
        <w:rPr>
          <w:sz w:val="28"/>
        </w:rPr>
        <w:t xml:space="preserve">медикаменти. </w:t>
      </w:r>
    </w:p>
    <w:p w:rsidR="004F7094" w:rsidRPr="00B403F7" w:rsidRDefault="004F7094" w:rsidP="00C8673C">
      <w:pPr>
        <w:ind w:firstLine="708"/>
        <w:jc w:val="both"/>
        <w:rPr>
          <w:sz w:val="28"/>
        </w:rPr>
      </w:pPr>
      <w:r w:rsidRPr="00763F35">
        <w:rPr>
          <w:sz w:val="28"/>
        </w:rPr>
        <w:t xml:space="preserve">За період з </w:t>
      </w:r>
      <w:r w:rsidR="00CC6B0C">
        <w:rPr>
          <w:sz w:val="28"/>
        </w:rPr>
        <w:t>2015</w:t>
      </w:r>
      <w:r w:rsidR="00763F35">
        <w:rPr>
          <w:sz w:val="28"/>
        </w:rPr>
        <w:t xml:space="preserve"> року</w:t>
      </w:r>
      <w:r w:rsidR="00CC6B0C">
        <w:rPr>
          <w:sz w:val="28"/>
        </w:rPr>
        <w:t xml:space="preserve"> по 2018</w:t>
      </w:r>
      <w:r w:rsidR="00A061AF" w:rsidRPr="00763F35">
        <w:rPr>
          <w:sz w:val="28"/>
        </w:rPr>
        <w:t xml:space="preserve"> р</w:t>
      </w:r>
      <w:r w:rsidR="00763F35">
        <w:rPr>
          <w:sz w:val="28"/>
        </w:rPr>
        <w:t>ік</w:t>
      </w:r>
      <w:r w:rsidRPr="00763F35">
        <w:rPr>
          <w:sz w:val="28"/>
        </w:rPr>
        <w:t xml:space="preserve"> мінімальна заробітна плата підвищилась у </w:t>
      </w:r>
      <w:r w:rsidR="00613A46">
        <w:rPr>
          <w:sz w:val="28"/>
        </w:rPr>
        <w:t>2,7</w:t>
      </w:r>
      <w:r w:rsidR="003B285B" w:rsidRPr="00763F35">
        <w:rPr>
          <w:sz w:val="28"/>
        </w:rPr>
        <w:t xml:space="preserve"> рази (</w:t>
      </w:r>
      <w:r w:rsidRPr="00763F35">
        <w:rPr>
          <w:sz w:val="28"/>
        </w:rPr>
        <w:t xml:space="preserve">з </w:t>
      </w:r>
      <w:r w:rsidR="00CC6B0C">
        <w:rPr>
          <w:sz w:val="28"/>
        </w:rPr>
        <w:t>1378</w:t>
      </w:r>
      <w:r w:rsidRPr="00763F35">
        <w:rPr>
          <w:sz w:val="28"/>
        </w:rPr>
        <w:t xml:space="preserve"> грн до </w:t>
      </w:r>
      <w:r w:rsidR="00CC6B0C">
        <w:rPr>
          <w:sz w:val="28"/>
        </w:rPr>
        <w:t>3</w:t>
      </w:r>
      <w:r w:rsidR="00613A46">
        <w:rPr>
          <w:sz w:val="28"/>
        </w:rPr>
        <w:t>723</w:t>
      </w:r>
      <w:r w:rsidRPr="00763F35">
        <w:rPr>
          <w:sz w:val="28"/>
        </w:rPr>
        <w:t xml:space="preserve"> грн), середн</w:t>
      </w:r>
      <w:r w:rsidR="003B285B" w:rsidRPr="00763F35">
        <w:rPr>
          <w:sz w:val="28"/>
        </w:rPr>
        <w:t>я</w:t>
      </w:r>
      <w:r w:rsidRPr="00763F35">
        <w:rPr>
          <w:sz w:val="28"/>
        </w:rPr>
        <w:t xml:space="preserve"> заробітн</w:t>
      </w:r>
      <w:r w:rsidR="003B285B" w:rsidRPr="00763F35">
        <w:rPr>
          <w:sz w:val="28"/>
        </w:rPr>
        <w:t>а</w:t>
      </w:r>
      <w:r w:rsidRPr="00763F35">
        <w:rPr>
          <w:sz w:val="28"/>
        </w:rPr>
        <w:t xml:space="preserve"> плат</w:t>
      </w:r>
      <w:r w:rsidR="003B285B" w:rsidRPr="00763F35">
        <w:rPr>
          <w:sz w:val="28"/>
        </w:rPr>
        <w:t xml:space="preserve">а по галузі охорони здоров'я </w:t>
      </w:r>
      <w:r w:rsidR="00B403F7" w:rsidRPr="00763F35">
        <w:rPr>
          <w:sz w:val="28"/>
        </w:rPr>
        <w:t>також збільшилася</w:t>
      </w:r>
      <w:r w:rsidRPr="00763F35">
        <w:rPr>
          <w:sz w:val="28"/>
        </w:rPr>
        <w:t xml:space="preserve"> в </w:t>
      </w:r>
      <w:r w:rsidR="00613A46">
        <w:rPr>
          <w:sz w:val="28"/>
        </w:rPr>
        <w:t>2,2</w:t>
      </w:r>
      <w:r w:rsidRPr="00763F35">
        <w:rPr>
          <w:sz w:val="28"/>
        </w:rPr>
        <w:t xml:space="preserve"> рази</w:t>
      </w:r>
      <w:r w:rsidR="003B285B" w:rsidRPr="00763F35">
        <w:rPr>
          <w:sz w:val="28"/>
        </w:rPr>
        <w:t xml:space="preserve"> (з </w:t>
      </w:r>
      <w:r w:rsidR="00CC6B0C">
        <w:rPr>
          <w:sz w:val="28"/>
        </w:rPr>
        <w:t>2347,28</w:t>
      </w:r>
      <w:r w:rsidR="003B285B" w:rsidRPr="00763F35">
        <w:rPr>
          <w:sz w:val="28"/>
        </w:rPr>
        <w:t xml:space="preserve"> грн до </w:t>
      </w:r>
      <w:r w:rsidR="00613A46">
        <w:rPr>
          <w:sz w:val="28"/>
        </w:rPr>
        <w:t xml:space="preserve">5168,1 </w:t>
      </w:r>
      <w:r w:rsidR="003B285B" w:rsidRPr="00763F35">
        <w:rPr>
          <w:sz w:val="28"/>
        </w:rPr>
        <w:t>грн)</w:t>
      </w:r>
      <w:r w:rsidRPr="00763F35">
        <w:rPr>
          <w:sz w:val="28"/>
        </w:rPr>
        <w:t>.</w:t>
      </w:r>
      <w:r w:rsidRPr="00B403F7">
        <w:rPr>
          <w:sz w:val="28"/>
        </w:rPr>
        <w:t xml:space="preserve"> </w:t>
      </w:r>
    </w:p>
    <w:p w:rsidR="006D1EC0" w:rsidRDefault="006D1EC0" w:rsidP="00C8673C">
      <w:pPr>
        <w:ind w:firstLine="708"/>
        <w:jc w:val="both"/>
        <w:rPr>
          <w:sz w:val="28"/>
        </w:rPr>
      </w:pPr>
    </w:p>
    <w:p w:rsidR="004F7094" w:rsidRDefault="004F7094" w:rsidP="00C5611C">
      <w:pPr>
        <w:jc w:val="center"/>
        <w:rPr>
          <w:b/>
          <w:sz w:val="28"/>
        </w:rPr>
      </w:pPr>
      <w:r w:rsidRPr="00C5611C">
        <w:rPr>
          <w:b/>
          <w:sz w:val="28"/>
        </w:rPr>
        <w:t>ПОРІВНЯЛЬНА ТАБЛИЦЯ НАКЛАДНИХ ВИТРАТ</w:t>
      </w:r>
    </w:p>
    <w:p w:rsidR="006C1614" w:rsidRDefault="006C1614" w:rsidP="00C5611C">
      <w:pPr>
        <w:jc w:val="center"/>
        <w:rPr>
          <w:b/>
          <w:sz w:val="28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1291"/>
        <w:gridCol w:w="1513"/>
        <w:gridCol w:w="2034"/>
      </w:tblGrid>
      <w:tr w:rsidR="00CC6B0C">
        <w:trPr>
          <w:trHeight w:val="551"/>
        </w:trPr>
        <w:tc>
          <w:tcPr>
            <w:tcW w:w="4675" w:type="dxa"/>
            <w:shd w:val="clear" w:color="auto" w:fill="auto"/>
            <w:vAlign w:val="center"/>
          </w:tcPr>
          <w:p w:rsidR="00CC6B0C" w:rsidRPr="00681609" w:rsidRDefault="00CC6B0C" w:rsidP="00681609">
            <w:pPr>
              <w:jc w:val="center"/>
              <w:rPr>
                <w:b/>
              </w:rPr>
            </w:pPr>
            <w:r w:rsidRPr="00681609">
              <w:rPr>
                <w:b/>
              </w:rPr>
              <w:t>Витрати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C6B0C" w:rsidRPr="00681609" w:rsidRDefault="00CC6B0C" w:rsidP="003E5F70">
            <w:pPr>
              <w:rPr>
                <w:b/>
              </w:rPr>
            </w:pPr>
            <w:r w:rsidRPr="00681609">
              <w:rPr>
                <w:b/>
              </w:rPr>
              <w:t>2015 рік</w:t>
            </w:r>
          </w:p>
        </w:tc>
        <w:tc>
          <w:tcPr>
            <w:tcW w:w="1513" w:type="dxa"/>
            <w:shd w:val="clear" w:color="auto" w:fill="auto"/>
          </w:tcPr>
          <w:p w:rsidR="003E5F70" w:rsidRDefault="003E5F70" w:rsidP="003E5F70">
            <w:pPr>
              <w:jc w:val="center"/>
              <w:rPr>
                <w:b/>
              </w:rPr>
            </w:pPr>
          </w:p>
          <w:p w:rsidR="00CC6B0C" w:rsidRPr="00681609" w:rsidRDefault="00CC6B0C" w:rsidP="003E5F70">
            <w:pPr>
              <w:jc w:val="center"/>
              <w:rPr>
                <w:b/>
              </w:rPr>
            </w:pPr>
            <w:r w:rsidRPr="00681609">
              <w:rPr>
                <w:b/>
              </w:rPr>
              <w:t>2018 рік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C6B0C" w:rsidRPr="00681609" w:rsidRDefault="00CC6B0C" w:rsidP="003E5F70">
            <w:pPr>
              <w:jc w:val="center"/>
              <w:rPr>
                <w:b/>
              </w:rPr>
            </w:pPr>
            <w:r w:rsidRPr="00681609">
              <w:rPr>
                <w:b/>
              </w:rPr>
              <w:t xml:space="preserve"> </w:t>
            </w:r>
            <w:r w:rsidR="003E5F70">
              <w:rPr>
                <w:b/>
              </w:rPr>
              <w:t>п</w:t>
            </w:r>
            <w:r w:rsidRPr="00681609">
              <w:rPr>
                <w:b/>
              </w:rPr>
              <w:t>ідвищення</w:t>
            </w:r>
            <w:r w:rsidR="003E5F70">
              <w:rPr>
                <w:b/>
              </w:rPr>
              <w:t>, рази</w:t>
            </w:r>
          </w:p>
        </w:tc>
      </w:tr>
      <w:tr w:rsidR="00CC6B0C">
        <w:trPr>
          <w:trHeight w:val="275"/>
        </w:trPr>
        <w:tc>
          <w:tcPr>
            <w:tcW w:w="4675" w:type="dxa"/>
            <w:shd w:val="clear" w:color="auto" w:fill="auto"/>
          </w:tcPr>
          <w:p w:rsidR="00CC6B0C" w:rsidRDefault="00CC6B0C" w:rsidP="00681609">
            <w:pPr>
              <w:jc w:val="both"/>
            </w:pPr>
            <w:r>
              <w:t>Вартість бланка довідки, грн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CC6B0C" w:rsidRDefault="00CC6B0C" w:rsidP="00681609">
            <w:pPr>
              <w:jc w:val="center"/>
            </w:pPr>
            <w:r>
              <w:t>3,78</w:t>
            </w:r>
          </w:p>
        </w:tc>
        <w:tc>
          <w:tcPr>
            <w:tcW w:w="1513" w:type="dxa"/>
            <w:shd w:val="clear" w:color="auto" w:fill="auto"/>
          </w:tcPr>
          <w:p w:rsidR="00CC6B0C" w:rsidRDefault="00613A46" w:rsidP="00681609">
            <w:pPr>
              <w:jc w:val="center"/>
            </w:pPr>
            <w:r>
              <w:t>4,2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CC6B0C" w:rsidRDefault="003E5F70" w:rsidP="00681609">
            <w:pPr>
              <w:jc w:val="center"/>
            </w:pPr>
            <w:r>
              <w:t>1,11</w:t>
            </w:r>
          </w:p>
        </w:tc>
      </w:tr>
      <w:tr w:rsidR="00CC6B0C">
        <w:trPr>
          <w:trHeight w:val="566"/>
        </w:trPr>
        <w:tc>
          <w:tcPr>
            <w:tcW w:w="4675" w:type="dxa"/>
            <w:shd w:val="clear" w:color="auto" w:fill="auto"/>
          </w:tcPr>
          <w:p w:rsidR="00CC6B0C" w:rsidRDefault="00CC6B0C" w:rsidP="00681609">
            <w:pPr>
              <w:jc w:val="both"/>
            </w:pPr>
            <w:r>
              <w:t>Посадовий оклад з урахуванням підвищень, доплат та надбавок: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CC6B0C" w:rsidRDefault="00CC6B0C" w:rsidP="00681609">
            <w:pPr>
              <w:jc w:val="center"/>
            </w:pPr>
            <w:r>
              <w:t> </w:t>
            </w:r>
          </w:p>
        </w:tc>
        <w:tc>
          <w:tcPr>
            <w:tcW w:w="1513" w:type="dxa"/>
            <w:shd w:val="clear" w:color="auto" w:fill="auto"/>
          </w:tcPr>
          <w:p w:rsidR="00CC6B0C" w:rsidRDefault="00CC6B0C" w:rsidP="00681609">
            <w:pPr>
              <w:jc w:val="center"/>
            </w:pPr>
          </w:p>
        </w:tc>
        <w:tc>
          <w:tcPr>
            <w:tcW w:w="2034" w:type="dxa"/>
            <w:shd w:val="clear" w:color="auto" w:fill="auto"/>
            <w:vAlign w:val="bottom"/>
          </w:tcPr>
          <w:p w:rsidR="00CC6B0C" w:rsidRDefault="00CC6B0C" w:rsidP="00681609">
            <w:pPr>
              <w:jc w:val="center"/>
            </w:pPr>
          </w:p>
        </w:tc>
      </w:tr>
      <w:tr w:rsidR="00CC6B0C">
        <w:trPr>
          <w:trHeight w:val="275"/>
        </w:trPr>
        <w:tc>
          <w:tcPr>
            <w:tcW w:w="4675" w:type="dxa"/>
            <w:shd w:val="clear" w:color="auto" w:fill="auto"/>
          </w:tcPr>
          <w:p w:rsidR="00CC6B0C" w:rsidRDefault="00CC6B0C" w:rsidP="00681609">
            <w:pPr>
              <w:jc w:val="both"/>
            </w:pPr>
            <w:r>
              <w:t>Лікар-психіатр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CC6B0C" w:rsidRDefault="00CC6B0C" w:rsidP="00681609">
            <w:pPr>
              <w:jc w:val="center"/>
            </w:pPr>
            <w:r>
              <w:t>3217,50</w:t>
            </w:r>
          </w:p>
        </w:tc>
        <w:tc>
          <w:tcPr>
            <w:tcW w:w="1513" w:type="dxa"/>
            <w:shd w:val="clear" w:color="auto" w:fill="auto"/>
          </w:tcPr>
          <w:p w:rsidR="00CC6B0C" w:rsidRDefault="00613A46" w:rsidP="00681609">
            <w:pPr>
              <w:jc w:val="center"/>
            </w:pPr>
            <w:r>
              <w:t>6500,0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CC6B0C" w:rsidRDefault="003E5F70" w:rsidP="00681609">
            <w:pPr>
              <w:jc w:val="center"/>
            </w:pPr>
            <w:r>
              <w:t>2,02</w:t>
            </w:r>
          </w:p>
        </w:tc>
      </w:tr>
      <w:tr w:rsidR="00CC6B0C">
        <w:trPr>
          <w:trHeight w:val="275"/>
        </w:trPr>
        <w:tc>
          <w:tcPr>
            <w:tcW w:w="4675" w:type="dxa"/>
            <w:shd w:val="clear" w:color="auto" w:fill="auto"/>
          </w:tcPr>
          <w:p w:rsidR="00CC6B0C" w:rsidRDefault="00CC6B0C" w:rsidP="00681609">
            <w:pPr>
              <w:jc w:val="both"/>
            </w:pPr>
            <w:r>
              <w:t>Медична сестра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CC6B0C" w:rsidRDefault="00CC6B0C" w:rsidP="00681609">
            <w:pPr>
              <w:jc w:val="center"/>
            </w:pPr>
            <w:r>
              <w:t>2490,00</w:t>
            </w:r>
          </w:p>
        </w:tc>
        <w:tc>
          <w:tcPr>
            <w:tcW w:w="1513" w:type="dxa"/>
            <w:shd w:val="clear" w:color="auto" w:fill="auto"/>
          </w:tcPr>
          <w:p w:rsidR="00CC6B0C" w:rsidRDefault="00613A46" w:rsidP="00681609">
            <w:pPr>
              <w:jc w:val="center"/>
            </w:pPr>
            <w:r>
              <w:t>5334,0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C6B0C" w:rsidRDefault="003E5F70" w:rsidP="00681609">
            <w:pPr>
              <w:jc w:val="center"/>
            </w:pPr>
            <w:r>
              <w:t>2,14</w:t>
            </w:r>
          </w:p>
        </w:tc>
      </w:tr>
      <w:tr w:rsidR="00CC6B0C">
        <w:trPr>
          <w:trHeight w:val="275"/>
        </w:trPr>
        <w:tc>
          <w:tcPr>
            <w:tcW w:w="4675" w:type="dxa"/>
            <w:shd w:val="clear" w:color="auto" w:fill="auto"/>
          </w:tcPr>
          <w:p w:rsidR="00CC6B0C" w:rsidRDefault="00CC6B0C" w:rsidP="00681609">
            <w:pPr>
              <w:jc w:val="both"/>
            </w:pPr>
            <w:r>
              <w:t>Мед реєстратор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CC6B0C" w:rsidRDefault="00CC6B0C" w:rsidP="00681609">
            <w:pPr>
              <w:jc w:val="center"/>
            </w:pPr>
            <w:r>
              <w:t>1766,25</w:t>
            </w:r>
          </w:p>
        </w:tc>
        <w:tc>
          <w:tcPr>
            <w:tcW w:w="1513" w:type="dxa"/>
            <w:shd w:val="clear" w:color="auto" w:fill="auto"/>
          </w:tcPr>
          <w:p w:rsidR="00CC6B0C" w:rsidRDefault="00613A46" w:rsidP="00681609">
            <w:pPr>
              <w:jc w:val="center"/>
            </w:pPr>
            <w:r>
              <w:t>3723,0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C6B0C" w:rsidRDefault="003E5F70" w:rsidP="00681609">
            <w:pPr>
              <w:jc w:val="center"/>
            </w:pPr>
            <w:r>
              <w:t>2,11</w:t>
            </w:r>
          </w:p>
        </w:tc>
      </w:tr>
      <w:tr w:rsidR="00CC6B0C">
        <w:trPr>
          <w:trHeight w:val="275"/>
        </w:trPr>
        <w:tc>
          <w:tcPr>
            <w:tcW w:w="4675" w:type="dxa"/>
            <w:shd w:val="clear" w:color="auto" w:fill="auto"/>
          </w:tcPr>
          <w:p w:rsidR="00CC6B0C" w:rsidRDefault="00CC6B0C" w:rsidP="00681609">
            <w:pPr>
              <w:jc w:val="both"/>
            </w:pPr>
            <w:r>
              <w:t>Молодша медична сестра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CC6B0C" w:rsidRDefault="00CC6B0C" w:rsidP="00681609">
            <w:pPr>
              <w:jc w:val="center"/>
            </w:pPr>
            <w:r>
              <w:t>1915,38</w:t>
            </w:r>
          </w:p>
        </w:tc>
        <w:tc>
          <w:tcPr>
            <w:tcW w:w="1513" w:type="dxa"/>
            <w:shd w:val="clear" w:color="auto" w:fill="auto"/>
          </w:tcPr>
          <w:p w:rsidR="00CC6B0C" w:rsidRDefault="00613A46" w:rsidP="00681609">
            <w:pPr>
              <w:jc w:val="center"/>
            </w:pPr>
            <w:r>
              <w:t>3982,9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C6B0C" w:rsidRDefault="003E5F70" w:rsidP="00681609">
            <w:pPr>
              <w:jc w:val="center"/>
            </w:pPr>
            <w:r>
              <w:t>2,08</w:t>
            </w:r>
          </w:p>
        </w:tc>
      </w:tr>
      <w:tr w:rsidR="00CC6B0C">
        <w:trPr>
          <w:trHeight w:val="275"/>
        </w:trPr>
        <w:tc>
          <w:tcPr>
            <w:tcW w:w="4675" w:type="dxa"/>
            <w:shd w:val="clear" w:color="auto" w:fill="auto"/>
          </w:tcPr>
          <w:p w:rsidR="00CC6B0C" w:rsidRDefault="00CC6B0C" w:rsidP="00681609">
            <w:pPr>
              <w:jc w:val="both"/>
            </w:pPr>
            <w:r>
              <w:t>Електроенергія 1 кВт, (грн)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CC6B0C" w:rsidRDefault="00CC6B0C" w:rsidP="00681609">
            <w:pPr>
              <w:jc w:val="center"/>
            </w:pPr>
            <w:r>
              <w:t>1,825</w:t>
            </w:r>
          </w:p>
        </w:tc>
        <w:tc>
          <w:tcPr>
            <w:tcW w:w="1513" w:type="dxa"/>
            <w:shd w:val="clear" w:color="auto" w:fill="auto"/>
          </w:tcPr>
          <w:p w:rsidR="00CC6B0C" w:rsidRDefault="00613A46" w:rsidP="00681609">
            <w:pPr>
              <w:jc w:val="center"/>
            </w:pPr>
            <w:r>
              <w:t>2,71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C6B0C" w:rsidRDefault="003E5F70" w:rsidP="00681609">
            <w:pPr>
              <w:jc w:val="center"/>
            </w:pPr>
            <w:r>
              <w:t>1,48</w:t>
            </w:r>
          </w:p>
        </w:tc>
      </w:tr>
      <w:tr w:rsidR="00CC6B0C">
        <w:trPr>
          <w:trHeight w:val="275"/>
        </w:trPr>
        <w:tc>
          <w:tcPr>
            <w:tcW w:w="4675" w:type="dxa"/>
            <w:shd w:val="clear" w:color="auto" w:fill="auto"/>
          </w:tcPr>
          <w:p w:rsidR="00CC6B0C" w:rsidRDefault="00CC6B0C" w:rsidP="00681609">
            <w:pPr>
              <w:jc w:val="both"/>
            </w:pPr>
            <w:r>
              <w:t>Теплопостачання 1 Гкал, (грн)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CC6B0C" w:rsidRDefault="00613A46" w:rsidP="00681609">
            <w:pPr>
              <w:jc w:val="center"/>
            </w:pPr>
            <w:r>
              <w:t>1861</w:t>
            </w:r>
          </w:p>
        </w:tc>
        <w:tc>
          <w:tcPr>
            <w:tcW w:w="1513" w:type="dxa"/>
            <w:shd w:val="clear" w:color="auto" w:fill="auto"/>
          </w:tcPr>
          <w:p w:rsidR="00CC6B0C" w:rsidRDefault="00613A46" w:rsidP="00681609">
            <w:pPr>
              <w:jc w:val="center"/>
            </w:pPr>
            <w:r>
              <w:t>1941,3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C6B0C" w:rsidRDefault="003E5F70" w:rsidP="00681609">
            <w:pPr>
              <w:jc w:val="center"/>
            </w:pPr>
            <w:r>
              <w:t>1,04</w:t>
            </w:r>
          </w:p>
        </w:tc>
      </w:tr>
      <w:tr w:rsidR="00CC6B0C">
        <w:trPr>
          <w:trHeight w:val="291"/>
        </w:trPr>
        <w:tc>
          <w:tcPr>
            <w:tcW w:w="4675" w:type="dxa"/>
            <w:shd w:val="clear" w:color="auto" w:fill="auto"/>
          </w:tcPr>
          <w:p w:rsidR="00CC6B0C" w:rsidRDefault="00CC6B0C" w:rsidP="00681609">
            <w:pPr>
              <w:jc w:val="both"/>
            </w:pPr>
            <w:r>
              <w:t>Водопостачання 1 куб.м, (грн)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CC6B0C" w:rsidRDefault="00CC6B0C" w:rsidP="00681609">
            <w:pPr>
              <w:jc w:val="center"/>
            </w:pPr>
            <w:r>
              <w:t>10,932</w:t>
            </w:r>
          </w:p>
        </w:tc>
        <w:tc>
          <w:tcPr>
            <w:tcW w:w="1513" w:type="dxa"/>
            <w:shd w:val="clear" w:color="auto" w:fill="auto"/>
          </w:tcPr>
          <w:p w:rsidR="00CC6B0C" w:rsidRDefault="00613A46" w:rsidP="00681609">
            <w:pPr>
              <w:jc w:val="center"/>
            </w:pPr>
            <w:r>
              <w:t>16,836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C6B0C" w:rsidRDefault="003E5F70" w:rsidP="00681609">
            <w:pPr>
              <w:jc w:val="center"/>
            </w:pPr>
            <w:r>
              <w:t>1,6</w:t>
            </w:r>
          </w:p>
        </w:tc>
      </w:tr>
      <w:tr w:rsidR="00613A46">
        <w:trPr>
          <w:trHeight w:val="291"/>
        </w:trPr>
        <w:tc>
          <w:tcPr>
            <w:tcW w:w="4675" w:type="dxa"/>
            <w:shd w:val="clear" w:color="auto" w:fill="auto"/>
          </w:tcPr>
          <w:p w:rsidR="00613A46" w:rsidRPr="00613A46" w:rsidRDefault="00613A46" w:rsidP="00681609">
            <w:pPr>
              <w:jc w:val="both"/>
              <w:rPr>
                <w:vertAlign w:val="superscript"/>
              </w:rPr>
            </w:pPr>
            <w:r>
              <w:t xml:space="preserve">Природній газ </w:t>
            </w:r>
            <w:smartTag w:uri="urn:schemas-microsoft-com:office:smarttags" w:element="metricconverter">
              <w:smartTagPr>
                <w:attr w:name="ProductID" w:val="1000 м3"/>
              </w:smartTagPr>
              <w:r>
                <w:t>1000 м</w:t>
              </w:r>
              <w:r>
                <w:rPr>
                  <w:vertAlign w:val="superscript"/>
                </w:rPr>
                <w:t>3</w:t>
              </w:r>
            </w:smartTag>
          </w:p>
        </w:tc>
        <w:tc>
          <w:tcPr>
            <w:tcW w:w="1291" w:type="dxa"/>
            <w:shd w:val="clear" w:color="auto" w:fill="auto"/>
            <w:vAlign w:val="bottom"/>
          </w:tcPr>
          <w:p w:rsidR="00613A46" w:rsidRDefault="00613A46" w:rsidP="00681609">
            <w:pPr>
              <w:jc w:val="center"/>
            </w:pPr>
            <w:r>
              <w:t>8823,4</w:t>
            </w:r>
          </w:p>
        </w:tc>
        <w:tc>
          <w:tcPr>
            <w:tcW w:w="1513" w:type="dxa"/>
            <w:shd w:val="clear" w:color="auto" w:fill="auto"/>
          </w:tcPr>
          <w:p w:rsidR="00613A46" w:rsidRDefault="00613A46" w:rsidP="00681609">
            <w:pPr>
              <w:jc w:val="center"/>
            </w:pPr>
            <w:r>
              <w:t>15542,9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13A46" w:rsidRDefault="003E5F70" w:rsidP="00681609">
            <w:pPr>
              <w:jc w:val="center"/>
            </w:pPr>
            <w:r>
              <w:t>1,76</w:t>
            </w:r>
          </w:p>
        </w:tc>
      </w:tr>
    </w:tbl>
    <w:p w:rsidR="006C1614" w:rsidRDefault="006C1614">
      <w:pPr>
        <w:rPr>
          <w:sz w:val="28"/>
        </w:rPr>
      </w:pPr>
    </w:p>
    <w:p w:rsidR="004F7094" w:rsidRDefault="00C571FF" w:rsidP="00C8673C">
      <w:pPr>
        <w:ind w:firstLine="708"/>
        <w:jc w:val="both"/>
        <w:rPr>
          <w:sz w:val="28"/>
        </w:rPr>
      </w:pPr>
      <w:r>
        <w:rPr>
          <w:sz w:val="28"/>
        </w:rPr>
        <w:t xml:space="preserve">Таким чином, враховуючи </w:t>
      </w:r>
      <w:r w:rsidR="00A061AF">
        <w:rPr>
          <w:sz w:val="28"/>
        </w:rPr>
        <w:t xml:space="preserve">значне </w:t>
      </w:r>
      <w:r>
        <w:rPr>
          <w:sz w:val="28"/>
        </w:rPr>
        <w:t>зростання рівня заробітної плати</w:t>
      </w:r>
      <w:r w:rsidR="005436AC">
        <w:rPr>
          <w:sz w:val="28"/>
        </w:rPr>
        <w:t>, цін на енергоносії, медикаменти та витратні матеріали, реактиви п</w:t>
      </w:r>
      <w:r w:rsidR="00A061AF">
        <w:rPr>
          <w:sz w:val="28"/>
        </w:rPr>
        <w:t>р</w:t>
      </w:r>
      <w:r w:rsidR="005436AC">
        <w:rPr>
          <w:sz w:val="28"/>
        </w:rPr>
        <w:t xml:space="preserve">отягом </w:t>
      </w:r>
      <w:r w:rsidR="00CC6B0C">
        <w:rPr>
          <w:sz w:val="28"/>
        </w:rPr>
        <w:t>2015</w:t>
      </w:r>
      <w:r w:rsidR="00953250">
        <w:rPr>
          <w:sz w:val="28"/>
        </w:rPr>
        <w:t xml:space="preserve"> </w:t>
      </w:r>
      <w:r w:rsidR="00897729">
        <w:rPr>
          <w:sz w:val="28"/>
        </w:rPr>
        <w:t>-</w:t>
      </w:r>
      <w:r w:rsidR="00953250">
        <w:rPr>
          <w:sz w:val="28"/>
        </w:rPr>
        <w:t xml:space="preserve"> </w:t>
      </w:r>
      <w:r w:rsidR="00CC6B0C">
        <w:rPr>
          <w:sz w:val="28"/>
        </w:rPr>
        <w:t>2018</w:t>
      </w:r>
      <w:r w:rsidR="00897729">
        <w:rPr>
          <w:sz w:val="28"/>
        </w:rPr>
        <w:t xml:space="preserve"> років</w:t>
      </w:r>
      <w:r w:rsidR="005436AC">
        <w:rPr>
          <w:sz w:val="28"/>
        </w:rPr>
        <w:t>, застосування діючих тарифів на профілактичні медичні огляди за рахунок замовника є збитковим для лікувально-профілактичних закладів області та потребує врегулювання цього питання шляхом розрахунку та встановлення нових обґрунтованих тарифів на зазначені в регуляторному акті послуги</w:t>
      </w:r>
      <w:r w:rsidR="00F975FF">
        <w:rPr>
          <w:sz w:val="28"/>
        </w:rPr>
        <w:t>, виходячи з фактичних витрат закладів</w:t>
      </w:r>
      <w:r w:rsidR="009B4F5C">
        <w:rPr>
          <w:sz w:val="28"/>
        </w:rPr>
        <w:t xml:space="preserve"> охорони здоров'я</w:t>
      </w:r>
      <w:r w:rsidR="005436AC">
        <w:rPr>
          <w:sz w:val="28"/>
        </w:rPr>
        <w:t>.</w:t>
      </w:r>
    </w:p>
    <w:p w:rsidR="00254A76" w:rsidRDefault="00254A76" w:rsidP="00C8673C">
      <w:pPr>
        <w:ind w:firstLine="708"/>
        <w:jc w:val="both"/>
        <w:rPr>
          <w:sz w:val="28"/>
        </w:rPr>
      </w:pPr>
    </w:p>
    <w:p w:rsidR="006836C4" w:rsidRDefault="006836C4" w:rsidP="00C8673C">
      <w:pPr>
        <w:ind w:firstLine="708"/>
        <w:jc w:val="both"/>
        <w:rPr>
          <w:sz w:val="28"/>
        </w:rPr>
      </w:pPr>
    </w:p>
    <w:p w:rsidR="005749A6" w:rsidRPr="00B77D51" w:rsidRDefault="00613A4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д</w:t>
      </w:r>
      <w:r w:rsidR="005749A6" w:rsidRPr="00B77D51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5749A6" w:rsidRPr="00B77D51">
        <w:rPr>
          <w:sz w:val="28"/>
          <w:szCs w:val="28"/>
        </w:rPr>
        <w:t xml:space="preserve"> Департаменту        </w:t>
      </w:r>
      <w:r>
        <w:rPr>
          <w:sz w:val="28"/>
          <w:szCs w:val="28"/>
        </w:rPr>
        <w:t xml:space="preserve">     </w:t>
      </w:r>
      <w:r w:rsidR="005749A6" w:rsidRPr="00B77D51">
        <w:rPr>
          <w:sz w:val="28"/>
          <w:szCs w:val="28"/>
        </w:rPr>
        <w:t xml:space="preserve">               </w:t>
      </w:r>
      <w:r w:rsidR="006520CC">
        <w:rPr>
          <w:sz w:val="28"/>
          <w:szCs w:val="28"/>
        </w:rPr>
        <w:t xml:space="preserve">         </w:t>
      </w:r>
      <w:r w:rsidR="005749A6" w:rsidRPr="00B77D51">
        <w:rPr>
          <w:sz w:val="28"/>
          <w:szCs w:val="28"/>
        </w:rPr>
        <w:t xml:space="preserve">          </w:t>
      </w:r>
      <w:r w:rsidR="006520CC">
        <w:rPr>
          <w:sz w:val="28"/>
          <w:szCs w:val="28"/>
        </w:rPr>
        <w:t>Г. КУЧЕР</w:t>
      </w:r>
    </w:p>
    <w:p w:rsidR="00254A76" w:rsidRDefault="005749A6" w:rsidP="00254A76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254A76" w:rsidRDefault="00254A76" w:rsidP="00254A76">
      <w:pPr>
        <w:jc w:val="both"/>
        <w:rPr>
          <w:sz w:val="28"/>
        </w:rPr>
      </w:pPr>
    </w:p>
    <w:p w:rsidR="00254A76" w:rsidRDefault="00254A76" w:rsidP="00254A76">
      <w:pPr>
        <w:jc w:val="both"/>
        <w:rPr>
          <w:sz w:val="28"/>
        </w:rPr>
      </w:pPr>
    </w:p>
    <w:p w:rsidR="00254A76" w:rsidRDefault="00254A76" w:rsidP="00254A76">
      <w:pPr>
        <w:jc w:val="both"/>
        <w:rPr>
          <w:sz w:val="28"/>
        </w:rPr>
      </w:pPr>
    </w:p>
    <w:p w:rsidR="00254A76" w:rsidRDefault="00254A76" w:rsidP="00254A76">
      <w:pPr>
        <w:jc w:val="both"/>
        <w:rPr>
          <w:sz w:val="28"/>
        </w:rPr>
      </w:pPr>
    </w:p>
    <w:p w:rsidR="00254A76" w:rsidRDefault="00254A76" w:rsidP="00254A76">
      <w:pPr>
        <w:jc w:val="both"/>
        <w:rPr>
          <w:sz w:val="28"/>
        </w:rPr>
      </w:pPr>
    </w:p>
    <w:p w:rsidR="00254A76" w:rsidRDefault="00254A76" w:rsidP="00254A76">
      <w:pPr>
        <w:jc w:val="both"/>
        <w:rPr>
          <w:sz w:val="28"/>
        </w:rPr>
      </w:pPr>
    </w:p>
    <w:p w:rsidR="00953250" w:rsidRDefault="00953250" w:rsidP="00254A76">
      <w:pPr>
        <w:jc w:val="both"/>
        <w:rPr>
          <w:sz w:val="28"/>
        </w:rPr>
      </w:pPr>
    </w:p>
    <w:p w:rsidR="006836C4" w:rsidRDefault="006836C4" w:rsidP="00254A76">
      <w:pPr>
        <w:jc w:val="both"/>
      </w:pPr>
    </w:p>
    <w:p w:rsidR="001C2B04" w:rsidRDefault="001C2B04" w:rsidP="00254A76">
      <w:pPr>
        <w:jc w:val="both"/>
      </w:pPr>
    </w:p>
    <w:p w:rsidR="001C2B04" w:rsidRDefault="001C2B04" w:rsidP="00254A76">
      <w:pPr>
        <w:jc w:val="both"/>
      </w:pPr>
    </w:p>
    <w:p w:rsidR="001C2B04" w:rsidRDefault="001C2B04" w:rsidP="00254A76">
      <w:pPr>
        <w:jc w:val="both"/>
      </w:pPr>
    </w:p>
    <w:p w:rsidR="006836C4" w:rsidRDefault="006836C4" w:rsidP="00254A76">
      <w:pPr>
        <w:jc w:val="both"/>
      </w:pPr>
    </w:p>
    <w:p w:rsidR="00BD3546" w:rsidRDefault="00BD3546" w:rsidP="00254A76">
      <w:pPr>
        <w:jc w:val="both"/>
      </w:pPr>
    </w:p>
    <w:p w:rsidR="00BD3546" w:rsidRDefault="00BD3546" w:rsidP="00254A76">
      <w:pPr>
        <w:jc w:val="both"/>
      </w:pPr>
    </w:p>
    <w:p w:rsidR="00BD3546" w:rsidRDefault="00BD3546" w:rsidP="00254A76">
      <w:pPr>
        <w:jc w:val="both"/>
      </w:pPr>
    </w:p>
    <w:p w:rsidR="00BD3546" w:rsidRDefault="00BD3546" w:rsidP="00254A76">
      <w:pPr>
        <w:jc w:val="both"/>
      </w:pPr>
    </w:p>
    <w:p w:rsidR="00BD3546" w:rsidRDefault="00BD3546" w:rsidP="00254A76">
      <w:pPr>
        <w:jc w:val="both"/>
      </w:pPr>
    </w:p>
    <w:p w:rsidR="00BD3546" w:rsidRDefault="00BD3546" w:rsidP="00254A76">
      <w:pPr>
        <w:jc w:val="both"/>
      </w:pPr>
    </w:p>
    <w:p w:rsidR="00254A76" w:rsidRPr="00A061AF" w:rsidRDefault="00CC6B0C" w:rsidP="00254A76">
      <w:pPr>
        <w:jc w:val="both"/>
      </w:pPr>
      <w:r>
        <w:t xml:space="preserve">Вікторія </w:t>
      </w:r>
      <w:r w:rsidR="00A061AF">
        <w:t>Дишловенко</w:t>
      </w:r>
      <w:r w:rsidR="00254A76" w:rsidRPr="00254A76">
        <w:t xml:space="preserve"> </w:t>
      </w:r>
      <w:r>
        <w:t>26 47 42</w:t>
      </w:r>
      <w:r w:rsidR="00254A76" w:rsidRPr="00254A76">
        <w:t xml:space="preserve"> </w:t>
      </w:r>
    </w:p>
    <w:sectPr w:rsidR="00254A76" w:rsidRPr="00A061AF" w:rsidSect="00953250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76"/>
    <w:rsid w:val="00023960"/>
    <w:rsid w:val="00024D03"/>
    <w:rsid w:val="00052244"/>
    <w:rsid w:val="000C0115"/>
    <w:rsid w:val="00137FCE"/>
    <w:rsid w:val="0015004E"/>
    <w:rsid w:val="0016407E"/>
    <w:rsid w:val="001C2B04"/>
    <w:rsid w:val="001C7018"/>
    <w:rsid w:val="00254A76"/>
    <w:rsid w:val="002F111B"/>
    <w:rsid w:val="00320D31"/>
    <w:rsid w:val="0037507A"/>
    <w:rsid w:val="003B285B"/>
    <w:rsid w:val="003E5F70"/>
    <w:rsid w:val="003E78F1"/>
    <w:rsid w:val="003F0FC5"/>
    <w:rsid w:val="00495176"/>
    <w:rsid w:val="004E185A"/>
    <w:rsid w:val="004E6D3C"/>
    <w:rsid w:val="004F7094"/>
    <w:rsid w:val="00531E77"/>
    <w:rsid w:val="005436AC"/>
    <w:rsid w:val="00547FE5"/>
    <w:rsid w:val="005749A6"/>
    <w:rsid w:val="005D0CBA"/>
    <w:rsid w:val="00613A46"/>
    <w:rsid w:val="00625233"/>
    <w:rsid w:val="006520CC"/>
    <w:rsid w:val="006652EB"/>
    <w:rsid w:val="00681609"/>
    <w:rsid w:val="006836C4"/>
    <w:rsid w:val="00684D5C"/>
    <w:rsid w:val="0069129E"/>
    <w:rsid w:val="006C1614"/>
    <w:rsid w:val="006D093F"/>
    <w:rsid w:val="006D1EC0"/>
    <w:rsid w:val="006D4687"/>
    <w:rsid w:val="007105B1"/>
    <w:rsid w:val="00763F35"/>
    <w:rsid w:val="007F73FD"/>
    <w:rsid w:val="008407C4"/>
    <w:rsid w:val="00841361"/>
    <w:rsid w:val="00895F76"/>
    <w:rsid w:val="00897729"/>
    <w:rsid w:val="008D4FE8"/>
    <w:rsid w:val="008F5E95"/>
    <w:rsid w:val="009239DE"/>
    <w:rsid w:val="00953250"/>
    <w:rsid w:val="009B4F5C"/>
    <w:rsid w:val="00A061AF"/>
    <w:rsid w:val="00A602E7"/>
    <w:rsid w:val="00A71B19"/>
    <w:rsid w:val="00A8318C"/>
    <w:rsid w:val="00AD6FA1"/>
    <w:rsid w:val="00B116DC"/>
    <w:rsid w:val="00B403F7"/>
    <w:rsid w:val="00B6099C"/>
    <w:rsid w:val="00BD3546"/>
    <w:rsid w:val="00C175F0"/>
    <w:rsid w:val="00C2495F"/>
    <w:rsid w:val="00C5611C"/>
    <w:rsid w:val="00C571FF"/>
    <w:rsid w:val="00C8673C"/>
    <w:rsid w:val="00CA7DCB"/>
    <w:rsid w:val="00CC6B0C"/>
    <w:rsid w:val="00CE53BC"/>
    <w:rsid w:val="00D54125"/>
    <w:rsid w:val="00DB7FE5"/>
    <w:rsid w:val="00E343BB"/>
    <w:rsid w:val="00E4706A"/>
    <w:rsid w:val="00E510A2"/>
    <w:rsid w:val="00E51F32"/>
    <w:rsid w:val="00E77A28"/>
    <w:rsid w:val="00ED5078"/>
    <w:rsid w:val="00EF0253"/>
    <w:rsid w:val="00F975FF"/>
    <w:rsid w:val="00F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D6B52-7E48-45CD-949A-795FDFEA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2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про періодичне відстеження регуляторного акту</vt:lpstr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періодичне відстеження регуляторного акту</dc:title>
  <dc:subject/>
  <dc:creator>Admin</dc:creator>
  <cp:keywords/>
  <dc:description/>
  <cp:lastModifiedBy>User</cp:lastModifiedBy>
  <cp:revision>2</cp:revision>
  <cp:lastPrinted>2018-12-05T06:22:00Z</cp:lastPrinted>
  <dcterms:created xsi:type="dcterms:W3CDTF">2025-09-16T07:01:00Z</dcterms:created>
  <dcterms:modified xsi:type="dcterms:W3CDTF">2025-09-16T07:01:00Z</dcterms:modified>
</cp:coreProperties>
</file>