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6C7B5" w14:textId="77777777" w:rsidR="00313789" w:rsidRPr="005865DA" w:rsidRDefault="00313789" w:rsidP="005865DA">
      <w:pPr>
        <w:pStyle w:val="210"/>
        <w:keepNext/>
        <w:keepLines/>
        <w:shd w:val="clear" w:color="auto" w:fill="auto"/>
        <w:spacing w:before="0" w:after="0" w:line="235" w:lineRule="auto"/>
        <w:ind w:firstLine="5529"/>
        <w:jc w:val="left"/>
        <w:rPr>
          <w:color w:val="000000" w:themeColor="text1"/>
        </w:rPr>
      </w:pPr>
      <w:bookmarkStart w:id="0" w:name="bookmark1"/>
      <w:r w:rsidRPr="005865DA">
        <w:rPr>
          <w:rStyle w:val="20"/>
          <w:color w:val="000000" w:themeColor="text1"/>
        </w:rPr>
        <w:t>ЗАТВЕРДЖЕНО</w:t>
      </w:r>
      <w:bookmarkEnd w:id="0"/>
    </w:p>
    <w:p w14:paraId="082870A8" w14:textId="434369C3" w:rsidR="00453FB6" w:rsidRPr="005865DA" w:rsidRDefault="00D44E3C" w:rsidP="005865DA">
      <w:pPr>
        <w:pStyle w:val="21"/>
        <w:shd w:val="clear" w:color="auto" w:fill="auto"/>
        <w:tabs>
          <w:tab w:val="left" w:pos="4987"/>
        </w:tabs>
        <w:spacing w:after="0" w:line="235" w:lineRule="auto"/>
        <w:ind w:firstLine="5529"/>
        <w:rPr>
          <w:rStyle w:val="2"/>
          <w:color w:val="000000" w:themeColor="text1"/>
        </w:rPr>
      </w:pPr>
      <w:r w:rsidRPr="005865DA">
        <w:rPr>
          <w:rStyle w:val="2"/>
          <w:color w:val="000000" w:themeColor="text1"/>
        </w:rPr>
        <w:t>Розпорядж</w:t>
      </w:r>
      <w:r w:rsidR="00313789" w:rsidRPr="005865DA">
        <w:rPr>
          <w:rStyle w:val="2"/>
          <w:color w:val="000000" w:themeColor="text1"/>
        </w:rPr>
        <w:t xml:space="preserve">ення </w:t>
      </w:r>
      <w:r w:rsidR="00FF2DDD" w:rsidRPr="005865DA">
        <w:rPr>
          <w:rStyle w:val="2"/>
          <w:color w:val="000000" w:themeColor="text1"/>
        </w:rPr>
        <w:t xml:space="preserve">начальника </w:t>
      </w:r>
      <w:r w:rsidR="00313789" w:rsidRPr="005865DA">
        <w:rPr>
          <w:rStyle w:val="2"/>
          <w:color w:val="000000" w:themeColor="text1"/>
        </w:rPr>
        <w:t xml:space="preserve"> </w:t>
      </w:r>
    </w:p>
    <w:p w14:paraId="127680ED" w14:textId="2E5097FE" w:rsidR="004C3E10" w:rsidRPr="005865DA" w:rsidRDefault="00453FB6" w:rsidP="005865DA">
      <w:pPr>
        <w:pStyle w:val="21"/>
        <w:shd w:val="clear" w:color="auto" w:fill="auto"/>
        <w:tabs>
          <w:tab w:val="left" w:pos="4987"/>
        </w:tabs>
        <w:spacing w:after="0" w:line="235" w:lineRule="auto"/>
        <w:ind w:firstLine="5529"/>
        <w:rPr>
          <w:rStyle w:val="2"/>
          <w:color w:val="000000" w:themeColor="text1"/>
        </w:rPr>
      </w:pPr>
      <w:r w:rsidRPr="005865DA">
        <w:rPr>
          <w:rStyle w:val="2"/>
          <w:color w:val="000000" w:themeColor="text1"/>
        </w:rPr>
        <w:t xml:space="preserve">обласної </w:t>
      </w:r>
      <w:r w:rsidR="00FF2DDD" w:rsidRPr="005865DA">
        <w:rPr>
          <w:rStyle w:val="2"/>
          <w:color w:val="000000" w:themeColor="text1"/>
        </w:rPr>
        <w:t>військової</w:t>
      </w:r>
      <w:r w:rsidR="00313789" w:rsidRPr="005865DA">
        <w:rPr>
          <w:rStyle w:val="2"/>
          <w:color w:val="000000" w:themeColor="text1"/>
        </w:rPr>
        <w:t xml:space="preserve"> адміністрації </w:t>
      </w:r>
    </w:p>
    <w:p w14:paraId="673CB7CC" w14:textId="77777777" w:rsidR="00313789" w:rsidRPr="005865DA" w:rsidRDefault="00D44E3C" w:rsidP="005865DA">
      <w:pPr>
        <w:pStyle w:val="21"/>
        <w:shd w:val="clear" w:color="auto" w:fill="auto"/>
        <w:tabs>
          <w:tab w:val="left" w:pos="4987"/>
        </w:tabs>
        <w:spacing w:after="0" w:line="235" w:lineRule="auto"/>
        <w:ind w:firstLine="5529"/>
        <w:rPr>
          <w:color w:val="000000" w:themeColor="text1"/>
        </w:rPr>
      </w:pPr>
      <w:r w:rsidRPr="005865DA">
        <w:rPr>
          <w:rStyle w:val="2"/>
          <w:color w:val="000000" w:themeColor="text1"/>
        </w:rPr>
        <w:t xml:space="preserve">__________________ № </w:t>
      </w:r>
      <w:r w:rsidR="00453FB6" w:rsidRPr="005865DA">
        <w:rPr>
          <w:rStyle w:val="2"/>
          <w:color w:val="000000" w:themeColor="text1"/>
        </w:rPr>
        <w:t>_______</w:t>
      </w:r>
    </w:p>
    <w:p w14:paraId="588873F6" w14:textId="77777777" w:rsidR="00AA5E70" w:rsidRPr="005865DA" w:rsidRDefault="00AA5E70" w:rsidP="005865DA">
      <w:pPr>
        <w:pStyle w:val="11"/>
        <w:keepNext/>
        <w:keepLines/>
        <w:shd w:val="clear" w:color="auto" w:fill="auto"/>
        <w:spacing w:before="0" w:after="0" w:line="235" w:lineRule="auto"/>
        <w:jc w:val="center"/>
        <w:rPr>
          <w:rStyle w:val="10"/>
          <w:color w:val="000000" w:themeColor="text1"/>
          <w:sz w:val="28"/>
          <w:szCs w:val="28"/>
        </w:rPr>
      </w:pPr>
      <w:bookmarkStart w:id="1" w:name="bookmark2"/>
    </w:p>
    <w:p w14:paraId="05D59A15" w14:textId="77777777" w:rsidR="00AA25AA" w:rsidRPr="005865DA" w:rsidRDefault="00AA25AA" w:rsidP="005865DA">
      <w:pPr>
        <w:pStyle w:val="11"/>
        <w:keepNext/>
        <w:keepLines/>
        <w:shd w:val="clear" w:color="auto" w:fill="auto"/>
        <w:spacing w:before="0" w:after="0" w:line="235" w:lineRule="auto"/>
        <w:jc w:val="center"/>
        <w:rPr>
          <w:rStyle w:val="10"/>
          <w:color w:val="000000" w:themeColor="text1"/>
          <w:sz w:val="28"/>
          <w:szCs w:val="28"/>
        </w:rPr>
      </w:pPr>
    </w:p>
    <w:p w14:paraId="6E84D8D0" w14:textId="77777777" w:rsidR="001B377C" w:rsidRPr="005865DA" w:rsidRDefault="00313789" w:rsidP="005865DA">
      <w:pPr>
        <w:pStyle w:val="11"/>
        <w:keepNext/>
        <w:keepLines/>
        <w:shd w:val="clear" w:color="auto" w:fill="auto"/>
        <w:spacing w:before="0" w:after="0" w:line="235" w:lineRule="auto"/>
        <w:jc w:val="center"/>
        <w:rPr>
          <w:rStyle w:val="10"/>
          <w:b/>
          <w:color w:val="000000" w:themeColor="text1"/>
          <w:sz w:val="28"/>
          <w:szCs w:val="28"/>
        </w:rPr>
      </w:pPr>
      <w:r w:rsidRPr="005865DA">
        <w:rPr>
          <w:rStyle w:val="10"/>
          <w:b/>
          <w:color w:val="000000" w:themeColor="text1"/>
          <w:sz w:val="28"/>
          <w:szCs w:val="28"/>
        </w:rPr>
        <w:t>АНТИКОРУПЦІ</w:t>
      </w:r>
      <w:r w:rsidR="00453FB6" w:rsidRPr="005865DA">
        <w:rPr>
          <w:rStyle w:val="10"/>
          <w:b/>
          <w:color w:val="000000" w:themeColor="text1"/>
          <w:sz w:val="28"/>
          <w:szCs w:val="28"/>
        </w:rPr>
        <w:t>Й</w:t>
      </w:r>
      <w:r w:rsidRPr="005865DA">
        <w:rPr>
          <w:rStyle w:val="10"/>
          <w:b/>
          <w:color w:val="000000" w:themeColor="text1"/>
          <w:sz w:val="28"/>
          <w:szCs w:val="28"/>
        </w:rPr>
        <w:t>НА ПРОГРАМА</w:t>
      </w:r>
      <w:bookmarkEnd w:id="1"/>
      <w:r w:rsidR="001B377C" w:rsidRPr="005865DA">
        <w:rPr>
          <w:rStyle w:val="10"/>
          <w:b/>
          <w:color w:val="000000" w:themeColor="text1"/>
          <w:sz w:val="28"/>
          <w:szCs w:val="28"/>
        </w:rPr>
        <w:t xml:space="preserve"> </w:t>
      </w:r>
    </w:p>
    <w:p w14:paraId="797EA4D0" w14:textId="3136FD78" w:rsidR="00313789" w:rsidRPr="005865DA" w:rsidRDefault="00453FB6" w:rsidP="005865DA">
      <w:pPr>
        <w:pStyle w:val="11"/>
        <w:keepNext/>
        <w:keepLines/>
        <w:shd w:val="clear" w:color="auto" w:fill="auto"/>
        <w:spacing w:before="0" w:after="0" w:line="235" w:lineRule="auto"/>
        <w:jc w:val="center"/>
        <w:rPr>
          <w:b w:val="0"/>
          <w:color w:val="000000" w:themeColor="text1"/>
          <w:sz w:val="28"/>
          <w:szCs w:val="28"/>
        </w:rPr>
      </w:pPr>
      <w:r w:rsidRPr="005865DA">
        <w:rPr>
          <w:rStyle w:val="10"/>
          <w:b/>
          <w:color w:val="000000" w:themeColor="text1"/>
          <w:sz w:val="28"/>
          <w:szCs w:val="28"/>
        </w:rPr>
        <w:t xml:space="preserve">Херсонської </w:t>
      </w:r>
      <w:r w:rsidR="000D59C6" w:rsidRPr="005865DA">
        <w:rPr>
          <w:rStyle w:val="10"/>
          <w:b/>
          <w:color w:val="000000" w:themeColor="text1"/>
          <w:sz w:val="28"/>
          <w:szCs w:val="28"/>
        </w:rPr>
        <w:t>обласної дер</w:t>
      </w:r>
      <w:r w:rsidR="001B377C" w:rsidRPr="005865DA">
        <w:rPr>
          <w:rStyle w:val="10"/>
          <w:b/>
          <w:color w:val="000000" w:themeColor="text1"/>
          <w:sz w:val="28"/>
          <w:szCs w:val="28"/>
        </w:rPr>
        <w:t>жавної</w:t>
      </w:r>
      <w:r w:rsidR="00122092" w:rsidRPr="005865DA">
        <w:rPr>
          <w:rStyle w:val="10"/>
          <w:b/>
          <w:color w:val="000000" w:themeColor="text1"/>
          <w:sz w:val="28"/>
          <w:szCs w:val="28"/>
        </w:rPr>
        <w:t xml:space="preserve"> (військової</w:t>
      </w:r>
      <w:r w:rsidR="000555BD" w:rsidRPr="005865DA">
        <w:rPr>
          <w:rStyle w:val="10"/>
          <w:b/>
          <w:color w:val="000000" w:themeColor="text1"/>
          <w:sz w:val="28"/>
          <w:szCs w:val="28"/>
        </w:rPr>
        <w:t>)</w:t>
      </w:r>
      <w:r w:rsidR="001B377C" w:rsidRPr="005865DA">
        <w:rPr>
          <w:rStyle w:val="10"/>
          <w:b/>
          <w:color w:val="000000" w:themeColor="text1"/>
          <w:sz w:val="28"/>
          <w:szCs w:val="28"/>
        </w:rPr>
        <w:t xml:space="preserve"> адміністрації</w:t>
      </w:r>
    </w:p>
    <w:p w14:paraId="0A85A625" w14:textId="0A43EBC7" w:rsidR="00313789" w:rsidRPr="005865DA" w:rsidRDefault="00313789" w:rsidP="005865DA">
      <w:pPr>
        <w:pStyle w:val="21"/>
        <w:shd w:val="clear" w:color="auto" w:fill="auto"/>
        <w:spacing w:after="0" w:line="235" w:lineRule="auto"/>
        <w:jc w:val="center"/>
        <w:rPr>
          <w:rStyle w:val="2"/>
          <w:b/>
          <w:color w:val="000000" w:themeColor="text1"/>
        </w:rPr>
      </w:pPr>
      <w:r w:rsidRPr="005865DA">
        <w:rPr>
          <w:rStyle w:val="2"/>
          <w:b/>
          <w:color w:val="000000" w:themeColor="text1"/>
        </w:rPr>
        <w:t>на 20</w:t>
      </w:r>
      <w:r w:rsidR="00412A3F" w:rsidRPr="005865DA">
        <w:rPr>
          <w:rStyle w:val="2"/>
          <w:b/>
          <w:color w:val="000000" w:themeColor="text1"/>
        </w:rPr>
        <w:t>2</w:t>
      </w:r>
      <w:r w:rsidR="000A0534" w:rsidRPr="005865DA">
        <w:rPr>
          <w:rStyle w:val="2"/>
          <w:b/>
          <w:color w:val="000000" w:themeColor="text1"/>
        </w:rPr>
        <w:t>6</w:t>
      </w:r>
      <w:r w:rsidR="00A107FB" w:rsidRPr="005865DA">
        <w:rPr>
          <w:rStyle w:val="2"/>
          <w:b/>
          <w:color w:val="000000" w:themeColor="text1"/>
        </w:rPr>
        <w:t xml:space="preserve"> – </w:t>
      </w:r>
      <w:r w:rsidR="007419E8" w:rsidRPr="005865DA">
        <w:rPr>
          <w:rStyle w:val="2"/>
          <w:b/>
          <w:color w:val="000000" w:themeColor="text1"/>
        </w:rPr>
        <w:t>202</w:t>
      </w:r>
      <w:r w:rsidR="000A0534" w:rsidRPr="005865DA">
        <w:rPr>
          <w:rStyle w:val="2"/>
          <w:b/>
          <w:color w:val="000000" w:themeColor="text1"/>
        </w:rPr>
        <w:t>8</w:t>
      </w:r>
      <w:r w:rsidR="00FA355D" w:rsidRPr="005865DA">
        <w:rPr>
          <w:rStyle w:val="2"/>
          <w:b/>
          <w:color w:val="000000" w:themeColor="text1"/>
        </w:rPr>
        <w:t xml:space="preserve"> р</w:t>
      </w:r>
      <w:r w:rsidR="007419E8" w:rsidRPr="005865DA">
        <w:rPr>
          <w:rStyle w:val="2"/>
          <w:b/>
          <w:color w:val="000000" w:themeColor="text1"/>
        </w:rPr>
        <w:t>оки</w:t>
      </w:r>
    </w:p>
    <w:p w14:paraId="4443802E" w14:textId="7EC00400" w:rsidR="001B377C" w:rsidRPr="005865DA" w:rsidRDefault="005E62A4" w:rsidP="005865DA">
      <w:pPr>
        <w:pStyle w:val="21"/>
        <w:shd w:val="clear" w:color="auto" w:fill="auto"/>
        <w:tabs>
          <w:tab w:val="left" w:pos="5339"/>
        </w:tabs>
        <w:spacing w:after="0" w:line="235" w:lineRule="auto"/>
        <w:rPr>
          <w:color w:val="000000" w:themeColor="text1"/>
        </w:rPr>
      </w:pPr>
      <w:r w:rsidRPr="005865DA">
        <w:rPr>
          <w:color w:val="000000" w:themeColor="text1"/>
        </w:rPr>
        <w:tab/>
      </w:r>
    </w:p>
    <w:p w14:paraId="27666A17" w14:textId="535CB908" w:rsidR="007D65E8" w:rsidRPr="005865DA" w:rsidRDefault="007D65E8" w:rsidP="005865DA">
      <w:pPr>
        <w:pStyle w:val="11"/>
        <w:keepNext/>
        <w:keepLines/>
        <w:shd w:val="clear" w:color="auto" w:fill="auto"/>
        <w:spacing w:before="0" w:after="0" w:line="235" w:lineRule="auto"/>
        <w:jc w:val="center"/>
        <w:rPr>
          <w:rStyle w:val="10"/>
          <w:b/>
          <w:color w:val="000000" w:themeColor="text1"/>
          <w:sz w:val="28"/>
          <w:szCs w:val="28"/>
        </w:rPr>
      </w:pPr>
      <w:r w:rsidRPr="005865DA">
        <w:rPr>
          <w:rStyle w:val="22"/>
          <w:b/>
          <w:color w:val="000000" w:themeColor="text1"/>
          <w:u w:val="none"/>
        </w:rPr>
        <w:t xml:space="preserve">І. Засади антикорупційної політики </w:t>
      </w:r>
      <w:r w:rsidRPr="005865DA">
        <w:rPr>
          <w:rStyle w:val="10"/>
          <w:b/>
          <w:color w:val="000000" w:themeColor="text1"/>
          <w:sz w:val="28"/>
          <w:szCs w:val="28"/>
        </w:rPr>
        <w:t>обласної державної адміністрації</w:t>
      </w:r>
    </w:p>
    <w:p w14:paraId="65E84A74" w14:textId="77777777" w:rsidR="005865DA" w:rsidRPr="005865DA" w:rsidRDefault="005865DA" w:rsidP="005865DA">
      <w:pPr>
        <w:pStyle w:val="11"/>
        <w:keepNext/>
        <w:keepLines/>
        <w:shd w:val="clear" w:color="auto" w:fill="auto"/>
        <w:spacing w:before="0" w:after="0" w:line="235" w:lineRule="auto"/>
        <w:jc w:val="center"/>
        <w:rPr>
          <w:color w:val="000000" w:themeColor="text1"/>
          <w:sz w:val="28"/>
          <w:szCs w:val="28"/>
        </w:rPr>
      </w:pPr>
    </w:p>
    <w:p w14:paraId="76533DA2"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Антикорупційну програму Херсонської обласної державної (військової) адміністрації на 2026 – 2028 роки (далі – Програма) розроблено відповідно до вимог статті 19 Закону України «Про запобігання корупції».</w:t>
      </w:r>
    </w:p>
    <w:p w14:paraId="72706423"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Нормативно-правовою основою для розроблення Програми є:</w:t>
      </w:r>
    </w:p>
    <w:p w14:paraId="5CBE8F52"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Конституція України;</w:t>
      </w:r>
    </w:p>
    <w:p w14:paraId="158D1954"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Закон України «Про місцеві державні адміністрації»;</w:t>
      </w:r>
    </w:p>
    <w:p w14:paraId="61116B81"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Закон України «Про запобігання корупції»;</w:t>
      </w:r>
    </w:p>
    <w:p w14:paraId="74561258"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Антикорупційна стратегія на 2021 – 2025 роки, затверджена Законом України від 20 червня 2022 року № 2322-ІХ;</w:t>
      </w:r>
    </w:p>
    <w:p w14:paraId="250ABC0C"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Державна антикорупційна програма на 2023 – 2025 роки, затверджена постановою Кабінету Міністрів України від 04 березня 2023 року № 220 (із змінами);</w:t>
      </w:r>
    </w:p>
    <w:p w14:paraId="27DCD86D"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постанова Кабінету Міністрів України від 31 грудня 2025 року № 1786 «Про продовження строку виконання Державної антикорупційної програми на 2023 – 2025 роки», якою продовжено строк виконання зазначеної Програми до дня набрання чинності Державною антикорупційною програмою на наступний період;</w:t>
      </w:r>
    </w:p>
    <w:p w14:paraId="5E678CB0"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Методологія управління корупційними ризиками, затверджена наказом Національного агентства з питань запобігання корупції від 28 грудня 2021 року № 830/21, зареєстрована в Міністерстві юстиції України 17 лютого 2022 року за № 219/37555;</w:t>
      </w:r>
    </w:p>
    <w:p w14:paraId="458D1387"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Порядок подання антикорупційних програм, змін до них на погодження до Національного агентства з питань запобігання корупції та здійснення їх погодження, затверджений наказом Національного агентства з питань запобігання корупції від 28 грудня 2021 року № 830/21, зареєстрований у Міністерстві юстиції України 17 лютого 2022 року за № 219/37555;</w:t>
      </w:r>
    </w:p>
    <w:p w14:paraId="503308D8"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інші нормативно-правові акти у сфері запобігання та протидії корупції.</w:t>
      </w:r>
    </w:p>
    <w:p w14:paraId="50E72866"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Відповідно до частини другої статті 19 Закону України «Про запобігання корупції» ця Програма передбачає, зокрема, заходи з виконання Антикорупційної стратегії та Державної антикорупційної програми.</w:t>
      </w:r>
    </w:p>
    <w:p w14:paraId="4F05BA67"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 xml:space="preserve">З урахуванням постанови Кабінету Міністрів України від 31 грудня 2025 року № 1786 та роз’яснення Національного агентства з питань запобігання </w:t>
      </w:r>
      <w:r w:rsidRPr="009F3971">
        <w:rPr>
          <w:rStyle w:val="2"/>
          <w:color w:val="000000" w:themeColor="text1"/>
        </w:rPr>
        <w:lastRenderedPageBreak/>
        <w:t>корупції від 16 лютого 2026 року № 230-12/8974-26, строк виконання Державної антикорупційної програми на 2023 – 2025 роки продовжено, у зв’язку з чим ця Програма передбачає включення заходів щодо її виконання у період 2026 – 2028 років до моменту набрання чинності новою державною антикорупційною програмою.</w:t>
      </w:r>
    </w:p>
    <w:p w14:paraId="29CCEA18"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Програма визначає засади загальної відомчої політики Херсонської обласної державної (військової) адміністрації щодо запобігання та протидії корупції, встановлює систему заходів із запобігання, виявлення та протидії корупції, а також механізми їх реалізації, моніторингу та оцінки ефективності.</w:t>
      </w:r>
    </w:p>
    <w:p w14:paraId="353D6B0B"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Антикорупційна політика обласної державної адміністрації спрямована на:</w:t>
      </w:r>
    </w:p>
    <w:p w14:paraId="1040540C"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забезпечення дотримання вимог законодавства у сфері запобігання корупції;</w:t>
      </w:r>
    </w:p>
    <w:p w14:paraId="0EE51C0A"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зниження рівня корупційних ризиків у діяльності обласної державної адміністрації;</w:t>
      </w:r>
    </w:p>
    <w:p w14:paraId="067170A5"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впровадження принципів доброчесності, прозорості та підзвітності;</w:t>
      </w:r>
    </w:p>
    <w:p w14:paraId="48FB2895" w14:textId="77777777" w:rsidR="009F3971" w:rsidRPr="009F3971" w:rsidRDefault="009F3971" w:rsidP="009F3971">
      <w:pPr>
        <w:pStyle w:val="21"/>
        <w:spacing w:after="0" w:line="240" w:lineRule="auto"/>
        <w:ind w:firstLine="567"/>
        <w:jc w:val="both"/>
        <w:rPr>
          <w:rStyle w:val="2"/>
          <w:color w:val="000000" w:themeColor="text1"/>
        </w:rPr>
      </w:pPr>
      <w:r w:rsidRPr="009F3971">
        <w:rPr>
          <w:rStyle w:val="2"/>
          <w:color w:val="000000" w:themeColor="text1"/>
        </w:rPr>
        <w:t>підвищення рівня довіри громадян до органів державної влади;</w:t>
      </w:r>
    </w:p>
    <w:p w14:paraId="2BE4DC10" w14:textId="77777777" w:rsidR="009F3971" w:rsidRDefault="009F3971" w:rsidP="00FF4645">
      <w:pPr>
        <w:pStyle w:val="21"/>
        <w:spacing w:after="120" w:line="240" w:lineRule="auto"/>
        <w:ind w:firstLine="567"/>
        <w:jc w:val="both"/>
        <w:rPr>
          <w:rStyle w:val="2"/>
          <w:color w:val="000000" w:themeColor="text1"/>
        </w:rPr>
      </w:pPr>
      <w:r w:rsidRPr="009F3971">
        <w:rPr>
          <w:rStyle w:val="2"/>
          <w:color w:val="000000" w:themeColor="text1"/>
        </w:rPr>
        <w:t>забезпечення ефективного виконання державної антикорупційної політики.</w:t>
      </w:r>
    </w:p>
    <w:p w14:paraId="0BCCC050" w14:textId="2FDA58B5" w:rsidR="00E42B46" w:rsidRPr="005865DA" w:rsidRDefault="00B00E00" w:rsidP="005865DA">
      <w:pPr>
        <w:pStyle w:val="11"/>
        <w:keepNext/>
        <w:keepLines/>
        <w:shd w:val="clear" w:color="auto" w:fill="auto"/>
        <w:spacing w:before="0" w:after="0" w:line="235" w:lineRule="auto"/>
        <w:jc w:val="center"/>
        <w:rPr>
          <w:rStyle w:val="10"/>
          <w:b/>
          <w:color w:val="000000" w:themeColor="text1"/>
          <w:sz w:val="28"/>
          <w:szCs w:val="28"/>
        </w:rPr>
      </w:pPr>
      <w:r w:rsidRPr="005865DA">
        <w:rPr>
          <w:color w:val="000000" w:themeColor="text1"/>
          <w:sz w:val="28"/>
          <w:szCs w:val="28"/>
        </w:rPr>
        <w:t>1</w:t>
      </w:r>
      <w:r w:rsidR="002D3E67" w:rsidRPr="005865DA">
        <w:rPr>
          <w:color w:val="000000" w:themeColor="text1"/>
          <w:sz w:val="28"/>
          <w:szCs w:val="28"/>
        </w:rPr>
        <w:t xml:space="preserve">. </w:t>
      </w:r>
      <w:r w:rsidRPr="005865DA">
        <w:rPr>
          <w:color w:val="000000" w:themeColor="text1"/>
          <w:sz w:val="28"/>
          <w:szCs w:val="28"/>
        </w:rPr>
        <w:t xml:space="preserve">Декларація про повну відмову і нетерпимість </w:t>
      </w:r>
      <w:r w:rsidR="005865DA" w:rsidRPr="005865DA">
        <w:rPr>
          <w:color w:val="000000" w:themeColor="text1"/>
          <w:sz w:val="28"/>
          <w:szCs w:val="28"/>
        </w:rPr>
        <w:t>в</w:t>
      </w:r>
      <w:r w:rsidR="005865DA" w:rsidRPr="005865DA">
        <w:rPr>
          <w:rStyle w:val="22"/>
          <w:b/>
          <w:color w:val="000000" w:themeColor="text1"/>
          <w:u w:val="none"/>
        </w:rPr>
        <w:t xml:space="preserve"> </w:t>
      </w:r>
      <w:r w:rsidRPr="005865DA">
        <w:rPr>
          <w:rStyle w:val="10"/>
          <w:b/>
          <w:color w:val="000000" w:themeColor="text1"/>
          <w:sz w:val="28"/>
          <w:szCs w:val="28"/>
        </w:rPr>
        <w:t xml:space="preserve">обласній </w:t>
      </w:r>
    </w:p>
    <w:p w14:paraId="24FFB01D" w14:textId="1A80F322" w:rsidR="00BA411C" w:rsidRPr="005865DA" w:rsidRDefault="00B00E00" w:rsidP="000855FC">
      <w:pPr>
        <w:pStyle w:val="11"/>
        <w:keepNext/>
        <w:keepLines/>
        <w:shd w:val="clear" w:color="auto" w:fill="auto"/>
        <w:spacing w:before="0" w:line="240" w:lineRule="auto"/>
        <w:ind w:firstLine="709"/>
        <w:jc w:val="center"/>
        <w:rPr>
          <w:rStyle w:val="10"/>
          <w:b/>
          <w:color w:val="000000" w:themeColor="text1"/>
          <w:sz w:val="28"/>
          <w:szCs w:val="28"/>
        </w:rPr>
      </w:pPr>
      <w:r w:rsidRPr="005865DA">
        <w:rPr>
          <w:rStyle w:val="10"/>
          <w:b/>
          <w:color w:val="000000" w:themeColor="text1"/>
          <w:sz w:val="28"/>
          <w:szCs w:val="28"/>
        </w:rPr>
        <w:t>державній адміністрації до корупції у будь-яких її проявах</w:t>
      </w:r>
    </w:p>
    <w:p w14:paraId="12CF5B95" w14:textId="5604AF09" w:rsidR="000855FC" w:rsidRPr="000855FC" w:rsidRDefault="000855FC" w:rsidP="000855FC">
      <w:pPr>
        <w:spacing w:line="235" w:lineRule="auto"/>
        <w:ind w:firstLine="567"/>
        <w:contextualSpacing/>
        <w:jc w:val="both"/>
        <w:rPr>
          <w:rFonts w:ascii="Times New Roman" w:hAnsi="Times New Roman" w:cs="Times New Roman"/>
          <w:color w:val="000000" w:themeColor="text1"/>
          <w:sz w:val="28"/>
          <w:szCs w:val="28"/>
        </w:rPr>
      </w:pPr>
      <w:r w:rsidRPr="000855FC">
        <w:rPr>
          <w:rFonts w:ascii="Times New Roman" w:hAnsi="Times New Roman" w:cs="Times New Roman"/>
          <w:color w:val="000000" w:themeColor="text1"/>
          <w:sz w:val="28"/>
          <w:szCs w:val="28"/>
        </w:rPr>
        <w:t>Декларація про повну відм</w:t>
      </w:r>
      <w:r>
        <w:rPr>
          <w:rFonts w:ascii="Times New Roman" w:hAnsi="Times New Roman" w:cs="Times New Roman"/>
          <w:color w:val="000000" w:themeColor="text1"/>
          <w:sz w:val="28"/>
          <w:szCs w:val="28"/>
        </w:rPr>
        <w:t xml:space="preserve">ову та нетерпимість до корупції </w:t>
      </w:r>
      <w:r w:rsidRPr="000855FC">
        <w:rPr>
          <w:rFonts w:ascii="Times New Roman" w:hAnsi="Times New Roman" w:cs="Times New Roman"/>
          <w:color w:val="000000" w:themeColor="text1"/>
          <w:sz w:val="28"/>
          <w:szCs w:val="28"/>
        </w:rPr>
        <w:t>Херсонська обласна державна (військова) адміністрація усвідомлює, що корупція є однією з найсерйозніших загроз розвитку держави, підриває принципи верховенства права, демократії та справедливості, порушує права і свободи людини, негативно впливає на соціально-економічний розвиток та рівень довіри громадян до органів державної влади.</w:t>
      </w:r>
    </w:p>
    <w:p w14:paraId="37F91BA1" w14:textId="77777777" w:rsidR="000855FC" w:rsidRPr="000855FC" w:rsidRDefault="000855FC" w:rsidP="000855FC">
      <w:pPr>
        <w:spacing w:line="235" w:lineRule="auto"/>
        <w:ind w:firstLine="567"/>
        <w:contextualSpacing/>
        <w:jc w:val="both"/>
        <w:rPr>
          <w:rFonts w:ascii="Times New Roman" w:hAnsi="Times New Roman" w:cs="Times New Roman"/>
          <w:color w:val="000000" w:themeColor="text1"/>
          <w:sz w:val="28"/>
          <w:szCs w:val="28"/>
        </w:rPr>
      </w:pPr>
      <w:r w:rsidRPr="000855FC">
        <w:rPr>
          <w:rFonts w:ascii="Times New Roman" w:hAnsi="Times New Roman" w:cs="Times New Roman"/>
          <w:color w:val="000000" w:themeColor="text1"/>
          <w:sz w:val="28"/>
          <w:szCs w:val="28"/>
        </w:rPr>
        <w:t>У зв’язку з цим обласна державна адміністрація проголошує принцип повної відмови та нульової толерантності до корупції у будь-яких її формах і проявах.</w:t>
      </w:r>
    </w:p>
    <w:p w14:paraId="6AA5B851" w14:textId="77777777" w:rsidR="000855FC" w:rsidRPr="000855FC" w:rsidRDefault="000855FC" w:rsidP="000855FC">
      <w:pPr>
        <w:spacing w:line="235" w:lineRule="auto"/>
        <w:ind w:firstLine="567"/>
        <w:contextualSpacing/>
        <w:jc w:val="both"/>
        <w:rPr>
          <w:rFonts w:ascii="Times New Roman" w:hAnsi="Times New Roman" w:cs="Times New Roman"/>
          <w:color w:val="000000" w:themeColor="text1"/>
          <w:sz w:val="28"/>
          <w:szCs w:val="28"/>
        </w:rPr>
      </w:pPr>
      <w:r w:rsidRPr="000855FC">
        <w:rPr>
          <w:rFonts w:ascii="Times New Roman" w:hAnsi="Times New Roman" w:cs="Times New Roman"/>
          <w:color w:val="000000" w:themeColor="text1"/>
          <w:sz w:val="28"/>
          <w:szCs w:val="28"/>
        </w:rPr>
        <w:t>Посадові особи та працівники обласної державної адміністрації зобов’язані у своїй діяльності неухильно дотримуватися вимог Конституції України, законів України, у тому числі законодавства у сфері запобігання корупції, діяти виключно на підставі, в межах повноважень та у спосіб, що передбачені законодавством, а також керуватися принципами доброчесності, законності, відкритості, неупередженості та відповідальності.</w:t>
      </w:r>
    </w:p>
    <w:p w14:paraId="729CEA8B" w14:textId="77777777" w:rsidR="000855FC" w:rsidRPr="000855FC" w:rsidRDefault="000855FC" w:rsidP="000855FC">
      <w:pPr>
        <w:spacing w:line="235" w:lineRule="auto"/>
        <w:ind w:firstLine="567"/>
        <w:contextualSpacing/>
        <w:jc w:val="both"/>
        <w:rPr>
          <w:rFonts w:ascii="Times New Roman" w:hAnsi="Times New Roman" w:cs="Times New Roman"/>
          <w:color w:val="000000" w:themeColor="text1"/>
          <w:sz w:val="28"/>
          <w:szCs w:val="28"/>
        </w:rPr>
      </w:pPr>
      <w:r w:rsidRPr="000855FC">
        <w:rPr>
          <w:rFonts w:ascii="Times New Roman" w:hAnsi="Times New Roman" w:cs="Times New Roman"/>
          <w:color w:val="000000" w:themeColor="text1"/>
          <w:sz w:val="28"/>
          <w:szCs w:val="28"/>
        </w:rPr>
        <w:t>Обласна державна адміністрація:</w:t>
      </w:r>
    </w:p>
    <w:p w14:paraId="08DEBEA6" w14:textId="77777777" w:rsidR="000855FC" w:rsidRPr="000855FC" w:rsidRDefault="000855FC" w:rsidP="000855FC">
      <w:pPr>
        <w:spacing w:line="235" w:lineRule="auto"/>
        <w:ind w:firstLine="567"/>
        <w:contextualSpacing/>
        <w:jc w:val="both"/>
        <w:rPr>
          <w:rFonts w:ascii="Times New Roman" w:hAnsi="Times New Roman" w:cs="Times New Roman"/>
          <w:color w:val="000000" w:themeColor="text1"/>
          <w:sz w:val="28"/>
          <w:szCs w:val="28"/>
        </w:rPr>
      </w:pPr>
      <w:r w:rsidRPr="000855FC">
        <w:rPr>
          <w:rFonts w:ascii="Times New Roman" w:hAnsi="Times New Roman" w:cs="Times New Roman"/>
          <w:color w:val="000000" w:themeColor="text1"/>
          <w:sz w:val="28"/>
          <w:szCs w:val="28"/>
        </w:rPr>
        <w:t>не допускає використання службового становища в приватних інтересах;</w:t>
      </w:r>
    </w:p>
    <w:p w14:paraId="6444AC5C" w14:textId="77777777" w:rsidR="000855FC" w:rsidRPr="000855FC" w:rsidRDefault="000855FC" w:rsidP="000855FC">
      <w:pPr>
        <w:spacing w:line="235" w:lineRule="auto"/>
        <w:ind w:firstLine="567"/>
        <w:contextualSpacing/>
        <w:jc w:val="both"/>
        <w:rPr>
          <w:rFonts w:ascii="Times New Roman" w:hAnsi="Times New Roman" w:cs="Times New Roman"/>
          <w:color w:val="000000" w:themeColor="text1"/>
          <w:sz w:val="28"/>
          <w:szCs w:val="28"/>
        </w:rPr>
      </w:pPr>
      <w:r w:rsidRPr="000855FC">
        <w:rPr>
          <w:rFonts w:ascii="Times New Roman" w:hAnsi="Times New Roman" w:cs="Times New Roman"/>
          <w:color w:val="000000" w:themeColor="text1"/>
          <w:sz w:val="28"/>
          <w:szCs w:val="28"/>
        </w:rPr>
        <w:t>забезпечує невідворотність відповідальності за вчинення корупційних або пов’язаних з корупцією правопорушень;</w:t>
      </w:r>
    </w:p>
    <w:p w14:paraId="39953F42" w14:textId="77777777" w:rsidR="000855FC" w:rsidRPr="000855FC" w:rsidRDefault="000855FC" w:rsidP="000855FC">
      <w:pPr>
        <w:spacing w:line="235" w:lineRule="auto"/>
        <w:ind w:firstLine="567"/>
        <w:contextualSpacing/>
        <w:jc w:val="both"/>
        <w:rPr>
          <w:rFonts w:ascii="Times New Roman" w:hAnsi="Times New Roman" w:cs="Times New Roman"/>
          <w:color w:val="000000" w:themeColor="text1"/>
          <w:sz w:val="28"/>
          <w:szCs w:val="28"/>
        </w:rPr>
      </w:pPr>
      <w:r w:rsidRPr="000855FC">
        <w:rPr>
          <w:rFonts w:ascii="Times New Roman" w:hAnsi="Times New Roman" w:cs="Times New Roman"/>
          <w:color w:val="000000" w:themeColor="text1"/>
          <w:sz w:val="28"/>
          <w:szCs w:val="28"/>
        </w:rPr>
        <w:t>вживає всіх необхідних заходів щодо запобігання, виявлення та протидії корупції;</w:t>
      </w:r>
    </w:p>
    <w:p w14:paraId="2DA887CA" w14:textId="77777777" w:rsidR="000855FC" w:rsidRPr="000855FC" w:rsidRDefault="000855FC" w:rsidP="000855FC">
      <w:pPr>
        <w:spacing w:line="235" w:lineRule="auto"/>
        <w:ind w:firstLine="567"/>
        <w:contextualSpacing/>
        <w:jc w:val="both"/>
        <w:rPr>
          <w:rFonts w:ascii="Times New Roman" w:hAnsi="Times New Roman" w:cs="Times New Roman"/>
          <w:color w:val="000000" w:themeColor="text1"/>
          <w:sz w:val="28"/>
          <w:szCs w:val="28"/>
        </w:rPr>
      </w:pPr>
      <w:r w:rsidRPr="000855FC">
        <w:rPr>
          <w:rFonts w:ascii="Times New Roman" w:hAnsi="Times New Roman" w:cs="Times New Roman"/>
          <w:color w:val="000000" w:themeColor="text1"/>
          <w:sz w:val="28"/>
          <w:szCs w:val="28"/>
        </w:rPr>
        <w:t>створює умови для відкритості та прозорості своєї діяльності;</w:t>
      </w:r>
    </w:p>
    <w:p w14:paraId="356E2ECB" w14:textId="77777777" w:rsidR="000855FC" w:rsidRPr="000855FC" w:rsidRDefault="000855FC" w:rsidP="000855FC">
      <w:pPr>
        <w:spacing w:line="235" w:lineRule="auto"/>
        <w:ind w:firstLine="567"/>
        <w:contextualSpacing/>
        <w:jc w:val="both"/>
        <w:rPr>
          <w:rFonts w:ascii="Times New Roman" w:hAnsi="Times New Roman" w:cs="Times New Roman"/>
          <w:color w:val="000000" w:themeColor="text1"/>
          <w:sz w:val="28"/>
          <w:szCs w:val="28"/>
        </w:rPr>
      </w:pPr>
      <w:r w:rsidRPr="000855FC">
        <w:rPr>
          <w:rFonts w:ascii="Times New Roman" w:hAnsi="Times New Roman" w:cs="Times New Roman"/>
          <w:color w:val="000000" w:themeColor="text1"/>
          <w:sz w:val="28"/>
          <w:szCs w:val="28"/>
        </w:rPr>
        <w:t>сприяє формуванню культури доброчесності серед працівників;</w:t>
      </w:r>
    </w:p>
    <w:p w14:paraId="5F05F67D" w14:textId="77777777" w:rsidR="000855FC" w:rsidRPr="000855FC" w:rsidRDefault="000855FC" w:rsidP="000855FC">
      <w:pPr>
        <w:spacing w:line="235" w:lineRule="auto"/>
        <w:ind w:firstLine="567"/>
        <w:contextualSpacing/>
        <w:jc w:val="both"/>
        <w:rPr>
          <w:rFonts w:ascii="Times New Roman" w:hAnsi="Times New Roman" w:cs="Times New Roman"/>
          <w:color w:val="000000" w:themeColor="text1"/>
          <w:sz w:val="28"/>
          <w:szCs w:val="28"/>
        </w:rPr>
      </w:pPr>
      <w:r w:rsidRPr="000855FC">
        <w:rPr>
          <w:rFonts w:ascii="Times New Roman" w:hAnsi="Times New Roman" w:cs="Times New Roman"/>
          <w:color w:val="000000" w:themeColor="text1"/>
          <w:sz w:val="28"/>
          <w:szCs w:val="28"/>
        </w:rPr>
        <w:t xml:space="preserve">забезпечує захист осіб, які повідомляють про можливі факти корупційних </w:t>
      </w:r>
      <w:r w:rsidRPr="000855FC">
        <w:rPr>
          <w:rFonts w:ascii="Times New Roman" w:hAnsi="Times New Roman" w:cs="Times New Roman"/>
          <w:color w:val="000000" w:themeColor="text1"/>
          <w:sz w:val="28"/>
          <w:szCs w:val="28"/>
        </w:rPr>
        <w:lastRenderedPageBreak/>
        <w:t>правопорушень.</w:t>
      </w:r>
    </w:p>
    <w:p w14:paraId="41676EC0" w14:textId="77777777" w:rsidR="000855FC" w:rsidRDefault="000855FC" w:rsidP="000855FC">
      <w:pPr>
        <w:spacing w:line="235" w:lineRule="auto"/>
        <w:ind w:firstLine="567"/>
        <w:contextualSpacing/>
        <w:jc w:val="both"/>
        <w:rPr>
          <w:rFonts w:ascii="Times New Roman" w:hAnsi="Times New Roman" w:cs="Times New Roman"/>
          <w:color w:val="000000" w:themeColor="text1"/>
          <w:sz w:val="28"/>
          <w:szCs w:val="28"/>
        </w:rPr>
      </w:pPr>
      <w:r w:rsidRPr="000855FC">
        <w:rPr>
          <w:rFonts w:ascii="Times New Roman" w:hAnsi="Times New Roman" w:cs="Times New Roman"/>
          <w:color w:val="000000" w:themeColor="text1"/>
          <w:sz w:val="28"/>
          <w:szCs w:val="28"/>
        </w:rPr>
        <w:t>Обласна державна адміністрація офіційно заявляє про свою принципову позицію щодо неприйнятності корупції як незаконного та неетичного способу здійснення діяльності та зобов’язується послідовно впроваджувати політику доброчесності у всіх сферах своєї діяльності.</w:t>
      </w:r>
    </w:p>
    <w:p w14:paraId="32620D55" w14:textId="77777777" w:rsidR="009F1DD5" w:rsidRPr="005865DA" w:rsidRDefault="009F1DD5" w:rsidP="005865DA">
      <w:pPr>
        <w:spacing w:line="235" w:lineRule="auto"/>
        <w:ind w:firstLine="567"/>
        <w:jc w:val="center"/>
        <w:rPr>
          <w:rFonts w:ascii="Times New Roman" w:hAnsi="Times New Roman" w:cs="Times New Roman"/>
          <w:b/>
          <w:color w:val="000000" w:themeColor="text1"/>
          <w:sz w:val="28"/>
          <w:szCs w:val="28"/>
        </w:rPr>
      </w:pPr>
    </w:p>
    <w:p w14:paraId="02E7C8F2" w14:textId="77777777" w:rsidR="00A3617C" w:rsidRDefault="00517857" w:rsidP="005865DA">
      <w:pPr>
        <w:spacing w:line="235" w:lineRule="auto"/>
        <w:jc w:val="center"/>
        <w:rPr>
          <w:rFonts w:ascii="Times New Roman" w:hAnsi="Times New Roman" w:cs="Times New Roman"/>
          <w:b/>
          <w:bCs/>
          <w:color w:val="000000" w:themeColor="text1"/>
          <w:sz w:val="28"/>
          <w:szCs w:val="28"/>
        </w:rPr>
      </w:pPr>
      <w:r w:rsidRPr="005865DA">
        <w:rPr>
          <w:rFonts w:ascii="Times New Roman" w:hAnsi="Times New Roman" w:cs="Times New Roman"/>
          <w:b/>
          <w:color w:val="000000" w:themeColor="text1"/>
          <w:sz w:val="28"/>
          <w:szCs w:val="28"/>
        </w:rPr>
        <w:t>2. Завдання голови</w:t>
      </w:r>
      <w:r w:rsidR="005865DA" w:rsidRPr="005865DA">
        <w:rPr>
          <w:rFonts w:ascii="Times New Roman" w:hAnsi="Times New Roman" w:cs="Times New Roman"/>
          <w:b/>
          <w:color w:val="000000" w:themeColor="text1"/>
          <w:sz w:val="28"/>
          <w:szCs w:val="28"/>
        </w:rPr>
        <w:t xml:space="preserve"> </w:t>
      </w:r>
      <w:r w:rsidRPr="005865DA">
        <w:rPr>
          <w:rFonts w:ascii="Times New Roman" w:hAnsi="Times New Roman" w:cs="Times New Roman"/>
          <w:b/>
          <w:color w:val="000000" w:themeColor="text1"/>
          <w:sz w:val="28"/>
          <w:szCs w:val="28"/>
        </w:rPr>
        <w:t xml:space="preserve">обласної державної адміністрації, </w:t>
      </w:r>
      <w:r w:rsidR="00A3617C" w:rsidRPr="00A3617C">
        <w:rPr>
          <w:rFonts w:ascii="Times New Roman" w:hAnsi="Times New Roman" w:cs="Times New Roman"/>
          <w:b/>
          <w:bCs/>
          <w:color w:val="auto"/>
          <w:sz w:val="28"/>
          <w:szCs w:val="28"/>
        </w:rPr>
        <w:t>завідувача</w:t>
      </w:r>
      <w:r w:rsidR="00A3617C" w:rsidRPr="00A3617C">
        <w:rPr>
          <w:rFonts w:ascii="Times New Roman" w:hAnsi="Times New Roman" w:cs="Times New Roman"/>
          <w:b/>
          <w:bCs/>
          <w:color w:val="000000" w:themeColor="text1"/>
          <w:sz w:val="28"/>
          <w:szCs w:val="28"/>
        </w:rPr>
        <w:t xml:space="preserve"> </w:t>
      </w:r>
    </w:p>
    <w:p w14:paraId="1C839090" w14:textId="1AB09243" w:rsidR="00BA411C" w:rsidRPr="005865DA" w:rsidRDefault="00517857" w:rsidP="00176395">
      <w:pPr>
        <w:spacing w:after="120"/>
        <w:ind w:firstLine="709"/>
        <w:jc w:val="center"/>
        <w:rPr>
          <w:rFonts w:ascii="Times New Roman" w:hAnsi="Times New Roman" w:cs="Times New Roman"/>
          <w:b/>
          <w:color w:val="000000" w:themeColor="text1"/>
          <w:sz w:val="28"/>
          <w:szCs w:val="28"/>
        </w:rPr>
      </w:pPr>
      <w:r w:rsidRPr="005865DA">
        <w:rPr>
          <w:rFonts w:ascii="Times New Roman" w:hAnsi="Times New Roman" w:cs="Times New Roman"/>
          <w:b/>
          <w:color w:val="000000" w:themeColor="text1"/>
          <w:sz w:val="28"/>
          <w:szCs w:val="28"/>
        </w:rPr>
        <w:t>сектору з питань запобігання та виявлення корупції обласної державної адміністрації</w:t>
      </w:r>
      <w:r w:rsidR="00C003E9" w:rsidRPr="005865DA">
        <w:rPr>
          <w:rFonts w:ascii="Times New Roman" w:hAnsi="Times New Roman" w:cs="Times New Roman"/>
          <w:b/>
          <w:color w:val="000000" w:themeColor="text1"/>
          <w:sz w:val="28"/>
          <w:szCs w:val="28"/>
        </w:rPr>
        <w:t>,</w:t>
      </w:r>
      <w:r w:rsidRPr="005865DA">
        <w:rPr>
          <w:rFonts w:ascii="Times New Roman" w:hAnsi="Times New Roman" w:cs="Times New Roman"/>
          <w:b/>
          <w:color w:val="000000" w:themeColor="text1"/>
          <w:sz w:val="28"/>
          <w:szCs w:val="28"/>
        </w:rPr>
        <w:t xml:space="preserve"> працівників </w:t>
      </w:r>
      <w:r w:rsidRPr="005865DA">
        <w:rPr>
          <w:rStyle w:val="2"/>
          <w:b/>
          <w:bCs/>
          <w:color w:val="000000" w:themeColor="text1"/>
        </w:rPr>
        <w:t xml:space="preserve">апарату та структурних підрозділів обласної державної адміністрації </w:t>
      </w:r>
      <w:r w:rsidR="0017642D" w:rsidRPr="005865DA">
        <w:rPr>
          <w:rStyle w:val="2"/>
          <w:b/>
          <w:bCs/>
          <w:color w:val="000000" w:themeColor="text1"/>
        </w:rPr>
        <w:t xml:space="preserve">у запобіганні та протидії </w:t>
      </w:r>
      <w:r w:rsidRPr="005865DA">
        <w:rPr>
          <w:rFonts w:ascii="Times New Roman" w:hAnsi="Times New Roman" w:cs="Times New Roman"/>
          <w:b/>
          <w:color w:val="000000" w:themeColor="text1"/>
          <w:sz w:val="28"/>
          <w:szCs w:val="28"/>
        </w:rPr>
        <w:t>корупції</w:t>
      </w:r>
    </w:p>
    <w:p w14:paraId="0FE651F4" w14:textId="77777777" w:rsidR="00176395" w:rsidRP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2.1. Голова обласної державної адміністрації (начальник обласної військової адміністрації) здійснює загальне керівництво діяльністю обласної державної адміністрації та забезпечує реалізацію державної антикорупційної політики в межах наданих повноважень.</w:t>
      </w:r>
    </w:p>
    <w:p w14:paraId="11E2AE7F" w14:textId="77777777" w:rsidR="00176395" w:rsidRP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З метою забезпечення ефективного функціонування системи запобігання та протидії корупції голова обласної державної адміністрації:</w:t>
      </w:r>
    </w:p>
    <w:p w14:paraId="404D0219" w14:textId="77777777" w:rsidR="00176395" w:rsidRP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забезпечує впровадження та реалізацію антикорупційної політики в обласній державній адміністрації;</w:t>
      </w:r>
    </w:p>
    <w:p w14:paraId="65564941" w14:textId="77777777" w:rsidR="00176395" w:rsidRP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визначає пріоритети діяльності у сфері запобігання та протидії корупції з урахуванням вимог Антикорупційної стратегії та Державної антикорупційної програми;</w:t>
      </w:r>
    </w:p>
    <w:p w14:paraId="3A452A17" w14:textId="77777777" w:rsidR="00176395" w:rsidRP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затверджує антикорупційну програму обласної державної адміністрації та зміни до неї;</w:t>
      </w:r>
    </w:p>
    <w:p w14:paraId="0A6C8847" w14:textId="77777777" w:rsidR="00176395" w:rsidRP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забезпечує організацію та проведення оцінювання корупційних ризиків у діяльності обласної державної адміністрації;</w:t>
      </w:r>
    </w:p>
    <w:p w14:paraId="00B4D00F" w14:textId="77777777" w:rsidR="00176395" w:rsidRP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забезпечує включення до антикорупційної програми заходів з виконання Державної антикорупційної програми на відповідний період;</w:t>
      </w:r>
    </w:p>
    <w:p w14:paraId="339E6EC5" w14:textId="77777777" w:rsidR="00176395" w:rsidRP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забезпечує належні умови для функціонування сектору з питань запобігання та виявлення корупції;</w:t>
      </w:r>
    </w:p>
    <w:p w14:paraId="600C528F" w14:textId="77777777" w:rsidR="00176395" w:rsidRP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здійснює контроль за діяльністю сектору з питань запобігання та виявлення корупції;</w:t>
      </w:r>
    </w:p>
    <w:p w14:paraId="53C818DE" w14:textId="77777777" w:rsidR="00176395" w:rsidRP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забезпечує взаємодію з державними органами, зокрема з Національним агентством з питань запобігання корупції, правоохоронними органами та іншими суб’єктами у сфері запобігання корупції;</w:t>
      </w:r>
    </w:p>
    <w:p w14:paraId="3E6EE7CC" w14:textId="77777777" w:rsidR="00176395" w:rsidRP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забезпечує розгляд результатів моніторингу виконання антикорупційної програми та прийняття управлінських рішень за їх результатами;</w:t>
      </w:r>
    </w:p>
    <w:p w14:paraId="3235A902" w14:textId="77777777" w:rsidR="00176395" w:rsidRDefault="00176395" w:rsidP="00176395">
      <w:pPr>
        <w:spacing w:line="235" w:lineRule="auto"/>
        <w:ind w:firstLine="567"/>
        <w:jc w:val="both"/>
        <w:rPr>
          <w:rFonts w:ascii="Times New Roman" w:hAnsi="Times New Roman" w:cs="Times New Roman"/>
          <w:color w:val="000000" w:themeColor="text1"/>
          <w:sz w:val="28"/>
          <w:szCs w:val="28"/>
        </w:rPr>
      </w:pPr>
      <w:r w:rsidRPr="00176395">
        <w:rPr>
          <w:rFonts w:ascii="Times New Roman" w:hAnsi="Times New Roman" w:cs="Times New Roman"/>
          <w:color w:val="000000" w:themeColor="text1"/>
          <w:sz w:val="28"/>
          <w:szCs w:val="28"/>
        </w:rPr>
        <w:t>вживає заходів щодо формування культури доброчесності та нетерпимості до корупції.</w:t>
      </w:r>
    </w:p>
    <w:p w14:paraId="13453B6B"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bookmarkStart w:id="2" w:name="n58"/>
      <w:bookmarkEnd w:id="2"/>
      <w:r w:rsidRPr="00B63E2B">
        <w:rPr>
          <w:rFonts w:ascii="Times New Roman" w:hAnsi="Times New Roman" w:cs="Times New Roman"/>
          <w:color w:val="000000" w:themeColor="text1"/>
          <w:sz w:val="28"/>
          <w:szCs w:val="28"/>
        </w:rPr>
        <w:t>2.2. Сектор з питань запобігання та виявлення корупції обласної державної адміністрації є уповноваженим підрозділом, який забезпечує організацію та реалізацію заходів із запобігання та протидії корупції.</w:t>
      </w:r>
    </w:p>
    <w:p w14:paraId="620544F8"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Завідувач сектору з питань запобігання та виявлення корупції:</w:t>
      </w:r>
    </w:p>
    <w:p w14:paraId="7F33DAC5"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організовує розроблення, координацію та контроль за виконанням антикорупційної програми;</w:t>
      </w:r>
    </w:p>
    <w:p w14:paraId="035CC15D"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lastRenderedPageBreak/>
        <w:t>забезпечує підготовку пропозицій щодо включення до антикорупційної програми заходів з виконання Антикорупційної стратегії та Державної антикорупційної програми;</w:t>
      </w:r>
    </w:p>
    <w:p w14:paraId="1872C1C3"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організовує проведення оцінювання корупційних ризиків, підготовку реєстру ризиків та заходів впливу на них;</w:t>
      </w:r>
    </w:p>
    <w:p w14:paraId="0580196E"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здійснює моніторинг виконання антикорупційної програми та оцінку її ефективності;</w:t>
      </w:r>
    </w:p>
    <w:p w14:paraId="1E5C3E4C"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надає методичну та консультаційну допомогу працівникам з питань дотримання антикорупційного законодавства;</w:t>
      </w:r>
    </w:p>
    <w:p w14:paraId="53CE98F7"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забезпечує організацію роботи з виявлення, запобігання та врегулювання конфлікту інтересів;</w:t>
      </w:r>
    </w:p>
    <w:p w14:paraId="37CF0DC7"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здійснює контроль за своєчасністю подання декларацій та повідомляє відповідні органи у разі порушень;</w:t>
      </w:r>
    </w:p>
    <w:p w14:paraId="1D50612A"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організовує розгляд повідомлень про можливі факти корупційних правопорушень;</w:t>
      </w:r>
    </w:p>
    <w:p w14:paraId="2FAC41E1"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забезпечує захист викривачів відповідно до законодавства;</w:t>
      </w:r>
    </w:p>
    <w:p w14:paraId="7E68225C"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інформує керівництво та уповноважені органи про виявлені порушення антикорупційного законодавства;</w:t>
      </w:r>
    </w:p>
    <w:p w14:paraId="7BFB2A84" w14:textId="77777777" w:rsidR="00B63E2B" w:rsidRP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забезпечує проведення навчань та заходів з підвищення рівня антикорупційної культури;</w:t>
      </w:r>
    </w:p>
    <w:p w14:paraId="274C7E4E" w14:textId="77777777" w:rsidR="00B63E2B" w:rsidRDefault="00B63E2B" w:rsidP="00B63E2B">
      <w:pPr>
        <w:spacing w:line="235" w:lineRule="auto"/>
        <w:ind w:firstLine="567"/>
        <w:jc w:val="both"/>
        <w:rPr>
          <w:rFonts w:ascii="Times New Roman" w:hAnsi="Times New Roman" w:cs="Times New Roman"/>
          <w:color w:val="000000" w:themeColor="text1"/>
          <w:sz w:val="28"/>
          <w:szCs w:val="28"/>
        </w:rPr>
      </w:pPr>
      <w:r w:rsidRPr="00B63E2B">
        <w:rPr>
          <w:rFonts w:ascii="Times New Roman" w:hAnsi="Times New Roman" w:cs="Times New Roman"/>
          <w:color w:val="000000" w:themeColor="text1"/>
          <w:sz w:val="28"/>
          <w:szCs w:val="28"/>
        </w:rPr>
        <w:t>координує діяльність структурних підрозділів обласної державної адміністрації щодо виконання антикорупційної програми.</w:t>
      </w:r>
    </w:p>
    <w:p w14:paraId="1789FF95" w14:textId="77777777" w:rsidR="00414502" w:rsidRPr="00414502" w:rsidRDefault="00414502" w:rsidP="00414502">
      <w:pPr>
        <w:spacing w:line="235" w:lineRule="auto"/>
        <w:ind w:firstLine="567"/>
        <w:jc w:val="both"/>
        <w:rPr>
          <w:rFonts w:ascii="Times New Roman" w:hAnsi="Times New Roman" w:cs="Times New Roman"/>
          <w:bCs/>
          <w:color w:val="000000" w:themeColor="text1"/>
          <w:sz w:val="28"/>
          <w:szCs w:val="28"/>
        </w:rPr>
      </w:pPr>
      <w:r w:rsidRPr="00414502">
        <w:rPr>
          <w:rFonts w:ascii="Times New Roman" w:hAnsi="Times New Roman" w:cs="Times New Roman"/>
          <w:bCs/>
          <w:color w:val="000000" w:themeColor="text1"/>
          <w:sz w:val="28"/>
          <w:szCs w:val="28"/>
        </w:rPr>
        <w:t>2.3. Працівники апарату та структурних підрозділів обласної державної адміністрації зобов’язані забезпечувати реалізацію антикорупційної політики у межах своїх повноважень.</w:t>
      </w:r>
    </w:p>
    <w:p w14:paraId="241EA91C" w14:textId="77777777" w:rsidR="00414502" w:rsidRPr="00414502" w:rsidRDefault="00414502" w:rsidP="00414502">
      <w:pPr>
        <w:spacing w:line="235" w:lineRule="auto"/>
        <w:ind w:firstLine="567"/>
        <w:jc w:val="both"/>
        <w:rPr>
          <w:rFonts w:ascii="Times New Roman" w:hAnsi="Times New Roman" w:cs="Times New Roman"/>
          <w:bCs/>
          <w:color w:val="000000" w:themeColor="text1"/>
          <w:sz w:val="28"/>
          <w:szCs w:val="28"/>
        </w:rPr>
      </w:pPr>
      <w:r w:rsidRPr="00414502">
        <w:rPr>
          <w:rFonts w:ascii="Times New Roman" w:hAnsi="Times New Roman" w:cs="Times New Roman"/>
          <w:bCs/>
          <w:color w:val="000000" w:themeColor="text1"/>
          <w:sz w:val="28"/>
          <w:szCs w:val="28"/>
        </w:rPr>
        <w:t>Працівники обласної державної адміністрації:</w:t>
      </w:r>
    </w:p>
    <w:p w14:paraId="474A5091" w14:textId="77777777" w:rsidR="00414502" w:rsidRPr="00414502" w:rsidRDefault="00414502" w:rsidP="00414502">
      <w:pPr>
        <w:spacing w:line="235" w:lineRule="auto"/>
        <w:ind w:firstLine="567"/>
        <w:jc w:val="both"/>
        <w:rPr>
          <w:rFonts w:ascii="Times New Roman" w:hAnsi="Times New Roman" w:cs="Times New Roman"/>
          <w:bCs/>
          <w:color w:val="000000" w:themeColor="text1"/>
          <w:sz w:val="28"/>
          <w:szCs w:val="28"/>
        </w:rPr>
      </w:pPr>
      <w:r w:rsidRPr="00414502">
        <w:rPr>
          <w:rFonts w:ascii="Times New Roman" w:hAnsi="Times New Roman" w:cs="Times New Roman"/>
          <w:bCs/>
          <w:color w:val="000000" w:themeColor="text1"/>
          <w:sz w:val="28"/>
          <w:szCs w:val="28"/>
        </w:rPr>
        <w:t>дотримуються вимог Конституції України, законів України та інших нормативно-правових актів;</w:t>
      </w:r>
    </w:p>
    <w:p w14:paraId="0901A9C3" w14:textId="77777777" w:rsidR="00414502" w:rsidRPr="00414502" w:rsidRDefault="00414502" w:rsidP="00414502">
      <w:pPr>
        <w:spacing w:line="235" w:lineRule="auto"/>
        <w:ind w:firstLine="567"/>
        <w:jc w:val="both"/>
        <w:rPr>
          <w:rFonts w:ascii="Times New Roman" w:hAnsi="Times New Roman" w:cs="Times New Roman"/>
          <w:bCs/>
          <w:color w:val="000000" w:themeColor="text1"/>
          <w:sz w:val="28"/>
          <w:szCs w:val="28"/>
        </w:rPr>
      </w:pPr>
      <w:r w:rsidRPr="00414502">
        <w:rPr>
          <w:rFonts w:ascii="Times New Roman" w:hAnsi="Times New Roman" w:cs="Times New Roman"/>
          <w:bCs/>
          <w:color w:val="000000" w:themeColor="text1"/>
          <w:sz w:val="28"/>
          <w:szCs w:val="28"/>
        </w:rPr>
        <w:t>дотримуються вимог законодавства у сфері запобігання та протидії корупції;</w:t>
      </w:r>
    </w:p>
    <w:p w14:paraId="1FDA6493" w14:textId="77777777" w:rsidR="00414502" w:rsidRPr="00414502" w:rsidRDefault="00414502" w:rsidP="00414502">
      <w:pPr>
        <w:spacing w:line="235" w:lineRule="auto"/>
        <w:ind w:firstLine="567"/>
        <w:jc w:val="both"/>
        <w:rPr>
          <w:rFonts w:ascii="Times New Roman" w:hAnsi="Times New Roman" w:cs="Times New Roman"/>
          <w:bCs/>
          <w:color w:val="000000" w:themeColor="text1"/>
          <w:sz w:val="28"/>
          <w:szCs w:val="28"/>
        </w:rPr>
      </w:pPr>
      <w:r w:rsidRPr="00414502">
        <w:rPr>
          <w:rFonts w:ascii="Times New Roman" w:hAnsi="Times New Roman" w:cs="Times New Roman"/>
          <w:bCs/>
          <w:color w:val="000000" w:themeColor="text1"/>
          <w:sz w:val="28"/>
          <w:szCs w:val="28"/>
        </w:rPr>
        <w:t>забезпечують недопущення виникнення реального, потенційного конфлікту інтересів та своєчасно повідомляють про його наявність;</w:t>
      </w:r>
    </w:p>
    <w:p w14:paraId="185120DD" w14:textId="77777777" w:rsidR="00414502" w:rsidRPr="00414502" w:rsidRDefault="00414502" w:rsidP="00414502">
      <w:pPr>
        <w:spacing w:line="235" w:lineRule="auto"/>
        <w:ind w:firstLine="567"/>
        <w:jc w:val="both"/>
        <w:rPr>
          <w:rFonts w:ascii="Times New Roman" w:hAnsi="Times New Roman" w:cs="Times New Roman"/>
          <w:bCs/>
          <w:color w:val="000000" w:themeColor="text1"/>
          <w:sz w:val="28"/>
          <w:szCs w:val="28"/>
        </w:rPr>
      </w:pPr>
      <w:r w:rsidRPr="00414502">
        <w:rPr>
          <w:rFonts w:ascii="Times New Roman" w:hAnsi="Times New Roman" w:cs="Times New Roman"/>
          <w:bCs/>
          <w:color w:val="000000" w:themeColor="text1"/>
          <w:sz w:val="28"/>
          <w:szCs w:val="28"/>
        </w:rPr>
        <w:t>виконують вимоги антикорупційної програми та інших внутрішніх документів;</w:t>
      </w:r>
    </w:p>
    <w:p w14:paraId="7B66805E" w14:textId="77777777" w:rsidR="00414502" w:rsidRPr="00414502" w:rsidRDefault="00414502" w:rsidP="00414502">
      <w:pPr>
        <w:spacing w:line="235" w:lineRule="auto"/>
        <w:ind w:firstLine="567"/>
        <w:jc w:val="both"/>
        <w:rPr>
          <w:rFonts w:ascii="Times New Roman" w:hAnsi="Times New Roman" w:cs="Times New Roman"/>
          <w:bCs/>
          <w:color w:val="000000" w:themeColor="text1"/>
          <w:sz w:val="28"/>
          <w:szCs w:val="28"/>
        </w:rPr>
      </w:pPr>
      <w:r w:rsidRPr="00414502">
        <w:rPr>
          <w:rFonts w:ascii="Times New Roman" w:hAnsi="Times New Roman" w:cs="Times New Roman"/>
          <w:bCs/>
          <w:color w:val="000000" w:themeColor="text1"/>
          <w:sz w:val="28"/>
          <w:szCs w:val="28"/>
        </w:rPr>
        <w:t>дотримуються правил етичної поведінки;</w:t>
      </w:r>
    </w:p>
    <w:p w14:paraId="26579E4C" w14:textId="77777777" w:rsidR="00414502" w:rsidRPr="00414502" w:rsidRDefault="00414502" w:rsidP="00414502">
      <w:pPr>
        <w:spacing w:line="235" w:lineRule="auto"/>
        <w:ind w:firstLine="567"/>
        <w:jc w:val="both"/>
        <w:rPr>
          <w:rFonts w:ascii="Times New Roman" w:hAnsi="Times New Roman" w:cs="Times New Roman"/>
          <w:bCs/>
          <w:color w:val="000000" w:themeColor="text1"/>
          <w:sz w:val="28"/>
          <w:szCs w:val="28"/>
        </w:rPr>
      </w:pPr>
      <w:r w:rsidRPr="00414502">
        <w:rPr>
          <w:rFonts w:ascii="Times New Roman" w:hAnsi="Times New Roman" w:cs="Times New Roman"/>
          <w:bCs/>
          <w:color w:val="000000" w:themeColor="text1"/>
          <w:sz w:val="28"/>
          <w:szCs w:val="28"/>
        </w:rPr>
        <w:t>проходять навчання з питань запобігання та протидії корупції;</w:t>
      </w:r>
    </w:p>
    <w:p w14:paraId="0A607EBD" w14:textId="77777777" w:rsidR="00414502" w:rsidRPr="00414502" w:rsidRDefault="00414502" w:rsidP="00414502">
      <w:pPr>
        <w:spacing w:line="235" w:lineRule="auto"/>
        <w:ind w:firstLine="567"/>
        <w:jc w:val="both"/>
        <w:rPr>
          <w:rFonts w:ascii="Times New Roman" w:hAnsi="Times New Roman" w:cs="Times New Roman"/>
          <w:bCs/>
          <w:color w:val="000000" w:themeColor="text1"/>
          <w:sz w:val="28"/>
          <w:szCs w:val="28"/>
        </w:rPr>
      </w:pPr>
      <w:r w:rsidRPr="00414502">
        <w:rPr>
          <w:rFonts w:ascii="Times New Roman" w:hAnsi="Times New Roman" w:cs="Times New Roman"/>
          <w:bCs/>
          <w:color w:val="000000" w:themeColor="text1"/>
          <w:sz w:val="28"/>
          <w:szCs w:val="28"/>
        </w:rPr>
        <w:t>забезпечують прозорість та відкритість у своїй діяльності;</w:t>
      </w:r>
    </w:p>
    <w:p w14:paraId="32EAC3D2" w14:textId="77777777" w:rsidR="00414502" w:rsidRPr="00414502" w:rsidRDefault="00414502" w:rsidP="00414502">
      <w:pPr>
        <w:spacing w:line="235" w:lineRule="auto"/>
        <w:ind w:firstLine="567"/>
        <w:jc w:val="both"/>
        <w:rPr>
          <w:rFonts w:ascii="Times New Roman" w:hAnsi="Times New Roman" w:cs="Times New Roman"/>
          <w:bCs/>
          <w:color w:val="000000" w:themeColor="text1"/>
          <w:sz w:val="28"/>
          <w:szCs w:val="28"/>
        </w:rPr>
      </w:pPr>
      <w:r w:rsidRPr="00414502">
        <w:rPr>
          <w:rFonts w:ascii="Times New Roman" w:hAnsi="Times New Roman" w:cs="Times New Roman"/>
          <w:bCs/>
          <w:color w:val="000000" w:themeColor="text1"/>
          <w:sz w:val="28"/>
          <w:szCs w:val="28"/>
        </w:rPr>
        <w:t>повідомляють у встановленому порядку про можливі факти корупційних або пов’язаних з корупцією правопорушень;</w:t>
      </w:r>
    </w:p>
    <w:p w14:paraId="37C3B89B" w14:textId="77777777" w:rsidR="00414502" w:rsidRDefault="00414502" w:rsidP="00414502">
      <w:pPr>
        <w:spacing w:line="235" w:lineRule="auto"/>
        <w:ind w:firstLine="567"/>
        <w:jc w:val="both"/>
        <w:rPr>
          <w:rFonts w:ascii="Times New Roman" w:hAnsi="Times New Roman" w:cs="Times New Roman"/>
          <w:bCs/>
          <w:color w:val="000000" w:themeColor="text1"/>
          <w:sz w:val="28"/>
          <w:szCs w:val="28"/>
        </w:rPr>
      </w:pPr>
      <w:r w:rsidRPr="00414502">
        <w:rPr>
          <w:rFonts w:ascii="Times New Roman" w:hAnsi="Times New Roman" w:cs="Times New Roman"/>
          <w:bCs/>
          <w:color w:val="000000" w:themeColor="text1"/>
          <w:sz w:val="28"/>
          <w:szCs w:val="28"/>
        </w:rPr>
        <w:t>несуть відповідальність за порушення вимог антикорупційного законодавства відповідно до закону.</w:t>
      </w:r>
    </w:p>
    <w:p w14:paraId="144C2286" w14:textId="77777777" w:rsidR="00E1717C" w:rsidRDefault="00E1717C" w:rsidP="00414502">
      <w:pPr>
        <w:spacing w:line="235" w:lineRule="auto"/>
        <w:ind w:firstLine="567"/>
        <w:jc w:val="both"/>
        <w:rPr>
          <w:rFonts w:ascii="Times New Roman" w:hAnsi="Times New Roman" w:cs="Times New Roman"/>
          <w:bCs/>
          <w:color w:val="000000" w:themeColor="text1"/>
          <w:sz w:val="28"/>
          <w:szCs w:val="28"/>
        </w:rPr>
      </w:pPr>
    </w:p>
    <w:p w14:paraId="57835F14" w14:textId="77777777" w:rsidR="00E1717C" w:rsidRDefault="00E1717C" w:rsidP="00414502">
      <w:pPr>
        <w:spacing w:line="235" w:lineRule="auto"/>
        <w:ind w:firstLine="567"/>
        <w:jc w:val="both"/>
        <w:rPr>
          <w:rFonts w:ascii="Times New Roman" w:hAnsi="Times New Roman" w:cs="Times New Roman"/>
          <w:bCs/>
          <w:color w:val="000000" w:themeColor="text1"/>
          <w:sz w:val="28"/>
          <w:szCs w:val="28"/>
        </w:rPr>
      </w:pPr>
    </w:p>
    <w:p w14:paraId="215AAAE1" w14:textId="77777777" w:rsidR="007E2D90" w:rsidRPr="005865DA" w:rsidRDefault="007E2D90" w:rsidP="005865DA">
      <w:pPr>
        <w:pStyle w:val="rvps2"/>
        <w:shd w:val="clear" w:color="auto" w:fill="FFFFFF"/>
        <w:spacing w:before="0" w:beforeAutospacing="0" w:after="0" w:afterAutospacing="0" w:line="235" w:lineRule="auto"/>
        <w:ind w:firstLine="567"/>
        <w:rPr>
          <w:rFonts w:eastAsiaTheme="minorHAnsi"/>
          <w:color w:val="000000" w:themeColor="text1"/>
          <w:sz w:val="28"/>
          <w:szCs w:val="28"/>
          <w:lang w:eastAsia="en-US"/>
        </w:rPr>
      </w:pPr>
    </w:p>
    <w:p w14:paraId="70ED7182" w14:textId="77777777" w:rsidR="00CD28DB" w:rsidRPr="005865DA" w:rsidRDefault="003D513A" w:rsidP="005865DA">
      <w:pPr>
        <w:spacing w:line="235" w:lineRule="auto"/>
        <w:jc w:val="center"/>
        <w:rPr>
          <w:rFonts w:ascii="Times New Roman" w:hAnsi="Times New Roman" w:cs="Times New Roman"/>
          <w:b/>
          <w:color w:val="000000" w:themeColor="text1"/>
          <w:sz w:val="28"/>
          <w:szCs w:val="28"/>
        </w:rPr>
      </w:pPr>
      <w:r w:rsidRPr="005865DA">
        <w:rPr>
          <w:rFonts w:ascii="Times New Roman" w:hAnsi="Times New Roman" w:cs="Times New Roman"/>
          <w:b/>
          <w:color w:val="000000" w:themeColor="text1"/>
          <w:sz w:val="28"/>
          <w:szCs w:val="28"/>
        </w:rPr>
        <w:lastRenderedPageBreak/>
        <w:t>3. </w:t>
      </w:r>
      <w:r w:rsidR="007E2D90" w:rsidRPr="005865DA">
        <w:rPr>
          <w:rFonts w:ascii="Times New Roman" w:hAnsi="Times New Roman" w:cs="Times New Roman"/>
          <w:b/>
          <w:color w:val="000000" w:themeColor="text1"/>
          <w:sz w:val="28"/>
          <w:szCs w:val="28"/>
        </w:rPr>
        <w:t xml:space="preserve">Висновки за результатами оцінки виконання антикорупційної </w:t>
      </w:r>
    </w:p>
    <w:p w14:paraId="03268FCA" w14:textId="668A683E" w:rsidR="00BA411C" w:rsidRPr="005865DA" w:rsidRDefault="007E2D90" w:rsidP="005865DA">
      <w:pPr>
        <w:spacing w:line="235" w:lineRule="auto"/>
        <w:jc w:val="center"/>
        <w:rPr>
          <w:rFonts w:ascii="Times New Roman" w:hAnsi="Times New Roman" w:cs="Times New Roman"/>
          <w:color w:val="000000" w:themeColor="text1"/>
          <w:sz w:val="28"/>
          <w:szCs w:val="28"/>
          <w:shd w:val="clear" w:color="auto" w:fill="FFFFFF"/>
        </w:rPr>
      </w:pPr>
      <w:r w:rsidRPr="005865DA">
        <w:rPr>
          <w:rFonts w:ascii="Times New Roman" w:hAnsi="Times New Roman" w:cs="Times New Roman"/>
          <w:b/>
          <w:color w:val="000000" w:themeColor="text1"/>
          <w:sz w:val="28"/>
          <w:szCs w:val="28"/>
        </w:rPr>
        <w:t>програми обласної державної адміністрації за попередній період</w:t>
      </w:r>
      <w:r w:rsidR="00517857" w:rsidRPr="005865DA">
        <w:rPr>
          <w:rFonts w:ascii="Times New Roman" w:hAnsi="Times New Roman" w:cs="Times New Roman"/>
          <w:color w:val="000000" w:themeColor="text1"/>
          <w:sz w:val="28"/>
          <w:szCs w:val="28"/>
          <w:shd w:val="clear" w:color="auto" w:fill="FFFFFF"/>
        </w:rPr>
        <w:t xml:space="preserve"> </w:t>
      </w:r>
    </w:p>
    <w:p w14:paraId="64F8F169"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За результатами оцінки виконання антикорупційної програми Херсонської обласної державної адміністрації на 2023 – 2025 роки, затвердженої розпорядженням начальника Херсонської обласної військової адміністрації від 03 серпня 2023 року № 480, встановлено, що в обласній державній адміністрації сформовано та функціонує система запобігання та протидії корупції.</w:t>
      </w:r>
    </w:p>
    <w:p w14:paraId="3D5233EB"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Упродовж 2023 – 2025 років забезпечено реалізацію комплексу організаційних, правових та превентивних заходів, спрямованих на мінімізацію корупційних ризиків, підвищення рівня прозорості діяльності та формування культури доброчесності.</w:t>
      </w:r>
    </w:p>
    <w:p w14:paraId="159E91FE"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Зокрема:</w:t>
      </w:r>
    </w:p>
    <w:p w14:paraId="7F538C05"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прийнято та впроваджено внутрішні організаційно-розпорядчі акти з питань запобігання та протидії корупції;</w:t>
      </w:r>
    </w:p>
    <w:p w14:paraId="432F9859"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забезпечено функціонування сектору з питань запобігання та виявлення корупції;</w:t>
      </w:r>
    </w:p>
    <w:p w14:paraId="13F463FA"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здійснювалося системне оцінювання корупційних ризиків та вживалися заходи щодо їх мінімізації;</w:t>
      </w:r>
    </w:p>
    <w:p w14:paraId="21AC38E7"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забезпечено проведення навчань та підвищення рівня обізнаності працівників з питань антикорупційного законодавства;</w:t>
      </w:r>
    </w:p>
    <w:p w14:paraId="670FA98B"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запроваджено механізми внутрішнього контролю та моніторингу виконання антикорупційної програми;</w:t>
      </w:r>
    </w:p>
    <w:p w14:paraId="5EE8191A"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забезпечено розгляд повідомлень про можливі порушення антикорупційного законодавства.</w:t>
      </w:r>
    </w:p>
    <w:p w14:paraId="0917F1F6"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Із 96 заходів, передбачених антикорупційною програмою на 2023 – 2025 роки, виконано 90 заходів, що становить 94,7% від їх загальної кількості. Не виконано 6 заходів (5,3%) з причин, що не залежали від діяльності обласної державної адміністрації, зокрема в умовах воєнного стану.</w:t>
      </w:r>
    </w:p>
    <w:p w14:paraId="76AA12FA"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За результатами реалізації антикорупційної програми спостерігається позитивна динаміка щодо зниження рівня корупційних правопорушень серед працівників обласної державної адміністрації. Кількість осіб, притягнутих до відповідальності за порушення антикорупційного законодавства, зменшилася порівняно з попередніми періодами.</w:t>
      </w:r>
    </w:p>
    <w:p w14:paraId="75A6EBE4"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Разом з тим, оцінка виконання антикорупційної програми засвідчила наявність окремих проблемних питань, а саме:</w:t>
      </w:r>
    </w:p>
    <w:p w14:paraId="1FB47966"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необхідність подальшого вдосконалення системи управління корупційними ризиками;</w:t>
      </w:r>
    </w:p>
    <w:p w14:paraId="69A2035C"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потребу у підвищенні ефективності контролю за виконанням окремих заходів;</w:t>
      </w:r>
    </w:p>
    <w:p w14:paraId="0767E14D"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 xml:space="preserve">необхідність посилення </w:t>
      </w:r>
      <w:proofErr w:type="spellStart"/>
      <w:r w:rsidRPr="00E002D7">
        <w:rPr>
          <w:rFonts w:ascii="Times New Roman" w:hAnsi="Times New Roman" w:cs="Times New Roman"/>
          <w:color w:val="000000" w:themeColor="text1"/>
          <w:sz w:val="28"/>
          <w:szCs w:val="28"/>
        </w:rPr>
        <w:t>цифровізації</w:t>
      </w:r>
      <w:proofErr w:type="spellEnd"/>
      <w:r w:rsidRPr="00E002D7">
        <w:rPr>
          <w:rFonts w:ascii="Times New Roman" w:hAnsi="Times New Roman" w:cs="Times New Roman"/>
          <w:color w:val="000000" w:themeColor="text1"/>
          <w:sz w:val="28"/>
          <w:szCs w:val="28"/>
        </w:rPr>
        <w:t xml:space="preserve"> процесів та зменшення людського фактору;</w:t>
      </w:r>
    </w:p>
    <w:p w14:paraId="373B0AA2"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потребу у подальшому розвитку механізмів прозорості та відкритості діяльності;</w:t>
      </w:r>
    </w:p>
    <w:p w14:paraId="6F13C383"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 xml:space="preserve">необхідність забезпечення повного та своєчасного виконання заходів </w:t>
      </w:r>
      <w:r w:rsidRPr="00E002D7">
        <w:rPr>
          <w:rFonts w:ascii="Times New Roman" w:hAnsi="Times New Roman" w:cs="Times New Roman"/>
          <w:color w:val="000000" w:themeColor="text1"/>
          <w:sz w:val="28"/>
          <w:szCs w:val="28"/>
        </w:rPr>
        <w:lastRenderedPageBreak/>
        <w:t>антикорупційної програми.</w:t>
      </w:r>
    </w:p>
    <w:p w14:paraId="6440708C"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З урахуванням зазначеного, у новій антикорупційній програмі на 2026 – 2028 роки передбачено:</w:t>
      </w:r>
    </w:p>
    <w:p w14:paraId="172AA3B9"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посилення системи управління корупційними ризиками;</w:t>
      </w:r>
    </w:p>
    <w:p w14:paraId="59D7A328"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включення заходів з виконання Державної антикорупційної програми на 2023 – 2025 роки (з урахуванням продовження строку її дії);</w:t>
      </w:r>
    </w:p>
    <w:p w14:paraId="409B2327"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підвищення рівня контролю за виконанням заходів;</w:t>
      </w:r>
    </w:p>
    <w:p w14:paraId="1AA05F0B"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розширення застосування електронних інструментів управління;</w:t>
      </w:r>
    </w:p>
    <w:p w14:paraId="156AF49A" w14:textId="77777777" w:rsidR="00E002D7" w:rsidRP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удосконалення механізмів внутрішнього контролю та моніторингу.</w:t>
      </w:r>
    </w:p>
    <w:p w14:paraId="797FCCDC" w14:textId="77777777" w:rsidR="00E002D7" w:rsidRDefault="00E002D7" w:rsidP="00E002D7">
      <w:pPr>
        <w:spacing w:line="235" w:lineRule="auto"/>
        <w:ind w:firstLine="567"/>
        <w:jc w:val="both"/>
        <w:rPr>
          <w:rFonts w:ascii="Times New Roman" w:hAnsi="Times New Roman" w:cs="Times New Roman"/>
          <w:color w:val="000000" w:themeColor="text1"/>
          <w:sz w:val="28"/>
          <w:szCs w:val="28"/>
        </w:rPr>
      </w:pPr>
      <w:r w:rsidRPr="00E002D7">
        <w:rPr>
          <w:rFonts w:ascii="Times New Roman" w:hAnsi="Times New Roman" w:cs="Times New Roman"/>
          <w:color w:val="000000" w:themeColor="text1"/>
          <w:sz w:val="28"/>
          <w:szCs w:val="28"/>
        </w:rPr>
        <w:t>Загалом результати виконання антикорупційної програми за попередній період свідчать про достатній рівень організації антикорупційної роботи в обласній державній адміністрації та створюють підґрунтя для подальшого вдосконалення системи запобігання та протидії корупції.</w:t>
      </w:r>
    </w:p>
    <w:p w14:paraId="667D33FF" w14:textId="77777777" w:rsidR="005865DA" w:rsidRPr="005865DA" w:rsidRDefault="005865DA" w:rsidP="005865DA">
      <w:pPr>
        <w:spacing w:line="235" w:lineRule="auto"/>
        <w:ind w:firstLine="567"/>
        <w:jc w:val="both"/>
        <w:rPr>
          <w:rFonts w:ascii="Times New Roman" w:hAnsi="Times New Roman" w:cs="Times New Roman"/>
          <w:color w:val="000000" w:themeColor="text1"/>
          <w:sz w:val="28"/>
          <w:szCs w:val="28"/>
        </w:rPr>
      </w:pPr>
    </w:p>
    <w:p w14:paraId="056A0E51" w14:textId="46157C14" w:rsidR="00460E23" w:rsidRPr="005865DA" w:rsidRDefault="00460E23" w:rsidP="005865DA">
      <w:pPr>
        <w:pStyle w:val="rvps2"/>
        <w:shd w:val="clear" w:color="auto" w:fill="FFFFFF"/>
        <w:spacing w:before="0" w:beforeAutospacing="0" w:after="0" w:afterAutospacing="0" w:line="235" w:lineRule="auto"/>
        <w:ind w:firstLine="0"/>
        <w:jc w:val="center"/>
        <w:rPr>
          <w:b/>
          <w:color w:val="000000" w:themeColor="text1"/>
          <w:sz w:val="28"/>
          <w:szCs w:val="28"/>
          <w:shd w:val="clear" w:color="auto" w:fill="FFFFFF"/>
        </w:rPr>
      </w:pPr>
      <w:r w:rsidRPr="005865DA">
        <w:rPr>
          <w:b/>
          <w:color w:val="000000" w:themeColor="text1"/>
          <w:sz w:val="28"/>
          <w:szCs w:val="28"/>
          <w:shd w:val="clear" w:color="auto" w:fill="FFFFFF"/>
        </w:rPr>
        <w:t>4. Мета прийняття антикорупційної програми</w:t>
      </w:r>
    </w:p>
    <w:p w14:paraId="7B81B375" w14:textId="66CE06A9" w:rsidR="00BA411C" w:rsidRPr="005865DA" w:rsidRDefault="00460E23" w:rsidP="003A5C03">
      <w:pPr>
        <w:pStyle w:val="rvps2"/>
        <w:shd w:val="clear" w:color="auto" w:fill="FFFFFF"/>
        <w:spacing w:before="0" w:beforeAutospacing="0" w:after="120" w:afterAutospacing="0"/>
        <w:ind w:firstLine="709"/>
        <w:jc w:val="center"/>
        <w:rPr>
          <w:color w:val="000000" w:themeColor="text1"/>
          <w:sz w:val="28"/>
          <w:szCs w:val="28"/>
          <w:shd w:val="clear" w:color="auto" w:fill="FFFFFF"/>
        </w:rPr>
      </w:pPr>
      <w:r w:rsidRPr="005865DA">
        <w:rPr>
          <w:b/>
          <w:color w:val="000000" w:themeColor="text1"/>
          <w:sz w:val="28"/>
          <w:szCs w:val="28"/>
          <w:shd w:val="clear" w:color="auto" w:fill="FFFFFF"/>
        </w:rPr>
        <w:t>обласної державної адміністрації</w:t>
      </w:r>
    </w:p>
    <w:p w14:paraId="0778171B"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 xml:space="preserve">Метою прийняття Антикорупційної програми Херсонської обласної державної (військової) адміністрації на 2026 – 2028 роки є створення та забезпечення функціонування ефективної, цілісної та результативної системи запобігання та протидії корупції в обласній державній адміністрації, її </w:t>
      </w:r>
      <w:proofErr w:type="spellStart"/>
      <w:r w:rsidRPr="003A5C03">
        <w:rPr>
          <w:rFonts w:ascii="Times New Roman" w:hAnsi="Times New Roman" w:cs="Times New Roman"/>
          <w:color w:val="000000" w:themeColor="text1"/>
          <w:sz w:val="28"/>
          <w:szCs w:val="28"/>
        </w:rPr>
        <w:t>апараті</w:t>
      </w:r>
      <w:proofErr w:type="spellEnd"/>
      <w:r w:rsidRPr="003A5C03">
        <w:rPr>
          <w:rFonts w:ascii="Times New Roman" w:hAnsi="Times New Roman" w:cs="Times New Roman"/>
          <w:color w:val="000000" w:themeColor="text1"/>
          <w:sz w:val="28"/>
          <w:szCs w:val="28"/>
        </w:rPr>
        <w:t>, структурних підрозділах та районних державних адміністраціях.</w:t>
      </w:r>
    </w:p>
    <w:p w14:paraId="251B14BE"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Досягнення зазначеної мети передбачає:</w:t>
      </w:r>
    </w:p>
    <w:p w14:paraId="1AF77DC4"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зниження рівня корупційних ризиків у діяльності обласної державної адміністрації шляхом їх системної ідентифікації, оцінювання та усунення (мінімізації);</w:t>
      </w:r>
    </w:p>
    <w:p w14:paraId="23A07949"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забезпечення виконання вимог антикорупційного законодавства, Антикорупційної стратегії та Державної антикорупційної програми (з урахуванням продовження строку її дії);</w:t>
      </w:r>
    </w:p>
    <w:p w14:paraId="5E599805"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впровадження ефективних механізмів внутрішнього контролю та управління корупційними ризиками;</w:t>
      </w:r>
    </w:p>
    <w:p w14:paraId="2E29E1FE"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підвищення рівня прозорості, відкритості та підзвітності діяльності обласної державної адміністрації;</w:t>
      </w:r>
    </w:p>
    <w:p w14:paraId="17CF8F83"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запобігання та врегулювання конфлікту інтересів у діяльності посадових осіб;</w:t>
      </w:r>
    </w:p>
    <w:p w14:paraId="10C15DF3"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забезпечення дотримання стандартів доброчесності та етичної поведінки;</w:t>
      </w:r>
    </w:p>
    <w:p w14:paraId="653DE015"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впровадження сучасних інформаційно-комунікаційних технологій та інструментів електронного урядування з метою зменшення впливу людського фактору;</w:t>
      </w:r>
    </w:p>
    <w:p w14:paraId="11CA774C"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підвищення рівня обізнаності працівників з питань запобігання та протидії корупції;</w:t>
      </w:r>
    </w:p>
    <w:p w14:paraId="1F4F6724"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формування в працівників культури доброчесності та нетерпимості до корупції;</w:t>
      </w:r>
    </w:p>
    <w:p w14:paraId="4434A353"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зміцнення довіри громадян до діяльності органів державної влади.</w:t>
      </w:r>
    </w:p>
    <w:p w14:paraId="326A796D" w14:textId="77777777" w:rsidR="003A5C03" w:rsidRP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 xml:space="preserve">Досягнення мети Програми забезпечується шляхом реалізації системи </w:t>
      </w:r>
      <w:r w:rsidRPr="003A5C03">
        <w:rPr>
          <w:rFonts w:ascii="Times New Roman" w:hAnsi="Times New Roman" w:cs="Times New Roman"/>
          <w:color w:val="000000" w:themeColor="text1"/>
          <w:sz w:val="28"/>
          <w:szCs w:val="28"/>
        </w:rPr>
        <w:lastRenderedPageBreak/>
        <w:t>взаємопов’язаних заходів, спрямованих на виконання державної антикорупційної політики, удосконалення внутрішніх процесів, підвищення ефективності управління та забезпечення належного рівня контролю за діяльністю обласної державної адміністрації.</w:t>
      </w:r>
    </w:p>
    <w:p w14:paraId="5B0DB591" w14:textId="77777777" w:rsidR="003A5C03" w:rsidRDefault="003A5C03" w:rsidP="003A5C03">
      <w:pPr>
        <w:shd w:val="clear" w:color="auto" w:fill="FFFFFF"/>
        <w:spacing w:line="235" w:lineRule="auto"/>
        <w:ind w:firstLine="567"/>
        <w:jc w:val="both"/>
        <w:textAlignment w:val="baseline"/>
        <w:rPr>
          <w:rFonts w:ascii="Times New Roman" w:hAnsi="Times New Roman" w:cs="Times New Roman"/>
          <w:color w:val="000000" w:themeColor="text1"/>
          <w:sz w:val="28"/>
          <w:szCs w:val="28"/>
        </w:rPr>
      </w:pPr>
      <w:r w:rsidRPr="003A5C03">
        <w:rPr>
          <w:rFonts w:ascii="Times New Roman" w:hAnsi="Times New Roman" w:cs="Times New Roman"/>
          <w:color w:val="000000" w:themeColor="text1"/>
          <w:sz w:val="28"/>
          <w:szCs w:val="28"/>
        </w:rPr>
        <w:t>Реалізація Програми сприятиме забезпеченню законності, підвищенню ефективності діяльності обласної державної адміністрації, а також створенню умов для сталого соціально-економічного розвитку регіону.</w:t>
      </w:r>
    </w:p>
    <w:p w14:paraId="56565C5B" w14:textId="250D3FAC" w:rsidR="00A64BB9" w:rsidRPr="005865DA" w:rsidRDefault="00A64BB9" w:rsidP="005865DA">
      <w:pPr>
        <w:pStyle w:val="rvps2"/>
        <w:shd w:val="clear" w:color="auto" w:fill="FFFFFF"/>
        <w:spacing w:before="0" w:beforeAutospacing="0" w:after="0" w:afterAutospacing="0" w:line="235" w:lineRule="auto"/>
        <w:ind w:firstLine="567"/>
        <w:rPr>
          <w:color w:val="000000" w:themeColor="text1"/>
          <w:sz w:val="28"/>
          <w:szCs w:val="28"/>
          <w:shd w:val="clear" w:color="auto" w:fill="FFFFFF"/>
        </w:rPr>
      </w:pPr>
    </w:p>
    <w:p w14:paraId="1D8A4CA4" w14:textId="77777777" w:rsidR="001E6FF5" w:rsidRPr="005865DA" w:rsidRDefault="0061099A" w:rsidP="005865DA">
      <w:pPr>
        <w:pStyle w:val="rvps2"/>
        <w:shd w:val="clear" w:color="auto" w:fill="FFFFFF"/>
        <w:spacing w:before="0" w:beforeAutospacing="0" w:after="0" w:afterAutospacing="0" w:line="235" w:lineRule="auto"/>
        <w:ind w:firstLine="0"/>
        <w:jc w:val="center"/>
        <w:rPr>
          <w:b/>
          <w:color w:val="000000" w:themeColor="text1"/>
          <w:sz w:val="28"/>
          <w:szCs w:val="28"/>
          <w:shd w:val="clear" w:color="auto" w:fill="FFFFFF"/>
        </w:rPr>
      </w:pPr>
      <w:r w:rsidRPr="005865DA">
        <w:rPr>
          <w:b/>
          <w:color w:val="000000" w:themeColor="text1"/>
          <w:sz w:val="28"/>
          <w:szCs w:val="28"/>
          <w:shd w:val="clear" w:color="auto" w:fill="FFFFFF"/>
        </w:rPr>
        <w:t xml:space="preserve">5. Принципи антикорупційної політики обласної державної адміністрації </w:t>
      </w:r>
    </w:p>
    <w:p w14:paraId="03227BBD" w14:textId="77777777" w:rsidR="001E6FF5" w:rsidRPr="005865DA" w:rsidRDefault="0061099A" w:rsidP="005865DA">
      <w:pPr>
        <w:pStyle w:val="rvps2"/>
        <w:shd w:val="clear" w:color="auto" w:fill="FFFFFF"/>
        <w:spacing w:before="0" w:beforeAutospacing="0" w:after="0" w:afterAutospacing="0" w:line="235" w:lineRule="auto"/>
        <w:ind w:firstLine="0"/>
        <w:jc w:val="center"/>
        <w:rPr>
          <w:b/>
          <w:color w:val="000000" w:themeColor="text1"/>
          <w:sz w:val="28"/>
          <w:szCs w:val="28"/>
          <w:shd w:val="clear" w:color="auto" w:fill="FFFFFF"/>
        </w:rPr>
      </w:pPr>
      <w:r w:rsidRPr="005865DA">
        <w:rPr>
          <w:b/>
          <w:color w:val="000000" w:themeColor="text1"/>
          <w:sz w:val="28"/>
          <w:szCs w:val="28"/>
          <w:shd w:val="clear" w:color="auto" w:fill="FFFFFF"/>
        </w:rPr>
        <w:t xml:space="preserve">та стратегічні пріоритети (цілі) її діяльності, спрямовані на досягнення належного рівня виконання своїх функцій </w:t>
      </w:r>
      <w:r w:rsidR="00DE1E2A" w:rsidRPr="005865DA">
        <w:rPr>
          <w:b/>
          <w:color w:val="000000" w:themeColor="text1"/>
          <w:sz w:val="28"/>
          <w:szCs w:val="28"/>
          <w:shd w:val="clear" w:color="auto" w:fill="FFFFFF"/>
        </w:rPr>
        <w:t xml:space="preserve">в інтересах суспільства </w:t>
      </w:r>
    </w:p>
    <w:p w14:paraId="608A3E74" w14:textId="77777777" w:rsidR="001E6FF5" w:rsidRPr="005865DA" w:rsidRDefault="00DE1E2A" w:rsidP="005865DA">
      <w:pPr>
        <w:pStyle w:val="rvps2"/>
        <w:shd w:val="clear" w:color="auto" w:fill="FFFFFF"/>
        <w:spacing w:before="0" w:beforeAutospacing="0" w:after="0" w:afterAutospacing="0" w:line="235" w:lineRule="auto"/>
        <w:ind w:firstLine="0"/>
        <w:jc w:val="center"/>
        <w:rPr>
          <w:b/>
          <w:color w:val="000000" w:themeColor="text1"/>
          <w:sz w:val="28"/>
          <w:szCs w:val="28"/>
          <w:shd w:val="clear" w:color="auto" w:fill="FFFFFF"/>
        </w:rPr>
      </w:pPr>
      <w:r w:rsidRPr="005865DA">
        <w:rPr>
          <w:b/>
          <w:color w:val="000000" w:themeColor="text1"/>
          <w:sz w:val="28"/>
          <w:szCs w:val="28"/>
          <w:shd w:val="clear" w:color="auto" w:fill="FFFFFF"/>
        </w:rPr>
        <w:t xml:space="preserve">за рахунок налагодження ефективної системи запобігання </w:t>
      </w:r>
    </w:p>
    <w:p w14:paraId="0DA00B43" w14:textId="7DA7949A" w:rsidR="00F06BF2" w:rsidRPr="005865DA" w:rsidRDefault="00DE1E2A" w:rsidP="00740B4B">
      <w:pPr>
        <w:pStyle w:val="rvps2"/>
        <w:shd w:val="clear" w:color="auto" w:fill="FFFFFF"/>
        <w:spacing w:before="0" w:beforeAutospacing="0" w:after="120" w:afterAutospacing="0"/>
        <w:ind w:firstLine="709"/>
        <w:jc w:val="center"/>
        <w:rPr>
          <w:b/>
          <w:color w:val="000000" w:themeColor="text1"/>
          <w:sz w:val="28"/>
          <w:szCs w:val="28"/>
          <w:shd w:val="clear" w:color="auto" w:fill="FFFFFF"/>
        </w:rPr>
      </w:pPr>
      <w:r w:rsidRPr="005865DA">
        <w:rPr>
          <w:b/>
          <w:color w:val="000000" w:themeColor="text1"/>
          <w:sz w:val="28"/>
          <w:szCs w:val="28"/>
          <w:shd w:val="clear" w:color="auto" w:fill="FFFFFF"/>
        </w:rPr>
        <w:t>та протидії корупції</w:t>
      </w:r>
    </w:p>
    <w:p w14:paraId="7CA9EC1C"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Херсонська обласна державна (військова) адміністрація як місцевий орган виконавчої влади забезпечує реалізацію державної політики на території області, у тому числі державної антикорупційної політики, з урахуванням вимог законодавства, Антикорупційної стратегії та Державної антикорупційної програми (з урахуванням продовження строку її дії).</w:t>
      </w:r>
    </w:p>
    <w:p w14:paraId="1DD3FA24"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Антикорупційна політика обласної державної адміністрації ґрунтується на таких принципах:</w:t>
      </w:r>
    </w:p>
    <w:p w14:paraId="682FF63E"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правові принципи:</w:t>
      </w:r>
    </w:p>
    <w:p w14:paraId="13068716"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верховенства права;</w:t>
      </w:r>
    </w:p>
    <w:p w14:paraId="7C79134E"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законності та дотримання прав і свобод людини і громадянина;</w:t>
      </w:r>
    </w:p>
    <w:p w14:paraId="4BE6A001"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невідворотності юридичної відповідальності за вчинення корупційних та пов’язаних з корупцією правопорушень;</w:t>
      </w:r>
    </w:p>
    <w:p w14:paraId="69952C30"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прозорості та відкритості діяльності;</w:t>
      </w:r>
    </w:p>
    <w:p w14:paraId="1ACD27DF"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забезпечення ефективного запобігання та врегулювання конфлікту інтересів;</w:t>
      </w:r>
    </w:p>
    <w:p w14:paraId="4B7F6835"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організаційні принципи:</w:t>
      </w:r>
    </w:p>
    <w:p w14:paraId="71CD9D0E"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системності та комплексності заходів запобігання і протидії корупції;</w:t>
      </w:r>
    </w:p>
    <w:p w14:paraId="780F2030"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управління корупційними ризиками на всіх рівнях діяльності;</w:t>
      </w:r>
    </w:p>
    <w:p w14:paraId="7752C63F"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належного внутрішнього контролю та розподілу повноважень;</w:t>
      </w:r>
    </w:p>
    <w:p w14:paraId="3D8C65FC"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персональної відповідальності посадових осіб за прийняті рішення;</w:t>
      </w:r>
    </w:p>
    <w:p w14:paraId="4E313B34"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безперервного вдосконалення антикорупційних процесів;</w:t>
      </w:r>
    </w:p>
    <w:p w14:paraId="51B91EBE"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управлінські принципи:</w:t>
      </w:r>
    </w:p>
    <w:p w14:paraId="45DD4B98"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доброчесності та професійної етики державних службовців;</w:t>
      </w:r>
    </w:p>
    <w:p w14:paraId="55A9E7A0"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об’єктивності та неупередженості при прийнятті рішень;</w:t>
      </w:r>
    </w:p>
    <w:p w14:paraId="7227C40E"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підзвітності та відповідальності перед державою і суспільством;</w:t>
      </w:r>
    </w:p>
    <w:p w14:paraId="7A99529B"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ефективності використання державних ресурсів;</w:t>
      </w:r>
    </w:p>
    <w:p w14:paraId="6702F885"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фінансово-економічні принципи:</w:t>
      </w:r>
    </w:p>
    <w:p w14:paraId="7804FC07"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 xml:space="preserve">прозорості та </w:t>
      </w:r>
      <w:proofErr w:type="spellStart"/>
      <w:r w:rsidRPr="003B1F1E">
        <w:rPr>
          <w:rStyle w:val="2"/>
          <w:color w:val="000000" w:themeColor="text1"/>
        </w:rPr>
        <w:t>конкурентності</w:t>
      </w:r>
      <w:proofErr w:type="spellEnd"/>
      <w:r w:rsidRPr="003B1F1E">
        <w:rPr>
          <w:rStyle w:val="2"/>
          <w:color w:val="000000" w:themeColor="text1"/>
        </w:rPr>
        <w:t xml:space="preserve"> публічних </w:t>
      </w:r>
      <w:proofErr w:type="spellStart"/>
      <w:r w:rsidRPr="003B1F1E">
        <w:rPr>
          <w:rStyle w:val="2"/>
          <w:color w:val="000000" w:themeColor="text1"/>
        </w:rPr>
        <w:t>закупівель</w:t>
      </w:r>
      <w:proofErr w:type="spellEnd"/>
      <w:r w:rsidRPr="003B1F1E">
        <w:rPr>
          <w:rStyle w:val="2"/>
          <w:color w:val="000000" w:themeColor="text1"/>
        </w:rPr>
        <w:t>;</w:t>
      </w:r>
    </w:p>
    <w:p w14:paraId="72458017"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раціонального та цільового використання бюджетних коштів;</w:t>
      </w:r>
    </w:p>
    <w:p w14:paraId="6F4FF3C1"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запобігання зловживанням при управлінні державним майном;</w:t>
      </w:r>
    </w:p>
    <w:p w14:paraId="694727A0"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lastRenderedPageBreak/>
        <w:t>соціальні принципи:</w:t>
      </w:r>
    </w:p>
    <w:p w14:paraId="69C81058"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формування у працівників та громадян нетерпимості до корупції;</w:t>
      </w:r>
    </w:p>
    <w:p w14:paraId="3B27FD66"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забезпечення участі громадськості у здійсненні антикорупційних заходів;</w:t>
      </w:r>
    </w:p>
    <w:p w14:paraId="08310E72"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забезпечення доступу до публічної інформації (з урахуванням обмежень воєнного стану).</w:t>
      </w:r>
    </w:p>
    <w:p w14:paraId="5D03DD77"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З метою реалізації зазначених принципів та виконання вимог антикорупційного законодавства, Антикорупційної стратегії та Державної антикорупційної програми, обласна державна адміністрація визначає такі стратегічні пріоритети (цілі):</w:t>
      </w:r>
    </w:p>
    <w:p w14:paraId="785404F4"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впровадження ефективної системи управління корупційними ризиками, що передбачає їх систематичну ідентифікацію, оцінювання та мінімізацію;</w:t>
      </w:r>
    </w:p>
    <w:p w14:paraId="4A4F05F7"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забезпечення відкритості та прозорості діяльності обласної державної адміністрації, у тому числі шляхом розвитку електронного урядування;</w:t>
      </w:r>
    </w:p>
    <w:p w14:paraId="54A4C25A"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удосконалення системи внутрішнього контролю та запобігання порушенням антикорупційного законодавства;</w:t>
      </w:r>
    </w:p>
    <w:p w14:paraId="4FC0C691"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запобігання та врегулювання конфлікту інтересів у діяльності посадових осіб;</w:t>
      </w:r>
    </w:p>
    <w:p w14:paraId="318E9AA5"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забезпечення доброчесності персоналу, у тому числі через дотримання етичних стандартів, проведення перевірок та навчання;</w:t>
      </w:r>
    </w:p>
    <w:p w14:paraId="46CF69FB"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підвищення ефективності управління бюджетними коштами та державним майном;</w:t>
      </w:r>
    </w:p>
    <w:p w14:paraId="1E21AB4F"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 xml:space="preserve">забезпечення прозорості та законності у сфері публічних </w:t>
      </w:r>
      <w:proofErr w:type="spellStart"/>
      <w:r w:rsidRPr="003B1F1E">
        <w:rPr>
          <w:rStyle w:val="2"/>
          <w:color w:val="000000" w:themeColor="text1"/>
        </w:rPr>
        <w:t>закупівель</w:t>
      </w:r>
      <w:proofErr w:type="spellEnd"/>
      <w:r w:rsidRPr="003B1F1E">
        <w:rPr>
          <w:rStyle w:val="2"/>
          <w:color w:val="000000" w:themeColor="text1"/>
        </w:rPr>
        <w:t>;</w:t>
      </w:r>
    </w:p>
    <w:p w14:paraId="0CB5C979"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розвиток системи захисту викривачів та формування культури повідомлення про корупцію;</w:t>
      </w:r>
    </w:p>
    <w:p w14:paraId="34FEDD48"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забезпечення належного рівня взаємодії з громадськістю та підвищення рівня довіри до органів державної влади;</w:t>
      </w:r>
    </w:p>
    <w:p w14:paraId="307BE115" w14:textId="77777777" w:rsidR="003B1F1E" w:rsidRPr="003B1F1E" w:rsidRDefault="003B1F1E" w:rsidP="003B1F1E">
      <w:pPr>
        <w:pStyle w:val="21"/>
        <w:spacing w:after="0" w:line="240" w:lineRule="auto"/>
        <w:ind w:firstLine="567"/>
        <w:jc w:val="both"/>
        <w:rPr>
          <w:rStyle w:val="2"/>
          <w:color w:val="000000" w:themeColor="text1"/>
        </w:rPr>
      </w:pPr>
      <w:r w:rsidRPr="003B1F1E">
        <w:rPr>
          <w:rStyle w:val="2"/>
          <w:color w:val="000000" w:themeColor="text1"/>
        </w:rPr>
        <w:t>виконання заходів, передбачених Державною антикорупційною програмою, інтегрованих до цієї Програми.</w:t>
      </w:r>
    </w:p>
    <w:p w14:paraId="115D6CA1" w14:textId="77777777" w:rsidR="003B1F1E" w:rsidRDefault="003B1F1E" w:rsidP="000301E8">
      <w:pPr>
        <w:pStyle w:val="21"/>
        <w:shd w:val="clear" w:color="auto" w:fill="auto"/>
        <w:spacing w:after="120" w:line="240" w:lineRule="auto"/>
        <w:ind w:firstLine="567"/>
        <w:jc w:val="both"/>
        <w:rPr>
          <w:rStyle w:val="2"/>
          <w:color w:val="000000" w:themeColor="text1"/>
        </w:rPr>
      </w:pPr>
      <w:r w:rsidRPr="003B1F1E">
        <w:rPr>
          <w:rStyle w:val="2"/>
          <w:color w:val="000000" w:themeColor="text1"/>
        </w:rPr>
        <w:t>Реалізація зазначених принципів і стратегічних пріоритетів здійснюється шляхом виконання комплексу заходів, визначених цією Програмою, у тому числі заходів з реалізації державної антикорупційної політики та заходів впливу на ідентифіковані корупційні ризики.</w:t>
      </w:r>
    </w:p>
    <w:p w14:paraId="6A25CE66" w14:textId="31CB7D90" w:rsidR="005213ED" w:rsidRPr="005865DA" w:rsidRDefault="003C4119" w:rsidP="003030D3">
      <w:pPr>
        <w:pStyle w:val="rvps2"/>
        <w:shd w:val="clear" w:color="auto" w:fill="FFFFFF"/>
        <w:spacing w:before="0" w:beforeAutospacing="0" w:after="120" w:afterAutospacing="0"/>
        <w:ind w:firstLine="709"/>
        <w:jc w:val="center"/>
        <w:rPr>
          <w:b/>
          <w:color w:val="000000" w:themeColor="text1"/>
          <w:sz w:val="28"/>
          <w:szCs w:val="28"/>
        </w:rPr>
      </w:pPr>
      <w:r w:rsidRPr="005865DA">
        <w:rPr>
          <w:b/>
          <w:color w:val="000000" w:themeColor="text1"/>
          <w:sz w:val="28"/>
          <w:szCs w:val="28"/>
          <w:shd w:val="clear" w:color="auto" w:fill="FFFFFF"/>
        </w:rPr>
        <w:t xml:space="preserve">6. Заходи </w:t>
      </w:r>
      <w:bookmarkStart w:id="3" w:name="_Hlk138950542"/>
      <w:r w:rsidRPr="005865DA">
        <w:rPr>
          <w:b/>
          <w:color w:val="000000" w:themeColor="text1"/>
          <w:sz w:val="28"/>
          <w:szCs w:val="28"/>
          <w:shd w:val="clear" w:color="auto" w:fill="FFFFFF"/>
        </w:rPr>
        <w:t>з реалізації засад антикорупційної політики обласної державної адміністрації, а також заходи з виконання антикорупційної стратегії та державної програми з її реалізації на 202</w:t>
      </w:r>
      <w:r w:rsidR="00757FE7" w:rsidRPr="005865DA">
        <w:rPr>
          <w:b/>
          <w:color w:val="000000" w:themeColor="text1"/>
          <w:sz w:val="28"/>
          <w:szCs w:val="28"/>
          <w:shd w:val="clear" w:color="auto" w:fill="FFFFFF"/>
        </w:rPr>
        <w:t>6</w:t>
      </w:r>
      <w:r w:rsidRPr="005865DA">
        <w:rPr>
          <w:b/>
          <w:color w:val="000000" w:themeColor="text1"/>
          <w:sz w:val="28"/>
          <w:szCs w:val="28"/>
          <w:shd w:val="clear" w:color="auto" w:fill="FFFFFF"/>
        </w:rPr>
        <w:t xml:space="preserve"> – 202</w:t>
      </w:r>
      <w:r w:rsidR="00757FE7" w:rsidRPr="005865DA">
        <w:rPr>
          <w:b/>
          <w:color w:val="000000" w:themeColor="text1"/>
          <w:sz w:val="28"/>
          <w:szCs w:val="28"/>
          <w:shd w:val="clear" w:color="auto" w:fill="FFFFFF"/>
        </w:rPr>
        <w:t>8</w:t>
      </w:r>
      <w:r w:rsidRPr="005865DA">
        <w:rPr>
          <w:b/>
          <w:color w:val="000000" w:themeColor="text1"/>
          <w:sz w:val="28"/>
          <w:szCs w:val="28"/>
          <w:shd w:val="clear" w:color="auto" w:fill="FFFFFF"/>
        </w:rPr>
        <w:t xml:space="preserve"> роки  </w:t>
      </w:r>
      <w:bookmarkEnd w:id="3"/>
    </w:p>
    <w:p w14:paraId="23613F94" w14:textId="77777777" w:rsidR="003030D3" w:rsidRPr="003030D3" w:rsidRDefault="003030D3" w:rsidP="003030D3">
      <w:pPr>
        <w:pStyle w:val="21"/>
        <w:spacing w:after="0" w:line="240" w:lineRule="auto"/>
        <w:ind w:firstLine="567"/>
        <w:jc w:val="both"/>
        <w:rPr>
          <w:bCs/>
          <w:color w:val="000000" w:themeColor="text1"/>
          <w:shd w:val="clear" w:color="auto" w:fill="FFFFFF"/>
        </w:rPr>
      </w:pPr>
      <w:r w:rsidRPr="003030D3">
        <w:rPr>
          <w:bCs/>
          <w:color w:val="000000" w:themeColor="text1"/>
          <w:shd w:val="clear" w:color="auto" w:fill="FFFFFF"/>
        </w:rPr>
        <w:t>Заходи з реалізації засад антикорупційної політики обласної державної адміністрації, а також заходи з виконання Антикорупційної стратегії та державної програми з її реалізації на 2026–2028 роки спрямовані на забезпечення ефективного функціонування системи запобігання та протидії корупції, підвищення рівня прозорості та підзвітності діяльності органів виконавчої влади, мінімізацію корупційних ризиків у ключових сферах управління.</w:t>
      </w:r>
    </w:p>
    <w:p w14:paraId="64D0C6F0" w14:textId="77777777" w:rsidR="003030D3" w:rsidRPr="003030D3" w:rsidRDefault="003030D3" w:rsidP="003030D3">
      <w:pPr>
        <w:pStyle w:val="21"/>
        <w:spacing w:after="0" w:line="240" w:lineRule="auto"/>
        <w:ind w:firstLine="567"/>
        <w:jc w:val="both"/>
        <w:rPr>
          <w:bCs/>
          <w:color w:val="000000" w:themeColor="text1"/>
          <w:shd w:val="clear" w:color="auto" w:fill="FFFFFF"/>
        </w:rPr>
      </w:pPr>
      <w:r w:rsidRPr="003030D3">
        <w:rPr>
          <w:bCs/>
          <w:color w:val="000000" w:themeColor="text1"/>
          <w:shd w:val="clear" w:color="auto" w:fill="FFFFFF"/>
        </w:rPr>
        <w:t xml:space="preserve">Вказані заходи охоплюють, зокрема, удосконалення нормативно-правового регулювання, впровадження ефективних механізмів внутрішнього контролю, </w:t>
      </w:r>
      <w:r w:rsidRPr="003030D3">
        <w:rPr>
          <w:bCs/>
          <w:color w:val="000000" w:themeColor="text1"/>
          <w:shd w:val="clear" w:color="auto" w:fill="FFFFFF"/>
        </w:rPr>
        <w:lastRenderedPageBreak/>
        <w:t xml:space="preserve">підвищення рівня доброчесності посадових осіб, забезпечення відкритості публічної інформації, </w:t>
      </w:r>
      <w:proofErr w:type="spellStart"/>
      <w:r w:rsidRPr="003030D3">
        <w:rPr>
          <w:bCs/>
          <w:color w:val="000000" w:themeColor="text1"/>
          <w:shd w:val="clear" w:color="auto" w:fill="FFFFFF"/>
        </w:rPr>
        <w:t>цифровізацію</w:t>
      </w:r>
      <w:proofErr w:type="spellEnd"/>
      <w:r w:rsidRPr="003030D3">
        <w:rPr>
          <w:bCs/>
          <w:color w:val="000000" w:themeColor="text1"/>
          <w:shd w:val="clear" w:color="auto" w:fill="FFFFFF"/>
        </w:rPr>
        <w:t xml:space="preserve"> управлінських процесів, а також проведення системної роботи з виявлення, оцінки та усунення корупційних ризиків.</w:t>
      </w:r>
    </w:p>
    <w:p w14:paraId="7D133CA7" w14:textId="0C2E3F6C" w:rsidR="00D103B9" w:rsidRPr="00512E8A" w:rsidRDefault="003030D3" w:rsidP="00512E8A">
      <w:pPr>
        <w:pStyle w:val="21"/>
        <w:shd w:val="clear" w:color="auto" w:fill="auto"/>
        <w:spacing w:after="120" w:line="240" w:lineRule="auto"/>
        <w:ind w:firstLine="567"/>
        <w:jc w:val="both"/>
        <w:rPr>
          <w:rStyle w:val="2"/>
          <w:bCs/>
          <w:color w:val="000000" w:themeColor="text1"/>
        </w:rPr>
      </w:pPr>
      <w:r w:rsidRPr="003030D3">
        <w:rPr>
          <w:bCs/>
          <w:color w:val="000000" w:themeColor="text1"/>
          <w:shd w:val="clear" w:color="auto" w:fill="FFFFFF"/>
        </w:rPr>
        <w:t>Перелік конкретних заходів, строки їх виконання, відповідальні виконавці, індикатори результативності та очікувані результати визначені у додатку 1 до цієї Антикорупційної програми.</w:t>
      </w:r>
    </w:p>
    <w:p w14:paraId="1A93E8B4" w14:textId="77777777" w:rsidR="003C5123" w:rsidRDefault="007E78D7"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bookmarkStart w:id="4" w:name="_Hlk126585300"/>
      <w:r w:rsidRPr="005865DA">
        <w:rPr>
          <w:b/>
          <w:color w:val="000000" w:themeColor="text1"/>
          <w:sz w:val="28"/>
          <w:szCs w:val="28"/>
        </w:rPr>
        <w:t xml:space="preserve">7. Перелік розпорядчих документів, що регулюють питання запобігання </w:t>
      </w:r>
    </w:p>
    <w:p w14:paraId="2AF43770" w14:textId="6DDB8BED" w:rsidR="005213ED" w:rsidRPr="005865DA" w:rsidRDefault="007E78D7" w:rsidP="00564486">
      <w:pPr>
        <w:pStyle w:val="rvps2"/>
        <w:shd w:val="clear" w:color="auto" w:fill="FFFFFF"/>
        <w:tabs>
          <w:tab w:val="left" w:pos="567"/>
        </w:tabs>
        <w:spacing w:before="0" w:beforeAutospacing="0" w:after="120" w:afterAutospacing="0"/>
        <w:ind w:firstLine="567"/>
        <w:jc w:val="center"/>
        <w:rPr>
          <w:rStyle w:val="2"/>
          <w:color w:val="000000" w:themeColor="text1"/>
          <w:shd w:val="clear" w:color="auto" w:fill="auto"/>
        </w:rPr>
      </w:pPr>
      <w:r w:rsidRPr="005865DA">
        <w:rPr>
          <w:b/>
          <w:color w:val="000000" w:themeColor="text1"/>
          <w:sz w:val="28"/>
          <w:szCs w:val="28"/>
        </w:rPr>
        <w:t xml:space="preserve">та протидії корупції в </w:t>
      </w:r>
      <w:r w:rsidR="000B362D" w:rsidRPr="005865DA">
        <w:rPr>
          <w:b/>
          <w:color w:val="000000" w:themeColor="text1"/>
          <w:sz w:val="28"/>
          <w:szCs w:val="28"/>
          <w:shd w:val="clear" w:color="auto" w:fill="FFFFFF"/>
        </w:rPr>
        <w:t>обласній державній адміністрації</w:t>
      </w:r>
      <w:bookmarkEnd w:id="4"/>
    </w:p>
    <w:p w14:paraId="7C8CF3B6" w14:textId="77777777" w:rsidR="00564486" w:rsidRPr="00564486" w:rsidRDefault="00564486" w:rsidP="00564486">
      <w:pPr>
        <w:spacing w:line="235" w:lineRule="auto"/>
        <w:ind w:firstLine="567"/>
        <w:jc w:val="both"/>
        <w:rPr>
          <w:rFonts w:ascii="Times New Roman" w:hAnsi="Times New Roman" w:cs="Times New Roman"/>
          <w:bCs/>
          <w:color w:val="000000" w:themeColor="text1"/>
          <w:sz w:val="28"/>
          <w:szCs w:val="28"/>
        </w:rPr>
      </w:pPr>
      <w:r w:rsidRPr="00564486">
        <w:rPr>
          <w:rFonts w:ascii="Times New Roman" w:hAnsi="Times New Roman" w:cs="Times New Roman"/>
          <w:bCs/>
          <w:color w:val="000000" w:themeColor="text1"/>
          <w:sz w:val="28"/>
          <w:szCs w:val="28"/>
        </w:rPr>
        <w:t>Розпорядчими документами, що регулюють питання запобігання та протидії корупції в обласній державній адміністрації, є:</w:t>
      </w:r>
    </w:p>
    <w:p w14:paraId="466E8707" w14:textId="77777777" w:rsidR="00564486" w:rsidRPr="00564486" w:rsidRDefault="00564486" w:rsidP="00564486">
      <w:pPr>
        <w:spacing w:line="235" w:lineRule="auto"/>
        <w:ind w:firstLine="567"/>
        <w:jc w:val="both"/>
        <w:rPr>
          <w:rFonts w:ascii="Times New Roman" w:hAnsi="Times New Roman" w:cs="Times New Roman"/>
          <w:bCs/>
          <w:color w:val="000000" w:themeColor="text1"/>
          <w:sz w:val="28"/>
          <w:szCs w:val="28"/>
        </w:rPr>
      </w:pPr>
      <w:r w:rsidRPr="00564486">
        <w:rPr>
          <w:rFonts w:ascii="Times New Roman" w:hAnsi="Times New Roman" w:cs="Times New Roman"/>
          <w:bCs/>
          <w:color w:val="000000" w:themeColor="text1"/>
          <w:sz w:val="28"/>
          <w:szCs w:val="28"/>
        </w:rPr>
        <w:t>розпорядження голови Херсонської обласної державної адміністрації від 07 травня 2021 року № 325 «Про затвердження Порядку організації в обласній державній адміністрації роботи з повідомленнями про корупцію, внесеними викривачами, та Положення щодо впровадження обласною державною адміністрацією механізмів заохочення викривачів та формування культури повідомлення про можливі факти корупційних або пов’язаних з корупцією правопорушень, інших порушень Закону України «Про запобігання корупції»;</w:t>
      </w:r>
    </w:p>
    <w:p w14:paraId="193EDF67" w14:textId="77777777" w:rsidR="00564486" w:rsidRPr="00564486" w:rsidRDefault="00564486" w:rsidP="00564486">
      <w:pPr>
        <w:spacing w:line="235" w:lineRule="auto"/>
        <w:ind w:firstLine="567"/>
        <w:jc w:val="both"/>
        <w:rPr>
          <w:rFonts w:ascii="Times New Roman" w:hAnsi="Times New Roman" w:cs="Times New Roman"/>
          <w:bCs/>
          <w:color w:val="000000" w:themeColor="text1"/>
          <w:sz w:val="28"/>
          <w:szCs w:val="28"/>
        </w:rPr>
      </w:pPr>
      <w:r w:rsidRPr="00564486">
        <w:rPr>
          <w:rFonts w:ascii="Times New Roman" w:hAnsi="Times New Roman" w:cs="Times New Roman"/>
          <w:bCs/>
          <w:color w:val="000000" w:themeColor="text1"/>
          <w:sz w:val="28"/>
          <w:szCs w:val="28"/>
        </w:rPr>
        <w:t>розпорядження начальника Херсонської обласної військової адміністрації від 02 серпня 2023 року № 474 «Про затвердження Положення про сектор з питань запобігання та виявлення корупції Херсонської обласної державної адміністрації»;</w:t>
      </w:r>
    </w:p>
    <w:p w14:paraId="1C0D2D50" w14:textId="77777777" w:rsidR="00564486" w:rsidRPr="00564486" w:rsidRDefault="00564486" w:rsidP="00564486">
      <w:pPr>
        <w:spacing w:line="235" w:lineRule="auto"/>
        <w:ind w:firstLine="567"/>
        <w:jc w:val="both"/>
        <w:rPr>
          <w:rFonts w:ascii="Times New Roman" w:hAnsi="Times New Roman" w:cs="Times New Roman"/>
          <w:bCs/>
          <w:color w:val="000000" w:themeColor="text1"/>
          <w:sz w:val="28"/>
          <w:szCs w:val="28"/>
        </w:rPr>
      </w:pPr>
      <w:r w:rsidRPr="00564486">
        <w:rPr>
          <w:rFonts w:ascii="Times New Roman" w:hAnsi="Times New Roman" w:cs="Times New Roman"/>
          <w:bCs/>
          <w:color w:val="000000" w:themeColor="text1"/>
          <w:sz w:val="28"/>
          <w:szCs w:val="28"/>
        </w:rPr>
        <w:t>розпорядження начальника Херсонської обласної військової адміністрації від 23 серпня 2023 року № 525 «Про Кодекс етичної поведінки працівників Херсонської обласної державної (військової) адміністрації»;</w:t>
      </w:r>
    </w:p>
    <w:p w14:paraId="4090270F" w14:textId="77777777" w:rsidR="00564486" w:rsidRPr="00564486" w:rsidRDefault="00564486" w:rsidP="00564486">
      <w:pPr>
        <w:spacing w:line="235" w:lineRule="auto"/>
        <w:ind w:firstLine="567"/>
        <w:jc w:val="both"/>
        <w:rPr>
          <w:rFonts w:ascii="Times New Roman" w:hAnsi="Times New Roman" w:cs="Times New Roman"/>
          <w:bCs/>
          <w:color w:val="000000" w:themeColor="text1"/>
          <w:sz w:val="28"/>
          <w:szCs w:val="28"/>
        </w:rPr>
      </w:pPr>
      <w:r w:rsidRPr="00564486">
        <w:rPr>
          <w:rFonts w:ascii="Times New Roman" w:hAnsi="Times New Roman" w:cs="Times New Roman"/>
          <w:bCs/>
          <w:color w:val="000000" w:themeColor="text1"/>
          <w:sz w:val="28"/>
          <w:szCs w:val="28"/>
        </w:rPr>
        <w:t>розпорядження начальника Херсонської обласної військової адміністрації від 09 лютого 2026 року № 40 «Про затвердження складу робочої групи з оцінювання корупційних ризиків у діяльності Херсонської обласної державної адміністрації»;</w:t>
      </w:r>
    </w:p>
    <w:p w14:paraId="753751D9" w14:textId="77777777" w:rsidR="00564486" w:rsidRPr="00564486" w:rsidRDefault="00564486" w:rsidP="00564486">
      <w:pPr>
        <w:spacing w:line="235" w:lineRule="auto"/>
        <w:ind w:firstLine="567"/>
        <w:jc w:val="both"/>
        <w:rPr>
          <w:rFonts w:ascii="Times New Roman" w:hAnsi="Times New Roman" w:cs="Times New Roman"/>
          <w:bCs/>
          <w:color w:val="000000" w:themeColor="text1"/>
          <w:sz w:val="28"/>
          <w:szCs w:val="28"/>
        </w:rPr>
      </w:pPr>
      <w:r w:rsidRPr="00564486">
        <w:rPr>
          <w:rFonts w:ascii="Times New Roman" w:hAnsi="Times New Roman" w:cs="Times New Roman"/>
          <w:bCs/>
          <w:color w:val="000000" w:themeColor="text1"/>
          <w:sz w:val="28"/>
          <w:szCs w:val="28"/>
        </w:rPr>
        <w:t>розпорядження начальника Херсонської обласної військової адміністрації від 24 лютого 2026 року № 60 «Про проведення оцінювання корупційних ризиків у діяльності Херсонської обласної державної адміністрації».</w:t>
      </w:r>
    </w:p>
    <w:p w14:paraId="5368DCB2" w14:textId="4113FA27" w:rsidR="009F59A1" w:rsidRPr="00465610" w:rsidRDefault="00564486" w:rsidP="00465610">
      <w:pPr>
        <w:spacing w:after="120"/>
        <w:ind w:firstLine="567"/>
        <w:jc w:val="both"/>
        <w:rPr>
          <w:rFonts w:ascii="Times New Roman" w:hAnsi="Times New Roman" w:cs="Times New Roman"/>
          <w:bCs/>
          <w:color w:val="000000" w:themeColor="text1"/>
          <w:sz w:val="28"/>
          <w:szCs w:val="28"/>
        </w:rPr>
      </w:pPr>
      <w:r w:rsidRPr="00564486">
        <w:rPr>
          <w:rFonts w:ascii="Times New Roman" w:hAnsi="Times New Roman" w:cs="Times New Roman"/>
          <w:bCs/>
          <w:color w:val="000000" w:themeColor="text1"/>
          <w:sz w:val="28"/>
          <w:szCs w:val="28"/>
        </w:rPr>
        <w:t>Зазначені розпорядчі документи визначають організаційні та процедурні засади функціонування системи запобігання та протидії корупції, регламентують діяльність відповідних структурних підрозділів та посадових осіб, а також встановлюють механізми реалізації антикорупційної політики в обласній державній адміністрації.</w:t>
      </w:r>
    </w:p>
    <w:p w14:paraId="48C34CC2" w14:textId="77777777" w:rsidR="006D61F5" w:rsidRPr="00CE05BE" w:rsidRDefault="00566B39" w:rsidP="00CE05BE">
      <w:pPr>
        <w:pStyle w:val="210"/>
        <w:keepNext/>
        <w:keepLines/>
        <w:shd w:val="clear" w:color="auto" w:fill="auto"/>
        <w:tabs>
          <w:tab w:val="left" w:pos="2619"/>
        </w:tabs>
        <w:spacing w:before="0" w:after="0" w:line="235" w:lineRule="auto"/>
        <w:ind w:firstLine="0"/>
        <w:jc w:val="center"/>
        <w:rPr>
          <w:rStyle w:val="22"/>
          <w:b/>
          <w:color w:val="000000" w:themeColor="text1"/>
          <w:u w:val="none"/>
        </w:rPr>
      </w:pPr>
      <w:r w:rsidRPr="00CE05BE">
        <w:rPr>
          <w:rStyle w:val="22"/>
          <w:b/>
          <w:color w:val="000000" w:themeColor="text1"/>
          <w:u w:val="none"/>
        </w:rPr>
        <w:t>I</w:t>
      </w:r>
      <w:r w:rsidR="001240A7" w:rsidRPr="00CE05BE">
        <w:rPr>
          <w:rStyle w:val="22"/>
          <w:b/>
          <w:color w:val="000000" w:themeColor="text1"/>
          <w:u w:val="none"/>
        </w:rPr>
        <w:t>І</w:t>
      </w:r>
      <w:r w:rsidRPr="00CE05BE">
        <w:rPr>
          <w:rStyle w:val="22"/>
          <w:b/>
          <w:color w:val="000000" w:themeColor="text1"/>
          <w:u w:val="none"/>
        </w:rPr>
        <w:t xml:space="preserve">. </w:t>
      </w:r>
      <w:r w:rsidR="001240A7" w:rsidRPr="00CE05BE">
        <w:rPr>
          <w:rStyle w:val="22"/>
          <w:b/>
          <w:color w:val="000000" w:themeColor="text1"/>
          <w:u w:val="none"/>
        </w:rPr>
        <w:t>Оцін</w:t>
      </w:r>
      <w:r w:rsidR="006D61F5" w:rsidRPr="00CE05BE">
        <w:rPr>
          <w:rStyle w:val="22"/>
          <w:b/>
          <w:color w:val="000000" w:themeColor="text1"/>
          <w:u w:val="none"/>
        </w:rPr>
        <w:t xml:space="preserve">ювання </w:t>
      </w:r>
      <w:r w:rsidR="001240A7" w:rsidRPr="00CE05BE">
        <w:rPr>
          <w:rStyle w:val="22"/>
          <w:b/>
          <w:color w:val="000000" w:themeColor="text1"/>
          <w:u w:val="none"/>
        </w:rPr>
        <w:t>к</w:t>
      </w:r>
      <w:r w:rsidRPr="00CE05BE">
        <w:rPr>
          <w:rStyle w:val="22"/>
          <w:b/>
          <w:color w:val="000000" w:themeColor="text1"/>
          <w:u w:val="none"/>
        </w:rPr>
        <w:t>орупційн</w:t>
      </w:r>
      <w:r w:rsidR="001240A7" w:rsidRPr="00CE05BE">
        <w:rPr>
          <w:rStyle w:val="22"/>
          <w:b/>
          <w:color w:val="000000" w:themeColor="text1"/>
          <w:u w:val="none"/>
        </w:rPr>
        <w:t xml:space="preserve">их </w:t>
      </w:r>
      <w:r w:rsidRPr="00CE05BE">
        <w:rPr>
          <w:rStyle w:val="22"/>
          <w:b/>
          <w:color w:val="000000" w:themeColor="text1"/>
          <w:u w:val="none"/>
        </w:rPr>
        <w:t>ризик</w:t>
      </w:r>
      <w:r w:rsidR="001240A7" w:rsidRPr="00CE05BE">
        <w:rPr>
          <w:rStyle w:val="22"/>
          <w:b/>
          <w:color w:val="000000" w:themeColor="text1"/>
          <w:u w:val="none"/>
        </w:rPr>
        <w:t xml:space="preserve">ів </w:t>
      </w:r>
    </w:p>
    <w:p w14:paraId="3863AADD" w14:textId="43FD73C6" w:rsidR="006D61F5" w:rsidRPr="00CE05BE" w:rsidRDefault="001240A7" w:rsidP="00CE05BE">
      <w:pPr>
        <w:pStyle w:val="210"/>
        <w:keepNext/>
        <w:keepLines/>
        <w:shd w:val="clear" w:color="auto" w:fill="auto"/>
        <w:tabs>
          <w:tab w:val="left" w:pos="2619"/>
        </w:tabs>
        <w:spacing w:before="0" w:after="0" w:line="235" w:lineRule="auto"/>
        <w:ind w:firstLine="0"/>
        <w:jc w:val="center"/>
        <w:rPr>
          <w:rStyle w:val="22"/>
          <w:b/>
          <w:color w:val="000000" w:themeColor="text1"/>
          <w:u w:val="none"/>
        </w:rPr>
      </w:pPr>
      <w:r w:rsidRPr="00CE05BE">
        <w:rPr>
          <w:rStyle w:val="22"/>
          <w:b/>
          <w:color w:val="000000" w:themeColor="text1"/>
          <w:u w:val="none"/>
        </w:rPr>
        <w:t xml:space="preserve">у діяльності </w:t>
      </w:r>
      <w:r w:rsidRPr="00CE05BE">
        <w:rPr>
          <w:color w:val="000000" w:themeColor="text1"/>
        </w:rPr>
        <w:t>обласної державної адміністрації</w:t>
      </w:r>
      <w:r w:rsidR="00566B39" w:rsidRPr="00CE05BE">
        <w:rPr>
          <w:rStyle w:val="22"/>
          <w:b/>
          <w:color w:val="000000" w:themeColor="text1"/>
          <w:u w:val="none"/>
        </w:rPr>
        <w:t xml:space="preserve"> </w:t>
      </w:r>
    </w:p>
    <w:p w14:paraId="32AB6D1F" w14:textId="264DAF00" w:rsidR="005213ED" w:rsidRPr="00CE05BE" w:rsidRDefault="00281EC0" w:rsidP="00CE05BE">
      <w:pPr>
        <w:pStyle w:val="rvps2"/>
        <w:tabs>
          <w:tab w:val="left" w:pos="567"/>
        </w:tabs>
        <w:spacing w:before="120" w:beforeAutospacing="0" w:after="120" w:afterAutospacing="0"/>
        <w:ind w:firstLine="0"/>
        <w:jc w:val="center"/>
        <w:rPr>
          <w:b/>
          <w:color w:val="000000" w:themeColor="text1"/>
          <w:sz w:val="28"/>
          <w:szCs w:val="28"/>
        </w:rPr>
      </w:pPr>
      <w:r w:rsidRPr="00CE05BE">
        <w:rPr>
          <w:b/>
          <w:color w:val="000000" w:themeColor="text1"/>
          <w:sz w:val="28"/>
          <w:szCs w:val="28"/>
        </w:rPr>
        <w:t xml:space="preserve">1. </w:t>
      </w:r>
      <w:r w:rsidR="00B05237" w:rsidRPr="00CE05BE">
        <w:rPr>
          <w:b/>
          <w:color w:val="000000" w:themeColor="text1"/>
          <w:sz w:val="28"/>
          <w:szCs w:val="28"/>
        </w:rPr>
        <w:t>Інформація про обраний формат оцінювання корупційних ризиків</w:t>
      </w:r>
    </w:p>
    <w:p w14:paraId="6DA82254" w14:textId="77777777" w:rsidR="00616E35" w:rsidRPr="00616E35" w:rsidRDefault="00616E35" w:rsidP="00616E35">
      <w:pPr>
        <w:tabs>
          <w:tab w:val="left" w:pos="567"/>
        </w:tabs>
        <w:spacing w:line="235" w:lineRule="auto"/>
        <w:ind w:firstLine="567"/>
        <w:jc w:val="both"/>
        <w:rPr>
          <w:rFonts w:ascii="Times New Roman" w:hAnsi="Times New Roman" w:cs="Times New Roman"/>
          <w:color w:val="000000" w:themeColor="text1"/>
          <w:sz w:val="28"/>
          <w:szCs w:val="28"/>
        </w:rPr>
      </w:pPr>
      <w:r w:rsidRPr="00616E35">
        <w:rPr>
          <w:rFonts w:ascii="Times New Roman" w:hAnsi="Times New Roman" w:cs="Times New Roman"/>
          <w:color w:val="000000" w:themeColor="text1"/>
          <w:sz w:val="28"/>
          <w:szCs w:val="28"/>
        </w:rPr>
        <w:t xml:space="preserve">З метою встановлення ймовірності вчинення корупційних та пов’язаних з корупцією правопорушень працівниками обласної державної адміністрації, визначення причин, умов та можливих наслідків їх вчинення, а також </w:t>
      </w:r>
      <w:r w:rsidRPr="00616E35">
        <w:rPr>
          <w:rFonts w:ascii="Times New Roman" w:hAnsi="Times New Roman" w:cs="Times New Roman"/>
          <w:color w:val="000000" w:themeColor="text1"/>
          <w:sz w:val="28"/>
          <w:szCs w:val="28"/>
        </w:rPr>
        <w:lastRenderedPageBreak/>
        <w:t>проведення аналізу ефективності наявних заходів внутрішнього контролю, спрямованих на запобігання та мінімізацію корупційних ризиків, у процесі підготовки антикорупційної програми Херсонської обласної державної (військової) адміністрації на 2026–2028 роки проведено оцінювання корупційних ризиків.</w:t>
      </w:r>
    </w:p>
    <w:p w14:paraId="6639E8D9" w14:textId="77777777" w:rsidR="00616E35" w:rsidRPr="00616E35" w:rsidRDefault="00616E35" w:rsidP="00616E35">
      <w:pPr>
        <w:tabs>
          <w:tab w:val="left" w:pos="567"/>
        </w:tabs>
        <w:spacing w:line="235" w:lineRule="auto"/>
        <w:ind w:firstLine="567"/>
        <w:jc w:val="both"/>
        <w:rPr>
          <w:rFonts w:ascii="Times New Roman" w:hAnsi="Times New Roman" w:cs="Times New Roman"/>
          <w:color w:val="000000" w:themeColor="text1"/>
          <w:sz w:val="28"/>
          <w:szCs w:val="28"/>
        </w:rPr>
      </w:pPr>
      <w:r w:rsidRPr="00616E35">
        <w:rPr>
          <w:rFonts w:ascii="Times New Roman" w:hAnsi="Times New Roman" w:cs="Times New Roman"/>
          <w:color w:val="000000" w:themeColor="text1"/>
          <w:sz w:val="28"/>
          <w:szCs w:val="28"/>
        </w:rPr>
        <w:t xml:space="preserve">Відповідно до розпорядження начальника Херсонської обласної військової адміністрації від 24 лютого 2026 року № 60 «Про проведення оцінювання корупційних ризиків у діяльності Херсонської обласної державної адміністрації», яке оприлюднено на офіційному вебсайті обласної державної адміністрації у розділах «Новини» (https://khoda.gov.ua/news/rozporiadzhennia-60?v=699eb7782c668) та «Антикорупційна діяльність» (https://khoda.gov.ua/diialnist/antykoruptsiina-diialnist), визначено провести оцінювання корупційних ризиків у форматі </w:t>
      </w:r>
      <w:proofErr w:type="spellStart"/>
      <w:r w:rsidRPr="00616E35">
        <w:rPr>
          <w:rFonts w:ascii="Times New Roman" w:hAnsi="Times New Roman" w:cs="Times New Roman"/>
          <w:color w:val="000000" w:themeColor="text1"/>
          <w:sz w:val="28"/>
          <w:szCs w:val="28"/>
        </w:rPr>
        <w:t>самооцінювання</w:t>
      </w:r>
      <w:proofErr w:type="spellEnd"/>
      <w:r w:rsidRPr="00616E35">
        <w:rPr>
          <w:rFonts w:ascii="Times New Roman" w:hAnsi="Times New Roman" w:cs="Times New Roman"/>
          <w:color w:val="000000" w:themeColor="text1"/>
          <w:sz w:val="28"/>
          <w:szCs w:val="28"/>
        </w:rPr>
        <w:t>.</w:t>
      </w:r>
    </w:p>
    <w:p w14:paraId="56A6C23E" w14:textId="77777777" w:rsidR="00616E35" w:rsidRPr="00616E35" w:rsidRDefault="00616E35" w:rsidP="00616E35">
      <w:pPr>
        <w:tabs>
          <w:tab w:val="left" w:pos="567"/>
        </w:tabs>
        <w:spacing w:line="235" w:lineRule="auto"/>
        <w:ind w:firstLine="567"/>
        <w:jc w:val="both"/>
        <w:rPr>
          <w:rFonts w:ascii="Times New Roman" w:hAnsi="Times New Roman" w:cs="Times New Roman"/>
          <w:color w:val="000000" w:themeColor="text1"/>
          <w:sz w:val="28"/>
          <w:szCs w:val="28"/>
        </w:rPr>
      </w:pPr>
      <w:r w:rsidRPr="00616E35">
        <w:rPr>
          <w:rFonts w:ascii="Times New Roman" w:hAnsi="Times New Roman" w:cs="Times New Roman"/>
          <w:color w:val="000000" w:themeColor="text1"/>
          <w:sz w:val="28"/>
          <w:szCs w:val="28"/>
        </w:rPr>
        <w:t xml:space="preserve">Формат </w:t>
      </w:r>
      <w:proofErr w:type="spellStart"/>
      <w:r w:rsidRPr="00616E35">
        <w:rPr>
          <w:rFonts w:ascii="Times New Roman" w:hAnsi="Times New Roman" w:cs="Times New Roman"/>
          <w:color w:val="000000" w:themeColor="text1"/>
          <w:sz w:val="28"/>
          <w:szCs w:val="28"/>
        </w:rPr>
        <w:t>самооцінювання</w:t>
      </w:r>
      <w:proofErr w:type="spellEnd"/>
      <w:r w:rsidRPr="00616E35">
        <w:rPr>
          <w:rFonts w:ascii="Times New Roman" w:hAnsi="Times New Roman" w:cs="Times New Roman"/>
          <w:color w:val="000000" w:themeColor="text1"/>
          <w:sz w:val="28"/>
          <w:szCs w:val="28"/>
        </w:rPr>
        <w:t xml:space="preserve"> передбачає проведення комплексного аналізу діяльності обласної державної адміністрації безпосередньо її структурними підрозділами та посадовими особами із залученням робочої групи з оцінювання корупційних ризиків, що забезпечує системність, повноту та об’єктивність ідентифікації ризиків.</w:t>
      </w:r>
    </w:p>
    <w:p w14:paraId="5676B690" w14:textId="47B52EA9" w:rsidR="00616E35" w:rsidRPr="00616E35" w:rsidRDefault="00616E35" w:rsidP="00616E35">
      <w:pPr>
        <w:tabs>
          <w:tab w:val="left" w:pos="567"/>
        </w:tabs>
        <w:spacing w:line="235" w:lineRule="auto"/>
        <w:ind w:firstLine="567"/>
        <w:jc w:val="both"/>
        <w:rPr>
          <w:rFonts w:ascii="Times New Roman" w:hAnsi="Times New Roman" w:cs="Times New Roman"/>
          <w:color w:val="000000" w:themeColor="text1"/>
          <w:sz w:val="28"/>
          <w:szCs w:val="28"/>
        </w:rPr>
      </w:pPr>
      <w:r w:rsidRPr="00616E35">
        <w:rPr>
          <w:rFonts w:ascii="Times New Roman" w:hAnsi="Times New Roman" w:cs="Times New Roman"/>
          <w:color w:val="000000" w:themeColor="text1"/>
          <w:sz w:val="28"/>
          <w:szCs w:val="28"/>
        </w:rPr>
        <w:t xml:space="preserve">З метою організації та координації процесу оцінювання корупційних ризиків утворено робочу групу, склад якої затверджено розпорядженням начальника Херсонської обласної військової адміністрації </w:t>
      </w:r>
      <w:r w:rsidRPr="00EE3473">
        <w:rPr>
          <w:rFonts w:ascii="Times New Roman" w:hAnsi="Times New Roman" w:cs="Times New Roman"/>
          <w:color w:val="auto"/>
          <w:sz w:val="28"/>
          <w:szCs w:val="28"/>
        </w:rPr>
        <w:t xml:space="preserve">від </w:t>
      </w:r>
      <w:r w:rsidR="00446FA8" w:rsidRPr="00EE3473">
        <w:rPr>
          <w:rFonts w:ascii="Times New Roman" w:hAnsi="Times New Roman" w:cs="Times New Roman"/>
          <w:color w:val="auto"/>
          <w:sz w:val="28"/>
          <w:szCs w:val="28"/>
        </w:rPr>
        <w:t>16 червня</w:t>
      </w:r>
      <w:r w:rsidRPr="00EE3473">
        <w:rPr>
          <w:rFonts w:ascii="Times New Roman" w:hAnsi="Times New Roman" w:cs="Times New Roman"/>
          <w:color w:val="auto"/>
          <w:sz w:val="28"/>
          <w:szCs w:val="28"/>
        </w:rPr>
        <w:t xml:space="preserve"> 2026 року № </w:t>
      </w:r>
      <w:r w:rsidR="00446FA8" w:rsidRPr="00EE3473">
        <w:rPr>
          <w:rFonts w:ascii="Times New Roman" w:hAnsi="Times New Roman" w:cs="Times New Roman"/>
          <w:color w:val="auto"/>
          <w:sz w:val="28"/>
          <w:szCs w:val="28"/>
        </w:rPr>
        <w:t>230</w:t>
      </w:r>
      <w:r w:rsidRPr="00EE3473">
        <w:rPr>
          <w:rFonts w:ascii="Times New Roman" w:hAnsi="Times New Roman" w:cs="Times New Roman"/>
          <w:color w:val="auto"/>
          <w:sz w:val="28"/>
          <w:szCs w:val="28"/>
        </w:rPr>
        <w:t>.</w:t>
      </w:r>
      <w:r w:rsidRPr="00616E35">
        <w:rPr>
          <w:rFonts w:ascii="Times New Roman" w:hAnsi="Times New Roman" w:cs="Times New Roman"/>
          <w:color w:val="000000" w:themeColor="text1"/>
          <w:sz w:val="28"/>
          <w:szCs w:val="28"/>
        </w:rPr>
        <w:t xml:space="preserve"> Інформацію про оновлений склад робочої групи оприлюднено у розділі «Антикорупційна діяльність» офіційного вебсайту обласної державної адміністрації.</w:t>
      </w:r>
    </w:p>
    <w:p w14:paraId="23469DB0" w14:textId="77777777" w:rsidR="00616E35" w:rsidRPr="00616E35" w:rsidRDefault="00616E35" w:rsidP="00616E35">
      <w:pPr>
        <w:tabs>
          <w:tab w:val="left" w:pos="567"/>
        </w:tabs>
        <w:spacing w:line="235" w:lineRule="auto"/>
        <w:ind w:firstLine="567"/>
        <w:jc w:val="both"/>
        <w:rPr>
          <w:rFonts w:ascii="Times New Roman" w:hAnsi="Times New Roman" w:cs="Times New Roman"/>
          <w:color w:val="000000" w:themeColor="text1"/>
          <w:sz w:val="28"/>
          <w:szCs w:val="28"/>
        </w:rPr>
      </w:pPr>
      <w:r w:rsidRPr="00616E35">
        <w:rPr>
          <w:rFonts w:ascii="Times New Roman" w:hAnsi="Times New Roman" w:cs="Times New Roman"/>
          <w:color w:val="000000" w:themeColor="text1"/>
          <w:sz w:val="28"/>
          <w:szCs w:val="28"/>
        </w:rPr>
        <w:t>До складу робочої групи включено представників структурних підрозділів обласної державної адміністрації, що забезпечує міжвідомчу взаємодію, врахування специфіки різних напрямів діяльності та підвищує якість оцінювання корупційних ризиків.</w:t>
      </w:r>
    </w:p>
    <w:p w14:paraId="671C2793" w14:textId="77777777" w:rsidR="00616E35" w:rsidRPr="00616E35" w:rsidRDefault="00616E35" w:rsidP="00616E35">
      <w:pPr>
        <w:tabs>
          <w:tab w:val="left" w:pos="567"/>
        </w:tabs>
        <w:spacing w:line="235" w:lineRule="auto"/>
        <w:ind w:firstLine="567"/>
        <w:jc w:val="both"/>
        <w:rPr>
          <w:rFonts w:ascii="Times New Roman" w:hAnsi="Times New Roman" w:cs="Times New Roman"/>
          <w:color w:val="000000" w:themeColor="text1"/>
          <w:sz w:val="28"/>
          <w:szCs w:val="28"/>
        </w:rPr>
      </w:pPr>
      <w:r w:rsidRPr="00616E35">
        <w:rPr>
          <w:rFonts w:ascii="Times New Roman" w:hAnsi="Times New Roman" w:cs="Times New Roman"/>
          <w:color w:val="000000" w:themeColor="text1"/>
          <w:sz w:val="28"/>
          <w:szCs w:val="28"/>
        </w:rPr>
        <w:t xml:space="preserve">Застосування формату </w:t>
      </w:r>
      <w:proofErr w:type="spellStart"/>
      <w:r w:rsidRPr="00616E35">
        <w:rPr>
          <w:rFonts w:ascii="Times New Roman" w:hAnsi="Times New Roman" w:cs="Times New Roman"/>
          <w:color w:val="000000" w:themeColor="text1"/>
          <w:sz w:val="28"/>
          <w:szCs w:val="28"/>
        </w:rPr>
        <w:t>самооцінювання</w:t>
      </w:r>
      <w:proofErr w:type="spellEnd"/>
      <w:r w:rsidRPr="00616E35">
        <w:rPr>
          <w:rFonts w:ascii="Times New Roman" w:hAnsi="Times New Roman" w:cs="Times New Roman"/>
          <w:color w:val="000000" w:themeColor="text1"/>
          <w:sz w:val="28"/>
          <w:szCs w:val="28"/>
        </w:rPr>
        <w:t xml:space="preserve"> дозволило забезпечити:</w:t>
      </w:r>
    </w:p>
    <w:p w14:paraId="3E272CE9" w14:textId="77777777" w:rsidR="00616E35" w:rsidRPr="00616E35" w:rsidRDefault="00616E35" w:rsidP="00616E35">
      <w:pPr>
        <w:tabs>
          <w:tab w:val="left" w:pos="567"/>
        </w:tabs>
        <w:spacing w:line="235" w:lineRule="auto"/>
        <w:ind w:firstLine="567"/>
        <w:jc w:val="both"/>
        <w:rPr>
          <w:rFonts w:ascii="Times New Roman" w:hAnsi="Times New Roman" w:cs="Times New Roman"/>
          <w:color w:val="000000" w:themeColor="text1"/>
          <w:sz w:val="28"/>
          <w:szCs w:val="28"/>
        </w:rPr>
      </w:pPr>
      <w:r w:rsidRPr="00616E35">
        <w:rPr>
          <w:rFonts w:ascii="Times New Roman" w:hAnsi="Times New Roman" w:cs="Times New Roman"/>
          <w:color w:val="000000" w:themeColor="text1"/>
          <w:sz w:val="28"/>
          <w:szCs w:val="28"/>
        </w:rPr>
        <w:t>системне охоплення основних функцій та процесів діяльності обласної державної адміністрації;</w:t>
      </w:r>
    </w:p>
    <w:p w14:paraId="7FF2BFCE" w14:textId="77777777" w:rsidR="00616E35" w:rsidRPr="00616E35" w:rsidRDefault="00616E35" w:rsidP="00616E35">
      <w:pPr>
        <w:tabs>
          <w:tab w:val="left" w:pos="567"/>
        </w:tabs>
        <w:spacing w:line="235" w:lineRule="auto"/>
        <w:ind w:firstLine="567"/>
        <w:jc w:val="both"/>
        <w:rPr>
          <w:rFonts w:ascii="Times New Roman" w:hAnsi="Times New Roman" w:cs="Times New Roman"/>
          <w:color w:val="000000" w:themeColor="text1"/>
          <w:sz w:val="28"/>
          <w:szCs w:val="28"/>
        </w:rPr>
      </w:pPr>
      <w:r w:rsidRPr="00616E35">
        <w:rPr>
          <w:rFonts w:ascii="Times New Roman" w:hAnsi="Times New Roman" w:cs="Times New Roman"/>
          <w:color w:val="000000" w:themeColor="text1"/>
          <w:sz w:val="28"/>
          <w:szCs w:val="28"/>
        </w:rPr>
        <w:t xml:space="preserve">ідентифікацію корупційних ризиків у ключових сферах, зокрема у сфері публічних </w:t>
      </w:r>
      <w:proofErr w:type="spellStart"/>
      <w:r w:rsidRPr="00616E35">
        <w:rPr>
          <w:rFonts w:ascii="Times New Roman" w:hAnsi="Times New Roman" w:cs="Times New Roman"/>
          <w:color w:val="000000" w:themeColor="text1"/>
          <w:sz w:val="28"/>
          <w:szCs w:val="28"/>
        </w:rPr>
        <w:t>закупівель</w:t>
      </w:r>
      <w:proofErr w:type="spellEnd"/>
      <w:r w:rsidRPr="00616E35">
        <w:rPr>
          <w:rFonts w:ascii="Times New Roman" w:hAnsi="Times New Roman" w:cs="Times New Roman"/>
          <w:color w:val="000000" w:themeColor="text1"/>
          <w:sz w:val="28"/>
          <w:szCs w:val="28"/>
        </w:rPr>
        <w:t>, управління бюджетними коштами, надання адміністративних послуг, управління персоналом та здійснення контрольно-наглядових функцій;</w:t>
      </w:r>
    </w:p>
    <w:p w14:paraId="1EB547E3" w14:textId="77777777" w:rsidR="00616E35" w:rsidRPr="00616E35" w:rsidRDefault="00616E35" w:rsidP="00616E35">
      <w:pPr>
        <w:tabs>
          <w:tab w:val="left" w:pos="567"/>
        </w:tabs>
        <w:spacing w:line="235" w:lineRule="auto"/>
        <w:ind w:firstLine="567"/>
        <w:jc w:val="both"/>
        <w:rPr>
          <w:rFonts w:ascii="Times New Roman" w:hAnsi="Times New Roman" w:cs="Times New Roman"/>
          <w:color w:val="000000" w:themeColor="text1"/>
          <w:sz w:val="28"/>
          <w:szCs w:val="28"/>
        </w:rPr>
      </w:pPr>
      <w:r w:rsidRPr="00616E35">
        <w:rPr>
          <w:rFonts w:ascii="Times New Roman" w:hAnsi="Times New Roman" w:cs="Times New Roman"/>
          <w:color w:val="000000" w:themeColor="text1"/>
          <w:sz w:val="28"/>
          <w:szCs w:val="28"/>
        </w:rPr>
        <w:t>визначення наявних недоліків у системі внутрішнього контролю;</w:t>
      </w:r>
    </w:p>
    <w:p w14:paraId="2B93814B" w14:textId="77777777" w:rsidR="00616E35" w:rsidRPr="00616E35" w:rsidRDefault="00616E35" w:rsidP="00616E35">
      <w:pPr>
        <w:tabs>
          <w:tab w:val="left" w:pos="567"/>
        </w:tabs>
        <w:spacing w:line="235" w:lineRule="auto"/>
        <w:ind w:firstLine="567"/>
        <w:jc w:val="both"/>
        <w:rPr>
          <w:rFonts w:ascii="Times New Roman" w:hAnsi="Times New Roman" w:cs="Times New Roman"/>
          <w:color w:val="000000" w:themeColor="text1"/>
          <w:sz w:val="28"/>
          <w:szCs w:val="28"/>
        </w:rPr>
      </w:pPr>
      <w:r w:rsidRPr="00616E35">
        <w:rPr>
          <w:rFonts w:ascii="Times New Roman" w:hAnsi="Times New Roman" w:cs="Times New Roman"/>
          <w:color w:val="000000" w:themeColor="text1"/>
          <w:sz w:val="28"/>
          <w:szCs w:val="28"/>
        </w:rPr>
        <w:t>формування обґрунтованих пропозицій щодо заходів з усунення або мінімізації виявлених корупційних ризиків.</w:t>
      </w:r>
    </w:p>
    <w:p w14:paraId="55955BED" w14:textId="73578F13" w:rsidR="00616E35" w:rsidRDefault="00616E35" w:rsidP="00616E35">
      <w:pPr>
        <w:tabs>
          <w:tab w:val="left" w:pos="567"/>
        </w:tabs>
        <w:spacing w:line="235" w:lineRule="auto"/>
        <w:ind w:firstLine="567"/>
        <w:jc w:val="both"/>
        <w:rPr>
          <w:rFonts w:ascii="Times New Roman" w:hAnsi="Times New Roman" w:cs="Times New Roman"/>
          <w:color w:val="000000" w:themeColor="text1"/>
          <w:sz w:val="28"/>
          <w:szCs w:val="28"/>
        </w:rPr>
      </w:pPr>
      <w:r w:rsidRPr="00616E35">
        <w:rPr>
          <w:rFonts w:ascii="Times New Roman" w:hAnsi="Times New Roman" w:cs="Times New Roman"/>
          <w:color w:val="000000" w:themeColor="text1"/>
          <w:sz w:val="28"/>
          <w:szCs w:val="28"/>
        </w:rPr>
        <w:t>Результати проведеного оцінювання корупційних ризиків стали основою для формування Реєстру корупційних ризиків та розроблення заходів, спрямованих на їх усунення або мінімізацію, що включені до антикорупційної програми обласної державної адміністрації на 2026–2028 роки.</w:t>
      </w:r>
    </w:p>
    <w:p w14:paraId="309B2464" w14:textId="77777777" w:rsidR="00100E08" w:rsidRPr="00100E08" w:rsidRDefault="00100E08" w:rsidP="00C2752F">
      <w:pPr>
        <w:tabs>
          <w:tab w:val="left" w:pos="567"/>
        </w:tabs>
        <w:spacing w:before="120" w:after="120"/>
        <w:ind w:firstLine="567"/>
        <w:jc w:val="both"/>
        <w:rPr>
          <w:rFonts w:ascii="Times New Roman" w:hAnsi="Times New Roman" w:cs="Times New Roman"/>
          <w:b/>
          <w:color w:val="000000" w:themeColor="text1"/>
          <w:sz w:val="28"/>
          <w:szCs w:val="28"/>
        </w:rPr>
      </w:pPr>
      <w:r w:rsidRPr="00100E08">
        <w:rPr>
          <w:rFonts w:ascii="Times New Roman" w:hAnsi="Times New Roman" w:cs="Times New Roman"/>
          <w:b/>
          <w:color w:val="000000" w:themeColor="text1"/>
          <w:sz w:val="28"/>
          <w:szCs w:val="28"/>
        </w:rPr>
        <w:t>2. Методологія оцінювання корупційних ризиків</w:t>
      </w:r>
    </w:p>
    <w:p w14:paraId="04A9BAF1"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 xml:space="preserve">Оцінювання корупційних ризиків у діяльності обласної державної </w:t>
      </w:r>
      <w:r w:rsidRPr="000F70D6">
        <w:rPr>
          <w:rFonts w:ascii="Times New Roman" w:hAnsi="Times New Roman" w:cs="Times New Roman"/>
          <w:color w:val="000000" w:themeColor="text1"/>
          <w:sz w:val="28"/>
          <w:szCs w:val="28"/>
        </w:rPr>
        <w:lastRenderedPageBreak/>
        <w:t>адміністрації здійснено із застосуванням комплексного підходу, що ґрунтується на принципах системності, об’єктивності, прозорості, повноти аналізу та обґрунтованості управлінських рішень.</w:t>
      </w:r>
    </w:p>
    <w:p w14:paraId="7E756C17"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Методологія оцінювання корупційних ризиків передбачала послідовне виконання таких етапів:</w:t>
      </w:r>
    </w:p>
    <w:p w14:paraId="79C0A590"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1) Ідентифікація функцій, процесів та операцій</w:t>
      </w:r>
    </w:p>
    <w:p w14:paraId="6E9C8536"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На першому етапі визначено ключові функції та процеси діяльності обласної державної адміністрації, у межах яких існує потенційна вразливість до виникнення корупційних ризиків, зокрема:</w:t>
      </w:r>
    </w:p>
    <w:p w14:paraId="05AF6B39"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публічні закупівлі;</w:t>
      </w:r>
    </w:p>
    <w:p w14:paraId="35B10DE6"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використання бюджетних коштів;</w:t>
      </w:r>
    </w:p>
    <w:p w14:paraId="646F0020"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надання адміністративних послуг;</w:t>
      </w:r>
    </w:p>
    <w:p w14:paraId="1164C816"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управління персоналом;</w:t>
      </w:r>
    </w:p>
    <w:p w14:paraId="625C9C27"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здійснення контрольно-наглядових функцій;</w:t>
      </w:r>
    </w:p>
    <w:p w14:paraId="15DF6BCC"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забезпечення прозорості та відкритості діяльності.</w:t>
      </w:r>
    </w:p>
    <w:p w14:paraId="37372C9A"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У межах кожної функції здійснено деталізацію до рівня окремих процедур та операцій.</w:t>
      </w:r>
    </w:p>
    <w:p w14:paraId="5AB6F253"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2) Ідентифікація корупційних ризиків</w:t>
      </w:r>
    </w:p>
    <w:p w14:paraId="377B46F3"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На основі аналізу визначених процесів встановлено потенційні корупційні ризики як ймовірність виникнення та реалізації корупційних або пов’язаних з корупцією правопорушень, що можуть бути зумовлені:</w:t>
      </w:r>
    </w:p>
    <w:p w14:paraId="0F5DA83B"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наявністю дискреційних повноважень;</w:t>
      </w:r>
    </w:p>
    <w:p w14:paraId="170B8BA5"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 xml:space="preserve">недостатньою нормативною </w:t>
      </w:r>
      <w:proofErr w:type="spellStart"/>
      <w:r w:rsidRPr="000F70D6">
        <w:rPr>
          <w:rFonts w:ascii="Times New Roman" w:hAnsi="Times New Roman" w:cs="Times New Roman"/>
          <w:color w:val="000000" w:themeColor="text1"/>
          <w:sz w:val="28"/>
          <w:szCs w:val="28"/>
        </w:rPr>
        <w:t>врегульованістю</w:t>
      </w:r>
      <w:proofErr w:type="spellEnd"/>
      <w:r w:rsidRPr="000F70D6">
        <w:rPr>
          <w:rFonts w:ascii="Times New Roman" w:hAnsi="Times New Roman" w:cs="Times New Roman"/>
          <w:color w:val="000000" w:themeColor="text1"/>
          <w:sz w:val="28"/>
          <w:szCs w:val="28"/>
        </w:rPr>
        <w:t xml:space="preserve"> процедур;</w:t>
      </w:r>
    </w:p>
    <w:p w14:paraId="30F8F2DD"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конфліктом інтересів;</w:t>
      </w:r>
    </w:p>
    <w:p w14:paraId="5989CB6B"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недосконалістю системи внутрішнього контролю;</w:t>
      </w:r>
    </w:p>
    <w:p w14:paraId="164DBE7C"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впливом зовнішніх факторів, у тому числі умов воєнного стану.</w:t>
      </w:r>
    </w:p>
    <w:p w14:paraId="3F916321"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Для кожного ризику визначено його зміст, причини виникнення (джерела) та можливі наслідки.</w:t>
      </w:r>
    </w:p>
    <w:p w14:paraId="4794B8C9"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3) Аналіз наявних заходів контролю</w:t>
      </w:r>
    </w:p>
    <w:p w14:paraId="2F81E205"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Здійснено оцінку чинних організаційних, нормативних та процедурних заходів контролю, спрямованих на запобігання реалізації корупційних ризиків, зокрема:</w:t>
      </w:r>
    </w:p>
    <w:p w14:paraId="24C89BFB"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внутрішніх регламентів та положень;</w:t>
      </w:r>
    </w:p>
    <w:p w14:paraId="3F14AE92"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процедур погодження та прийняття рішень;</w:t>
      </w:r>
    </w:p>
    <w:p w14:paraId="1779EE55"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розподілу повноважень;</w:t>
      </w:r>
    </w:p>
    <w:p w14:paraId="3BB8FDCF"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системи внутрішнього контролю та аудиту;</w:t>
      </w:r>
    </w:p>
    <w:p w14:paraId="42EDBA40"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механізмів врегулювання конфлікту інтересів.</w:t>
      </w:r>
    </w:p>
    <w:p w14:paraId="350F111A"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4) Оцінка рівня корупційних ризиків</w:t>
      </w:r>
    </w:p>
    <w:p w14:paraId="1E0FE2D9"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Оцінка корупційних ризиків здійснювалася за двома критеріями:</w:t>
      </w:r>
    </w:p>
    <w:p w14:paraId="627E4E7C"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ймовірність виникнення ризику;</w:t>
      </w:r>
    </w:p>
    <w:p w14:paraId="2295D8F8"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вплив (наслідки) реалізації ризику.</w:t>
      </w:r>
    </w:p>
    <w:p w14:paraId="69B1677A"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Рівень ймовірності та впливу визначався як високий, середній або низький з урахуванням:</w:t>
      </w:r>
    </w:p>
    <w:p w14:paraId="55DB94CD"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частоти виникнення ризикових ситуацій;</w:t>
      </w:r>
    </w:p>
    <w:p w14:paraId="63E86260"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lastRenderedPageBreak/>
        <w:t>ефективності наявних заходів контролю;</w:t>
      </w:r>
    </w:p>
    <w:p w14:paraId="6512D7E9"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масштабу можливих негативних наслідків (фінансових, правових, репутаційних).</w:t>
      </w:r>
    </w:p>
    <w:p w14:paraId="1EF1FA16"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Загальний рівень ризику визначався на основі поєднання зазначених критеріїв.</w:t>
      </w:r>
    </w:p>
    <w:p w14:paraId="4413DBCF"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5) Визначення пріоритетності ризиків</w:t>
      </w:r>
    </w:p>
    <w:p w14:paraId="48E4686B"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Здійснено ранжування корупційних ризиків за рівнем їх значущості з метою визначення пріоритетних напрямів реагування та концентрації управлінських ресурсів.</w:t>
      </w:r>
    </w:p>
    <w:p w14:paraId="7D86B100"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Першочергова увага приділялася ризикам із високим рівнем ймовірності та/або значним впливом.</w:t>
      </w:r>
    </w:p>
    <w:p w14:paraId="33414EED"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6) Розроблення заходів впливу (реагування)</w:t>
      </w:r>
    </w:p>
    <w:p w14:paraId="6B7DB2BC"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Для кожного ідентифікованого корупційного ризику визначено заходи, спрямовані на його усунення або мінімізацію, зокрема:</w:t>
      </w:r>
    </w:p>
    <w:p w14:paraId="503ED1EE"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удосконалення нормативно-правових актів та внутрішніх процедур;</w:t>
      </w:r>
    </w:p>
    <w:p w14:paraId="15086637"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запровадження додаткових контрольних механізмів;</w:t>
      </w:r>
    </w:p>
    <w:p w14:paraId="7E45FBC8"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підвищення рівня прозорості процесів;</w:t>
      </w:r>
    </w:p>
    <w:p w14:paraId="5DD92383"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 xml:space="preserve">автоматизацію та </w:t>
      </w:r>
      <w:proofErr w:type="spellStart"/>
      <w:r w:rsidRPr="000F70D6">
        <w:rPr>
          <w:rFonts w:ascii="Times New Roman" w:hAnsi="Times New Roman" w:cs="Times New Roman"/>
          <w:color w:val="000000" w:themeColor="text1"/>
          <w:sz w:val="28"/>
          <w:szCs w:val="28"/>
        </w:rPr>
        <w:t>цифровізацію</w:t>
      </w:r>
      <w:proofErr w:type="spellEnd"/>
      <w:r w:rsidRPr="000F70D6">
        <w:rPr>
          <w:rFonts w:ascii="Times New Roman" w:hAnsi="Times New Roman" w:cs="Times New Roman"/>
          <w:color w:val="000000" w:themeColor="text1"/>
          <w:sz w:val="28"/>
          <w:szCs w:val="28"/>
        </w:rPr>
        <w:t xml:space="preserve"> процедур;</w:t>
      </w:r>
    </w:p>
    <w:p w14:paraId="6E343C2B"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навчання та підвищення обізнаності працівників.</w:t>
      </w:r>
    </w:p>
    <w:p w14:paraId="64F526D2"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7) Документування результатів оцінювання</w:t>
      </w:r>
    </w:p>
    <w:p w14:paraId="2BDF2107"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Результати оцінювання відображено у Реєстрі корупційних ризиків, який містить інформацію про:</w:t>
      </w:r>
    </w:p>
    <w:p w14:paraId="2A02E21C"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функції та процеси;</w:t>
      </w:r>
    </w:p>
    <w:p w14:paraId="4BA91A79"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опис ризику;</w:t>
      </w:r>
    </w:p>
    <w:p w14:paraId="316966AE"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джерела та причини;</w:t>
      </w:r>
    </w:p>
    <w:p w14:paraId="3394E911"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можливі наслідки;</w:t>
      </w:r>
    </w:p>
    <w:p w14:paraId="72BE126E"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рівень ризику;</w:t>
      </w:r>
    </w:p>
    <w:p w14:paraId="00D5FD53"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заходи контролю;</w:t>
      </w:r>
    </w:p>
    <w:p w14:paraId="2C641A44"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заходи мінімізації;</w:t>
      </w:r>
    </w:p>
    <w:p w14:paraId="175076A0" w14:textId="77777777" w:rsidR="000F70D6" w:rsidRP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відповідальних виконавців та строки реалізації.</w:t>
      </w:r>
    </w:p>
    <w:p w14:paraId="712FA324" w14:textId="77777777" w:rsidR="000F70D6" w:rsidRDefault="000F70D6" w:rsidP="000F70D6">
      <w:pPr>
        <w:tabs>
          <w:tab w:val="left" w:pos="567"/>
        </w:tabs>
        <w:spacing w:line="235" w:lineRule="auto"/>
        <w:ind w:firstLine="567"/>
        <w:jc w:val="both"/>
        <w:rPr>
          <w:rFonts w:ascii="Times New Roman" w:hAnsi="Times New Roman" w:cs="Times New Roman"/>
          <w:color w:val="000000" w:themeColor="text1"/>
          <w:sz w:val="28"/>
          <w:szCs w:val="28"/>
        </w:rPr>
      </w:pPr>
      <w:r w:rsidRPr="000F70D6">
        <w:rPr>
          <w:rFonts w:ascii="Times New Roman" w:hAnsi="Times New Roman" w:cs="Times New Roman"/>
          <w:color w:val="000000" w:themeColor="text1"/>
          <w:sz w:val="28"/>
          <w:szCs w:val="28"/>
        </w:rPr>
        <w:t>Застосована методологія забезпечила системний підхід до оцінювання корупційних ризиків та стала основою для формування комплексу заходів їх запобігання та мінімізації в діяльності обласної державної адміністрації.</w:t>
      </w:r>
    </w:p>
    <w:p w14:paraId="33D77F53" w14:textId="7044B53D" w:rsidR="00417277" w:rsidRPr="00417277" w:rsidRDefault="00417277" w:rsidP="00C2752F">
      <w:pPr>
        <w:tabs>
          <w:tab w:val="left" w:pos="567"/>
        </w:tabs>
        <w:spacing w:before="120" w:after="120"/>
        <w:ind w:firstLine="567"/>
        <w:jc w:val="both"/>
        <w:rPr>
          <w:rFonts w:ascii="Times New Roman" w:hAnsi="Times New Roman" w:cs="Times New Roman"/>
          <w:b/>
          <w:color w:val="000000" w:themeColor="text1"/>
          <w:sz w:val="28"/>
          <w:szCs w:val="28"/>
        </w:rPr>
      </w:pPr>
      <w:r w:rsidRPr="00417277">
        <w:rPr>
          <w:rFonts w:ascii="Times New Roman" w:hAnsi="Times New Roman" w:cs="Times New Roman"/>
          <w:b/>
          <w:color w:val="000000" w:themeColor="text1"/>
          <w:sz w:val="28"/>
          <w:szCs w:val="28"/>
        </w:rPr>
        <w:t>3. Результати</w:t>
      </w:r>
      <w:r>
        <w:rPr>
          <w:rFonts w:ascii="Times New Roman" w:hAnsi="Times New Roman" w:cs="Times New Roman"/>
          <w:b/>
          <w:color w:val="000000" w:themeColor="text1"/>
          <w:sz w:val="28"/>
          <w:szCs w:val="28"/>
        </w:rPr>
        <w:t xml:space="preserve"> оцінювання корупційних ризиків</w:t>
      </w:r>
    </w:p>
    <w:p w14:paraId="2B75F129"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За результатами проведеного оцінювання корупційних ризиків у діяльності обласної державної адміністрації встановлено, що найбільш вразливими до виникнення корупційних ризиків є ключові управлінські, фінансово-господарські та адміністративні процеси, пов’язані з реалізацією владних повноважень, використанням бюджетних коштів та взаємодією з фізичними і юридичними особами.</w:t>
      </w:r>
    </w:p>
    <w:p w14:paraId="66B18E6E"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У процесі оцінювання ідентифіковано корупційні ризики різного рівня (високого, середнього та низького), які обумовлені як об’єктивними, так і організаційно-управлінськими факторами, зокрема:</w:t>
      </w:r>
    </w:p>
    <w:p w14:paraId="44B1F850"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наявністю дискреційних повноважень у посадових осіб;</w:t>
      </w:r>
    </w:p>
    <w:p w14:paraId="7A8FF38B"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lastRenderedPageBreak/>
        <w:t>складністю та багаторівневістю процедур прийняття управлінських рішень;</w:t>
      </w:r>
    </w:p>
    <w:p w14:paraId="7F7F1D91"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недостатньою уніфікацією внутрішніх процедур у окремих сферах діяльності;</w:t>
      </w:r>
    </w:p>
    <w:p w14:paraId="4A9E5077"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наявністю потенційного конфлікту інтересів;</w:t>
      </w:r>
    </w:p>
    <w:p w14:paraId="3681CAC2"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впливом зовнішніх факторів, у тому числі умов воєнного стану та обмеженого ресурсного забезпечення.</w:t>
      </w:r>
    </w:p>
    <w:p w14:paraId="2C4C530A"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Найбільш суттєві корупційні ризики встановлено у таких сферах діяльності:</w:t>
      </w:r>
    </w:p>
    <w:p w14:paraId="071A62F4"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 xml:space="preserve">організація та проведення публічних </w:t>
      </w:r>
      <w:proofErr w:type="spellStart"/>
      <w:r w:rsidRPr="00C95FDD">
        <w:rPr>
          <w:rFonts w:ascii="Times New Roman" w:hAnsi="Times New Roman" w:cs="Times New Roman"/>
          <w:color w:val="000000" w:themeColor="text1"/>
          <w:sz w:val="28"/>
          <w:szCs w:val="28"/>
        </w:rPr>
        <w:t>закупівель</w:t>
      </w:r>
      <w:proofErr w:type="spellEnd"/>
      <w:r w:rsidRPr="00C95FDD">
        <w:rPr>
          <w:rFonts w:ascii="Times New Roman" w:hAnsi="Times New Roman" w:cs="Times New Roman"/>
          <w:color w:val="000000" w:themeColor="text1"/>
          <w:sz w:val="28"/>
          <w:szCs w:val="28"/>
        </w:rPr>
        <w:t>;</w:t>
      </w:r>
    </w:p>
    <w:p w14:paraId="1A52E696"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управління та використання бюджетних коштів;</w:t>
      </w:r>
    </w:p>
    <w:p w14:paraId="7964C7F4"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кадрове забезпечення та управління персоналом;</w:t>
      </w:r>
    </w:p>
    <w:p w14:paraId="2A57D613"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надання адміністративних послуг;</w:t>
      </w:r>
    </w:p>
    <w:p w14:paraId="06BC6941"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здійснення контрольних та наглядових функцій;</w:t>
      </w:r>
    </w:p>
    <w:p w14:paraId="051E87A2"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реалізація функцій з розпорядження майном та іншими ресурсами;</w:t>
      </w:r>
    </w:p>
    <w:p w14:paraId="7F45FAFC"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забезпечення прозорості та відкритості діяльності органів державної влади, зокрема щодо доступу до публічної інформації, оприлюднення управлінських рішень та забезпечення підзвітності діяльності.</w:t>
      </w:r>
    </w:p>
    <w:p w14:paraId="3ABA8B09"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За результатами оцінювання встановлено, що чинні заходи внутрішнього контролю в цілому забезпечують базовий рівень запобігання корупційним проявам, однак потребують подальшого удосконалення в частині:</w:t>
      </w:r>
    </w:p>
    <w:p w14:paraId="2174AAEB"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посилення прозорості та публічності процедур;</w:t>
      </w:r>
    </w:p>
    <w:p w14:paraId="13CDBA43"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 xml:space="preserve">мінімізації впливу людського </w:t>
      </w:r>
      <w:proofErr w:type="spellStart"/>
      <w:r w:rsidRPr="00C95FDD">
        <w:rPr>
          <w:rFonts w:ascii="Times New Roman" w:hAnsi="Times New Roman" w:cs="Times New Roman"/>
          <w:color w:val="000000" w:themeColor="text1"/>
          <w:sz w:val="28"/>
          <w:szCs w:val="28"/>
        </w:rPr>
        <w:t>фактора</w:t>
      </w:r>
      <w:proofErr w:type="spellEnd"/>
      <w:r w:rsidRPr="00C95FDD">
        <w:rPr>
          <w:rFonts w:ascii="Times New Roman" w:hAnsi="Times New Roman" w:cs="Times New Roman"/>
          <w:color w:val="000000" w:themeColor="text1"/>
          <w:sz w:val="28"/>
          <w:szCs w:val="28"/>
        </w:rPr>
        <w:t xml:space="preserve"> при прийнятті рішень;</w:t>
      </w:r>
    </w:p>
    <w:p w14:paraId="566F5B5A"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автоматизації окремих управлінських процесів;</w:t>
      </w:r>
    </w:p>
    <w:p w14:paraId="091082AF"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удосконалення механізмів виявлення та врегулювання конфлікту інтересів;</w:t>
      </w:r>
    </w:p>
    <w:p w14:paraId="59723822"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підвищення ефективності внутрішнього моніторингу та контролю.</w:t>
      </w:r>
    </w:p>
    <w:p w14:paraId="0DE051E9" w14:textId="77777777" w:rsidR="00C95FDD" w:rsidRP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На основі ідентифікованих ризиків сформовано Реєстр корупційних ризиків, у якому визначено їх опис, джерела виникнення, можливі наслідки, рівень ризику, чинні заходи контролю та заходи мінімізації.</w:t>
      </w:r>
    </w:p>
    <w:p w14:paraId="761E94E5" w14:textId="77777777" w:rsidR="00C95FDD" w:rsidRDefault="00C95FDD" w:rsidP="00C95FDD">
      <w:pPr>
        <w:tabs>
          <w:tab w:val="left" w:pos="567"/>
        </w:tabs>
        <w:spacing w:line="235" w:lineRule="auto"/>
        <w:ind w:firstLine="567"/>
        <w:jc w:val="both"/>
        <w:rPr>
          <w:rFonts w:ascii="Times New Roman" w:hAnsi="Times New Roman" w:cs="Times New Roman"/>
          <w:color w:val="000000" w:themeColor="text1"/>
          <w:sz w:val="28"/>
          <w:szCs w:val="28"/>
        </w:rPr>
      </w:pPr>
      <w:r w:rsidRPr="00C95FDD">
        <w:rPr>
          <w:rFonts w:ascii="Times New Roman" w:hAnsi="Times New Roman" w:cs="Times New Roman"/>
          <w:color w:val="000000" w:themeColor="text1"/>
          <w:sz w:val="28"/>
          <w:szCs w:val="28"/>
        </w:rPr>
        <w:t>Зазначені результати оцінювання корупційних ризиків стали підставою для формування комплексу заходів антикорупційного характеру, спрямованих на усунення або мінімізацію виявлених ризиків, що включені до антикорупційної програми обласної державної адміністрації на 2026–2028 роки.</w:t>
      </w:r>
    </w:p>
    <w:p w14:paraId="793C6D63" w14:textId="77777777" w:rsidR="00281EC0" w:rsidRPr="005865DA" w:rsidRDefault="00281EC0" w:rsidP="005865DA">
      <w:pPr>
        <w:pStyle w:val="rvps2"/>
        <w:shd w:val="clear" w:color="auto" w:fill="FFFFFF"/>
        <w:tabs>
          <w:tab w:val="left" w:pos="567"/>
        </w:tabs>
        <w:spacing w:before="0" w:beforeAutospacing="0" w:after="0" w:afterAutospacing="0" w:line="235" w:lineRule="auto"/>
        <w:ind w:left="360" w:firstLine="0"/>
        <w:jc w:val="center"/>
        <w:rPr>
          <w:rStyle w:val="2"/>
          <w:color w:val="000000" w:themeColor="text1"/>
          <w:shd w:val="clear" w:color="auto" w:fill="auto"/>
        </w:rPr>
      </w:pPr>
    </w:p>
    <w:p w14:paraId="2EA069D4" w14:textId="2A13F2B8" w:rsidR="00281EC0" w:rsidRPr="005865DA" w:rsidRDefault="00F24327"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r>
        <w:rPr>
          <w:b/>
          <w:color w:val="000000" w:themeColor="text1"/>
          <w:sz w:val="28"/>
          <w:szCs w:val="28"/>
        </w:rPr>
        <w:t>4</w:t>
      </w:r>
      <w:r w:rsidR="00281EC0" w:rsidRPr="005865DA">
        <w:rPr>
          <w:b/>
          <w:color w:val="000000" w:themeColor="text1"/>
          <w:sz w:val="28"/>
          <w:szCs w:val="28"/>
        </w:rPr>
        <w:t xml:space="preserve">. Відомості про робочу групу та виконані заходи з підготовки, </w:t>
      </w:r>
    </w:p>
    <w:p w14:paraId="08BD9C8C" w14:textId="0D3F6D24" w:rsidR="005213ED" w:rsidRPr="005865DA" w:rsidRDefault="00281EC0" w:rsidP="006F54E4">
      <w:pPr>
        <w:pStyle w:val="rvps2"/>
        <w:shd w:val="clear" w:color="auto" w:fill="FFFFFF"/>
        <w:tabs>
          <w:tab w:val="left" w:pos="567"/>
        </w:tabs>
        <w:spacing w:before="0" w:beforeAutospacing="0" w:after="120" w:afterAutospacing="0"/>
        <w:ind w:firstLine="567"/>
        <w:jc w:val="center"/>
        <w:rPr>
          <w:b/>
          <w:color w:val="000000" w:themeColor="text1"/>
          <w:sz w:val="28"/>
          <w:szCs w:val="28"/>
        </w:rPr>
      </w:pPr>
      <w:r w:rsidRPr="005865DA">
        <w:rPr>
          <w:b/>
          <w:color w:val="000000" w:themeColor="text1"/>
          <w:sz w:val="28"/>
          <w:szCs w:val="28"/>
        </w:rPr>
        <w:t>організації та проведення оцінювання корупційних ризиків</w:t>
      </w:r>
    </w:p>
    <w:p w14:paraId="7518ED05"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Організаційна діяльність робочої групи у межах підготовки та проведення оцінювання корупційних ризиків у діяльності Херсонської обласної державної адміністрації здійснювалася у форматі планових засідань, робочих обговорень та опрацювання аналітичних матеріалів.</w:t>
      </w:r>
    </w:p>
    <w:p w14:paraId="5849C217"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У ході підготовчого етапу членами робочої групи було забезпечено:</w:t>
      </w:r>
    </w:p>
    <w:p w14:paraId="20A7CE24"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аналіз нормативно-правових актів, що регулюють діяльність обласної державної адміністрації за ключовими функціональними напрямами;</w:t>
      </w:r>
    </w:p>
    <w:p w14:paraId="609BF020"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визначення пріоритетних сфер діяльності, найбільш уразливих до виникнення корупційних ризиків;</w:t>
      </w:r>
    </w:p>
    <w:p w14:paraId="5957EC8A"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 xml:space="preserve">узгодження методичних підходів до ідентифікації, оцінки та класифікації </w:t>
      </w:r>
      <w:r w:rsidRPr="00E83DC8">
        <w:rPr>
          <w:rStyle w:val="content"/>
          <w:rFonts w:ascii="Times New Roman" w:eastAsia="SimSun" w:hAnsi="Times New Roman" w:cs="Times New Roman"/>
          <w:color w:val="000000" w:themeColor="text1"/>
          <w:sz w:val="28"/>
          <w:szCs w:val="28"/>
        </w:rPr>
        <w:lastRenderedPageBreak/>
        <w:t>корупційних ризиків;</w:t>
      </w:r>
    </w:p>
    <w:p w14:paraId="1D1A6013"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формування переліку джерел інформації для подальшого аналізу (внутрішні регламенти, результати попередніх аудитів, звіти структурних підрозділів, інформація із відкритих джерел);</w:t>
      </w:r>
    </w:p>
    <w:p w14:paraId="17E468A2"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розподіл функціональних обов’язків між членами робочої групи відповідно до напрямів діяльності адміністрації.</w:t>
      </w:r>
    </w:p>
    <w:p w14:paraId="308EDD61"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У процесі проведення оцінювання корупційних ризиків робочою групою здійснювалися:</w:t>
      </w:r>
    </w:p>
    <w:p w14:paraId="73CF937F"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збір та узагальнення інформації щодо організації внутрішніх процедур у структурних підрозділах;</w:t>
      </w:r>
    </w:p>
    <w:p w14:paraId="7D5A775A"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ідентифікація потенційних корупційних вразливостей у процесах управління, прийняття рішень та використання ресурсів;</w:t>
      </w:r>
    </w:p>
    <w:p w14:paraId="12A1C098"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проведення робочих зустрічей та консультацій із відповідальними працівниками структурних підрозділів;</w:t>
      </w:r>
    </w:p>
    <w:p w14:paraId="6266354C"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обговорення попередніх результатів аналізу та формування узгоджених висновків щодо рівня ризиків;</w:t>
      </w:r>
    </w:p>
    <w:p w14:paraId="061799A7"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документування результатів засідань робочої групи у протоколах.</w:t>
      </w:r>
    </w:p>
    <w:p w14:paraId="526E4481" w14:textId="77777777" w:rsidR="00E83DC8" w:rsidRPr="00E83DC8" w:rsidRDefault="00E83DC8" w:rsidP="00E83DC8">
      <w:pPr>
        <w:tabs>
          <w:tab w:val="left" w:pos="567"/>
        </w:tabs>
        <w:spacing w:line="235" w:lineRule="auto"/>
        <w:ind w:firstLine="567"/>
        <w:jc w:val="both"/>
        <w:rPr>
          <w:rStyle w:val="content"/>
          <w:rFonts w:ascii="Times New Roman" w:eastAsia="SimSun" w:hAnsi="Times New Roman" w:cs="Times New Roman"/>
          <w:color w:val="000000" w:themeColor="text1"/>
          <w:sz w:val="28"/>
          <w:szCs w:val="28"/>
        </w:rPr>
      </w:pPr>
      <w:r w:rsidRPr="00E83DC8">
        <w:rPr>
          <w:rStyle w:val="content"/>
          <w:rFonts w:ascii="Times New Roman" w:eastAsia="SimSun" w:hAnsi="Times New Roman" w:cs="Times New Roman"/>
          <w:color w:val="000000" w:themeColor="text1"/>
          <w:sz w:val="28"/>
          <w:szCs w:val="28"/>
        </w:rPr>
        <w:t>Окрему увагу було приділено забезпеченню відкритості процесу оцінювання, зокрема шляхом залучення представників інститутів громадянського суспільства до обговорення підходів до ідентифікації корупційних ризиків та напрацювання пропозицій щодо заходів їх мінімізації.</w:t>
      </w:r>
    </w:p>
    <w:p w14:paraId="4333CFB7" w14:textId="77777777" w:rsidR="00C36387" w:rsidRPr="005865DA" w:rsidRDefault="00C36387" w:rsidP="005865DA">
      <w:pPr>
        <w:tabs>
          <w:tab w:val="left" w:pos="567"/>
        </w:tabs>
        <w:spacing w:line="235" w:lineRule="auto"/>
        <w:ind w:firstLine="567"/>
        <w:jc w:val="both"/>
        <w:rPr>
          <w:rStyle w:val="22"/>
          <w:color w:val="000000" w:themeColor="text1"/>
          <w:u w:val="none"/>
        </w:rPr>
      </w:pPr>
    </w:p>
    <w:p w14:paraId="5E29EC0F" w14:textId="5E0EBAB3" w:rsidR="00EC3170" w:rsidRDefault="00F24327"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r>
        <w:rPr>
          <w:b/>
          <w:color w:val="000000" w:themeColor="text1"/>
          <w:sz w:val="28"/>
          <w:szCs w:val="28"/>
        </w:rPr>
        <w:t>5</w:t>
      </w:r>
      <w:r w:rsidR="00281EC0" w:rsidRPr="005865DA">
        <w:rPr>
          <w:b/>
          <w:color w:val="000000" w:themeColor="text1"/>
          <w:sz w:val="28"/>
          <w:szCs w:val="28"/>
        </w:rPr>
        <w:t xml:space="preserve">. Інформація про внутрішніх та зовнішніх заінтересованих сторін, </w:t>
      </w:r>
    </w:p>
    <w:p w14:paraId="20942C3F" w14:textId="30148EEC" w:rsidR="005213ED" w:rsidRPr="005865DA" w:rsidRDefault="00281EC0"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r w:rsidRPr="005865DA">
        <w:rPr>
          <w:b/>
          <w:color w:val="000000" w:themeColor="text1"/>
          <w:sz w:val="28"/>
          <w:szCs w:val="28"/>
        </w:rPr>
        <w:t xml:space="preserve">які залучалися до процесу оцінювання корупційних </w:t>
      </w:r>
      <w:r w:rsidR="00380F44" w:rsidRPr="005865DA">
        <w:rPr>
          <w:b/>
          <w:color w:val="000000" w:themeColor="text1"/>
          <w:sz w:val="28"/>
          <w:szCs w:val="28"/>
        </w:rPr>
        <w:t>ризиків та розроб</w:t>
      </w:r>
      <w:r w:rsidR="009A7CA0" w:rsidRPr="00C36387">
        <w:rPr>
          <w:b/>
          <w:sz w:val="28"/>
          <w:szCs w:val="28"/>
        </w:rPr>
        <w:t>лення</w:t>
      </w:r>
      <w:r w:rsidR="00380F44" w:rsidRPr="005865DA">
        <w:rPr>
          <w:b/>
          <w:color w:val="000000" w:themeColor="text1"/>
          <w:sz w:val="28"/>
          <w:szCs w:val="28"/>
        </w:rPr>
        <w:t xml:space="preserve"> заходів впливу на них, способи їх залучення</w:t>
      </w:r>
    </w:p>
    <w:p w14:paraId="11458492" w14:textId="77777777" w:rsidR="00F24327" w:rsidRPr="00F24327" w:rsidRDefault="00F24327" w:rsidP="00F24327">
      <w:pPr>
        <w:pStyle w:val="13"/>
        <w:tabs>
          <w:tab w:val="left" w:pos="1078"/>
        </w:tabs>
        <w:spacing w:line="235" w:lineRule="auto"/>
        <w:ind w:firstLine="567"/>
        <w:jc w:val="both"/>
        <w:rPr>
          <w:color w:val="000000" w:themeColor="text1"/>
          <w:sz w:val="28"/>
          <w:szCs w:val="28"/>
        </w:rPr>
      </w:pPr>
      <w:r w:rsidRPr="00F24327">
        <w:rPr>
          <w:color w:val="000000" w:themeColor="text1"/>
          <w:sz w:val="28"/>
          <w:szCs w:val="28"/>
        </w:rPr>
        <w:t>Залучення внутрішніх та зовнішніх заінтересованих сторін до процесу оцінювання корупційних ризиків здійснювалося з метою забезпечення комплексності, об’єктивності та всебічності аналізу діяльності обласної державної адміністрації.</w:t>
      </w:r>
    </w:p>
    <w:p w14:paraId="32FB9986" w14:textId="77777777" w:rsidR="00F24327" w:rsidRPr="00F24327" w:rsidRDefault="00F24327" w:rsidP="00F24327">
      <w:pPr>
        <w:pStyle w:val="13"/>
        <w:tabs>
          <w:tab w:val="left" w:pos="1078"/>
        </w:tabs>
        <w:spacing w:line="235" w:lineRule="auto"/>
        <w:ind w:firstLine="567"/>
        <w:jc w:val="both"/>
        <w:rPr>
          <w:color w:val="000000" w:themeColor="text1"/>
          <w:sz w:val="28"/>
          <w:szCs w:val="28"/>
        </w:rPr>
      </w:pPr>
      <w:r w:rsidRPr="00F24327">
        <w:rPr>
          <w:color w:val="000000" w:themeColor="text1"/>
          <w:sz w:val="28"/>
          <w:szCs w:val="28"/>
        </w:rPr>
        <w:t>До внутрішніх заінтересованих сторін віднесено посадових осіб апарату обласної державної адміністрації та її структурних підрозділів, які безпосередньо беруть участь у реалізації управлінських, організаційних та контрольних функцій. Їх залучення здійснювалося шляхом надання інформаційних матеріалів, участі у робочих зустрічах та опрацювання проєктів пропозицій щодо управління ризиками.</w:t>
      </w:r>
    </w:p>
    <w:p w14:paraId="793D8444" w14:textId="77777777" w:rsidR="00F24327" w:rsidRPr="00F24327" w:rsidRDefault="00F24327" w:rsidP="00F24327">
      <w:pPr>
        <w:pStyle w:val="13"/>
        <w:tabs>
          <w:tab w:val="left" w:pos="1078"/>
        </w:tabs>
        <w:spacing w:line="235" w:lineRule="auto"/>
        <w:ind w:firstLine="567"/>
        <w:jc w:val="both"/>
        <w:rPr>
          <w:color w:val="000000" w:themeColor="text1"/>
          <w:sz w:val="28"/>
          <w:szCs w:val="28"/>
        </w:rPr>
      </w:pPr>
      <w:r w:rsidRPr="00F24327">
        <w:rPr>
          <w:color w:val="000000" w:themeColor="text1"/>
          <w:sz w:val="28"/>
          <w:szCs w:val="28"/>
        </w:rPr>
        <w:t>До зовнішніх заінтересованих сторін віднесено представників інститутів громадянського суспільства, які здійснюють громадський контроль за діяльністю обласної державної адміністрації. Їх участь забезпечувалася через консультаційні обговорення, надання пропозицій та зауважень до попередніх результатів оцінювання, а також участь у засіданнях робочої групи в якості запрошених осіб.</w:t>
      </w:r>
    </w:p>
    <w:p w14:paraId="555E4FF1" w14:textId="3D9A1E69" w:rsidR="00B3126E" w:rsidRDefault="00F24327" w:rsidP="004A5431">
      <w:pPr>
        <w:pStyle w:val="13"/>
        <w:tabs>
          <w:tab w:val="left" w:pos="1078"/>
        </w:tabs>
        <w:spacing w:line="235" w:lineRule="auto"/>
        <w:ind w:firstLine="567"/>
        <w:jc w:val="both"/>
        <w:rPr>
          <w:color w:val="000000" w:themeColor="text1"/>
          <w:sz w:val="28"/>
          <w:szCs w:val="28"/>
        </w:rPr>
      </w:pPr>
      <w:r w:rsidRPr="00F24327">
        <w:rPr>
          <w:color w:val="000000" w:themeColor="text1"/>
          <w:sz w:val="28"/>
          <w:szCs w:val="28"/>
        </w:rPr>
        <w:t xml:space="preserve">Такий підхід до залучення заінтересованих сторін забезпечив врахування різних точок зору, підвищення прозорості процесу оцінювання та сприяв формуванню більш обґрунтованих заходів впливу на виявлені корупційні </w:t>
      </w:r>
      <w:r w:rsidRPr="00F24327">
        <w:rPr>
          <w:color w:val="000000" w:themeColor="text1"/>
          <w:sz w:val="28"/>
          <w:szCs w:val="28"/>
        </w:rPr>
        <w:lastRenderedPageBreak/>
        <w:t>ризики.</w:t>
      </w:r>
    </w:p>
    <w:p w14:paraId="2FF4034C" w14:textId="77777777" w:rsidR="00E1717C" w:rsidRPr="004A5431" w:rsidRDefault="00E1717C" w:rsidP="004A5431">
      <w:pPr>
        <w:pStyle w:val="13"/>
        <w:tabs>
          <w:tab w:val="left" w:pos="1078"/>
        </w:tabs>
        <w:spacing w:line="235" w:lineRule="auto"/>
        <w:ind w:firstLine="567"/>
        <w:jc w:val="both"/>
        <w:rPr>
          <w:color w:val="000000" w:themeColor="text1"/>
          <w:sz w:val="28"/>
          <w:szCs w:val="28"/>
        </w:rPr>
      </w:pPr>
    </w:p>
    <w:p w14:paraId="6F644DBF" w14:textId="2E685432" w:rsidR="00081F17" w:rsidRPr="005865DA" w:rsidRDefault="000F70D6" w:rsidP="004A5431">
      <w:pPr>
        <w:pStyle w:val="rvps2"/>
        <w:shd w:val="clear" w:color="auto" w:fill="FFFFFF"/>
        <w:tabs>
          <w:tab w:val="left" w:pos="567"/>
        </w:tabs>
        <w:spacing w:before="120" w:beforeAutospacing="0" w:after="0" w:afterAutospacing="0"/>
        <w:ind w:firstLine="567"/>
        <w:jc w:val="center"/>
        <w:rPr>
          <w:b/>
          <w:color w:val="000000" w:themeColor="text1"/>
          <w:sz w:val="28"/>
          <w:szCs w:val="28"/>
        </w:rPr>
      </w:pPr>
      <w:r>
        <w:rPr>
          <w:b/>
          <w:color w:val="000000" w:themeColor="text1"/>
          <w:sz w:val="28"/>
          <w:szCs w:val="28"/>
        </w:rPr>
        <w:t>6</w:t>
      </w:r>
      <w:r w:rsidR="00081F17" w:rsidRPr="005865DA">
        <w:rPr>
          <w:b/>
          <w:color w:val="000000" w:themeColor="text1"/>
          <w:sz w:val="28"/>
          <w:szCs w:val="28"/>
        </w:rPr>
        <w:t xml:space="preserve">. Джерела інформації, які використовувалися під час </w:t>
      </w:r>
    </w:p>
    <w:p w14:paraId="7C63D2CE" w14:textId="7BD8949B" w:rsidR="005213ED" w:rsidRPr="005865DA" w:rsidRDefault="00081F17" w:rsidP="00685050">
      <w:pPr>
        <w:pStyle w:val="rvps2"/>
        <w:shd w:val="clear" w:color="auto" w:fill="FFFFFF"/>
        <w:tabs>
          <w:tab w:val="left" w:pos="567"/>
        </w:tabs>
        <w:spacing w:before="0" w:beforeAutospacing="0" w:after="120" w:afterAutospacing="0"/>
        <w:ind w:firstLine="567"/>
        <w:jc w:val="center"/>
        <w:rPr>
          <w:b/>
          <w:color w:val="000000" w:themeColor="text1"/>
          <w:sz w:val="28"/>
          <w:szCs w:val="28"/>
        </w:rPr>
      </w:pPr>
      <w:r w:rsidRPr="005865DA">
        <w:rPr>
          <w:b/>
          <w:color w:val="000000" w:themeColor="text1"/>
          <w:sz w:val="28"/>
          <w:szCs w:val="28"/>
        </w:rPr>
        <w:t xml:space="preserve">оцінювання корупційних ризиків </w:t>
      </w:r>
    </w:p>
    <w:p w14:paraId="3F35D35A" w14:textId="77777777" w:rsidR="001255E6" w:rsidRPr="001255E6" w:rsidRDefault="001255E6" w:rsidP="001255E6">
      <w:pPr>
        <w:spacing w:line="235" w:lineRule="auto"/>
        <w:ind w:firstLine="567"/>
        <w:jc w:val="both"/>
        <w:rPr>
          <w:rFonts w:ascii="Times New Roman" w:hAnsi="Times New Roman" w:cs="Times New Roman"/>
          <w:color w:val="000000" w:themeColor="text1"/>
          <w:sz w:val="28"/>
          <w:szCs w:val="28"/>
        </w:rPr>
      </w:pPr>
      <w:r w:rsidRPr="001255E6">
        <w:rPr>
          <w:rFonts w:ascii="Times New Roman" w:hAnsi="Times New Roman" w:cs="Times New Roman"/>
          <w:color w:val="000000" w:themeColor="text1"/>
          <w:sz w:val="28"/>
          <w:szCs w:val="28"/>
        </w:rPr>
        <w:t>З метою дослідження середовища Херсонської обласної державної адміністрації та визначення уразливих до корупції функцій і процесів робочою групою проаналізовано такі джерела інформації:</w:t>
      </w:r>
    </w:p>
    <w:p w14:paraId="0EFA0687" w14:textId="77777777" w:rsidR="001255E6" w:rsidRPr="001255E6" w:rsidRDefault="001255E6" w:rsidP="001255E6">
      <w:pPr>
        <w:spacing w:line="235" w:lineRule="auto"/>
        <w:ind w:firstLine="567"/>
        <w:jc w:val="both"/>
        <w:rPr>
          <w:rFonts w:ascii="Times New Roman" w:hAnsi="Times New Roman" w:cs="Times New Roman"/>
          <w:color w:val="000000" w:themeColor="text1"/>
          <w:sz w:val="28"/>
          <w:szCs w:val="28"/>
        </w:rPr>
      </w:pPr>
      <w:r w:rsidRPr="001255E6">
        <w:rPr>
          <w:rFonts w:ascii="Times New Roman" w:hAnsi="Times New Roman" w:cs="Times New Roman"/>
          <w:color w:val="000000" w:themeColor="text1"/>
          <w:sz w:val="28"/>
          <w:szCs w:val="28"/>
        </w:rPr>
        <w:t>нормативно-правові та організаційно-розпорядчі акти, що регулюють діяльність Херсонської обласної державної адміністрації;</w:t>
      </w:r>
    </w:p>
    <w:p w14:paraId="28D932ED" w14:textId="77777777" w:rsidR="001255E6" w:rsidRPr="001255E6" w:rsidRDefault="001255E6" w:rsidP="001255E6">
      <w:pPr>
        <w:spacing w:line="235" w:lineRule="auto"/>
        <w:ind w:firstLine="567"/>
        <w:jc w:val="both"/>
        <w:rPr>
          <w:rFonts w:ascii="Times New Roman" w:hAnsi="Times New Roman" w:cs="Times New Roman"/>
          <w:color w:val="000000" w:themeColor="text1"/>
          <w:sz w:val="28"/>
          <w:szCs w:val="28"/>
        </w:rPr>
      </w:pPr>
      <w:r w:rsidRPr="001255E6">
        <w:rPr>
          <w:rFonts w:ascii="Times New Roman" w:hAnsi="Times New Roman" w:cs="Times New Roman"/>
          <w:color w:val="000000" w:themeColor="text1"/>
          <w:sz w:val="28"/>
          <w:szCs w:val="28"/>
        </w:rPr>
        <w:t>результати попередніх оцінювань корупційних ризиків, заходи впливу на них та інформація щодо ефективності їх реалізації;</w:t>
      </w:r>
    </w:p>
    <w:p w14:paraId="2F836552" w14:textId="77777777" w:rsidR="001255E6" w:rsidRPr="001255E6" w:rsidRDefault="001255E6" w:rsidP="001255E6">
      <w:pPr>
        <w:spacing w:line="235" w:lineRule="auto"/>
        <w:ind w:firstLine="567"/>
        <w:jc w:val="both"/>
        <w:rPr>
          <w:rFonts w:ascii="Times New Roman" w:hAnsi="Times New Roman" w:cs="Times New Roman"/>
          <w:color w:val="000000" w:themeColor="text1"/>
          <w:sz w:val="28"/>
          <w:szCs w:val="28"/>
        </w:rPr>
      </w:pPr>
      <w:r w:rsidRPr="001255E6">
        <w:rPr>
          <w:rFonts w:ascii="Times New Roman" w:hAnsi="Times New Roman" w:cs="Times New Roman"/>
          <w:color w:val="000000" w:themeColor="text1"/>
          <w:sz w:val="28"/>
          <w:szCs w:val="28"/>
        </w:rPr>
        <w:t>результати анонімного опитування (анкетування) внутрішніх та зовнішніх заінтересованих сторін, а також узагальнені результати їх опрацювання;</w:t>
      </w:r>
    </w:p>
    <w:p w14:paraId="5ED2CF9B" w14:textId="77777777" w:rsidR="001255E6" w:rsidRPr="001255E6" w:rsidRDefault="001255E6" w:rsidP="001255E6">
      <w:pPr>
        <w:spacing w:line="235" w:lineRule="auto"/>
        <w:ind w:firstLine="567"/>
        <w:jc w:val="both"/>
        <w:rPr>
          <w:rFonts w:ascii="Times New Roman" w:hAnsi="Times New Roman" w:cs="Times New Roman"/>
          <w:color w:val="000000" w:themeColor="text1"/>
          <w:sz w:val="28"/>
          <w:szCs w:val="28"/>
        </w:rPr>
      </w:pPr>
      <w:r w:rsidRPr="001255E6">
        <w:rPr>
          <w:rFonts w:ascii="Times New Roman" w:hAnsi="Times New Roman" w:cs="Times New Roman"/>
          <w:color w:val="000000" w:themeColor="text1"/>
          <w:sz w:val="28"/>
          <w:szCs w:val="28"/>
        </w:rPr>
        <w:t>стратегічні та програмні документи, плани діяльності, плани реформування та інші документи розвитку Херсонської обласної державної адміністрації;</w:t>
      </w:r>
    </w:p>
    <w:p w14:paraId="58735ED3" w14:textId="77777777" w:rsidR="001255E6" w:rsidRPr="001255E6" w:rsidRDefault="001255E6" w:rsidP="001255E6">
      <w:pPr>
        <w:spacing w:line="235" w:lineRule="auto"/>
        <w:ind w:firstLine="567"/>
        <w:jc w:val="both"/>
        <w:rPr>
          <w:rFonts w:ascii="Times New Roman" w:hAnsi="Times New Roman" w:cs="Times New Roman"/>
          <w:color w:val="000000" w:themeColor="text1"/>
          <w:sz w:val="28"/>
          <w:szCs w:val="28"/>
        </w:rPr>
      </w:pPr>
      <w:r w:rsidRPr="001255E6">
        <w:rPr>
          <w:rFonts w:ascii="Times New Roman" w:hAnsi="Times New Roman" w:cs="Times New Roman"/>
          <w:color w:val="000000" w:themeColor="text1"/>
          <w:sz w:val="28"/>
          <w:szCs w:val="28"/>
        </w:rPr>
        <w:t>результати аудитів і перевірок, проведених контролюючими органами, а також результати внутрішніх аудитів і перевірок щодо дотримання вимог Закону України «Про запобігання корупції»;</w:t>
      </w:r>
    </w:p>
    <w:p w14:paraId="5D09A59C" w14:textId="77777777" w:rsidR="001255E6" w:rsidRPr="001255E6" w:rsidRDefault="001255E6" w:rsidP="001255E6">
      <w:pPr>
        <w:spacing w:line="235" w:lineRule="auto"/>
        <w:ind w:firstLine="567"/>
        <w:jc w:val="both"/>
        <w:rPr>
          <w:rFonts w:ascii="Times New Roman" w:hAnsi="Times New Roman" w:cs="Times New Roman"/>
          <w:color w:val="000000" w:themeColor="text1"/>
          <w:sz w:val="28"/>
          <w:szCs w:val="28"/>
        </w:rPr>
      </w:pPr>
      <w:r w:rsidRPr="001255E6">
        <w:rPr>
          <w:rFonts w:ascii="Times New Roman" w:hAnsi="Times New Roman" w:cs="Times New Roman"/>
          <w:color w:val="000000" w:themeColor="text1"/>
          <w:sz w:val="28"/>
          <w:szCs w:val="28"/>
        </w:rPr>
        <w:t>матеріали звернень і скарг щодо діяльності Херсонської обласної державної адміністрації, а також інформація про можливі факти вчинення корупційних або пов’язаних із корупцією правопорушень;</w:t>
      </w:r>
    </w:p>
    <w:p w14:paraId="56232D29" w14:textId="77777777" w:rsidR="001255E6" w:rsidRPr="001255E6" w:rsidRDefault="001255E6" w:rsidP="001255E6">
      <w:pPr>
        <w:spacing w:line="235" w:lineRule="auto"/>
        <w:ind w:firstLine="567"/>
        <w:jc w:val="both"/>
        <w:rPr>
          <w:rFonts w:ascii="Times New Roman" w:hAnsi="Times New Roman" w:cs="Times New Roman"/>
          <w:color w:val="000000" w:themeColor="text1"/>
          <w:sz w:val="28"/>
          <w:szCs w:val="28"/>
        </w:rPr>
      </w:pPr>
      <w:r w:rsidRPr="001255E6">
        <w:rPr>
          <w:rFonts w:ascii="Times New Roman" w:hAnsi="Times New Roman" w:cs="Times New Roman"/>
          <w:color w:val="000000" w:themeColor="text1"/>
          <w:sz w:val="28"/>
          <w:szCs w:val="28"/>
        </w:rPr>
        <w:t>матеріали дисциплінарних проваджень і службових розслідувань, а також судові рішення у справах про притягнення до адміністративної, кримінальної або іншої відповідальності за корупційні правопорушення;</w:t>
      </w:r>
    </w:p>
    <w:p w14:paraId="1E884F6B" w14:textId="77777777" w:rsidR="001255E6" w:rsidRPr="001255E6" w:rsidRDefault="001255E6" w:rsidP="001255E6">
      <w:pPr>
        <w:spacing w:line="235" w:lineRule="auto"/>
        <w:ind w:firstLine="567"/>
        <w:jc w:val="both"/>
        <w:rPr>
          <w:rFonts w:ascii="Times New Roman" w:hAnsi="Times New Roman" w:cs="Times New Roman"/>
          <w:color w:val="000000" w:themeColor="text1"/>
          <w:sz w:val="28"/>
          <w:szCs w:val="28"/>
        </w:rPr>
      </w:pPr>
      <w:r w:rsidRPr="001255E6">
        <w:rPr>
          <w:rFonts w:ascii="Times New Roman" w:hAnsi="Times New Roman" w:cs="Times New Roman"/>
          <w:color w:val="000000" w:themeColor="text1"/>
          <w:sz w:val="28"/>
          <w:szCs w:val="28"/>
        </w:rPr>
        <w:t>відомості з відкритих інформаційних систем, реєстрів і баз даних, зокрема з Єдиного державного реєстру осіб, які вчинили корупційні або пов’язані з корупцією правопорушення;</w:t>
      </w:r>
    </w:p>
    <w:p w14:paraId="6E5B8752" w14:textId="77777777" w:rsidR="001255E6" w:rsidRPr="001255E6" w:rsidRDefault="001255E6" w:rsidP="001255E6">
      <w:pPr>
        <w:spacing w:line="235" w:lineRule="auto"/>
        <w:ind w:firstLine="567"/>
        <w:jc w:val="both"/>
        <w:rPr>
          <w:rFonts w:ascii="Times New Roman" w:hAnsi="Times New Roman" w:cs="Times New Roman"/>
          <w:color w:val="000000" w:themeColor="text1"/>
          <w:sz w:val="28"/>
          <w:szCs w:val="28"/>
        </w:rPr>
      </w:pPr>
      <w:r w:rsidRPr="001255E6">
        <w:rPr>
          <w:rFonts w:ascii="Times New Roman" w:hAnsi="Times New Roman" w:cs="Times New Roman"/>
          <w:color w:val="000000" w:themeColor="text1"/>
          <w:sz w:val="28"/>
          <w:szCs w:val="28"/>
        </w:rPr>
        <w:t>аналітичні матеріали Національного агентства з питань запобігання корупції, а також інших державних, міжнародних і громадських інституцій у сфері запобігання та протидії корупції;</w:t>
      </w:r>
    </w:p>
    <w:p w14:paraId="4863519F" w14:textId="77777777" w:rsidR="001255E6" w:rsidRPr="001255E6" w:rsidRDefault="001255E6" w:rsidP="001255E6">
      <w:pPr>
        <w:spacing w:line="235" w:lineRule="auto"/>
        <w:ind w:firstLine="567"/>
        <w:jc w:val="both"/>
        <w:rPr>
          <w:rFonts w:ascii="Times New Roman" w:hAnsi="Times New Roman" w:cs="Times New Roman"/>
          <w:color w:val="000000" w:themeColor="text1"/>
          <w:sz w:val="28"/>
          <w:szCs w:val="28"/>
        </w:rPr>
      </w:pPr>
      <w:r w:rsidRPr="001255E6">
        <w:rPr>
          <w:rFonts w:ascii="Times New Roman" w:hAnsi="Times New Roman" w:cs="Times New Roman"/>
          <w:color w:val="000000" w:themeColor="text1"/>
          <w:sz w:val="28"/>
          <w:szCs w:val="28"/>
        </w:rPr>
        <w:t>інформація, оприлюднена в засобах масової інформації, соціальних мережах та інших відкритих джерелах щодо можливих фактів вчинення корупційних або пов’язаних із корупцією правопорушень.</w:t>
      </w:r>
    </w:p>
    <w:p w14:paraId="253F0BEB" w14:textId="77777777" w:rsidR="001255E6" w:rsidRPr="005138B7" w:rsidRDefault="001255E6" w:rsidP="001255E6">
      <w:pPr>
        <w:spacing w:line="235" w:lineRule="auto"/>
        <w:ind w:firstLine="567"/>
        <w:jc w:val="both"/>
        <w:rPr>
          <w:rFonts w:ascii="Times New Roman" w:hAnsi="Times New Roman" w:cs="Times New Roman"/>
          <w:color w:val="auto"/>
          <w:sz w:val="28"/>
          <w:szCs w:val="28"/>
        </w:rPr>
      </w:pPr>
      <w:r w:rsidRPr="005138B7">
        <w:rPr>
          <w:rFonts w:ascii="Times New Roman" w:hAnsi="Times New Roman" w:cs="Times New Roman"/>
          <w:color w:val="auto"/>
          <w:sz w:val="28"/>
          <w:szCs w:val="28"/>
        </w:rPr>
        <w:t>Під час збору та аналізу інформації про середовище Херсонської обласної державної адміністрації робочою групою також використано результати функціонування системи внутрішнього контролю та внутрішнього аудиту.</w:t>
      </w:r>
    </w:p>
    <w:p w14:paraId="7EB8F0F6" w14:textId="77777777" w:rsidR="001255E6" w:rsidRPr="005138B7" w:rsidRDefault="001255E6" w:rsidP="001255E6">
      <w:pPr>
        <w:spacing w:line="235" w:lineRule="auto"/>
        <w:ind w:firstLine="567"/>
        <w:jc w:val="both"/>
        <w:rPr>
          <w:rFonts w:ascii="Times New Roman" w:hAnsi="Times New Roman" w:cs="Times New Roman"/>
          <w:color w:val="auto"/>
          <w:sz w:val="28"/>
          <w:szCs w:val="28"/>
        </w:rPr>
      </w:pPr>
      <w:r w:rsidRPr="005138B7">
        <w:rPr>
          <w:rFonts w:ascii="Times New Roman" w:hAnsi="Times New Roman" w:cs="Times New Roman"/>
          <w:color w:val="auto"/>
          <w:sz w:val="28"/>
          <w:szCs w:val="28"/>
        </w:rPr>
        <w:t>У межах здійснення внутрішнього аудиту у 2025 році відділом з питань внутрішнього аудиту проведено 3 планові та 4 позапланові внутрішні аудити, спрямовані на оцінку ефективності управлінських процесів, законності використання бюджетних коштів та стану внутрішнього контролю в структурних підрозділах та комунальних підприємствах.</w:t>
      </w:r>
    </w:p>
    <w:p w14:paraId="18010F38" w14:textId="77777777" w:rsidR="001255E6" w:rsidRPr="005138B7" w:rsidRDefault="001255E6" w:rsidP="001255E6">
      <w:pPr>
        <w:spacing w:line="235" w:lineRule="auto"/>
        <w:ind w:firstLine="567"/>
        <w:jc w:val="both"/>
        <w:rPr>
          <w:rFonts w:ascii="Times New Roman" w:hAnsi="Times New Roman" w:cs="Times New Roman"/>
          <w:color w:val="auto"/>
          <w:sz w:val="28"/>
          <w:szCs w:val="28"/>
        </w:rPr>
      </w:pPr>
      <w:r w:rsidRPr="005138B7">
        <w:rPr>
          <w:rFonts w:ascii="Times New Roman" w:hAnsi="Times New Roman" w:cs="Times New Roman"/>
          <w:color w:val="auto"/>
          <w:sz w:val="28"/>
          <w:szCs w:val="28"/>
        </w:rPr>
        <w:t xml:space="preserve">Планові внутрішні аудити охоплювали ключові сфери діяльності структурних підрозділів ХОДА, зокрема у частині управління бюджетними коштами, фінансово-господарської діяльності та функціонування системи </w:t>
      </w:r>
      <w:r w:rsidRPr="005138B7">
        <w:rPr>
          <w:rFonts w:ascii="Times New Roman" w:hAnsi="Times New Roman" w:cs="Times New Roman"/>
          <w:color w:val="auto"/>
          <w:sz w:val="28"/>
          <w:szCs w:val="28"/>
        </w:rPr>
        <w:lastRenderedPageBreak/>
        <w:t>внутрішнього контролю.</w:t>
      </w:r>
    </w:p>
    <w:p w14:paraId="7BB1A8F0" w14:textId="77777777" w:rsidR="001255E6" w:rsidRPr="005138B7" w:rsidRDefault="001255E6" w:rsidP="001255E6">
      <w:pPr>
        <w:spacing w:line="235" w:lineRule="auto"/>
        <w:ind w:firstLine="567"/>
        <w:jc w:val="both"/>
        <w:rPr>
          <w:rFonts w:ascii="Times New Roman" w:hAnsi="Times New Roman" w:cs="Times New Roman"/>
          <w:color w:val="auto"/>
          <w:sz w:val="28"/>
          <w:szCs w:val="28"/>
        </w:rPr>
      </w:pPr>
      <w:r w:rsidRPr="005138B7">
        <w:rPr>
          <w:rFonts w:ascii="Times New Roman" w:hAnsi="Times New Roman" w:cs="Times New Roman"/>
          <w:color w:val="auto"/>
          <w:sz w:val="28"/>
          <w:szCs w:val="28"/>
        </w:rPr>
        <w:t>Позапланові внутрішні аудити проводилися щодо окремих установ, у тому числі з питань використання гуманітарної допомоги, ефективності управління комунальними підприємствами, дотримання вимог законодавства у сфері охорони здоров’я та використання бюджетних коштів.</w:t>
      </w:r>
    </w:p>
    <w:p w14:paraId="69AAF7F8" w14:textId="77777777" w:rsidR="001255E6" w:rsidRPr="005138B7" w:rsidRDefault="001255E6" w:rsidP="001255E6">
      <w:pPr>
        <w:spacing w:line="235" w:lineRule="auto"/>
        <w:ind w:firstLine="567"/>
        <w:jc w:val="both"/>
        <w:rPr>
          <w:rFonts w:ascii="Times New Roman" w:hAnsi="Times New Roman" w:cs="Times New Roman"/>
          <w:color w:val="auto"/>
          <w:sz w:val="28"/>
          <w:szCs w:val="28"/>
        </w:rPr>
      </w:pPr>
      <w:r w:rsidRPr="005138B7">
        <w:rPr>
          <w:rFonts w:ascii="Times New Roman" w:hAnsi="Times New Roman" w:cs="Times New Roman"/>
          <w:color w:val="auto"/>
          <w:sz w:val="28"/>
          <w:szCs w:val="28"/>
        </w:rPr>
        <w:t xml:space="preserve">За результатами внутрішніх аудитів встановлено наявність системних недоліків у функціонуванні системи внутрішнього контролю, зокрема у сферах публічних </w:t>
      </w:r>
      <w:proofErr w:type="spellStart"/>
      <w:r w:rsidRPr="005138B7">
        <w:rPr>
          <w:rFonts w:ascii="Times New Roman" w:hAnsi="Times New Roman" w:cs="Times New Roman"/>
          <w:color w:val="auto"/>
          <w:sz w:val="28"/>
          <w:szCs w:val="28"/>
        </w:rPr>
        <w:t>закупівель</w:t>
      </w:r>
      <w:proofErr w:type="spellEnd"/>
      <w:r w:rsidRPr="005138B7">
        <w:rPr>
          <w:rFonts w:ascii="Times New Roman" w:hAnsi="Times New Roman" w:cs="Times New Roman"/>
          <w:color w:val="auto"/>
          <w:sz w:val="28"/>
          <w:szCs w:val="28"/>
        </w:rPr>
        <w:t>, управління фінансовими ресурсами, кадрового забезпечення та організації діяльності окремих підрозділів.</w:t>
      </w:r>
    </w:p>
    <w:p w14:paraId="5FDB324C" w14:textId="71F7ED32" w:rsidR="00B3126E" w:rsidRDefault="001255E6" w:rsidP="005138B7">
      <w:pPr>
        <w:spacing w:line="235" w:lineRule="auto"/>
        <w:ind w:firstLine="567"/>
        <w:jc w:val="both"/>
        <w:rPr>
          <w:rFonts w:ascii="Times New Roman" w:hAnsi="Times New Roman" w:cs="Times New Roman"/>
          <w:color w:val="auto"/>
          <w:sz w:val="28"/>
          <w:szCs w:val="28"/>
        </w:rPr>
      </w:pPr>
      <w:r w:rsidRPr="005138B7">
        <w:rPr>
          <w:rFonts w:ascii="Times New Roman" w:hAnsi="Times New Roman" w:cs="Times New Roman"/>
          <w:color w:val="auto"/>
          <w:sz w:val="28"/>
          <w:szCs w:val="28"/>
        </w:rPr>
        <w:t>Окремі матеріали внутрішніх аудитів передано до правоохоронних органів у зв’язку з виявленням можливих порушень законодавства та ознак кримінальних правопорушень.</w:t>
      </w:r>
    </w:p>
    <w:p w14:paraId="5275DED4" w14:textId="77777777" w:rsidR="005138B7" w:rsidRPr="005138B7" w:rsidRDefault="005138B7" w:rsidP="005138B7">
      <w:pPr>
        <w:spacing w:line="235" w:lineRule="auto"/>
        <w:ind w:firstLine="567"/>
        <w:jc w:val="both"/>
        <w:rPr>
          <w:rFonts w:ascii="Times New Roman" w:hAnsi="Times New Roman" w:cs="Times New Roman"/>
          <w:color w:val="auto"/>
          <w:sz w:val="28"/>
          <w:szCs w:val="28"/>
        </w:rPr>
      </w:pPr>
    </w:p>
    <w:p w14:paraId="445D4F3F" w14:textId="72D63E0E" w:rsidR="00081F17" w:rsidRPr="005865DA" w:rsidRDefault="00685050"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r>
        <w:rPr>
          <w:b/>
          <w:color w:val="000000" w:themeColor="text1"/>
          <w:sz w:val="28"/>
          <w:szCs w:val="28"/>
        </w:rPr>
        <w:t>7</w:t>
      </w:r>
      <w:r w:rsidR="00081F17" w:rsidRPr="005865DA">
        <w:rPr>
          <w:b/>
          <w:color w:val="000000" w:themeColor="text1"/>
          <w:sz w:val="28"/>
          <w:szCs w:val="28"/>
        </w:rPr>
        <w:t xml:space="preserve">. Методи і способи, які застосовувалися при проведенні </w:t>
      </w:r>
    </w:p>
    <w:p w14:paraId="712F7C78" w14:textId="3ECA08B4" w:rsidR="005213ED" w:rsidRPr="005865DA" w:rsidRDefault="00081F17"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r w:rsidRPr="005865DA">
        <w:rPr>
          <w:b/>
          <w:color w:val="000000" w:themeColor="text1"/>
          <w:sz w:val="28"/>
          <w:szCs w:val="28"/>
        </w:rPr>
        <w:t xml:space="preserve">оцінювання корупційних ризиків </w:t>
      </w:r>
    </w:p>
    <w:p w14:paraId="3B8E038F" w14:textId="7E362990" w:rsidR="007815DA" w:rsidRPr="005865DA" w:rsidRDefault="007815DA" w:rsidP="005865DA">
      <w:pPr>
        <w:spacing w:line="235" w:lineRule="auto"/>
        <w:ind w:firstLine="567"/>
        <w:jc w:val="both"/>
        <w:rPr>
          <w:rFonts w:ascii="Times New Roman" w:hAnsi="Times New Roman" w:cs="Times New Roman"/>
          <w:color w:val="000000" w:themeColor="text1"/>
          <w:sz w:val="28"/>
          <w:szCs w:val="28"/>
        </w:rPr>
      </w:pPr>
      <w:r w:rsidRPr="005865DA">
        <w:rPr>
          <w:rFonts w:ascii="Times New Roman" w:hAnsi="Times New Roman" w:cs="Times New Roman"/>
          <w:color w:val="000000" w:themeColor="text1"/>
          <w:sz w:val="28"/>
          <w:szCs w:val="28"/>
        </w:rPr>
        <w:t xml:space="preserve">Дослідження середовища </w:t>
      </w:r>
      <w:r w:rsidR="00B3126E" w:rsidRPr="007D4891">
        <w:rPr>
          <w:rFonts w:ascii="Times New Roman" w:hAnsi="Times New Roman" w:cs="Times New Roman"/>
          <w:color w:val="auto"/>
          <w:sz w:val="28"/>
          <w:szCs w:val="28"/>
        </w:rPr>
        <w:t>установи</w:t>
      </w:r>
      <w:r w:rsidR="00B3126E">
        <w:rPr>
          <w:rFonts w:ascii="Times New Roman" w:hAnsi="Times New Roman" w:cs="Times New Roman"/>
          <w:color w:val="EE0000"/>
          <w:sz w:val="28"/>
          <w:szCs w:val="28"/>
        </w:rPr>
        <w:t xml:space="preserve"> </w:t>
      </w:r>
      <w:r w:rsidRPr="005865DA">
        <w:rPr>
          <w:rFonts w:ascii="Times New Roman" w:hAnsi="Times New Roman" w:cs="Times New Roman"/>
          <w:color w:val="000000" w:themeColor="text1"/>
          <w:sz w:val="28"/>
          <w:szCs w:val="28"/>
        </w:rPr>
        <w:t xml:space="preserve">та визначення обсягу оцінювання корупційних ризиків здійснено шляхом первинного збору, аналізу </w:t>
      </w:r>
      <w:r w:rsidR="007678D1" w:rsidRPr="005865DA">
        <w:rPr>
          <w:rFonts w:ascii="Times New Roman" w:hAnsi="Times New Roman" w:cs="Times New Roman"/>
          <w:color w:val="000000" w:themeColor="text1"/>
          <w:sz w:val="28"/>
          <w:szCs w:val="28"/>
        </w:rPr>
        <w:t>й</w:t>
      </w:r>
      <w:r w:rsidRPr="005865DA">
        <w:rPr>
          <w:rFonts w:ascii="Times New Roman" w:hAnsi="Times New Roman" w:cs="Times New Roman"/>
          <w:color w:val="000000" w:themeColor="text1"/>
          <w:sz w:val="28"/>
          <w:szCs w:val="28"/>
        </w:rPr>
        <w:t xml:space="preserve"> узагальнення отриманої інформації про фактори середовища </w:t>
      </w:r>
      <w:r w:rsidR="007678D1" w:rsidRPr="005865DA">
        <w:rPr>
          <w:rFonts w:ascii="Times New Roman" w:hAnsi="Times New Roman" w:cs="Times New Roman"/>
          <w:color w:val="000000" w:themeColor="text1"/>
          <w:sz w:val="28"/>
          <w:szCs w:val="28"/>
        </w:rPr>
        <w:t>обласної державної адміністрації</w:t>
      </w:r>
      <w:r w:rsidRPr="005865DA">
        <w:rPr>
          <w:rFonts w:ascii="Times New Roman" w:hAnsi="Times New Roman" w:cs="Times New Roman"/>
          <w:color w:val="000000" w:themeColor="text1"/>
          <w:sz w:val="28"/>
          <w:szCs w:val="28"/>
        </w:rPr>
        <w:t>, визначено потенційно вразливі до корупції функції і процеси шляхом опитування (анкетування) внутрішніх заінтересованих сторін.</w:t>
      </w:r>
    </w:p>
    <w:p w14:paraId="522B53C6" w14:textId="0D451043" w:rsidR="007815DA" w:rsidRPr="005865DA" w:rsidRDefault="007815DA" w:rsidP="005865DA">
      <w:pPr>
        <w:spacing w:line="235" w:lineRule="auto"/>
        <w:ind w:firstLine="567"/>
        <w:jc w:val="both"/>
        <w:rPr>
          <w:rFonts w:ascii="Times New Roman" w:hAnsi="Times New Roman" w:cs="Times New Roman"/>
          <w:color w:val="000000" w:themeColor="text1"/>
          <w:sz w:val="28"/>
          <w:szCs w:val="28"/>
        </w:rPr>
      </w:pPr>
      <w:r w:rsidRPr="005865DA">
        <w:rPr>
          <w:rFonts w:ascii="Times New Roman" w:hAnsi="Times New Roman" w:cs="Times New Roman"/>
          <w:color w:val="000000" w:themeColor="text1"/>
          <w:sz w:val="28"/>
          <w:szCs w:val="28"/>
        </w:rPr>
        <w:t xml:space="preserve">Для ідентифікації корупційних ризиків робочою групою досліджено середовище </w:t>
      </w:r>
      <w:r w:rsidR="00126313" w:rsidRPr="005865DA">
        <w:rPr>
          <w:rFonts w:ascii="Times New Roman" w:hAnsi="Times New Roman" w:cs="Times New Roman"/>
          <w:color w:val="000000" w:themeColor="text1"/>
          <w:sz w:val="28"/>
          <w:szCs w:val="28"/>
        </w:rPr>
        <w:t>обласної державної адміністрації</w:t>
      </w:r>
      <w:r w:rsidRPr="005865DA">
        <w:rPr>
          <w:rFonts w:ascii="Times New Roman" w:hAnsi="Times New Roman" w:cs="Times New Roman"/>
          <w:color w:val="000000" w:themeColor="text1"/>
          <w:sz w:val="28"/>
          <w:szCs w:val="28"/>
        </w:rPr>
        <w:t xml:space="preserve"> та визначено обсяг оцінювання корупційних ризиків, зокрема активи, завдання, функції та повноваження обласної державної адміністрації, процеси прийняття рішень, договірні та інші відносини </w:t>
      </w:r>
      <w:r w:rsidR="00B3126E">
        <w:rPr>
          <w:rFonts w:ascii="Times New Roman" w:hAnsi="Times New Roman" w:cs="Times New Roman"/>
          <w:color w:val="000000" w:themeColor="text1"/>
          <w:sz w:val="28"/>
          <w:szCs w:val="28"/>
        </w:rPr>
        <w:t xml:space="preserve">й </w:t>
      </w:r>
      <w:r w:rsidRPr="005865DA">
        <w:rPr>
          <w:rFonts w:ascii="Times New Roman" w:hAnsi="Times New Roman" w:cs="Times New Roman"/>
          <w:color w:val="000000" w:themeColor="text1"/>
          <w:sz w:val="28"/>
          <w:szCs w:val="28"/>
        </w:rPr>
        <w:t>зобов’язання, систему управління та структуру.</w:t>
      </w:r>
    </w:p>
    <w:p w14:paraId="787DB53E" w14:textId="77777777" w:rsidR="00391263" w:rsidRPr="005865DA" w:rsidRDefault="00391263"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p>
    <w:p w14:paraId="5E43BB6E" w14:textId="38E4EE67" w:rsidR="00081F17" w:rsidRPr="005865DA" w:rsidRDefault="00E37812"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r>
        <w:rPr>
          <w:b/>
          <w:color w:val="000000" w:themeColor="text1"/>
          <w:sz w:val="28"/>
          <w:szCs w:val="28"/>
        </w:rPr>
        <w:t>8</w:t>
      </w:r>
      <w:r w:rsidR="00081F17" w:rsidRPr="005865DA">
        <w:rPr>
          <w:b/>
          <w:color w:val="000000" w:themeColor="text1"/>
          <w:sz w:val="28"/>
          <w:szCs w:val="28"/>
        </w:rPr>
        <w:t xml:space="preserve">. Узагальнення отриманої інформації та пропозицій від внутрішніх, зовнішніх заінтересованих сторін, результати їх розгляду та </w:t>
      </w:r>
    </w:p>
    <w:p w14:paraId="28A2DD6A" w14:textId="236A083E" w:rsidR="00081F17" w:rsidRPr="005865DA" w:rsidRDefault="00081F17" w:rsidP="008A4CF8">
      <w:pPr>
        <w:pStyle w:val="rvps2"/>
        <w:shd w:val="clear" w:color="auto" w:fill="FFFFFF"/>
        <w:tabs>
          <w:tab w:val="left" w:pos="567"/>
        </w:tabs>
        <w:spacing w:before="0" w:beforeAutospacing="0" w:after="120" w:afterAutospacing="0"/>
        <w:ind w:firstLine="0"/>
        <w:jc w:val="center"/>
        <w:rPr>
          <w:b/>
          <w:color w:val="000000" w:themeColor="text1"/>
          <w:sz w:val="28"/>
          <w:szCs w:val="28"/>
        </w:rPr>
      </w:pPr>
      <w:r w:rsidRPr="005865DA">
        <w:rPr>
          <w:b/>
          <w:color w:val="000000" w:themeColor="text1"/>
          <w:sz w:val="28"/>
          <w:szCs w:val="28"/>
        </w:rPr>
        <w:t xml:space="preserve">врахування обласною державною адміністрацією </w:t>
      </w:r>
    </w:p>
    <w:p w14:paraId="79CAC66B" w14:textId="77777777" w:rsidR="008A4CF8" w:rsidRPr="008A4CF8" w:rsidRDefault="008A4CF8" w:rsidP="00C64E89">
      <w:pPr>
        <w:pStyle w:val="rvps2"/>
        <w:shd w:val="clear" w:color="auto" w:fill="FFFFFF"/>
        <w:spacing w:before="0" w:beforeAutospacing="0" w:after="0" w:afterAutospacing="0"/>
        <w:ind w:firstLine="567"/>
        <w:rPr>
          <w:color w:val="000000" w:themeColor="text1"/>
          <w:sz w:val="28"/>
          <w:szCs w:val="28"/>
          <w:shd w:val="clear" w:color="auto" w:fill="FFFFFF"/>
        </w:rPr>
      </w:pPr>
      <w:r w:rsidRPr="008A4CF8">
        <w:rPr>
          <w:color w:val="000000" w:themeColor="text1"/>
          <w:sz w:val="28"/>
          <w:szCs w:val="28"/>
          <w:shd w:val="clear" w:color="auto" w:fill="FFFFFF"/>
        </w:rPr>
        <w:t>Під час узагальнення отриманої інформації та пропозицій від внутрішніх і зовнішніх заінтересованих сторін робочою групою здійснено систематизацію, аналіз та оцінку наданих матеріалів з метою ідентифікації корупційних ризиків, визначення рівнів їх ймовірності та наслідків, а також формування пропозицій щодо заходів впливу на виявлені ризики.</w:t>
      </w:r>
    </w:p>
    <w:p w14:paraId="732AECBB" w14:textId="3DC3C163" w:rsidR="008A4CF8" w:rsidRPr="008A4CF8" w:rsidRDefault="008A4CF8" w:rsidP="00C64E89">
      <w:pPr>
        <w:pStyle w:val="rvps2"/>
        <w:shd w:val="clear" w:color="auto" w:fill="FFFFFF"/>
        <w:spacing w:before="0" w:beforeAutospacing="0" w:after="0" w:afterAutospacing="0"/>
        <w:ind w:firstLine="567"/>
        <w:rPr>
          <w:color w:val="000000" w:themeColor="text1"/>
          <w:sz w:val="28"/>
          <w:szCs w:val="28"/>
          <w:shd w:val="clear" w:color="auto" w:fill="FFFFFF"/>
        </w:rPr>
      </w:pPr>
      <w:r w:rsidRPr="008A4CF8">
        <w:rPr>
          <w:color w:val="000000" w:themeColor="text1"/>
          <w:sz w:val="28"/>
          <w:szCs w:val="28"/>
          <w:shd w:val="clear" w:color="auto" w:fill="FFFFFF"/>
        </w:rPr>
        <w:t>За результатами опрацювання отриманої інформації проведено узагальнення пропозицій, наданих учасниками процесу оцінювання, та здійснено їх розгляд під час засідання робочої групи</w:t>
      </w:r>
      <w:r w:rsidR="009B11CA">
        <w:rPr>
          <w:color w:val="000000" w:themeColor="text1"/>
          <w:sz w:val="28"/>
          <w:szCs w:val="28"/>
          <w:shd w:val="clear" w:color="auto" w:fill="FFFFFF"/>
        </w:rPr>
        <w:t xml:space="preserve">. </w:t>
      </w:r>
      <w:r w:rsidRPr="008A4CF8">
        <w:rPr>
          <w:color w:val="000000" w:themeColor="text1"/>
          <w:sz w:val="28"/>
          <w:szCs w:val="28"/>
          <w:shd w:val="clear" w:color="auto" w:fill="FFFFFF"/>
        </w:rPr>
        <w:t>Під час розгляду пропозицій забезпечено їх зіставлення з результатами аналізу функціональних процесів та вже ідентифікованими корупційними ризиками.</w:t>
      </w:r>
    </w:p>
    <w:p w14:paraId="50C8B77F" w14:textId="77777777" w:rsidR="008A4CF8" w:rsidRPr="008A4CF8" w:rsidRDefault="008A4CF8" w:rsidP="00C64E89">
      <w:pPr>
        <w:pStyle w:val="rvps2"/>
        <w:shd w:val="clear" w:color="auto" w:fill="FFFFFF"/>
        <w:spacing w:before="0" w:beforeAutospacing="0" w:after="0" w:afterAutospacing="0"/>
        <w:ind w:firstLine="567"/>
        <w:rPr>
          <w:color w:val="000000" w:themeColor="text1"/>
          <w:sz w:val="28"/>
          <w:szCs w:val="28"/>
          <w:shd w:val="clear" w:color="auto" w:fill="FFFFFF"/>
        </w:rPr>
      </w:pPr>
      <w:r w:rsidRPr="008A4CF8">
        <w:rPr>
          <w:color w:val="000000" w:themeColor="text1"/>
          <w:sz w:val="28"/>
          <w:szCs w:val="28"/>
          <w:shd w:val="clear" w:color="auto" w:fill="FFFFFF"/>
        </w:rPr>
        <w:t xml:space="preserve">За підсумками розгляду пропозицій визначено доцільність їх урахування при формуванні Реєстру корупційних ризиків та заходів їх мінімізації. Пропозиції, що відповідали встановленим критеріям ризик-орієнтованого підходу, включено до переліку заходів впливу на корупційні ризики з </w:t>
      </w:r>
      <w:r w:rsidRPr="008A4CF8">
        <w:rPr>
          <w:color w:val="000000" w:themeColor="text1"/>
          <w:sz w:val="28"/>
          <w:szCs w:val="28"/>
          <w:shd w:val="clear" w:color="auto" w:fill="FFFFFF"/>
        </w:rPr>
        <w:lastRenderedPageBreak/>
        <w:t>визначенням відповідальних виконавців, строків реалізації та індикаторів виконання.</w:t>
      </w:r>
    </w:p>
    <w:p w14:paraId="20D7E198" w14:textId="77777777" w:rsidR="008A4CF8" w:rsidRDefault="008A4CF8" w:rsidP="00C64E89">
      <w:pPr>
        <w:pStyle w:val="rvps2"/>
        <w:shd w:val="clear" w:color="auto" w:fill="FFFFFF"/>
        <w:spacing w:before="0" w:beforeAutospacing="0" w:after="0" w:afterAutospacing="0"/>
        <w:ind w:firstLine="567"/>
        <w:rPr>
          <w:color w:val="000000" w:themeColor="text1"/>
          <w:sz w:val="28"/>
          <w:szCs w:val="28"/>
          <w:shd w:val="clear" w:color="auto" w:fill="FFFFFF"/>
        </w:rPr>
      </w:pPr>
      <w:r w:rsidRPr="008A4CF8">
        <w:rPr>
          <w:color w:val="000000" w:themeColor="text1"/>
          <w:sz w:val="28"/>
          <w:szCs w:val="28"/>
          <w:shd w:val="clear" w:color="auto" w:fill="FFFFFF"/>
        </w:rPr>
        <w:t>Результати ідентифікації корупційних ризиків, рівні ймовірності їх реалізації та наслідків, рівні ризиків, а також заходи впливу, відповідальні виконавці, строки (терміни) та індикатори виконання відображені у Реєстрі корупційних ризиків Херсонської обласної державної (військової) адміністрації (додаток 2).</w:t>
      </w:r>
    </w:p>
    <w:p w14:paraId="4F915382" w14:textId="67BCA7BF" w:rsidR="005213ED" w:rsidRPr="005865DA" w:rsidRDefault="008200F9" w:rsidP="00C64E89">
      <w:pPr>
        <w:pStyle w:val="210"/>
        <w:keepNext/>
        <w:keepLines/>
        <w:shd w:val="clear" w:color="auto" w:fill="auto"/>
        <w:tabs>
          <w:tab w:val="left" w:pos="2619"/>
        </w:tabs>
        <w:spacing w:before="120" w:after="0" w:line="240" w:lineRule="auto"/>
        <w:ind w:firstLine="0"/>
        <w:jc w:val="center"/>
        <w:rPr>
          <w:color w:val="000000" w:themeColor="text1"/>
        </w:rPr>
      </w:pPr>
      <w:r w:rsidRPr="005865DA">
        <w:rPr>
          <w:rStyle w:val="22"/>
          <w:b/>
          <w:color w:val="000000" w:themeColor="text1"/>
          <w:u w:val="none"/>
        </w:rPr>
        <w:t xml:space="preserve">IІІ. </w:t>
      </w:r>
      <w:bookmarkStart w:id="5" w:name="bookmark7"/>
      <w:r w:rsidR="00E1750A" w:rsidRPr="005865DA">
        <w:rPr>
          <w:rStyle w:val="22"/>
          <w:b/>
          <w:color w:val="000000" w:themeColor="text1"/>
          <w:u w:val="none"/>
        </w:rPr>
        <w:t>Навчання</w:t>
      </w:r>
      <w:r w:rsidR="00F60382" w:rsidRPr="005865DA">
        <w:rPr>
          <w:rStyle w:val="22"/>
          <w:b/>
          <w:color w:val="000000" w:themeColor="text1"/>
          <w:u w:val="none"/>
        </w:rPr>
        <w:t>,</w:t>
      </w:r>
      <w:r w:rsidR="00E1750A" w:rsidRPr="005865DA">
        <w:rPr>
          <w:rStyle w:val="22"/>
          <w:b/>
          <w:color w:val="000000" w:themeColor="text1"/>
          <w:u w:val="none"/>
        </w:rPr>
        <w:t xml:space="preserve"> заходи з поширення інформації щодо програм а</w:t>
      </w:r>
      <w:r w:rsidR="00D06C92" w:rsidRPr="005865DA">
        <w:rPr>
          <w:rStyle w:val="22"/>
          <w:b/>
          <w:color w:val="000000" w:themeColor="text1"/>
          <w:u w:val="none"/>
        </w:rPr>
        <w:t>нтикорупційного спрямування</w:t>
      </w:r>
      <w:bookmarkEnd w:id="5"/>
    </w:p>
    <w:p w14:paraId="35D33508" w14:textId="77777777" w:rsidR="007A3C34" w:rsidRPr="007A3C34" w:rsidRDefault="007A3C34" w:rsidP="007A3C34">
      <w:pPr>
        <w:pStyle w:val="rvps2"/>
        <w:shd w:val="clear" w:color="auto" w:fill="FFFFFF"/>
        <w:spacing w:before="120" w:beforeAutospacing="0" w:after="0" w:afterAutospacing="0"/>
        <w:ind w:firstLine="567"/>
        <w:rPr>
          <w:color w:val="000000" w:themeColor="text1"/>
          <w:sz w:val="28"/>
          <w:szCs w:val="28"/>
        </w:rPr>
      </w:pPr>
      <w:r w:rsidRPr="007A3C34">
        <w:rPr>
          <w:color w:val="000000" w:themeColor="text1"/>
          <w:sz w:val="28"/>
          <w:szCs w:val="28"/>
        </w:rPr>
        <w:t>З метою формування належного рівня антикорупційної культури завідувач сектору з питань запобігання та виявлення корупції обласної державної адміністрації забезпечує організацію обов’язкового ознайомлення працівників апарату та структурних підрозділів з положеннями Закону України «Про запобігання корупції», цієї Програми, а також іншими нормативно-правовими та організаційно-розпорядчими актами з питань запобігання та протидії корупції.</w:t>
      </w:r>
    </w:p>
    <w:p w14:paraId="02A63F97" w14:textId="77777777" w:rsidR="007A3C34" w:rsidRPr="007A3C34" w:rsidRDefault="007A3C34" w:rsidP="007A3C34">
      <w:pPr>
        <w:pStyle w:val="rvps2"/>
        <w:shd w:val="clear" w:color="auto" w:fill="FFFFFF"/>
        <w:spacing w:before="0" w:beforeAutospacing="0" w:after="0" w:afterAutospacing="0"/>
        <w:ind w:firstLine="567"/>
        <w:rPr>
          <w:color w:val="000000" w:themeColor="text1"/>
          <w:sz w:val="28"/>
          <w:szCs w:val="28"/>
        </w:rPr>
      </w:pPr>
      <w:r w:rsidRPr="007A3C34">
        <w:rPr>
          <w:color w:val="000000" w:themeColor="text1"/>
          <w:sz w:val="28"/>
          <w:szCs w:val="28"/>
        </w:rPr>
        <w:t>Навчання державних службовців обласної державної адміністрації здійснюється з метою формування базових знань антикорупційного законодавства, розвитку антикорупційної культури та виховання нетерпимості до корупційних проявів.</w:t>
      </w:r>
    </w:p>
    <w:p w14:paraId="7EEF4285" w14:textId="77777777" w:rsidR="007A3C34" w:rsidRDefault="007A3C34" w:rsidP="007A3C34">
      <w:pPr>
        <w:pStyle w:val="rvps2"/>
        <w:shd w:val="clear" w:color="auto" w:fill="FFFFFF"/>
        <w:spacing w:before="0" w:beforeAutospacing="0" w:after="0" w:afterAutospacing="0"/>
        <w:ind w:firstLine="567"/>
        <w:rPr>
          <w:color w:val="000000" w:themeColor="text1"/>
          <w:sz w:val="28"/>
          <w:szCs w:val="28"/>
        </w:rPr>
      </w:pPr>
      <w:r w:rsidRPr="007A3C34">
        <w:rPr>
          <w:color w:val="000000" w:themeColor="text1"/>
          <w:sz w:val="28"/>
          <w:szCs w:val="28"/>
        </w:rPr>
        <w:t>Сектором запобігання та виявлення корупції обласної державної адміністрації заплановано проведення для працівників апарату таких семінарів (тренінгів):</w:t>
      </w:r>
    </w:p>
    <w:p w14:paraId="26EAD3E1" w14:textId="77777777" w:rsidR="00BA411C" w:rsidRPr="005865DA" w:rsidRDefault="00BA411C" w:rsidP="005865DA">
      <w:pPr>
        <w:tabs>
          <w:tab w:val="left" w:pos="4320"/>
        </w:tabs>
        <w:spacing w:line="235" w:lineRule="auto"/>
        <w:ind w:firstLine="567"/>
        <w:jc w:val="both"/>
        <w:rPr>
          <w:rFonts w:ascii="Times New Roman" w:hAnsi="Times New Roman" w:cs="Times New Roman"/>
          <w:color w:val="000000" w:themeColor="text1"/>
          <w:sz w:val="28"/>
          <w:szCs w:val="28"/>
        </w:rPr>
      </w:pPr>
    </w:p>
    <w:tbl>
      <w:tblPr>
        <w:tblStyle w:val="af3"/>
        <w:tblW w:w="0" w:type="auto"/>
        <w:tblLook w:val="04A0" w:firstRow="1" w:lastRow="0" w:firstColumn="1" w:lastColumn="0" w:noHBand="0" w:noVBand="1"/>
      </w:tblPr>
      <w:tblGrid>
        <w:gridCol w:w="3605"/>
        <w:gridCol w:w="1919"/>
        <w:gridCol w:w="4098"/>
      </w:tblGrid>
      <w:tr w:rsidR="000D59C6" w:rsidRPr="005865DA" w14:paraId="5B8BF5AF" w14:textId="77777777" w:rsidTr="002B3327">
        <w:tc>
          <w:tcPr>
            <w:tcW w:w="3605" w:type="dxa"/>
          </w:tcPr>
          <w:p w14:paraId="0B5FC8C8" w14:textId="77777777" w:rsidR="00291121" w:rsidRPr="005865DA" w:rsidRDefault="00291121" w:rsidP="005865DA">
            <w:pPr>
              <w:tabs>
                <w:tab w:val="left" w:pos="709"/>
              </w:tabs>
              <w:spacing w:line="235" w:lineRule="auto"/>
              <w:ind w:hanging="142"/>
              <w:jc w:val="center"/>
              <w:rPr>
                <w:rFonts w:ascii="Times New Roman" w:eastAsia="Times New Roman" w:hAnsi="Times New Roman" w:cs="Times New Roman"/>
                <w:b/>
                <w:color w:val="000000" w:themeColor="text1"/>
                <w:sz w:val="28"/>
                <w:szCs w:val="28"/>
              </w:rPr>
            </w:pPr>
            <w:bookmarkStart w:id="6" w:name="n62"/>
            <w:bookmarkStart w:id="7" w:name="n63"/>
            <w:bookmarkStart w:id="8" w:name="n64"/>
            <w:bookmarkStart w:id="9" w:name="n65"/>
            <w:bookmarkStart w:id="10" w:name="n66"/>
            <w:bookmarkStart w:id="11" w:name="n67"/>
            <w:bookmarkStart w:id="12" w:name="n68"/>
            <w:bookmarkStart w:id="13" w:name="n69"/>
            <w:bookmarkStart w:id="14" w:name="n70"/>
            <w:bookmarkStart w:id="15" w:name="n71"/>
            <w:bookmarkStart w:id="16" w:name="n72"/>
            <w:bookmarkStart w:id="17" w:name="n113"/>
            <w:bookmarkStart w:id="18" w:name="n114"/>
            <w:bookmarkStart w:id="19" w:name="n115"/>
            <w:bookmarkStart w:id="20" w:name="n116"/>
            <w:bookmarkStart w:id="21" w:name="n117"/>
            <w:bookmarkStart w:id="22" w:name="n118"/>
            <w:bookmarkStart w:id="23" w:name="n119"/>
            <w:bookmarkStart w:id="24" w:name="n120"/>
            <w:bookmarkStart w:id="25" w:name="n121"/>
            <w:bookmarkStart w:id="26" w:name="n122"/>
            <w:bookmarkStart w:id="27" w:name="n123"/>
            <w:bookmarkStart w:id="28" w:name="n124"/>
            <w:bookmarkStart w:id="29" w:name="n125"/>
            <w:bookmarkStart w:id="30" w:name="n126"/>
            <w:bookmarkStart w:id="31" w:name="bookmark10"/>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5865DA">
              <w:rPr>
                <w:rFonts w:ascii="Times New Roman" w:eastAsia="Times New Roman" w:hAnsi="Times New Roman" w:cs="Times New Roman"/>
                <w:b/>
                <w:color w:val="000000" w:themeColor="text1"/>
                <w:sz w:val="28"/>
                <w:szCs w:val="28"/>
              </w:rPr>
              <w:t>Тема семінару (тренінгу)</w:t>
            </w:r>
          </w:p>
        </w:tc>
        <w:tc>
          <w:tcPr>
            <w:tcW w:w="1919" w:type="dxa"/>
          </w:tcPr>
          <w:p w14:paraId="74A6563A" w14:textId="18F02663" w:rsidR="00291121" w:rsidRPr="004F5576" w:rsidRDefault="00B3126E" w:rsidP="005865DA">
            <w:pPr>
              <w:tabs>
                <w:tab w:val="left" w:pos="709"/>
              </w:tabs>
              <w:spacing w:line="235" w:lineRule="auto"/>
              <w:jc w:val="center"/>
              <w:rPr>
                <w:rFonts w:ascii="Times New Roman" w:eastAsia="Times New Roman" w:hAnsi="Times New Roman" w:cs="Times New Roman"/>
                <w:b/>
                <w:color w:val="auto"/>
                <w:sz w:val="28"/>
                <w:szCs w:val="28"/>
              </w:rPr>
            </w:pPr>
            <w:r w:rsidRPr="004F5576">
              <w:rPr>
                <w:rFonts w:ascii="Times New Roman" w:eastAsia="Times New Roman" w:hAnsi="Times New Roman" w:cs="Times New Roman"/>
                <w:b/>
                <w:color w:val="auto"/>
                <w:sz w:val="28"/>
                <w:szCs w:val="28"/>
              </w:rPr>
              <w:t xml:space="preserve">Термін </w:t>
            </w:r>
          </w:p>
          <w:p w14:paraId="2C46EA67" w14:textId="77777777" w:rsidR="00CB10B2" w:rsidRPr="005865DA" w:rsidRDefault="00CB10B2" w:rsidP="005865DA">
            <w:pPr>
              <w:tabs>
                <w:tab w:val="left" w:pos="709"/>
              </w:tabs>
              <w:spacing w:line="235" w:lineRule="auto"/>
              <w:jc w:val="center"/>
              <w:rPr>
                <w:rFonts w:ascii="Times New Roman" w:eastAsia="Times New Roman" w:hAnsi="Times New Roman" w:cs="Times New Roman"/>
                <w:b/>
                <w:color w:val="000000" w:themeColor="text1"/>
                <w:sz w:val="28"/>
                <w:szCs w:val="28"/>
              </w:rPr>
            </w:pPr>
            <w:r w:rsidRPr="005865DA">
              <w:rPr>
                <w:rFonts w:ascii="Times New Roman" w:eastAsia="Times New Roman" w:hAnsi="Times New Roman" w:cs="Times New Roman"/>
                <w:b/>
                <w:color w:val="000000" w:themeColor="text1"/>
                <w:sz w:val="28"/>
                <w:szCs w:val="28"/>
              </w:rPr>
              <w:t>п</w:t>
            </w:r>
            <w:r w:rsidR="00291121" w:rsidRPr="005865DA">
              <w:rPr>
                <w:rFonts w:ascii="Times New Roman" w:eastAsia="Times New Roman" w:hAnsi="Times New Roman" w:cs="Times New Roman"/>
                <w:b/>
                <w:color w:val="000000" w:themeColor="text1"/>
                <w:sz w:val="28"/>
                <w:szCs w:val="28"/>
              </w:rPr>
              <w:t>роведення</w:t>
            </w:r>
          </w:p>
        </w:tc>
        <w:tc>
          <w:tcPr>
            <w:tcW w:w="4098" w:type="dxa"/>
          </w:tcPr>
          <w:p w14:paraId="379B4AA9" w14:textId="62B5FF04" w:rsidR="00291121" w:rsidRPr="005865DA" w:rsidRDefault="00E862CE" w:rsidP="005865DA">
            <w:pPr>
              <w:tabs>
                <w:tab w:val="left" w:pos="709"/>
              </w:tabs>
              <w:spacing w:line="235" w:lineRule="auto"/>
              <w:jc w:val="center"/>
              <w:rPr>
                <w:rFonts w:ascii="Times New Roman" w:eastAsia="Times New Roman" w:hAnsi="Times New Roman" w:cs="Times New Roman"/>
                <w:b/>
                <w:color w:val="000000" w:themeColor="text1"/>
                <w:sz w:val="28"/>
                <w:szCs w:val="28"/>
              </w:rPr>
            </w:pPr>
            <w:r w:rsidRPr="005865DA">
              <w:rPr>
                <w:rFonts w:ascii="Times New Roman" w:eastAsia="Times New Roman" w:hAnsi="Times New Roman" w:cs="Times New Roman"/>
                <w:b/>
                <w:color w:val="000000" w:themeColor="text1"/>
                <w:sz w:val="28"/>
                <w:szCs w:val="28"/>
              </w:rPr>
              <w:t>Особа</w:t>
            </w:r>
            <w:r w:rsidR="00C60132" w:rsidRPr="005865DA">
              <w:rPr>
                <w:rFonts w:ascii="Times New Roman" w:eastAsia="Times New Roman" w:hAnsi="Times New Roman" w:cs="Times New Roman"/>
                <w:b/>
                <w:color w:val="000000" w:themeColor="text1"/>
                <w:sz w:val="28"/>
                <w:szCs w:val="28"/>
              </w:rPr>
              <w:t>,</w:t>
            </w:r>
            <w:r w:rsidRPr="005865DA">
              <w:rPr>
                <w:rFonts w:ascii="Times New Roman" w:eastAsia="Times New Roman" w:hAnsi="Times New Roman" w:cs="Times New Roman"/>
                <w:b/>
                <w:color w:val="000000" w:themeColor="text1"/>
                <w:sz w:val="28"/>
                <w:szCs w:val="28"/>
              </w:rPr>
              <w:t xml:space="preserve"> відповідальна за проведення заходу</w:t>
            </w:r>
          </w:p>
        </w:tc>
      </w:tr>
      <w:tr w:rsidR="000D59C6" w:rsidRPr="005865DA" w14:paraId="090F01DC" w14:textId="77777777" w:rsidTr="002B3327">
        <w:tc>
          <w:tcPr>
            <w:tcW w:w="3605" w:type="dxa"/>
          </w:tcPr>
          <w:p w14:paraId="235D0E92" w14:textId="77777777" w:rsidR="00932CF1" w:rsidRPr="005865DA" w:rsidRDefault="00932CF1" w:rsidP="005865DA">
            <w:pPr>
              <w:tabs>
                <w:tab w:val="left" w:pos="709"/>
              </w:tabs>
              <w:spacing w:line="235" w:lineRule="auto"/>
              <w:ind w:hanging="142"/>
              <w:jc w:val="center"/>
              <w:rPr>
                <w:rFonts w:ascii="Times New Roman" w:eastAsia="Times New Roman" w:hAnsi="Times New Roman" w:cs="Times New Roman"/>
                <w:b/>
                <w:color w:val="000000" w:themeColor="text1"/>
                <w:sz w:val="28"/>
                <w:szCs w:val="28"/>
              </w:rPr>
            </w:pPr>
            <w:r w:rsidRPr="005865DA">
              <w:rPr>
                <w:rFonts w:ascii="Times New Roman" w:eastAsia="Times New Roman" w:hAnsi="Times New Roman" w:cs="Times New Roman"/>
                <w:b/>
                <w:color w:val="000000" w:themeColor="text1"/>
                <w:sz w:val="28"/>
                <w:szCs w:val="28"/>
              </w:rPr>
              <w:t>1</w:t>
            </w:r>
          </w:p>
        </w:tc>
        <w:tc>
          <w:tcPr>
            <w:tcW w:w="1919" w:type="dxa"/>
          </w:tcPr>
          <w:p w14:paraId="4404C244" w14:textId="77777777" w:rsidR="00932CF1" w:rsidRPr="005865DA" w:rsidRDefault="00932CF1" w:rsidP="005865DA">
            <w:pPr>
              <w:tabs>
                <w:tab w:val="left" w:pos="709"/>
              </w:tabs>
              <w:spacing w:line="235" w:lineRule="auto"/>
              <w:jc w:val="center"/>
              <w:rPr>
                <w:rFonts w:ascii="Times New Roman" w:eastAsia="Times New Roman" w:hAnsi="Times New Roman" w:cs="Times New Roman"/>
                <w:b/>
                <w:color w:val="000000" w:themeColor="text1"/>
                <w:sz w:val="28"/>
                <w:szCs w:val="28"/>
              </w:rPr>
            </w:pPr>
            <w:r w:rsidRPr="005865DA">
              <w:rPr>
                <w:rFonts w:ascii="Times New Roman" w:eastAsia="Times New Roman" w:hAnsi="Times New Roman" w:cs="Times New Roman"/>
                <w:b/>
                <w:color w:val="000000" w:themeColor="text1"/>
                <w:sz w:val="28"/>
                <w:szCs w:val="28"/>
              </w:rPr>
              <w:t>2</w:t>
            </w:r>
          </w:p>
        </w:tc>
        <w:tc>
          <w:tcPr>
            <w:tcW w:w="4098" w:type="dxa"/>
          </w:tcPr>
          <w:p w14:paraId="059D92A2" w14:textId="77777777" w:rsidR="00932CF1" w:rsidRPr="005865DA" w:rsidRDefault="00932CF1" w:rsidP="005865DA">
            <w:pPr>
              <w:tabs>
                <w:tab w:val="left" w:pos="709"/>
              </w:tabs>
              <w:spacing w:line="235" w:lineRule="auto"/>
              <w:jc w:val="center"/>
              <w:rPr>
                <w:rFonts w:ascii="Times New Roman" w:eastAsia="Times New Roman" w:hAnsi="Times New Roman" w:cs="Times New Roman"/>
                <w:b/>
                <w:color w:val="000000" w:themeColor="text1"/>
                <w:sz w:val="28"/>
                <w:szCs w:val="28"/>
              </w:rPr>
            </w:pPr>
            <w:r w:rsidRPr="005865DA">
              <w:rPr>
                <w:rFonts w:ascii="Times New Roman" w:eastAsia="Times New Roman" w:hAnsi="Times New Roman" w:cs="Times New Roman"/>
                <w:b/>
                <w:color w:val="000000" w:themeColor="text1"/>
                <w:sz w:val="28"/>
                <w:szCs w:val="28"/>
              </w:rPr>
              <w:t>3</w:t>
            </w:r>
          </w:p>
        </w:tc>
      </w:tr>
      <w:tr w:rsidR="000D59C6" w:rsidRPr="005865DA" w14:paraId="2B7C29D6" w14:textId="77777777" w:rsidTr="002B3327">
        <w:tc>
          <w:tcPr>
            <w:tcW w:w="3605" w:type="dxa"/>
          </w:tcPr>
          <w:p w14:paraId="30695070" w14:textId="46615152" w:rsidR="009B4CCA" w:rsidRPr="005865DA" w:rsidRDefault="00882FF2" w:rsidP="005865DA">
            <w:pPr>
              <w:tabs>
                <w:tab w:val="left" w:pos="2580"/>
              </w:tabs>
              <w:spacing w:line="235" w:lineRule="auto"/>
              <w:rPr>
                <w:rFonts w:ascii="Times New Roman" w:eastAsia="Times New Roman" w:hAnsi="Times New Roman" w:cs="Times New Roman"/>
                <w:color w:val="000000" w:themeColor="text1"/>
                <w:sz w:val="28"/>
                <w:szCs w:val="28"/>
              </w:rPr>
            </w:pPr>
            <w:r w:rsidRPr="00882FF2">
              <w:rPr>
                <w:rFonts w:ascii="Times New Roman" w:eastAsia="Times New Roman" w:hAnsi="Times New Roman" w:cs="Times New Roman"/>
                <w:color w:val="000000" w:themeColor="text1"/>
                <w:sz w:val="28"/>
                <w:szCs w:val="28"/>
              </w:rPr>
              <w:t>Обмеження щодо суміщення та сумісництва з іншими видами діяльності</w:t>
            </w:r>
          </w:p>
        </w:tc>
        <w:tc>
          <w:tcPr>
            <w:tcW w:w="1919" w:type="dxa"/>
          </w:tcPr>
          <w:p w14:paraId="533F9A8C" w14:textId="4687D0B5" w:rsidR="003C38B6" w:rsidRPr="00EE3473" w:rsidRDefault="00133D4A" w:rsidP="002B3327">
            <w:pPr>
              <w:tabs>
                <w:tab w:val="left" w:pos="709"/>
              </w:tabs>
              <w:spacing w:line="235" w:lineRule="auto"/>
              <w:jc w:val="center"/>
              <w:rPr>
                <w:rFonts w:ascii="Times New Roman" w:eastAsia="Times New Roman" w:hAnsi="Times New Roman" w:cs="Times New Roman"/>
                <w:color w:val="auto"/>
                <w:sz w:val="28"/>
                <w:szCs w:val="28"/>
              </w:rPr>
            </w:pPr>
            <w:r w:rsidRPr="00EE3473">
              <w:rPr>
                <w:rFonts w:ascii="Times New Roman" w:eastAsia="Times New Roman" w:hAnsi="Times New Roman" w:cs="Times New Roman"/>
                <w:color w:val="auto"/>
                <w:sz w:val="28"/>
                <w:szCs w:val="28"/>
              </w:rPr>
              <w:t>1</w:t>
            </w:r>
            <w:r w:rsidR="009B11CA" w:rsidRPr="00EE3473">
              <w:rPr>
                <w:rFonts w:ascii="Times New Roman" w:eastAsia="Times New Roman" w:hAnsi="Times New Roman" w:cs="Times New Roman"/>
                <w:color w:val="auto"/>
                <w:sz w:val="28"/>
                <w:szCs w:val="28"/>
              </w:rPr>
              <w:t>7</w:t>
            </w:r>
            <w:r w:rsidR="00BE4974" w:rsidRPr="00EE3473">
              <w:rPr>
                <w:rFonts w:ascii="Times New Roman" w:eastAsia="Times New Roman" w:hAnsi="Times New Roman" w:cs="Times New Roman"/>
                <w:color w:val="auto"/>
                <w:sz w:val="28"/>
                <w:szCs w:val="28"/>
              </w:rPr>
              <w:t xml:space="preserve"> </w:t>
            </w:r>
            <w:r w:rsidR="009B11CA" w:rsidRPr="00EE3473">
              <w:rPr>
                <w:rFonts w:ascii="Times New Roman" w:eastAsia="Times New Roman" w:hAnsi="Times New Roman" w:cs="Times New Roman"/>
                <w:color w:val="auto"/>
                <w:sz w:val="28"/>
                <w:szCs w:val="28"/>
              </w:rPr>
              <w:t>вересня</w:t>
            </w:r>
            <w:r w:rsidRPr="00EE3473">
              <w:rPr>
                <w:rFonts w:ascii="Times New Roman" w:eastAsia="Times New Roman" w:hAnsi="Times New Roman" w:cs="Times New Roman"/>
                <w:color w:val="auto"/>
                <w:sz w:val="28"/>
                <w:szCs w:val="28"/>
              </w:rPr>
              <w:t xml:space="preserve"> </w:t>
            </w:r>
          </w:p>
          <w:p w14:paraId="4A18E019" w14:textId="05573531" w:rsidR="00B3126E" w:rsidRPr="00882FF2" w:rsidRDefault="003C38B6" w:rsidP="00882FF2">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20</w:t>
            </w:r>
            <w:r w:rsidR="003C3862" w:rsidRPr="005865DA">
              <w:rPr>
                <w:rFonts w:ascii="Times New Roman" w:eastAsia="Times New Roman" w:hAnsi="Times New Roman" w:cs="Times New Roman"/>
                <w:color w:val="000000" w:themeColor="text1"/>
                <w:sz w:val="28"/>
                <w:szCs w:val="28"/>
              </w:rPr>
              <w:t>2</w:t>
            </w:r>
            <w:r w:rsidR="00133D4A" w:rsidRPr="005865DA">
              <w:rPr>
                <w:rFonts w:ascii="Times New Roman" w:eastAsia="Times New Roman" w:hAnsi="Times New Roman" w:cs="Times New Roman"/>
                <w:color w:val="000000" w:themeColor="text1"/>
                <w:sz w:val="28"/>
                <w:szCs w:val="28"/>
              </w:rPr>
              <w:t>6</w:t>
            </w:r>
            <w:r w:rsidRPr="005865DA">
              <w:rPr>
                <w:rFonts w:ascii="Times New Roman" w:eastAsia="Times New Roman" w:hAnsi="Times New Roman" w:cs="Times New Roman"/>
                <w:color w:val="000000" w:themeColor="text1"/>
                <w:sz w:val="28"/>
                <w:szCs w:val="28"/>
              </w:rPr>
              <w:t xml:space="preserve"> року</w:t>
            </w:r>
          </w:p>
        </w:tc>
        <w:tc>
          <w:tcPr>
            <w:tcW w:w="4098" w:type="dxa"/>
          </w:tcPr>
          <w:p w14:paraId="179B189A" w14:textId="2E3FF0C4" w:rsidR="002B3327" w:rsidRPr="002B3327" w:rsidRDefault="008B2BCA" w:rsidP="002B3327">
            <w:pPr>
              <w:tabs>
                <w:tab w:val="left" w:pos="709"/>
              </w:tabs>
              <w:spacing w:line="235"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w:t>
            </w:r>
            <w:r w:rsidR="00882FF2" w:rsidRPr="00882FF2">
              <w:rPr>
                <w:rFonts w:ascii="Times New Roman" w:eastAsia="Times New Roman" w:hAnsi="Times New Roman" w:cs="Times New Roman"/>
                <w:color w:val="000000" w:themeColor="text1"/>
                <w:sz w:val="28"/>
                <w:szCs w:val="28"/>
              </w:rPr>
              <w:t>авідувач сектору</w:t>
            </w:r>
            <w:r w:rsidR="002B3327">
              <w:t xml:space="preserve"> </w:t>
            </w:r>
            <w:r w:rsidR="002B3327" w:rsidRPr="002B3327">
              <w:rPr>
                <w:rFonts w:ascii="Times New Roman" w:eastAsia="Times New Roman" w:hAnsi="Times New Roman" w:cs="Times New Roman"/>
                <w:color w:val="000000" w:themeColor="text1"/>
                <w:sz w:val="28"/>
                <w:szCs w:val="28"/>
              </w:rPr>
              <w:t xml:space="preserve">з питань </w:t>
            </w:r>
          </w:p>
          <w:p w14:paraId="6EE76382" w14:textId="15404A35" w:rsidR="00882FF2"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запобігання та виявлення корупції обласної державної адміністрації</w:t>
            </w:r>
          </w:p>
          <w:p w14:paraId="13C5EF5B" w14:textId="63F79E17" w:rsidR="00CB10B2" w:rsidRPr="005865DA" w:rsidRDefault="00CB10B2" w:rsidP="005865DA">
            <w:pPr>
              <w:tabs>
                <w:tab w:val="left" w:pos="709"/>
              </w:tabs>
              <w:spacing w:line="235" w:lineRule="auto"/>
              <w:jc w:val="both"/>
              <w:rPr>
                <w:rFonts w:ascii="Times New Roman" w:eastAsia="Times New Roman" w:hAnsi="Times New Roman" w:cs="Times New Roman"/>
                <w:color w:val="000000" w:themeColor="text1"/>
                <w:sz w:val="28"/>
                <w:szCs w:val="28"/>
              </w:rPr>
            </w:pPr>
          </w:p>
        </w:tc>
      </w:tr>
      <w:tr w:rsidR="000D59C6" w:rsidRPr="005865DA" w14:paraId="79326764" w14:textId="77777777" w:rsidTr="002B3327">
        <w:tc>
          <w:tcPr>
            <w:tcW w:w="3605" w:type="dxa"/>
          </w:tcPr>
          <w:p w14:paraId="555DBDEC" w14:textId="2C93EF07" w:rsidR="00291121" w:rsidRPr="005865DA" w:rsidRDefault="00882FF2" w:rsidP="005865DA">
            <w:pPr>
              <w:tabs>
                <w:tab w:val="left" w:pos="709"/>
              </w:tabs>
              <w:spacing w:line="235" w:lineRule="auto"/>
              <w:rPr>
                <w:rFonts w:ascii="Times New Roman" w:eastAsia="Times New Roman" w:hAnsi="Times New Roman" w:cs="Times New Roman"/>
                <w:color w:val="000000" w:themeColor="text1"/>
                <w:sz w:val="28"/>
                <w:szCs w:val="28"/>
              </w:rPr>
            </w:pPr>
            <w:r w:rsidRPr="00882FF2">
              <w:rPr>
                <w:rFonts w:ascii="Times New Roman" w:eastAsia="Times New Roman" w:hAnsi="Times New Roman" w:cs="Times New Roman"/>
                <w:color w:val="000000" w:themeColor="text1"/>
                <w:sz w:val="28"/>
                <w:szCs w:val="28"/>
              </w:rPr>
              <w:t>Конфлікт інтересів на державній службі та алгоритм дій при його виявленні</w:t>
            </w:r>
          </w:p>
        </w:tc>
        <w:tc>
          <w:tcPr>
            <w:tcW w:w="1919" w:type="dxa"/>
          </w:tcPr>
          <w:p w14:paraId="077EC97F" w14:textId="54435B60" w:rsidR="00133D4A" w:rsidRPr="00EE3473" w:rsidRDefault="00931C21" w:rsidP="002B3327">
            <w:pPr>
              <w:tabs>
                <w:tab w:val="left" w:pos="709"/>
              </w:tabs>
              <w:spacing w:line="235" w:lineRule="auto"/>
              <w:ind w:right="-105"/>
              <w:jc w:val="center"/>
              <w:rPr>
                <w:rFonts w:ascii="Times New Roman" w:eastAsia="Times New Roman" w:hAnsi="Times New Roman" w:cs="Times New Roman"/>
                <w:color w:val="auto"/>
                <w:sz w:val="28"/>
                <w:szCs w:val="28"/>
              </w:rPr>
            </w:pPr>
            <w:r w:rsidRPr="00EE3473">
              <w:rPr>
                <w:rFonts w:ascii="Times New Roman" w:eastAsia="Times New Roman" w:hAnsi="Times New Roman" w:cs="Times New Roman"/>
                <w:color w:val="auto"/>
                <w:sz w:val="28"/>
                <w:szCs w:val="28"/>
              </w:rPr>
              <w:t>1</w:t>
            </w:r>
            <w:r w:rsidR="009B11CA" w:rsidRPr="00EE3473">
              <w:rPr>
                <w:rFonts w:ascii="Times New Roman" w:eastAsia="Times New Roman" w:hAnsi="Times New Roman" w:cs="Times New Roman"/>
                <w:color w:val="auto"/>
                <w:sz w:val="28"/>
                <w:szCs w:val="28"/>
              </w:rPr>
              <w:t>5</w:t>
            </w:r>
            <w:r w:rsidR="00C3372A" w:rsidRPr="00EE3473">
              <w:rPr>
                <w:rFonts w:ascii="Times New Roman" w:eastAsia="Times New Roman" w:hAnsi="Times New Roman" w:cs="Times New Roman"/>
                <w:color w:val="auto"/>
                <w:sz w:val="28"/>
                <w:szCs w:val="28"/>
              </w:rPr>
              <w:t xml:space="preserve"> </w:t>
            </w:r>
            <w:r w:rsidR="009B11CA" w:rsidRPr="00EE3473">
              <w:rPr>
                <w:rFonts w:ascii="Times New Roman" w:eastAsia="Times New Roman" w:hAnsi="Times New Roman" w:cs="Times New Roman"/>
                <w:color w:val="auto"/>
                <w:sz w:val="28"/>
                <w:szCs w:val="28"/>
              </w:rPr>
              <w:t>жовтня</w:t>
            </w:r>
          </w:p>
          <w:p w14:paraId="65295416" w14:textId="3D46BDC6" w:rsidR="00291121" w:rsidRPr="005865DA" w:rsidRDefault="003C38B6" w:rsidP="005865DA">
            <w:pPr>
              <w:tabs>
                <w:tab w:val="left" w:pos="709"/>
              </w:tabs>
              <w:spacing w:line="235" w:lineRule="auto"/>
              <w:ind w:right="-105"/>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20</w:t>
            </w:r>
            <w:r w:rsidR="003C3862" w:rsidRPr="005865DA">
              <w:rPr>
                <w:rFonts w:ascii="Times New Roman" w:eastAsia="Times New Roman" w:hAnsi="Times New Roman" w:cs="Times New Roman"/>
                <w:color w:val="000000" w:themeColor="text1"/>
                <w:sz w:val="28"/>
                <w:szCs w:val="28"/>
              </w:rPr>
              <w:t>2</w:t>
            </w:r>
            <w:r w:rsidR="00133D4A" w:rsidRPr="005865DA">
              <w:rPr>
                <w:rFonts w:ascii="Times New Roman" w:eastAsia="Times New Roman" w:hAnsi="Times New Roman" w:cs="Times New Roman"/>
                <w:color w:val="000000" w:themeColor="text1"/>
                <w:sz w:val="28"/>
                <w:szCs w:val="28"/>
              </w:rPr>
              <w:t>6</w:t>
            </w:r>
            <w:r w:rsidRPr="005865DA">
              <w:rPr>
                <w:rFonts w:ascii="Times New Roman" w:eastAsia="Times New Roman" w:hAnsi="Times New Roman" w:cs="Times New Roman"/>
                <w:color w:val="000000" w:themeColor="text1"/>
                <w:sz w:val="28"/>
                <w:szCs w:val="28"/>
              </w:rPr>
              <w:t xml:space="preserve"> року</w:t>
            </w:r>
          </w:p>
        </w:tc>
        <w:tc>
          <w:tcPr>
            <w:tcW w:w="4098" w:type="dxa"/>
          </w:tcPr>
          <w:p w14:paraId="447BBB12" w14:textId="35DBC8FF" w:rsidR="002B3327" w:rsidRPr="002B3327" w:rsidRDefault="008B2BCA" w:rsidP="002B3327">
            <w:pPr>
              <w:tabs>
                <w:tab w:val="left" w:pos="709"/>
              </w:tabs>
              <w:spacing w:line="235"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w:t>
            </w:r>
            <w:r w:rsidR="009B11CA" w:rsidRPr="009B11CA">
              <w:rPr>
                <w:rFonts w:ascii="Times New Roman" w:eastAsia="Times New Roman" w:hAnsi="Times New Roman" w:cs="Times New Roman"/>
                <w:color w:val="000000" w:themeColor="text1"/>
                <w:sz w:val="28"/>
                <w:szCs w:val="28"/>
              </w:rPr>
              <w:t>авідувач</w:t>
            </w:r>
            <w:r w:rsidR="002B3327" w:rsidRPr="002B3327">
              <w:rPr>
                <w:rFonts w:ascii="Times New Roman" w:eastAsia="Times New Roman" w:hAnsi="Times New Roman" w:cs="Times New Roman"/>
                <w:color w:val="000000" w:themeColor="text1"/>
                <w:sz w:val="28"/>
                <w:szCs w:val="28"/>
              </w:rPr>
              <w:t xml:space="preserve"> сектору з питань </w:t>
            </w:r>
          </w:p>
          <w:p w14:paraId="73861076" w14:textId="59C474C8" w:rsidR="00AD5F52" w:rsidRPr="005865DA"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запобігання та виявлення корупції обласної державної адміністрації</w:t>
            </w:r>
          </w:p>
        </w:tc>
      </w:tr>
      <w:tr w:rsidR="000D59C6" w:rsidRPr="005865DA" w14:paraId="46C3FA78" w14:textId="77777777" w:rsidTr="002B3327">
        <w:tc>
          <w:tcPr>
            <w:tcW w:w="3605" w:type="dxa"/>
          </w:tcPr>
          <w:p w14:paraId="1DB55028" w14:textId="31373D59" w:rsidR="00291121" w:rsidRPr="005865DA" w:rsidRDefault="007F2D61" w:rsidP="00B3126E">
            <w:pPr>
              <w:tabs>
                <w:tab w:val="left" w:pos="709"/>
              </w:tabs>
              <w:spacing w:line="235" w:lineRule="auto"/>
              <w:ind w:right="-23"/>
              <w:rPr>
                <w:rFonts w:ascii="Times New Roman" w:eastAsia="Times New Roman" w:hAnsi="Times New Roman" w:cs="Times New Roman"/>
                <w:color w:val="000000" w:themeColor="text1"/>
                <w:sz w:val="28"/>
                <w:szCs w:val="28"/>
              </w:rPr>
            </w:pPr>
            <w:r w:rsidRPr="007F2D61">
              <w:rPr>
                <w:rFonts w:ascii="Times New Roman" w:eastAsia="Times New Roman" w:hAnsi="Times New Roman" w:cs="Times New Roman"/>
                <w:color w:val="000000" w:themeColor="text1"/>
                <w:sz w:val="28"/>
                <w:szCs w:val="28"/>
              </w:rPr>
              <w:t>Практика розгляду судами справ про адміністративні корупційні правопорушення (2026 рік)</w:t>
            </w:r>
          </w:p>
        </w:tc>
        <w:tc>
          <w:tcPr>
            <w:tcW w:w="1919" w:type="dxa"/>
          </w:tcPr>
          <w:p w14:paraId="4FD0C681" w14:textId="60C1154A" w:rsidR="003C38B6" w:rsidRPr="005865DA" w:rsidRDefault="00D564ED" w:rsidP="002B3327">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17</w:t>
            </w:r>
            <w:r w:rsidR="00561A59" w:rsidRPr="005865DA">
              <w:rPr>
                <w:rFonts w:ascii="Times New Roman" w:eastAsia="Times New Roman" w:hAnsi="Times New Roman" w:cs="Times New Roman"/>
                <w:color w:val="000000" w:themeColor="text1"/>
                <w:sz w:val="28"/>
                <w:szCs w:val="28"/>
              </w:rPr>
              <w:t xml:space="preserve"> грудня</w:t>
            </w:r>
          </w:p>
          <w:p w14:paraId="175C10A4" w14:textId="5A2ACCB8" w:rsidR="00291121" w:rsidRPr="005865DA" w:rsidRDefault="003C38B6" w:rsidP="005865DA">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20</w:t>
            </w:r>
            <w:r w:rsidR="00BB7A55" w:rsidRPr="005865DA">
              <w:rPr>
                <w:rFonts w:ascii="Times New Roman" w:eastAsia="Times New Roman" w:hAnsi="Times New Roman" w:cs="Times New Roman"/>
                <w:color w:val="000000" w:themeColor="text1"/>
                <w:sz w:val="28"/>
                <w:szCs w:val="28"/>
              </w:rPr>
              <w:t>2</w:t>
            </w:r>
            <w:r w:rsidR="00D564ED" w:rsidRPr="005865DA">
              <w:rPr>
                <w:rFonts w:ascii="Times New Roman" w:eastAsia="Times New Roman" w:hAnsi="Times New Roman" w:cs="Times New Roman"/>
                <w:color w:val="000000" w:themeColor="text1"/>
                <w:sz w:val="28"/>
                <w:szCs w:val="28"/>
              </w:rPr>
              <w:t>6</w:t>
            </w:r>
            <w:r w:rsidRPr="005865DA">
              <w:rPr>
                <w:rFonts w:ascii="Times New Roman" w:eastAsia="Times New Roman" w:hAnsi="Times New Roman" w:cs="Times New Roman"/>
                <w:color w:val="000000" w:themeColor="text1"/>
                <w:sz w:val="28"/>
                <w:szCs w:val="28"/>
              </w:rPr>
              <w:t xml:space="preserve"> року</w:t>
            </w:r>
          </w:p>
        </w:tc>
        <w:tc>
          <w:tcPr>
            <w:tcW w:w="4098" w:type="dxa"/>
          </w:tcPr>
          <w:p w14:paraId="3680D9DB" w14:textId="77777777" w:rsidR="002B3327" w:rsidRPr="002B3327"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 xml:space="preserve">Завідувач сектору з питань </w:t>
            </w:r>
          </w:p>
          <w:p w14:paraId="425B61CE" w14:textId="083277B6" w:rsidR="00AD5F52" w:rsidRPr="005865DA"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запобігання та виявлення корупції обласної державної адміністрації</w:t>
            </w:r>
          </w:p>
        </w:tc>
      </w:tr>
      <w:tr w:rsidR="000D59C6" w:rsidRPr="005865DA" w14:paraId="10A3A007" w14:textId="77777777" w:rsidTr="002B3327">
        <w:tc>
          <w:tcPr>
            <w:tcW w:w="3605" w:type="dxa"/>
          </w:tcPr>
          <w:p w14:paraId="51829BED" w14:textId="77777777" w:rsidR="007F2D61" w:rsidRDefault="007F2D61" w:rsidP="005865DA">
            <w:pPr>
              <w:tabs>
                <w:tab w:val="left" w:pos="709"/>
              </w:tabs>
              <w:spacing w:line="235" w:lineRule="auto"/>
              <w:rPr>
                <w:rFonts w:ascii="Times New Roman" w:eastAsia="Times New Roman" w:hAnsi="Times New Roman" w:cs="Times New Roman"/>
                <w:color w:val="000000" w:themeColor="text1"/>
                <w:sz w:val="28"/>
                <w:szCs w:val="28"/>
              </w:rPr>
            </w:pPr>
            <w:r w:rsidRPr="007F2D61">
              <w:rPr>
                <w:rFonts w:ascii="Times New Roman" w:eastAsia="Times New Roman" w:hAnsi="Times New Roman" w:cs="Times New Roman"/>
                <w:color w:val="000000" w:themeColor="text1"/>
                <w:sz w:val="28"/>
                <w:szCs w:val="28"/>
              </w:rPr>
              <w:t>Практичні аспекти електронного декларування</w:t>
            </w:r>
          </w:p>
          <w:p w14:paraId="676CB73E" w14:textId="016D0B16" w:rsidR="00291121" w:rsidRPr="005865DA" w:rsidRDefault="00291121" w:rsidP="005865DA">
            <w:pPr>
              <w:tabs>
                <w:tab w:val="left" w:pos="709"/>
              </w:tabs>
              <w:spacing w:line="235" w:lineRule="auto"/>
              <w:rPr>
                <w:rFonts w:ascii="Times New Roman" w:eastAsia="Times New Roman" w:hAnsi="Times New Roman" w:cs="Times New Roman"/>
                <w:color w:val="000000" w:themeColor="text1"/>
                <w:sz w:val="28"/>
                <w:szCs w:val="28"/>
              </w:rPr>
            </w:pPr>
          </w:p>
        </w:tc>
        <w:tc>
          <w:tcPr>
            <w:tcW w:w="1919" w:type="dxa"/>
          </w:tcPr>
          <w:p w14:paraId="50BEA3B5" w14:textId="132729BB" w:rsidR="009B3DB8" w:rsidRPr="005865DA" w:rsidRDefault="00BB7A55" w:rsidP="002B3327">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1</w:t>
            </w:r>
            <w:r w:rsidR="00DD2FF3" w:rsidRPr="005865DA">
              <w:rPr>
                <w:rFonts w:ascii="Times New Roman" w:eastAsia="Times New Roman" w:hAnsi="Times New Roman" w:cs="Times New Roman"/>
                <w:color w:val="000000" w:themeColor="text1"/>
                <w:sz w:val="28"/>
                <w:szCs w:val="28"/>
              </w:rPr>
              <w:t>8</w:t>
            </w:r>
            <w:r w:rsidR="009B3DB8" w:rsidRPr="005865DA">
              <w:rPr>
                <w:rFonts w:ascii="Times New Roman" w:eastAsia="Times New Roman" w:hAnsi="Times New Roman" w:cs="Times New Roman"/>
                <w:color w:val="000000" w:themeColor="text1"/>
                <w:sz w:val="28"/>
                <w:szCs w:val="28"/>
              </w:rPr>
              <w:t xml:space="preserve"> лютого</w:t>
            </w:r>
          </w:p>
          <w:p w14:paraId="3C9B3CF5" w14:textId="3102BCE2" w:rsidR="00291121" w:rsidRPr="005865DA" w:rsidRDefault="009B3DB8" w:rsidP="005865DA">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20</w:t>
            </w:r>
            <w:r w:rsidR="00561A59" w:rsidRPr="005865DA">
              <w:rPr>
                <w:rFonts w:ascii="Times New Roman" w:eastAsia="Times New Roman" w:hAnsi="Times New Roman" w:cs="Times New Roman"/>
                <w:color w:val="000000" w:themeColor="text1"/>
                <w:sz w:val="28"/>
                <w:szCs w:val="28"/>
              </w:rPr>
              <w:t>2</w:t>
            </w:r>
            <w:r w:rsidR="00DD2FF3" w:rsidRPr="005865DA">
              <w:rPr>
                <w:rFonts w:ascii="Times New Roman" w:eastAsia="Times New Roman" w:hAnsi="Times New Roman" w:cs="Times New Roman"/>
                <w:color w:val="000000" w:themeColor="text1"/>
                <w:sz w:val="28"/>
                <w:szCs w:val="28"/>
              </w:rPr>
              <w:t>7</w:t>
            </w:r>
            <w:r w:rsidRPr="005865DA">
              <w:rPr>
                <w:rFonts w:ascii="Times New Roman" w:eastAsia="Times New Roman" w:hAnsi="Times New Roman" w:cs="Times New Roman"/>
                <w:color w:val="000000" w:themeColor="text1"/>
                <w:sz w:val="28"/>
                <w:szCs w:val="28"/>
              </w:rPr>
              <w:t xml:space="preserve"> року</w:t>
            </w:r>
          </w:p>
        </w:tc>
        <w:tc>
          <w:tcPr>
            <w:tcW w:w="4098" w:type="dxa"/>
          </w:tcPr>
          <w:p w14:paraId="149368A2" w14:textId="77777777" w:rsidR="002B3327" w:rsidRPr="002B3327"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 xml:space="preserve">Завідувач сектору з питань </w:t>
            </w:r>
          </w:p>
          <w:p w14:paraId="4B582C2D" w14:textId="7621C941" w:rsidR="00AD5F52" w:rsidRPr="005865DA"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запобігання та виявлення корупції обласної державної адміністрації</w:t>
            </w:r>
          </w:p>
        </w:tc>
      </w:tr>
      <w:tr w:rsidR="000D59C6" w:rsidRPr="005865DA" w14:paraId="5463B690" w14:textId="77777777" w:rsidTr="002B3327">
        <w:tc>
          <w:tcPr>
            <w:tcW w:w="3605" w:type="dxa"/>
          </w:tcPr>
          <w:p w14:paraId="4DB2C223" w14:textId="77777777" w:rsidR="007F2D61" w:rsidRDefault="007F2D61" w:rsidP="005865DA">
            <w:pPr>
              <w:tabs>
                <w:tab w:val="left" w:pos="709"/>
              </w:tabs>
              <w:spacing w:line="235" w:lineRule="auto"/>
              <w:rPr>
                <w:rFonts w:ascii="Times New Roman" w:eastAsia="Times New Roman" w:hAnsi="Times New Roman" w:cs="Times New Roman"/>
                <w:color w:val="000000" w:themeColor="text1"/>
                <w:sz w:val="28"/>
                <w:szCs w:val="28"/>
              </w:rPr>
            </w:pPr>
            <w:r w:rsidRPr="007F2D61">
              <w:rPr>
                <w:rFonts w:ascii="Times New Roman" w:eastAsia="Times New Roman" w:hAnsi="Times New Roman" w:cs="Times New Roman"/>
                <w:color w:val="000000" w:themeColor="text1"/>
                <w:sz w:val="28"/>
                <w:szCs w:val="28"/>
              </w:rPr>
              <w:lastRenderedPageBreak/>
              <w:t>Обмеження щодо суміщення та сумісництва з іншими видами діяльності</w:t>
            </w:r>
          </w:p>
          <w:p w14:paraId="39F0B149" w14:textId="5016B035" w:rsidR="009B4CCA" w:rsidRPr="005865DA" w:rsidRDefault="009B4CCA" w:rsidP="005865DA">
            <w:pPr>
              <w:tabs>
                <w:tab w:val="left" w:pos="709"/>
              </w:tabs>
              <w:spacing w:line="235" w:lineRule="auto"/>
              <w:rPr>
                <w:rFonts w:ascii="Times New Roman" w:eastAsia="Times New Roman" w:hAnsi="Times New Roman" w:cs="Times New Roman"/>
                <w:color w:val="000000" w:themeColor="text1"/>
                <w:sz w:val="28"/>
                <w:szCs w:val="28"/>
              </w:rPr>
            </w:pPr>
          </w:p>
        </w:tc>
        <w:tc>
          <w:tcPr>
            <w:tcW w:w="1919" w:type="dxa"/>
          </w:tcPr>
          <w:p w14:paraId="61CE20A6" w14:textId="7BEB67D3" w:rsidR="003C38B6" w:rsidRPr="005865DA" w:rsidRDefault="00487A4B" w:rsidP="002B3327">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17</w:t>
            </w:r>
            <w:r w:rsidR="002B3327">
              <w:rPr>
                <w:rFonts w:ascii="Times New Roman" w:eastAsia="Times New Roman" w:hAnsi="Times New Roman" w:cs="Times New Roman"/>
                <w:color w:val="000000" w:themeColor="text1"/>
                <w:sz w:val="28"/>
                <w:szCs w:val="28"/>
              </w:rPr>
              <w:t xml:space="preserve"> </w:t>
            </w:r>
            <w:r w:rsidR="00551507" w:rsidRPr="005865DA">
              <w:rPr>
                <w:rFonts w:ascii="Times New Roman" w:eastAsia="Times New Roman" w:hAnsi="Times New Roman" w:cs="Times New Roman"/>
                <w:color w:val="000000" w:themeColor="text1"/>
                <w:sz w:val="28"/>
                <w:szCs w:val="28"/>
              </w:rPr>
              <w:t>червня</w:t>
            </w:r>
          </w:p>
          <w:p w14:paraId="3BC7660F" w14:textId="31731DB2" w:rsidR="00291121" w:rsidRPr="005865DA" w:rsidRDefault="003C38B6" w:rsidP="005865DA">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20</w:t>
            </w:r>
            <w:r w:rsidR="00551507" w:rsidRPr="005865DA">
              <w:rPr>
                <w:rFonts w:ascii="Times New Roman" w:eastAsia="Times New Roman" w:hAnsi="Times New Roman" w:cs="Times New Roman"/>
                <w:color w:val="000000" w:themeColor="text1"/>
                <w:sz w:val="28"/>
                <w:szCs w:val="28"/>
              </w:rPr>
              <w:t>2</w:t>
            </w:r>
            <w:r w:rsidR="00487A4B" w:rsidRPr="005865DA">
              <w:rPr>
                <w:rFonts w:ascii="Times New Roman" w:eastAsia="Times New Roman" w:hAnsi="Times New Roman" w:cs="Times New Roman"/>
                <w:color w:val="000000" w:themeColor="text1"/>
                <w:sz w:val="28"/>
                <w:szCs w:val="28"/>
              </w:rPr>
              <w:t>7</w:t>
            </w:r>
            <w:r w:rsidRPr="005865DA">
              <w:rPr>
                <w:rFonts w:ascii="Times New Roman" w:eastAsia="Times New Roman" w:hAnsi="Times New Roman" w:cs="Times New Roman"/>
                <w:color w:val="000000" w:themeColor="text1"/>
                <w:sz w:val="28"/>
                <w:szCs w:val="28"/>
              </w:rPr>
              <w:t xml:space="preserve"> року</w:t>
            </w:r>
          </w:p>
        </w:tc>
        <w:tc>
          <w:tcPr>
            <w:tcW w:w="4098" w:type="dxa"/>
          </w:tcPr>
          <w:p w14:paraId="1D9BCEFE" w14:textId="77777777" w:rsidR="002B3327" w:rsidRPr="002B3327"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 xml:space="preserve">Завідувач сектору з питань </w:t>
            </w:r>
          </w:p>
          <w:p w14:paraId="6B3E698A" w14:textId="7D60B2D9" w:rsidR="00AD5F52" w:rsidRPr="005865DA"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запобігання та виявлення корупції обласної державної адміністрації</w:t>
            </w:r>
          </w:p>
        </w:tc>
      </w:tr>
      <w:tr w:rsidR="000D59C6" w:rsidRPr="005865DA" w14:paraId="34AA3EEB" w14:textId="77777777" w:rsidTr="002B3327">
        <w:tc>
          <w:tcPr>
            <w:tcW w:w="3605" w:type="dxa"/>
          </w:tcPr>
          <w:p w14:paraId="105F8DA7" w14:textId="23894064" w:rsidR="00291121" w:rsidRPr="005865DA" w:rsidRDefault="00111A51" w:rsidP="005865DA">
            <w:pPr>
              <w:tabs>
                <w:tab w:val="left" w:pos="709"/>
              </w:tabs>
              <w:spacing w:line="235" w:lineRule="auto"/>
              <w:rPr>
                <w:rFonts w:ascii="Times New Roman" w:eastAsia="Times New Roman" w:hAnsi="Times New Roman" w:cs="Times New Roman"/>
                <w:color w:val="000000" w:themeColor="text1"/>
                <w:sz w:val="28"/>
                <w:szCs w:val="28"/>
              </w:rPr>
            </w:pPr>
            <w:r w:rsidRPr="00111A51">
              <w:rPr>
                <w:rFonts w:ascii="Times New Roman" w:eastAsia="Times New Roman" w:hAnsi="Times New Roman" w:cs="Times New Roman"/>
                <w:color w:val="000000" w:themeColor="text1"/>
                <w:sz w:val="28"/>
                <w:szCs w:val="28"/>
              </w:rPr>
              <w:t>Конфлікт інтересів на державній службі та алгоритм дій при його виявленні</w:t>
            </w:r>
          </w:p>
        </w:tc>
        <w:tc>
          <w:tcPr>
            <w:tcW w:w="1919" w:type="dxa"/>
          </w:tcPr>
          <w:p w14:paraId="3CCA0341" w14:textId="01BA211A" w:rsidR="003C38B6" w:rsidRPr="005865DA" w:rsidRDefault="00551507" w:rsidP="002B3327">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1</w:t>
            </w:r>
            <w:r w:rsidR="000425D9" w:rsidRPr="005865DA">
              <w:rPr>
                <w:rFonts w:ascii="Times New Roman" w:eastAsia="Times New Roman" w:hAnsi="Times New Roman" w:cs="Times New Roman"/>
                <w:color w:val="000000" w:themeColor="text1"/>
                <w:sz w:val="28"/>
                <w:szCs w:val="28"/>
              </w:rPr>
              <w:t>6</w:t>
            </w:r>
            <w:r w:rsidR="003C38B6" w:rsidRPr="005865DA">
              <w:rPr>
                <w:rFonts w:ascii="Times New Roman" w:eastAsia="Times New Roman" w:hAnsi="Times New Roman" w:cs="Times New Roman"/>
                <w:color w:val="000000" w:themeColor="text1"/>
                <w:sz w:val="28"/>
                <w:szCs w:val="28"/>
              </w:rPr>
              <w:t xml:space="preserve"> </w:t>
            </w:r>
            <w:r w:rsidRPr="005865DA">
              <w:rPr>
                <w:rFonts w:ascii="Times New Roman" w:eastAsia="Times New Roman" w:hAnsi="Times New Roman" w:cs="Times New Roman"/>
                <w:color w:val="000000" w:themeColor="text1"/>
                <w:sz w:val="28"/>
                <w:szCs w:val="28"/>
              </w:rPr>
              <w:t>вересня</w:t>
            </w:r>
          </w:p>
          <w:p w14:paraId="2CEBA84F" w14:textId="32ED5156" w:rsidR="00291121" w:rsidRPr="005865DA" w:rsidRDefault="003C38B6" w:rsidP="005865DA">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20</w:t>
            </w:r>
            <w:r w:rsidR="00E15C0E" w:rsidRPr="005865DA">
              <w:rPr>
                <w:rFonts w:ascii="Times New Roman" w:eastAsia="Times New Roman" w:hAnsi="Times New Roman" w:cs="Times New Roman"/>
                <w:color w:val="000000" w:themeColor="text1"/>
                <w:sz w:val="28"/>
                <w:szCs w:val="28"/>
              </w:rPr>
              <w:t>2</w:t>
            </w:r>
            <w:r w:rsidR="000425D9" w:rsidRPr="005865DA">
              <w:rPr>
                <w:rFonts w:ascii="Times New Roman" w:eastAsia="Times New Roman" w:hAnsi="Times New Roman" w:cs="Times New Roman"/>
                <w:color w:val="000000" w:themeColor="text1"/>
                <w:sz w:val="28"/>
                <w:szCs w:val="28"/>
              </w:rPr>
              <w:t>7</w:t>
            </w:r>
            <w:r w:rsidRPr="005865DA">
              <w:rPr>
                <w:rFonts w:ascii="Times New Roman" w:eastAsia="Times New Roman" w:hAnsi="Times New Roman" w:cs="Times New Roman"/>
                <w:color w:val="000000" w:themeColor="text1"/>
                <w:sz w:val="28"/>
                <w:szCs w:val="28"/>
              </w:rPr>
              <w:t xml:space="preserve"> року</w:t>
            </w:r>
          </w:p>
        </w:tc>
        <w:tc>
          <w:tcPr>
            <w:tcW w:w="4098" w:type="dxa"/>
          </w:tcPr>
          <w:p w14:paraId="513283B7" w14:textId="77777777" w:rsidR="002B3327" w:rsidRPr="002B3327"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 xml:space="preserve">Завідувач сектору з питань </w:t>
            </w:r>
          </w:p>
          <w:p w14:paraId="67A4B46A" w14:textId="19F3DAD7" w:rsidR="008C12EC" w:rsidRPr="005865DA"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запобігання та виявлення корупції обласної державної адміністрації</w:t>
            </w:r>
          </w:p>
        </w:tc>
      </w:tr>
      <w:tr w:rsidR="000D59C6" w:rsidRPr="005865DA" w14:paraId="5AAF5443" w14:textId="77777777" w:rsidTr="002B3327">
        <w:tc>
          <w:tcPr>
            <w:tcW w:w="3605" w:type="dxa"/>
          </w:tcPr>
          <w:p w14:paraId="0A885D87" w14:textId="19BA7639" w:rsidR="00291121" w:rsidRPr="005865DA" w:rsidRDefault="00111A51" w:rsidP="005865DA">
            <w:pPr>
              <w:tabs>
                <w:tab w:val="left" w:pos="709"/>
              </w:tabs>
              <w:spacing w:line="235" w:lineRule="auto"/>
              <w:ind w:right="-23"/>
              <w:rPr>
                <w:rFonts w:ascii="Times New Roman" w:eastAsia="Times New Roman" w:hAnsi="Times New Roman" w:cs="Times New Roman"/>
                <w:color w:val="000000" w:themeColor="text1"/>
                <w:sz w:val="28"/>
                <w:szCs w:val="28"/>
              </w:rPr>
            </w:pPr>
            <w:r w:rsidRPr="00111A51">
              <w:rPr>
                <w:rFonts w:ascii="Times New Roman" w:eastAsia="Times New Roman" w:hAnsi="Times New Roman" w:cs="Times New Roman"/>
                <w:color w:val="000000" w:themeColor="text1"/>
                <w:sz w:val="28"/>
                <w:szCs w:val="28"/>
              </w:rPr>
              <w:t>Практика розгляду судами справ про адміністративні корупційні правопорушення (2027 рік)</w:t>
            </w:r>
          </w:p>
        </w:tc>
        <w:tc>
          <w:tcPr>
            <w:tcW w:w="1919" w:type="dxa"/>
          </w:tcPr>
          <w:p w14:paraId="2C78BC64" w14:textId="3B1F2CB8" w:rsidR="003C38B6" w:rsidRPr="005865DA" w:rsidRDefault="00551507" w:rsidP="002B3327">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1</w:t>
            </w:r>
            <w:r w:rsidR="00484EFE" w:rsidRPr="005865DA">
              <w:rPr>
                <w:rFonts w:ascii="Times New Roman" w:eastAsia="Times New Roman" w:hAnsi="Times New Roman" w:cs="Times New Roman"/>
                <w:color w:val="000000" w:themeColor="text1"/>
                <w:sz w:val="28"/>
                <w:szCs w:val="28"/>
              </w:rPr>
              <w:t>6</w:t>
            </w:r>
            <w:r w:rsidR="003C38B6" w:rsidRPr="005865DA">
              <w:rPr>
                <w:rFonts w:ascii="Times New Roman" w:eastAsia="Times New Roman" w:hAnsi="Times New Roman" w:cs="Times New Roman"/>
                <w:color w:val="000000" w:themeColor="text1"/>
                <w:sz w:val="28"/>
                <w:szCs w:val="28"/>
              </w:rPr>
              <w:t xml:space="preserve"> </w:t>
            </w:r>
            <w:r w:rsidRPr="005865DA">
              <w:rPr>
                <w:rFonts w:ascii="Times New Roman" w:eastAsia="Times New Roman" w:hAnsi="Times New Roman" w:cs="Times New Roman"/>
                <w:color w:val="000000" w:themeColor="text1"/>
                <w:sz w:val="28"/>
                <w:szCs w:val="28"/>
              </w:rPr>
              <w:t>грудня</w:t>
            </w:r>
          </w:p>
          <w:p w14:paraId="2EE01295" w14:textId="1B4787B9" w:rsidR="00291121" w:rsidRPr="005865DA" w:rsidRDefault="003C38B6" w:rsidP="005865DA">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20</w:t>
            </w:r>
            <w:r w:rsidR="00E15C0E" w:rsidRPr="005865DA">
              <w:rPr>
                <w:rFonts w:ascii="Times New Roman" w:eastAsia="Times New Roman" w:hAnsi="Times New Roman" w:cs="Times New Roman"/>
                <w:color w:val="000000" w:themeColor="text1"/>
                <w:sz w:val="28"/>
                <w:szCs w:val="28"/>
              </w:rPr>
              <w:t>2</w:t>
            </w:r>
            <w:r w:rsidR="00484EFE" w:rsidRPr="005865DA">
              <w:rPr>
                <w:rFonts w:ascii="Times New Roman" w:eastAsia="Times New Roman" w:hAnsi="Times New Roman" w:cs="Times New Roman"/>
                <w:color w:val="000000" w:themeColor="text1"/>
                <w:sz w:val="28"/>
                <w:szCs w:val="28"/>
              </w:rPr>
              <w:t>7</w:t>
            </w:r>
            <w:r w:rsidRPr="005865DA">
              <w:rPr>
                <w:rFonts w:ascii="Times New Roman" w:eastAsia="Times New Roman" w:hAnsi="Times New Roman" w:cs="Times New Roman"/>
                <w:color w:val="000000" w:themeColor="text1"/>
                <w:sz w:val="28"/>
                <w:szCs w:val="28"/>
              </w:rPr>
              <w:t xml:space="preserve"> року</w:t>
            </w:r>
          </w:p>
        </w:tc>
        <w:tc>
          <w:tcPr>
            <w:tcW w:w="4098" w:type="dxa"/>
          </w:tcPr>
          <w:p w14:paraId="4A175D39" w14:textId="77777777" w:rsidR="002B3327" w:rsidRPr="002B3327"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 xml:space="preserve">Завідувач сектору з питань </w:t>
            </w:r>
          </w:p>
          <w:p w14:paraId="58E81660" w14:textId="7D602F1E" w:rsidR="00AD5F52" w:rsidRPr="005865DA"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запобігання та виявлення корупції обласної державної адміністрації</w:t>
            </w:r>
          </w:p>
        </w:tc>
      </w:tr>
      <w:tr w:rsidR="000D59C6" w:rsidRPr="005865DA" w14:paraId="2E6DFB52" w14:textId="77777777" w:rsidTr="002B3327">
        <w:tc>
          <w:tcPr>
            <w:tcW w:w="3605" w:type="dxa"/>
          </w:tcPr>
          <w:p w14:paraId="3AD5F369" w14:textId="77777777" w:rsidR="00C71356" w:rsidRDefault="00C71356" w:rsidP="005865DA">
            <w:pPr>
              <w:tabs>
                <w:tab w:val="left" w:pos="709"/>
              </w:tabs>
              <w:spacing w:line="235" w:lineRule="auto"/>
              <w:rPr>
                <w:rFonts w:ascii="Times New Roman" w:eastAsia="Times New Roman" w:hAnsi="Times New Roman" w:cs="Times New Roman"/>
                <w:color w:val="000000" w:themeColor="text1"/>
                <w:sz w:val="28"/>
                <w:szCs w:val="28"/>
              </w:rPr>
            </w:pPr>
            <w:r w:rsidRPr="00C71356">
              <w:rPr>
                <w:rFonts w:ascii="Times New Roman" w:eastAsia="Times New Roman" w:hAnsi="Times New Roman" w:cs="Times New Roman"/>
                <w:color w:val="000000" w:themeColor="text1"/>
                <w:sz w:val="28"/>
                <w:szCs w:val="28"/>
              </w:rPr>
              <w:t>Практичні аспекти електронного декларування</w:t>
            </w:r>
          </w:p>
          <w:p w14:paraId="2C283385" w14:textId="79476011" w:rsidR="00E45912" w:rsidRPr="005865DA" w:rsidRDefault="00E45912" w:rsidP="005865DA">
            <w:pPr>
              <w:tabs>
                <w:tab w:val="left" w:pos="709"/>
              </w:tabs>
              <w:spacing w:line="235" w:lineRule="auto"/>
              <w:rPr>
                <w:rFonts w:ascii="Times New Roman" w:eastAsia="Times New Roman" w:hAnsi="Times New Roman" w:cs="Times New Roman"/>
                <w:color w:val="000000" w:themeColor="text1"/>
                <w:sz w:val="28"/>
                <w:szCs w:val="28"/>
              </w:rPr>
            </w:pPr>
          </w:p>
        </w:tc>
        <w:tc>
          <w:tcPr>
            <w:tcW w:w="1919" w:type="dxa"/>
          </w:tcPr>
          <w:p w14:paraId="6E307100" w14:textId="6DFC82D0" w:rsidR="00E45912" w:rsidRPr="005865DA" w:rsidRDefault="00673A01" w:rsidP="002B3327">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17</w:t>
            </w:r>
            <w:r w:rsidR="00E45912" w:rsidRPr="005865DA">
              <w:rPr>
                <w:rFonts w:ascii="Times New Roman" w:eastAsia="Times New Roman" w:hAnsi="Times New Roman" w:cs="Times New Roman"/>
                <w:color w:val="000000" w:themeColor="text1"/>
                <w:sz w:val="28"/>
                <w:szCs w:val="28"/>
              </w:rPr>
              <w:t xml:space="preserve"> лютого</w:t>
            </w:r>
          </w:p>
          <w:p w14:paraId="1D4D42CB" w14:textId="2DB74A0E" w:rsidR="00E45912" w:rsidRPr="005865DA" w:rsidRDefault="00E45912" w:rsidP="005865DA">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202</w:t>
            </w:r>
            <w:r w:rsidR="00673A01" w:rsidRPr="005865DA">
              <w:rPr>
                <w:rFonts w:ascii="Times New Roman" w:eastAsia="Times New Roman" w:hAnsi="Times New Roman" w:cs="Times New Roman"/>
                <w:color w:val="000000" w:themeColor="text1"/>
                <w:sz w:val="28"/>
                <w:szCs w:val="28"/>
              </w:rPr>
              <w:t>8</w:t>
            </w:r>
            <w:r w:rsidRPr="005865DA">
              <w:rPr>
                <w:rFonts w:ascii="Times New Roman" w:eastAsia="Times New Roman" w:hAnsi="Times New Roman" w:cs="Times New Roman"/>
                <w:color w:val="000000" w:themeColor="text1"/>
                <w:sz w:val="28"/>
                <w:szCs w:val="28"/>
              </w:rPr>
              <w:t xml:space="preserve"> року</w:t>
            </w:r>
          </w:p>
        </w:tc>
        <w:tc>
          <w:tcPr>
            <w:tcW w:w="4098" w:type="dxa"/>
          </w:tcPr>
          <w:p w14:paraId="11C9DD1E" w14:textId="77777777" w:rsidR="002B3327" w:rsidRPr="002B3327"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 xml:space="preserve">Завідувач сектору з питань </w:t>
            </w:r>
          </w:p>
          <w:p w14:paraId="3808388B" w14:textId="08348DCF" w:rsidR="00B07303" w:rsidRPr="005865DA"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запобігання та виявлення корупції обласної державної адміністрації</w:t>
            </w:r>
          </w:p>
        </w:tc>
      </w:tr>
      <w:tr w:rsidR="000D59C6" w:rsidRPr="005865DA" w14:paraId="73EAF0C3" w14:textId="77777777" w:rsidTr="002B3327">
        <w:tc>
          <w:tcPr>
            <w:tcW w:w="3605" w:type="dxa"/>
          </w:tcPr>
          <w:p w14:paraId="041869AC" w14:textId="52E22489" w:rsidR="00E45912" w:rsidRPr="005865DA" w:rsidRDefault="00C71356" w:rsidP="005865DA">
            <w:pPr>
              <w:tabs>
                <w:tab w:val="left" w:pos="709"/>
              </w:tabs>
              <w:spacing w:line="235" w:lineRule="auto"/>
              <w:rPr>
                <w:rFonts w:ascii="Times New Roman" w:eastAsia="Times New Roman" w:hAnsi="Times New Roman" w:cs="Times New Roman"/>
                <w:color w:val="000000" w:themeColor="text1"/>
                <w:sz w:val="28"/>
                <w:szCs w:val="28"/>
              </w:rPr>
            </w:pPr>
            <w:r w:rsidRPr="00C71356">
              <w:rPr>
                <w:rFonts w:ascii="Times New Roman" w:eastAsia="Times New Roman" w:hAnsi="Times New Roman" w:cs="Times New Roman"/>
                <w:color w:val="000000" w:themeColor="text1"/>
                <w:sz w:val="28"/>
                <w:szCs w:val="28"/>
              </w:rPr>
              <w:t>Обмеження щодо суміщення та сумісництва з іншими видами діяльності</w:t>
            </w:r>
          </w:p>
        </w:tc>
        <w:tc>
          <w:tcPr>
            <w:tcW w:w="1919" w:type="dxa"/>
          </w:tcPr>
          <w:p w14:paraId="720FC366" w14:textId="633103BB" w:rsidR="00E45912" w:rsidRPr="005865DA" w:rsidRDefault="00E45912" w:rsidP="002B3327">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1</w:t>
            </w:r>
            <w:r w:rsidR="00673A01" w:rsidRPr="005865DA">
              <w:rPr>
                <w:rFonts w:ascii="Times New Roman" w:eastAsia="Times New Roman" w:hAnsi="Times New Roman" w:cs="Times New Roman"/>
                <w:color w:val="000000" w:themeColor="text1"/>
                <w:sz w:val="28"/>
                <w:szCs w:val="28"/>
              </w:rPr>
              <w:t>5</w:t>
            </w:r>
            <w:r w:rsidRPr="005865DA">
              <w:rPr>
                <w:rFonts w:ascii="Times New Roman" w:eastAsia="Times New Roman" w:hAnsi="Times New Roman" w:cs="Times New Roman"/>
                <w:color w:val="000000" w:themeColor="text1"/>
                <w:sz w:val="28"/>
                <w:szCs w:val="28"/>
              </w:rPr>
              <w:t xml:space="preserve"> червня</w:t>
            </w:r>
          </w:p>
          <w:p w14:paraId="379A8F60" w14:textId="3C14955F" w:rsidR="00E45912" w:rsidRPr="005865DA" w:rsidRDefault="00E45912" w:rsidP="005865DA">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202</w:t>
            </w:r>
            <w:r w:rsidR="00673A01" w:rsidRPr="005865DA">
              <w:rPr>
                <w:rFonts w:ascii="Times New Roman" w:eastAsia="Times New Roman" w:hAnsi="Times New Roman" w:cs="Times New Roman"/>
                <w:color w:val="000000" w:themeColor="text1"/>
                <w:sz w:val="28"/>
                <w:szCs w:val="28"/>
              </w:rPr>
              <w:t>8</w:t>
            </w:r>
            <w:r w:rsidRPr="005865DA">
              <w:rPr>
                <w:rFonts w:ascii="Times New Roman" w:eastAsia="Times New Roman" w:hAnsi="Times New Roman" w:cs="Times New Roman"/>
                <w:color w:val="000000" w:themeColor="text1"/>
                <w:sz w:val="28"/>
                <w:szCs w:val="28"/>
              </w:rPr>
              <w:t xml:space="preserve"> року</w:t>
            </w:r>
          </w:p>
        </w:tc>
        <w:tc>
          <w:tcPr>
            <w:tcW w:w="4098" w:type="dxa"/>
          </w:tcPr>
          <w:p w14:paraId="2BE6DF70" w14:textId="77777777" w:rsidR="002B3327" w:rsidRPr="002B3327"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 xml:space="preserve">Завідувач сектору з питань </w:t>
            </w:r>
          </w:p>
          <w:p w14:paraId="3F7B2FF0" w14:textId="531691BF" w:rsidR="00E45912" w:rsidRPr="005865DA"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запобігання та виявлення корупції обласної державної адміністрації</w:t>
            </w:r>
          </w:p>
        </w:tc>
      </w:tr>
      <w:tr w:rsidR="000D59C6" w:rsidRPr="005865DA" w14:paraId="537BDFE8" w14:textId="77777777" w:rsidTr="002B3327">
        <w:tc>
          <w:tcPr>
            <w:tcW w:w="3605" w:type="dxa"/>
          </w:tcPr>
          <w:p w14:paraId="58064E24" w14:textId="30AA47D9" w:rsidR="00E45912" w:rsidRPr="005865DA" w:rsidRDefault="00C71356" w:rsidP="005865DA">
            <w:pPr>
              <w:tabs>
                <w:tab w:val="left" w:pos="709"/>
              </w:tabs>
              <w:spacing w:line="235" w:lineRule="auto"/>
              <w:rPr>
                <w:rFonts w:ascii="Times New Roman" w:eastAsia="Times New Roman" w:hAnsi="Times New Roman" w:cs="Times New Roman"/>
                <w:color w:val="000000" w:themeColor="text1"/>
                <w:sz w:val="28"/>
                <w:szCs w:val="28"/>
              </w:rPr>
            </w:pPr>
            <w:r w:rsidRPr="00C71356">
              <w:rPr>
                <w:rFonts w:ascii="Times New Roman" w:eastAsia="Times New Roman" w:hAnsi="Times New Roman" w:cs="Times New Roman"/>
                <w:color w:val="000000" w:themeColor="text1"/>
                <w:sz w:val="28"/>
                <w:szCs w:val="28"/>
              </w:rPr>
              <w:t>Конфлікт інтересів на державній службі та алгоритм дій при його виявленні</w:t>
            </w:r>
          </w:p>
        </w:tc>
        <w:tc>
          <w:tcPr>
            <w:tcW w:w="1919" w:type="dxa"/>
          </w:tcPr>
          <w:p w14:paraId="52909812" w14:textId="23E21FDC" w:rsidR="00E45912" w:rsidRPr="005865DA" w:rsidRDefault="007B4FE7" w:rsidP="002B3327">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21</w:t>
            </w:r>
            <w:r w:rsidR="00E45912" w:rsidRPr="005865DA">
              <w:rPr>
                <w:rFonts w:ascii="Times New Roman" w:eastAsia="Times New Roman" w:hAnsi="Times New Roman" w:cs="Times New Roman"/>
                <w:color w:val="000000" w:themeColor="text1"/>
                <w:sz w:val="28"/>
                <w:szCs w:val="28"/>
              </w:rPr>
              <w:t xml:space="preserve"> вересня</w:t>
            </w:r>
          </w:p>
          <w:p w14:paraId="04F0A195" w14:textId="02B5857E" w:rsidR="00E45912" w:rsidRPr="005865DA" w:rsidRDefault="00E45912" w:rsidP="005865DA">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202</w:t>
            </w:r>
            <w:r w:rsidR="00673A01" w:rsidRPr="005865DA">
              <w:rPr>
                <w:rFonts w:ascii="Times New Roman" w:eastAsia="Times New Roman" w:hAnsi="Times New Roman" w:cs="Times New Roman"/>
                <w:color w:val="000000" w:themeColor="text1"/>
                <w:sz w:val="28"/>
                <w:szCs w:val="28"/>
              </w:rPr>
              <w:t>8</w:t>
            </w:r>
            <w:r w:rsidRPr="005865DA">
              <w:rPr>
                <w:rFonts w:ascii="Times New Roman" w:eastAsia="Times New Roman" w:hAnsi="Times New Roman" w:cs="Times New Roman"/>
                <w:color w:val="000000" w:themeColor="text1"/>
                <w:sz w:val="28"/>
                <w:szCs w:val="28"/>
              </w:rPr>
              <w:t xml:space="preserve"> року</w:t>
            </w:r>
          </w:p>
        </w:tc>
        <w:tc>
          <w:tcPr>
            <w:tcW w:w="4098" w:type="dxa"/>
          </w:tcPr>
          <w:p w14:paraId="45B59597" w14:textId="77777777" w:rsidR="002B3327" w:rsidRPr="002B3327"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 xml:space="preserve">Завідувач сектору з питань </w:t>
            </w:r>
          </w:p>
          <w:p w14:paraId="1E739730" w14:textId="62389074" w:rsidR="00E45912" w:rsidRPr="005865DA"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запобігання та виявлення корупції обласної державної адміністрації</w:t>
            </w:r>
          </w:p>
        </w:tc>
      </w:tr>
      <w:tr w:rsidR="00702251" w:rsidRPr="005865DA" w14:paraId="08C1F6FA" w14:textId="77777777" w:rsidTr="002B3327">
        <w:tc>
          <w:tcPr>
            <w:tcW w:w="3605" w:type="dxa"/>
          </w:tcPr>
          <w:p w14:paraId="031A5D61" w14:textId="59026585" w:rsidR="00E45912" w:rsidRPr="005865DA" w:rsidRDefault="00C71356" w:rsidP="00B3126E">
            <w:pPr>
              <w:tabs>
                <w:tab w:val="left" w:pos="709"/>
              </w:tabs>
              <w:spacing w:line="235" w:lineRule="auto"/>
              <w:ind w:right="-23"/>
              <w:rPr>
                <w:rFonts w:ascii="Times New Roman" w:eastAsia="Times New Roman" w:hAnsi="Times New Roman" w:cs="Times New Roman"/>
                <w:color w:val="000000" w:themeColor="text1"/>
                <w:sz w:val="28"/>
                <w:szCs w:val="28"/>
              </w:rPr>
            </w:pPr>
            <w:r w:rsidRPr="00C71356">
              <w:rPr>
                <w:rFonts w:ascii="Times New Roman" w:eastAsia="Times New Roman" w:hAnsi="Times New Roman" w:cs="Times New Roman"/>
                <w:color w:val="000000" w:themeColor="text1"/>
                <w:sz w:val="28"/>
                <w:szCs w:val="28"/>
              </w:rPr>
              <w:t>Практика розгляду судами справ про адміністративні корупційні правопорушення (2028 рік)</w:t>
            </w:r>
          </w:p>
        </w:tc>
        <w:tc>
          <w:tcPr>
            <w:tcW w:w="1919" w:type="dxa"/>
          </w:tcPr>
          <w:p w14:paraId="393D3AF0" w14:textId="2F0AA0BC" w:rsidR="00E45912" w:rsidRPr="005865DA" w:rsidRDefault="007B4FE7" w:rsidP="002B3327">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21</w:t>
            </w:r>
            <w:r w:rsidR="00E45912" w:rsidRPr="005865DA">
              <w:rPr>
                <w:rFonts w:ascii="Times New Roman" w:eastAsia="Times New Roman" w:hAnsi="Times New Roman" w:cs="Times New Roman"/>
                <w:color w:val="000000" w:themeColor="text1"/>
                <w:sz w:val="28"/>
                <w:szCs w:val="28"/>
              </w:rPr>
              <w:t xml:space="preserve"> грудня</w:t>
            </w:r>
          </w:p>
          <w:p w14:paraId="257CF18F" w14:textId="030B0673" w:rsidR="00E45912" w:rsidRPr="005865DA" w:rsidRDefault="00E45912" w:rsidP="005865DA">
            <w:pPr>
              <w:tabs>
                <w:tab w:val="left" w:pos="709"/>
              </w:tabs>
              <w:spacing w:line="235" w:lineRule="auto"/>
              <w:jc w:val="center"/>
              <w:rPr>
                <w:rFonts w:ascii="Times New Roman" w:eastAsia="Times New Roman" w:hAnsi="Times New Roman" w:cs="Times New Roman"/>
                <w:color w:val="000000" w:themeColor="text1"/>
                <w:sz w:val="28"/>
                <w:szCs w:val="28"/>
              </w:rPr>
            </w:pPr>
            <w:r w:rsidRPr="005865DA">
              <w:rPr>
                <w:rFonts w:ascii="Times New Roman" w:eastAsia="Times New Roman" w:hAnsi="Times New Roman" w:cs="Times New Roman"/>
                <w:color w:val="000000" w:themeColor="text1"/>
                <w:sz w:val="28"/>
                <w:szCs w:val="28"/>
              </w:rPr>
              <w:t>202</w:t>
            </w:r>
            <w:r w:rsidR="00673A01" w:rsidRPr="005865DA">
              <w:rPr>
                <w:rFonts w:ascii="Times New Roman" w:eastAsia="Times New Roman" w:hAnsi="Times New Roman" w:cs="Times New Roman"/>
                <w:color w:val="000000" w:themeColor="text1"/>
                <w:sz w:val="28"/>
                <w:szCs w:val="28"/>
              </w:rPr>
              <w:t>8</w:t>
            </w:r>
            <w:r w:rsidRPr="005865DA">
              <w:rPr>
                <w:rFonts w:ascii="Times New Roman" w:eastAsia="Times New Roman" w:hAnsi="Times New Roman" w:cs="Times New Roman"/>
                <w:color w:val="000000" w:themeColor="text1"/>
                <w:sz w:val="28"/>
                <w:szCs w:val="28"/>
              </w:rPr>
              <w:t xml:space="preserve"> року</w:t>
            </w:r>
          </w:p>
        </w:tc>
        <w:tc>
          <w:tcPr>
            <w:tcW w:w="4098" w:type="dxa"/>
          </w:tcPr>
          <w:p w14:paraId="7275268D" w14:textId="77777777" w:rsidR="002B3327" w:rsidRPr="002B3327"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 xml:space="preserve">Завідувач сектору з питань </w:t>
            </w:r>
          </w:p>
          <w:p w14:paraId="454BD1F1" w14:textId="1354F3A0" w:rsidR="00E45912" w:rsidRPr="005865DA" w:rsidRDefault="002B3327" w:rsidP="002B3327">
            <w:pPr>
              <w:tabs>
                <w:tab w:val="left" w:pos="709"/>
              </w:tabs>
              <w:spacing w:line="235" w:lineRule="auto"/>
              <w:jc w:val="both"/>
              <w:rPr>
                <w:rFonts w:ascii="Times New Roman" w:eastAsia="Times New Roman" w:hAnsi="Times New Roman" w:cs="Times New Roman"/>
                <w:color w:val="000000" w:themeColor="text1"/>
                <w:sz w:val="28"/>
                <w:szCs w:val="28"/>
              </w:rPr>
            </w:pPr>
            <w:r w:rsidRPr="002B3327">
              <w:rPr>
                <w:rFonts w:ascii="Times New Roman" w:eastAsia="Times New Roman" w:hAnsi="Times New Roman" w:cs="Times New Roman"/>
                <w:color w:val="000000" w:themeColor="text1"/>
                <w:sz w:val="28"/>
                <w:szCs w:val="28"/>
              </w:rPr>
              <w:t>запобігання та виявлення корупції обласної державної адміністрації</w:t>
            </w:r>
          </w:p>
        </w:tc>
      </w:tr>
    </w:tbl>
    <w:p w14:paraId="61F8D38C" w14:textId="77777777" w:rsidR="006950D0" w:rsidRPr="005865DA" w:rsidRDefault="006950D0" w:rsidP="005865DA">
      <w:pPr>
        <w:tabs>
          <w:tab w:val="left" w:pos="4320"/>
        </w:tabs>
        <w:spacing w:line="235" w:lineRule="auto"/>
        <w:ind w:firstLine="567"/>
        <w:jc w:val="both"/>
        <w:rPr>
          <w:rFonts w:ascii="Times New Roman" w:hAnsi="Times New Roman" w:cs="Times New Roman"/>
          <w:color w:val="000000" w:themeColor="text1"/>
          <w:sz w:val="28"/>
          <w:szCs w:val="28"/>
        </w:rPr>
      </w:pPr>
    </w:p>
    <w:p w14:paraId="26647F84" w14:textId="77777777" w:rsidR="006A6A45" w:rsidRPr="006A6A45" w:rsidRDefault="006A6A45" w:rsidP="006A6A45">
      <w:pPr>
        <w:tabs>
          <w:tab w:val="left" w:pos="4320"/>
        </w:tabs>
        <w:spacing w:line="235" w:lineRule="auto"/>
        <w:ind w:firstLine="567"/>
        <w:jc w:val="both"/>
        <w:rPr>
          <w:rFonts w:ascii="Times New Roman" w:hAnsi="Times New Roman" w:cs="Times New Roman"/>
          <w:color w:val="000000" w:themeColor="text1"/>
          <w:sz w:val="28"/>
          <w:szCs w:val="28"/>
        </w:rPr>
      </w:pPr>
      <w:r w:rsidRPr="006A6A45">
        <w:rPr>
          <w:rFonts w:ascii="Times New Roman" w:hAnsi="Times New Roman" w:cs="Times New Roman"/>
          <w:color w:val="000000" w:themeColor="text1"/>
          <w:sz w:val="28"/>
          <w:szCs w:val="28"/>
        </w:rPr>
        <w:t>Крім того, протягом 2026–2028 років передбачається організація системних навчальних заходів (16 заходів у 2026 році та по 20 заходів щороку у 2027–2028 роках) у структурних підрозділах обласної державної адміністрації, проведення виїзних семінарів у районних державних адміністраціях, а також навчань на базі Херсонського регіонального центру підвищення кваліфікації відповідно до затверджених планів-графіків.</w:t>
      </w:r>
    </w:p>
    <w:p w14:paraId="58A1BFED" w14:textId="10A66FB5" w:rsidR="008200F9" w:rsidRPr="00616A91" w:rsidRDefault="006A6A45" w:rsidP="00616A91">
      <w:pPr>
        <w:tabs>
          <w:tab w:val="left" w:pos="4320"/>
        </w:tabs>
        <w:spacing w:after="120"/>
        <w:ind w:firstLine="567"/>
        <w:jc w:val="both"/>
        <w:rPr>
          <w:rFonts w:ascii="Times New Roman" w:hAnsi="Times New Roman" w:cs="Times New Roman"/>
          <w:color w:val="000000" w:themeColor="text1"/>
          <w:sz w:val="28"/>
          <w:szCs w:val="28"/>
        </w:rPr>
      </w:pPr>
      <w:r w:rsidRPr="006A6A45">
        <w:rPr>
          <w:rFonts w:ascii="Times New Roman" w:hAnsi="Times New Roman" w:cs="Times New Roman"/>
          <w:color w:val="000000" w:themeColor="text1"/>
          <w:sz w:val="28"/>
          <w:szCs w:val="28"/>
        </w:rPr>
        <w:t>Під час навчальних заходів передбачається висвітлення таких основних тем: європейські підходи до запобігання корупції; новели антикорупційного законодавства України; відповідальність за корупційні правопорушення; практика розгляду судами корупційних справ; практичні аспекти електронного декларування; обмеження щодо суміщення та сумісництва; конфлікт інтересів та алгоритм дій при його виявленні.</w:t>
      </w:r>
    </w:p>
    <w:bookmarkEnd w:id="31"/>
    <w:p w14:paraId="3B9493C9" w14:textId="77777777" w:rsidR="00E639A3" w:rsidRPr="005865DA" w:rsidRDefault="009A5C48" w:rsidP="005865DA">
      <w:pPr>
        <w:spacing w:line="235" w:lineRule="auto"/>
        <w:jc w:val="center"/>
        <w:rPr>
          <w:rStyle w:val="22"/>
          <w:color w:val="000000" w:themeColor="text1"/>
          <w:u w:val="none"/>
        </w:rPr>
      </w:pPr>
      <w:r w:rsidRPr="005865DA">
        <w:rPr>
          <w:rStyle w:val="22"/>
          <w:color w:val="000000" w:themeColor="text1"/>
          <w:u w:val="none"/>
        </w:rPr>
        <w:t>І</w:t>
      </w:r>
      <w:r w:rsidR="00161147" w:rsidRPr="005865DA">
        <w:rPr>
          <w:rStyle w:val="22"/>
          <w:color w:val="000000" w:themeColor="text1"/>
          <w:u w:val="none"/>
        </w:rPr>
        <w:t xml:space="preserve">V. </w:t>
      </w:r>
      <w:r w:rsidR="00E639A3" w:rsidRPr="005865DA">
        <w:rPr>
          <w:rStyle w:val="22"/>
          <w:color w:val="000000" w:themeColor="text1"/>
          <w:u w:val="none"/>
        </w:rPr>
        <w:t>М</w:t>
      </w:r>
      <w:r w:rsidR="00161147" w:rsidRPr="005865DA">
        <w:rPr>
          <w:rStyle w:val="22"/>
          <w:color w:val="000000" w:themeColor="text1"/>
          <w:u w:val="none"/>
        </w:rPr>
        <w:t>оніторинг, оцінк</w:t>
      </w:r>
      <w:r w:rsidR="00E639A3" w:rsidRPr="005865DA">
        <w:rPr>
          <w:rStyle w:val="22"/>
          <w:color w:val="000000" w:themeColor="text1"/>
          <w:u w:val="none"/>
        </w:rPr>
        <w:t>а</w:t>
      </w:r>
      <w:r w:rsidR="00161147" w:rsidRPr="005865DA">
        <w:rPr>
          <w:rStyle w:val="22"/>
          <w:color w:val="000000" w:themeColor="text1"/>
          <w:u w:val="none"/>
        </w:rPr>
        <w:t xml:space="preserve"> виконання</w:t>
      </w:r>
      <w:r w:rsidR="00E639A3" w:rsidRPr="005865DA">
        <w:rPr>
          <w:rStyle w:val="22"/>
          <w:color w:val="000000" w:themeColor="text1"/>
          <w:u w:val="none"/>
        </w:rPr>
        <w:t xml:space="preserve">, </w:t>
      </w:r>
      <w:r w:rsidR="00161147" w:rsidRPr="005865DA">
        <w:rPr>
          <w:rStyle w:val="22"/>
          <w:color w:val="000000" w:themeColor="text1"/>
          <w:u w:val="none"/>
        </w:rPr>
        <w:t xml:space="preserve">перегляд Програми та </w:t>
      </w:r>
    </w:p>
    <w:p w14:paraId="071FD2D5" w14:textId="7A4C8CB5" w:rsidR="005F2E03" w:rsidRPr="005865DA" w:rsidRDefault="00161147" w:rsidP="00616A91">
      <w:pPr>
        <w:spacing w:line="235" w:lineRule="auto"/>
        <w:jc w:val="center"/>
        <w:rPr>
          <w:rStyle w:val="22"/>
          <w:color w:val="000000" w:themeColor="text1"/>
          <w:u w:val="none"/>
        </w:rPr>
      </w:pPr>
      <w:r w:rsidRPr="005865DA">
        <w:rPr>
          <w:rStyle w:val="22"/>
          <w:color w:val="000000" w:themeColor="text1"/>
          <w:u w:val="none"/>
        </w:rPr>
        <w:t>координація і контроль за ходом її реалізації</w:t>
      </w:r>
    </w:p>
    <w:p w14:paraId="0C27AE71" w14:textId="77777777" w:rsidR="00B122F7" w:rsidRDefault="005F2E03" w:rsidP="00616A91">
      <w:pPr>
        <w:pStyle w:val="rvps2"/>
        <w:shd w:val="clear" w:color="auto" w:fill="FFFFFF"/>
        <w:tabs>
          <w:tab w:val="left" w:pos="567"/>
        </w:tabs>
        <w:spacing w:before="120" w:beforeAutospacing="0" w:after="0" w:afterAutospacing="0"/>
        <w:ind w:firstLine="0"/>
        <w:jc w:val="center"/>
        <w:rPr>
          <w:b/>
          <w:color w:val="000000" w:themeColor="text1"/>
          <w:sz w:val="28"/>
          <w:szCs w:val="28"/>
        </w:rPr>
      </w:pPr>
      <w:r w:rsidRPr="005865DA">
        <w:rPr>
          <w:b/>
          <w:color w:val="000000" w:themeColor="text1"/>
          <w:sz w:val="28"/>
          <w:szCs w:val="28"/>
        </w:rPr>
        <w:lastRenderedPageBreak/>
        <w:t xml:space="preserve">1. Моніторинг виконання Програми, її періодичність </w:t>
      </w:r>
    </w:p>
    <w:p w14:paraId="3A55AB45" w14:textId="371C75DE" w:rsidR="00FE3BDB" w:rsidRPr="005865DA" w:rsidRDefault="005F2E03"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r w:rsidRPr="005865DA">
        <w:rPr>
          <w:b/>
          <w:color w:val="000000" w:themeColor="text1"/>
          <w:sz w:val="28"/>
          <w:szCs w:val="28"/>
        </w:rPr>
        <w:t>та особа,</w:t>
      </w:r>
      <w:r w:rsidR="00B122F7">
        <w:rPr>
          <w:b/>
          <w:color w:val="000000" w:themeColor="text1"/>
          <w:sz w:val="28"/>
          <w:szCs w:val="28"/>
        </w:rPr>
        <w:t xml:space="preserve"> </w:t>
      </w:r>
      <w:r w:rsidRPr="005865DA">
        <w:rPr>
          <w:b/>
          <w:color w:val="000000" w:themeColor="text1"/>
          <w:sz w:val="28"/>
          <w:szCs w:val="28"/>
        </w:rPr>
        <w:t>відповідальна за його здійснення</w:t>
      </w:r>
    </w:p>
    <w:p w14:paraId="70B53C1B" w14:textId="77777777" w:rsidR="00297BCA" w:rsidRPr="00297BCA" w:rsidRDefault="00297BCA" w:rsidP="00297BCA">
      <w:pPr>
        <w:spacing w:before="120"/>
        <w:ind w:firstLine="567"/>
        <w:jc w:val="both"/>
        <w:rPr>
          <w:rFonts w:ascii="Times New Roman" w:hAnsi="Times New Roman" w:cs="Times New Roman"/>
          <w:color w:val="000000" w:themeColor="text1"/>
          <w:sz w:val="28"/>
          <w:szCs w:val="28"/>
        </w:rPr>
      </w:pPr>
      <w:r w:rsidRPr="00297BCA">
        <w:rPr>
          <w:rFonts w:ascii="Times New Roman" w:hAnsi="Times New Roman" w:cs="Times New Roman"/>
          <w:color w:val="000000" w:themeColor="text1"/>
          <w:sz w:val="28"/>
          <w:szCs w:val="28"/>
        </w:rPr>
        <w:t>Моніторинг виконання Програми здійснюється не рідше одного разу на півріччя сектором з питань запобігання та виявлення корупції обласної державної адміністрації.</w:t>
      </w:r>
    </w:p>
    <w:p w14:paraId="73CFD1DD" w14:textId="77777777" w:rsidR="00297BCA" w:rsidRPr="00297BCA" w:rsidRDefault="00297BCA" w:rsidP="00297BCA">
      <w:pPr>
        <w:spacing w:line="235" w:lineRule="auto"/>
        <w:ind w:firstLine="567"/>
        <w:jc w:val="both"/>
        <w:rPr>
          <w:rFonts w:ascii="Times New Roman" w:hAnsi="Times New Roman" w:cs="Times New Roman"/>
          <w:color w:val="000000" w:themeColor="text1"/>
          <w:sz w:val="28"/>
          <w:szCs w:val="28"/>
        </w:rPr>
      </w:pPr>
      <w:r w:rsidRPr="00297BCA">
        <w:rPr>
          <w:rFonts w:ascii="Times New Roman" w:hAnsi="Times New Roman" w:cs="Times New Roman"/>
          <w:color w:val="000000" w:themeColor="text1"/>
          <w:sz w:val="28"/>
          <w:szCs w:val="28"/>
        </w:rPr>
        <w:t>Моніторинг полягає у систематичному зборі, узагальненні та аналізі інформації щодо стану виконання заходів Програми, їх повноти, своєчасності, актуальності та відповідності фактичному стану діяльності обласної державної адміністрації. Метою моніторингу є забезпечення належного рівня управління корупційними ризиками, своєчасне виявлення недоліків та формування пропозицій щодо вдосконалення заходів Програми.</w:t>
      </w:r>
    </w:p>
    <w:p w14:paraId="06B30772" w14:textId="77777777" w:rsidR="00297BCA" w:rsidRPr="00297BCA" w:rsidRDefault="00297BCA" w:rsidP="00297BCA">
      <w:pPr>
        <w:spacing w:line="235" w:lineRule="auto"/>
        <w:ind w:firstLine="567"/>
        <w:jc w:val="both"/>
        <w:rPr>
          <w:rFonts w:ascii="Times New Roman" w:hAnsi="Times New Roman" w:cs="Times New Roman"/>
          <w:color w:val="000000" w:themeColor="text1"/>
          <w:sz w:val="28"/>
          <w:szCs w:val="28"/>
        </w:rPr>
      </w:pPr>
      <w:r w:rsidRPr="00297BCA">
        <w:rPr>
          <w:rFonts w:ascii="Times New Roman" w:hAnsi="Times New Roman" w:cs="Times New Roman"/>
          <w:color w:val="000000" w:themeColor="text1"/>
          <w:sz w:val="28"/>
          <w:szCs w:val="28"/>
        </w:rPr>
        <w:t>Під час моніторингу аналізується стан виконання всіх категорій заходів, передбачених Програмою, зокрема:</w:t>
      </w:r>
    </w:p>
    <w:p w14:paraId="1D315325" w14:textId="77777777" w:rsidR="00297BCA" w:rsidRPr="00297BCA" w:rsidRDefault="00297BCA" w:rsidP="00297BCA">
      <w:pPr>
        <w:spacing w:line="235" w:lineRule="auto"/>
        <w:ind w:firstLine="567"/>
        <w:jc w:val="both"/>
        <w:rPr>
          <w:rFonts w:ascii="Times New Roman" w:hAnsi="Times New Roman" w:cs="Times New Roman"/>
          <w:color w:val="000000" w:themeColor="text1"/>
          <w:sz w:val="28"/>
          <w:szCs w:val="28"/>
        </w:rPr>
      </w:pPr>
      <w:r w:rsidRPr="00297BCA">
        <w:rPr>
          <w:rFonts w:ascii="Times New Roman" w:hAnsi="Times New Roman" w:cs="Times New Roman"/>
          <w:color w:val="000000" w:themeColor="text1"/>
          <w:sz w:val="28"/>
          <w:szCs w:val="28"/>
        </w:rPr>
        <w:t>заходів з реалізації антикорупційної політики обласної державної адміністрації;</w:t>
      </w:r>
    </w:p>
    <w:p w14:paraId="084F64CC" w14:textId="77777777" w:rsidR="00297BCA" w:rsidRPr="00297BCA" w:rsidRDefault="00297BCA" w:rsidP="00297BCA">
      <w:pPr>
        <w:spacing w:line="235" w:lineRule="auto"/>
        <w:ind w:firstLine="567"/>
        <w:jc w:val="both"/>
        <w:rPr>
          <w:rFonts w:ascii="Times New Roman" w:hAnsi="Times New Roman" w:cs="Times New Roman"/>
          <w:color w:val="000000" w:themeColor="text1"/>
          <w:sz w:val="28"/>
          <w:szCs w:val="28"/>
        </w:rPr>
      </w:pPr>
      <w:r w:rsidRPr="00297BCA">
        <w:rPr>
          <w:rFonts w:ascii="Times New Roman" w:hAnsi="Times New Roman" w:cs="Times New Roman"/>
          <w:color w:val="000000" w:themeColor="text1"/>
          <w:sz w:val="28"/>
          <w:szCs w:val="28"/>
        </w:rPr>
        <w:t>заходів впливу на ідентифіковані корупційні ризики;</w:t>
      </w:r>
    </w:p>
    <w:p w14:paraId="68DA9BFB" w14:textId="77777777" w:rsidR="00297BCA" w:rsidRPr="00297BCA" w:rsidRDefault="00297BCA" w:rsidP="00297BCA">
      <w:pPr>
        <w:spacing w:line="235" w:lineRule="auto"/>
        <w:ind w:firstLine="567"/>
        <w:jc w:val="both"/>
        <w:rPr>
          <w:rFonts w:ascii="Times New Roman" w:hAnsi="Times New Roman" w:cs="Times New Roman"/>
          <w:color w:val="000000" w:themeColor="text1"/>
          <w:sz w:val="28"/>
          <w:szCs w:val="28"/>
        </w:rPr>
      </w:pPr>
      <w:r w:rsidRPr="00297BCA">
        <w:rPr>
          <w:rFonts w:ascii="Times New Roman" w:hAnsi="Times New Roman" w:cs="Times New Roman"/>
          <w:color w:val="000000" w:themeColor="text1"/>
          <w:sz w:val="28"/>
          <w:szCs w:val="28"/>
        </w:rPr>
        <w:t>навчальних та інформаційно-роз’яснювальних заходів.</w:t>
      </w:r>
    </w:p>
    <w:p w14:paraId="259EDD07" w14:textId="77777777" w:rsidR="00297BCA" w:rsidRPr="00297BCA" w:rsidRDefault="00297BCA" w:rsidP="00297BCA">
      <w:pPr>
        <w:spacing w:line="235" w:lineRule="auto"/>
        <w:ind w:firstLine="567"/>
        <w:jc w:val="both"/>
        <w:rPr>
          <w:rFonts w:ascii="Times New Roman" w:hAnsi="Times New Roman" w:cs="Times New Roman"/>
          <w:color w:val="000000" w:themeColor="text1"/>
          <w:sz w:val="28"/>
          <w:szCs w:val="28"/>
        </w:rPr>
      </w:pPr>
      <w:r w:rsidRPr="00297BCA">
        <w:rPr>
          <w:rFonts w:ascii="Times New Roman" w:hAnsi="Times New Roman" w:cs="Times New Roman"/>
          <w:color w:val="000000" w:themeColor="text1"/>
          <w:sz w:val="28"/>
          <w:szCs w:val="28"/>
        </w:rPr>
        <w:t>Для здійснення моніторингу використовуються індикатори виконання заходів, визначені Програмою.</w:t>
      </w:r>
    </w:p>
    <w:p w14:paraId="5A921E26" w14:textId="77777777" w:rsidR="00297BCA" w:rsidRPr="00297BCA" w:rsidRDefault="00297BCA" w:rsidP="00297BCA">
      <w:pPr>
        <w:spacing w:line="235" w:lineRule="auto"/>
        <w:ind w:firstLine="567"/>
        <w:jc w:val="both"/>
        <w:rPr>
          <w:rFonts w:ascii="Times New Roman" w:hAnsi="Times New Roman" w:cs="Times New Roman"/>
          <w:color w:val="000000" w:themeColor="text1"/>
          <w:sz w:val="28"/>
          <w:szCs w:val="28"/>
        </w:rPr>
      </w:pPr>
      <w:r w:rsidRPr="00297BCA">
        <w:rPr>
          <w:rFonts w:ascii="Times New Roman" w:hAnsi="Times New Roman" w:cs="Times New Roman"/>
          <w:color w:val="000000" w:themeColor="text1"/>
          <w:sz w:val="28"/>
          <w:szCs w:val="28"/>
        </w:rPr>
        <w:t>Відповідальні за виконання заходів Програми особи у встановлені строки подають до сектору з питань запобігання та виявлення корупції обласної державної адміністрації інформацію про стан їх виконання, рівень актуальності, а у разі невиконання або несвоєчасного виконання — також інформацію про причини, що зумовили такі обставини.</w:t>
      </w:r>
    </w:p>
    <w:p w14:paraId="329B7205" w14:textId="77777777" w:rsidR="00297BCA" w:rsidRPr="00297BCA" w:rsidRDefault="00297BCA" w:rsidP="00297BCA">
      <w:pPr>
        <w:spacing w:line="235" w:lineRule="auto"/>
        <w:ind w:firstLine="567"/>
        <w:jc w:val="both"/>
        <w:rPr>
          <w:rFonts w:ascii="Times New Roman" w:hAnsi="Times New Roman" w:cs="Times New Roman"/>
          <w:color w:val="000000" w:themeColor="text1"/>
          <w:sz w:val="28"/>
          <w:szCs w:val="28"/>
        </w:rPr>
      </w:pPr>
      <w:r w:rsidRPr="00297BCA">
        <w:rPr>
          <w:rFonts w:ascii="Times New Roman" w:hAnsi="Times New Roman" w:cs="Times New Roman"/>
          <w:color w:val="000000" w:themeColor="text1"/>
          <w:sz w:val="28"/>
          <w:szCs w:val="28"/>
        </w:rPr>
        <w:t>Сектор з питань запобігання та виявлення корупції обласної державної адміністрації здійснює аналіз та узагальнення отриманої інформації, за результатами якого готує звіт про стан виконання Програми.</w:t>
      </w:r>
    </w:p>
    <w:p w14:paraId="7BF49B96" w14:textId="2EF554E7" w:rsidR="00E639A3" w:rsidRPr="004121DE" w:rsidRDefault="00297BCA" w:rsidP="004121DE">
      <w:pPr>
        <w:spacing w:after="120"/>
        <w:ind w:firstLine="567"/>
        <w:jc w:val="both"/>
        <w:rPr>
          <w:rStyle w:val="22"/>
          <w:b w:val="0"/>
          <w:bCs w:val="0"/>
          <w:color w:val="000000" w:themeColor="text1"/>
          <w:u w:val="none"/>
          <w:shd w:val="clear" w:color="auto" w:fill="auto"/>
        </w:rPr>
      </w:pPr>
      <w:r w:rsidRPr="00297BCA">
        <w:rPr>
          <w:rFonts w:ascii="Times New Roman" w:hAnsi="Times New Roman" w:cs="Times New Roman"/>
          <w:color w:val="000000" w:themeColor="text1"/>
          <w:sz w:val="28"/>
          <w:szCs w:val="28"/>
        </w:rPr>
        <w:t>У разі виявлення недоліків у реалізації Програми у звіті також надаються пропозиції щодо їх усунення, а за необхідності — щодо проведення додаткового оцінювання корупційних ризиків та перегляду (актуалізації) Програми.</w:t>
      </w:r>
    </w:p>
    <w:p w14:paraId="368F04E2" w14:textId="77777777" w:rsidR="00BF1E73" w:rsidRPr="005865DA" w:rsidRDefault="00E639A3"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r w:rsidRPr="005865DA">
        <w:rPr>
          <w:b/>
          <w:color w:val="000000" w:themeColor="text1"/>
          <w:sz w:val="28"/>
          <w:szCs w:val="28"/>
        </w:rPr>
        <w:t xml:space="preserve">2. Оцінка виконання Програми, </w:t>
      </w:r>
      <w:r w:rsidR="00BB5340" w:rsidRPr="005865DA">
        <w:rPr>
          <w:b/>
          <w:color w:val="000000" w:themeColor="text1"/>
          <w:sz w:val="28"/>
          <w:szCs w:val="28"/>
        </w:rPr>
        <w:t>особа</w:t>
      </w:r>
      <w:r w:rsidRPr="005865DA">
        <w:rPr>
          <w:b/>
          <w:color w:val="000000" w:themeColor="text1"/>
          <w:sz w:val="28"/>
          <w:szCs w:val="28"/>
        </w:rPr>
        <w:t xml:space="preserve">, відповідальна за </w:t>
      </w:r>
      <w:r w:rsidR="00BB5340" w:rsidRPr="005865DA">
        <w:rPr>
          <w:b/>
          <w:color w:val="000000" w:themeColor="text1"/>
          <w:sz w:val="28"/>
          <w:szCs w:val="28"/>
        </w:rPr>
        <w:t>її</w:t>
      </w:r>
      <w:r w:rsidRPr="005865DA">
        <w:rPr>
          <w:b/>
          <w:color w:val="000000" w:themeColor="text1"/>
          <w:sz w:val="28"/>
          <w:szCs w:val="28"/>
        </w:rPr>
        <w:t xml:space="preserve"> здійснення</w:t>
      </w:r>
      <w:r w:rsidR="00BB5340" w:rsidRPr="005865DA">
        <w:rPr>
          <w:b/>
          <w:color w:val="000000" w:themeColor="text1"/>
          <w:sz w:val="28"/>
          <w:szCs w:val="28"/>
        </w:rPr>
        <w:t xml:space="preserve">, </w:t>
      </w:r>
    </w:p>
    <w:p w14:paraId="01787469" w14:textId="77BF919F" w:rsidR="00FE3BDB" w:rsidRPr="005865DA" w:rsidRDefault="00BB5340"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r w:rsidRPr="005865DA">
        <w:rPr>
          <w:b/>
          <w:color w:val="000000" w:themeColor="text1"/>
          <w:sz w:val="28"/>
          <w:szCs w:val="28"/>
        </w:rPr>
        <w:t>її періодичність та індикатори, за якими вона здійснюється</w:t>
      </w:r>
    </w:p>
    <w:p w14:paraId="6FB13047" w14:textId="77777777" w:rsidR="001815A0" w:rsidRPr="001815A0" w:rsidRDefault="001815A0" w:rsidP="001815A0">
      <w:pPr>
        <w:spacing w:before="120"/>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Сектор з питань запобігання та виявлення корупції обласної державної адміністрації здійснює оцінку виконання Програми з метою аналізу змін, досягнутих в управлінні корупційними ризиками, та підготовки пропозицій щодо подальшого вдосконалення антикорупційної діяльності.</w:t>
      </w:r>
    </w:p>
    <w:p w14:paraId="7B95FC3D"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Оцінка виконання Програми проводиться протягом одного місяця після завершення строку її дії.</w:t>
      </w:r>
    </w:p>
    <w:p w14:paraId="43FAB874"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Оцінка здійснюється шляхом визначення результативності та ефективності реалізації Програми.</w:t>
      </w:r>
    </w:p>
    <w:p w14:paraId="04832392"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Визначення результативності виконання Програми</w:t>
      </w:r>
    </w:p>
    <w:p w14:paraId="35F83AF5"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Для оцінки результативності виконання Програми:</w:t>
      </w:r>
    </w:p>
    <w:p w14:paraId="0EFA9536"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 xml:space="preserve">визначається відсоток виконання індикаторів кожного заходу, </w:t>
      </w:r>
      <w:r w:rsidRPr="001815A0">
        <w:rPr>
          <w:rFonts w:ascii="Times New Roman" w:hAnsi="Times New Roman" w:cs="Times New Roman"/>
          <w:color w:val="000000" w:themeColor="text1"/>
          <w:sz w:val="28"/>
          <w:szCs w:val="28"/>
        </w:rPr>
        <w:lastRenderedPageBreak/>
        <w:t>передбаченого Програмою;</w:t>
      </w:r>
    </w:p>
    <w:p w14:paraId="3E3AE1AE"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обчислюється середній рівень виконання заходів у межах кожної категорії як середнє арифметичне значення відсотків виконання відповідних заходів;</w:t>
      </w:r>
    </w:p>
    <w:p w14:paraId="73F0985D"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визначається загальний рівень виконання Програми як середнє арифметичне значення рівня виконання всіх категорій заходів.</w:t>
      </w:r>
    </w:p>
    <w:p w14:paraId="701224EA"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Визначення ефективності виконання Програми</w:t>
      </w:r>
    </w:p>
    <w:p w14:paraId="031F0C0A"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Ефективність виконання Програми оцінюється за ступенем досягнення її цілей на основі таких індикаторів:</w:t>
      </w:r>
    </w:p>
    <w:p w14:paraId="591D85D1"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зменшення кількості випадків вчинення працівниками обласної державної адміністрації корупційних та пов’язаних з корупцією правопорушень і порушень вимог Програми порівняно з попереднім періодом (зменшення – 100% досягнення індикатора);</w:t>
      </w:r>
    </w:p>
    <w:p w14:paraId="5CA386E2"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частка корупційних ризиків, усунутих за результатами впровадження заходів впливу (20% і більше – 100%; 10–19% – 75%; 5–9% – 50%);</w:t>
      </w:r>
    </w:p>
    <w:p w14:paraId="087A626C"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частка корупційних ризиків, рівень яких знижено за результатами впровадження заходів впливу (20% і більше – 100%; 10–19% – 75%; 5–9% – 50%);</w:t>
      </w:r>
    </w:p>
    <w:p w14:paraId="5A1E864D"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рівень охоплення працівників навчанням з питань запобігання та протидії корупції (90% і більше – 100%; 75–89% – 75%; 50–74% – 50%);</w:t>
      </w:r>
    </w:p>
    <w:p w14:paraId="6013133C"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частка зовнішніх заінтересованих сторін, які відзначають підвищення рівня прозорості діяльності обласної державної адміністрації (20% і більше – 100%; 10–19% – 75%; 5–9% – 50%).</w:t>
      </w:r>
    </w:p>
    <w:p w14:paraId="56D5C7C7" w14:textId="77777777" w:rsidR="001815A0" w:rsidRPr="001815A0" w:rsidRDefault="001815A0" w:rsidP="00695AF8">
      <w:pPr>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За результатами оцінки виконання Програми готується звіт, який подається голові обласної державної адміністрації (начальнику обласної військової адміністрації) та містить висновки щодо змін у системі управління корупційними ризиками, а також пропозиції щодо подальшого удосконалення антикорупційної політики.</w:t>
      </w:r>
    </w:p>
    <w:p w14:paraId="68EB98F8" w14:textId="2AC60863" w:rsidR="001815A0" w:rsidRDefault="001815A0" w:rsidP="001815A0">
      <w:pPr>
        <w:spacing w:before="120"/>
        <w:ind w:firstLine="567"/>
        <w:jc w:val="both"/>
        <w:rPr>
          <w:rFonts w:ascii="Times New Roman" w:hAnsi="Times New Roman" w:cs="Times New Roman"/>
          <w:color w:val="000000" w:themeColor="text1"/>
          <w:sz w:val="28"/>
          <w:szCs w:val="28"/>
        </w:rPr>
      </w:pPr>
      <w:r w:rsidRPr="001815A0">
        <w:rPr>
          <w:rFonts w:ascii="Times New Roman" w:hAnsi="Times New Roman" w:cs="Times New Roman"/>
          <w:color w:val="000000" w:themeColor="text1"/>
          <w:sz w:val="28"/>
          <w:szCs w:val="28"/>
        </w:rPr>
        <w:t>Звіт за результатами оцінки виконання Програми оприлюднюється на офіційному веб</w:t>
      </w:r>
      <w:r w:rsidR="00695AF8">
        <w:rPr>
          <w:rFonts w:ascii="Times New Roman" w:hAnsi="Times New Roman" w:cs="Times New Roman"/>
          <w:color w:val="000000" w:themeColor="text1"/>
          <w:sz w:val="28"/>
          <w:szCs w:val="28"/>
        </w:rPr>
        <w:t>-</w:t>
      </w:r>
      <w:r w:rsidRPr="001815A0">
        <w:rPr>
          <w:rFonts w:ascii="Times New Roman" w:hAnsi="Times New Roman" w:cs="Times New Roman"/>
          <w:color w:val="000000" w:themeColor="text1"/>
          <w:sz w:val="28"/>
          <w:szCs w:val="28"/>
        </w:rPr>
        <w:t>сайті Херсонської обласної державної (військової) адміністрації.</w:t>
      </w:r>
    </w:p>
    <w:p w14:paraId="5C925298" w14:textId="77777777" w:rsidR="00BB5340" w:rsidRPr="005865DA" w:rsidRDefault="00BB5340"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p>
    <w:p w14:paraId="4EA2C701" w14:textId="0B428709" w:rsidR="00FE3BDB" w:rsidRPr="005865DA" w:rsidRDefault="00E639A3" w:rsidP="005865DA">
      <w:pPr>
        <w:pStyle w:val="rvps2"/>
        <w:shd w:val="clear" w:color="auto" w:fill="FFFFFF"/>
        <w:tabs>
          <w:tab w:val="left" w:pos="567"/>
        </w:tabs>
        <w:spacing w:before="0" w:beforeAutospacing="0" w:after="0" w:afterAutospacing="0" w:line="235" w:lineRule="auto"/>
        <w:ind w:firstLine="0"/>
        <w:jc w:val="center"/>
        <w:rPr>
          <w:b/>
          <w:color w:val="000000" w:themeColor="text1"/>
          <w:sz w:val="28"/>
          <w:szCs w:val="28"/>
        </w:rPr>
      </w:pPr>
      <w:r w:rsidRPr="005865DA">
        <w:rPr>
          <w:b/>
          <w:color w:val="000000" w:themeColor="text1"/>
          <w:sz w:val="28"/>
          <w:szCs w:val="28"/>
        </w:rPr>
        <w:t xml:space="preserve">3. </w:t>
      </w:r>
      <w:r w:rsidR="00BB5340" w:rsidRPr="005865DA">
        <w:rPr>
          <w:b/>
          <w:color w:val="000000" w:themeColor="text1"/>
          <w:sz w:val="28"/>
          <w:szCs w:val="28"/>
        </w:rPr>
        <w:t xml:space="preserve">Перегляд </w:t>
      </w:r>
      <w:r w:rsidRPr="005865DA">
        <w:rPr>
          <w:b/>
          <w:color w:val="000000" w:themeColor="text1"/>
          <w:sz w:val="28"/>
          <w:szCs w:val="28"/>
        </w:rPr>
        <w:t xml:space="preserve">Програми, </w:t>
      </w:r>
      <w:r w:rsidR="00BB5340" w:rsidRPr="005865DA">
        <w:rPr>
          <w:b/>
          <w:color w:val="000000" w:themeColor="text1"/>
          <w:sz w:val="28"/>
          <w:szCs w:val="28"/>
        </w:rPr>
        <w:t xml:space="preserve">підстави та процедура перегляду Програми </w:t>
      </w:r>
    </w:p>
    <w:p w14:paraId="21941D48" w14:textId="77777777" w:rsidR="00616A91" w:rsidRPr="00616A91" w:rsidRDefault="00616A91" w:rsidP="00616A91">
      <w:pPr>
        <w:spacing w:before="120"/>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Програма переглядається у таких випадках:</w:t>
      </w:r>
    </w:p>
    <w:p w14:paraId="4A3419D0"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зміни в середовищі обласної державної адміністрації (зокрема організаційної структури, функцій або процесів);</w:t>
      </w:r>
    </w:p>
    <w:p w14:paraId="4BCF256A"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внесення змін до антикорупційного законодавства, що істотно впливають на діяльність обласної державної адміністрації;</w:t>
      </w:r>
    </w:p>
    <w:p w14:paraId="64DB4014"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 xml:space="preserve">виявлення за результатами моніторингу виконання Програми </w:t>
      </w:r>
      <w:proofErr w:type="spellStart"/>
      <w:r w:rsidRPr="00616A91">
        <w:rPr>
          <w:rFonts w:ascii="Times New Roman" w:hAnsi="Times New Roman" w:cs="Times New Roman"/>
          <w:color w:val="000000" w:themeColor="text1"/>
          <w:sz w:val="28"/>
          <w:szCs w:val="28"/>
        </w:rPr>
        <w:t>невідповідностей</w:t>
      </w:r>
      <w:proofErr w:type="spellEnd"/>
      <w:r w:rsidRPr="00616A91">
        <w:rPr>
          <w:rFonts w:ascii="Times New Roman" w:hAnsi="Times New Roman" w:cs="Times New Roman"/>
          <w:color w:val="000000" w:themeColor="text1"/>
          <w:sz w:val="28"/>
          <w:szCs w:val="28"/>
        </w:rPr>
        <w:t xml:space="preserve"> або недоліків у системі управління корупційними ризиками;</w:t>
      </w:r>
    </w:p>
    <w:p w14:paraId="4A3620AC"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ідентифікація нових корупційних ризиків;</w:t>
      </w:r>
    </w:p>
    <w:p w14:paraId="1990456C"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відмова Національного агентства у погодженні Програми;</w:t>
      </w:r>
    </w:p>
    <w:p w14:paraId="4EC3F908"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врахування пропозицій Національного агентства, наданих за результатами розгляду Програми;</w:t>
      </w:r>
    </w:p>
    <w:p w14:paraId="4F35759B"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інші випадки, передбачені Програмою.</w:t>
      </w:r>
    </w:p>
    <w:p w14:paraId="50EDA302"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 xml:space="preserve">У разі наявності підстав для перегляду Програми може проводитися </w:t>
      </w:r>
      <w:r w:rsidRPr="00616A91">
        <w:rPr>
          <w:rFonts w:ascii="Times New Roman" w:hAnsi="Times New Roman" w:cs="Times New Roman"/>
          <w:color w:val="000000" w:themeColor="text1"/>
          <w:sz w:val="28"/>
          <w:szCs w:val="28"/>
        </w:rPr>
        <w:lastRenderedPageBreak/>
        <w:t>додаткове оцінювання корупційних ризиків.</w:t>
      </w:r>
    </w:p>
    <w:p w14:paraId="47936C8D"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Ініціювання внесення змін до Програми здійснюється завідувачем сектору з питань запобігання та виявлення корупції обласної державної адміністрації, який готує відповідний проєкт змін.</w:t>
      </w:r>
    </w:p>
    <w:p w14:paraId="7DB83B7B"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Підготовлений проєкт змін до Програми подається на розгляд голові обласної державної адміністрації (начальнику обласної військової адміністрації).</w:t>
      </w:r>
    </w:p>
    <w:p w14:paraId="1FCECADB"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Зміни до Програми затверджуються шляхом видання відповідного розпорядження голови обласної державної адміністрації (начальника обласної військової адміністрації) та набирають чинності після їх погодження Національним агентством з питань запобігання корупції.</w:t>
      </w:r>
    </w:p>
    <w:p w14:paraId="5B49000F"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Координація діяльності структурних підрозділів обласної державної адміністрації щодо виконання Програми здійснюється сектором з питань запобігання та виявлення корупції.</w:t>
      </w:r>
    </w:p>
    <w:p w14:paraId="1A942AC0" w14:textId="77777777" w:rsidR="00616A91" w:rsidRPr="00616A91" w:rsidRDefault="00616A91" w:rsidP="00616A91">
      <w:pPr>
        <w:spacing w:line="235" w:lineRule="auto"/>
        <w:ind w:firstLine="567"/>
        <w:jc w:val="both"/>
        <w:rPr>
          <w:rFonts w:ascii="Times New Roman" w:hAnsi="Times New Roman" w:cs="Times New Roman"/>
          <w:color w:val="000000" w:themeColor="text1"/>
          <w:sz w:val="28"/>
          <w:szCs w:val="28"/>
        </w:rPr>
      </w:pPr>
      <w:r w:rsidRPr="00616A91">
        <w:rPr>
          <w:rFonts w:ascii="Times New Roman" w:hAnsi="Times New Roman" w:cs="Times New Roman"/>
          <w:color w:val="000000" w:themeColor="text1"/>
          <w:sz w:val="28"/>
          <w:szCs w:val="28"/>
        </w:rPr>
        <w:t>Контроль за виконанням Програми здійснюється головою обласної державної адміністрації (начальником обласної військової адміністрації) відповідно до розподілу функціональних повноважень.</w:t>
      </w:r>
    </w:p>
    <w:p w14:paraId="3E600C76" w14:textId="77777777" w:rsidR="00161147" w:rsidRPr="005865DA" w:rsidRDefault="00161147" w:rsidP="005865DA">
      <w:pPr>
        <w:spacing w:line="235" w:lineRule="auto"/>
        <w:rPr>
          <w:rFonts w:ascii="Times New Roman" w:hAnsi="Times New Roman" w:cs="Times New Roman"/>
          <w:color w:val="000000" w:themeColor="text1"/>
          <w:sz w:val="28"/>
          <w:szCs w:val="28"/>
        </w:rPr>
      </w:pPr>
    </w:p>
    <w:p w14:paraId="7FFB7B29" w14:textId="77777777" w:rsidR="00EC0424" w:rsidRPr="005865DA" w:rsidRDefault="00EC0424" w:rsidP="005865DA">
      <w:pPr>
        <w:spacing w:line="235" w:lineRule="auto"/>
        <w:rPr>
          <w:rFonts w:ascii="Times New Roman" w:hAnsi="Times New Roman" w:cs="Times New Roman"/>
          <w:color w:val="000000" w:themeColor="text1"/>
          <w:sz w:val="28"/>
          <w:szCs w:val="28"/>
        </w:rPr>
      </w:pPr>
    </w:p>
    <w:p w14:paraId="5563F207" w14:textId="1DC64B6D" w:rsidR="002B0904" w:rsidRPr="005865DA" w:rsidRDefault="008B2BCA" w:rsidP="005865DA">
      <w:pPr>
        <w:tabs>
          <w:tab w:val="left" w:pos="2715"/>
        </w:tabs>
        <w:spacing w:line="235" w:lineRule="auto"/>
        <w:jc w:val="both"/>
        <w:rPr>
          <w:rStyle w:val="2"/>
          <w:color w:val="000000" w:themeColor="text1"/>
        </w:rPr>
      </w:pPr>
      <w:r>
        <w:rPr>
          <w:rFonts w:ascii="Times New Roman" w:hAnsi="Times New Roman" w:cs="Times New Roman"/>
          <w:color w:val="000000" w:themeColor="text1"/>
          <w:sz w:val="28"/>
          <w:szCs w:val="28"/>
        </w:rPr>
        <w:t>В.о. з</w:t>
      </w:r>
      <w:r w:rsidR="00125AD0" w:rsidRPr="005865DA">
        <w:rPr>
          <w:rFonts w:ascii="Times New Roman" w:hAnsi="Times New Roman" w:cs="Times New Roman"/>
          <w:color w:val="000000" w:themeColor="text1"/>
          <w:sz w:val="28"/>
          <w:szCs w:val="28"/>
        </w:rPr>
        <w:t>а</w:t>
      </w:r>
      <w:r w:rsidR="002B0904" w:rsidRPr="005865DA">
        <w:rPr>
          <w:rFonts w:ascii="Times New Roman" w:hAnsi="Times New Roman" w:cs="Times New Roman"/>
          <w:color w:val="000000" w:themeColor="text1"/>
          <w:sz w:val="28"/>
          <w:szCs w:val="28"/>
        </w:rPr>
        <w:t>відувач</w:t>
      </w:r>
      <w:r>
        <w:rPr>
          <w:rFonts w:ascii="Times New Roman" w:hAnsi="Times New Roman" w:cs="Times New Roman"/>
          <w:color w:val="000000" w:themeColor="text1"/>
          <w:sz w:val="28"/>
          <w:szCs w:val="28"/>
        </w:rPr>
        <w:t>а</w:t>
      </w:r>
      <w:r w:rsidR="002B0904" w:rsidRPr="005865DA">
        <w:rPr>
          <w:rFonts w:ascii="Times New Roman" w:hAnsi="Times New Roman" w:cs="Times New Roman"/>
          <w:color w:val="000000" w:themeColor="text1"/>
          <w:sz w:val="28"/>
          <w:szCs w:val="28"/>
        </w:rPr>
        <w:t xml:space="preserve"> </w:t>
      </w:r>
      <w:r w:rsidR="002B0904" w:rsidRPr="005865DA">
        <w:rPr>
          <w:rStyle w:val="2"/>
          <w:color w:val="000000" w:themeColor="text1"/>
        </w:rPr>
        <w:t>сектор</w:t>
      </w:r>
      <w:r w:rsidR="00AD7F3C" w:rsidRPr="005865DA">
        <w:rPr>
          <w:rStyle w:val="2"/>
          <w:color w:val="000000" w:themeColor="text1"/>
        </w:rPr>
        <w:t>у</w:t>
      </w:r>
      <w:r w:rsidR="002B0904" w:rsidRPr="005865DA">
        <w:rPr>
          <w:rStyle w:val="2"/>
          <w:color w:val="000000" w:themeColor="text1"/>
        </w:rPr>
        <w:t xml:space="preserve"> з питань </w:t>
      </w:r>
    </w:p>
    <w:p w14:paraId="7648CB95" w14:textId="77777777" w:rsidR="002B0904" w:rsidRPr="005865DA" w:rsidRDefault="002B0904" w:rsidP="005865DA">
      <w:pPr>
        <w:tabs>
          <w:tab w:val="left" w:pos="2715"/>
        </w:tabs>
        <w:spacing w:line="235" w:lineRule="auto"/>
        <w:jc w:val="both"/>
        <w:rPr>
          <w:rStyle w:val="2"/>
          <w:color w:val="000000" w:themeColor="text1"/>
        </w:rPr>
      </w:pPr>
      <w:r w:rsidRPr="005865DA">
        <w:rPr>
          <w:rStyle w:val="2"/>
          <w:color w:val="000000" w:themeColor="text1"/>
        </w:rPr>
        <w:t xml:space="preserve">запобігання та виявлення корупції </w:t>
      </w:r>
    </w:p>
    <w:p w14:paraId="464AB249" w14:textId="5875F9F4" w:rsidR="003B78E5" w:rsidRPr="005865DA" w:rsidRDefault="002B0904" w:rsidP="005865DA">
      <w:pPr>
        <w:tabs>
          <w:tab w:val="left" w:pos="2715"/>
        </w:tabs>
        <w:spacing w:line="235" w:lineRule="auto"/>
        <w:jc w:val="both"/>
        <w:rPr>
          <w:rFonts w:ascii="Times New Roman" w:hAnsi="Times New Roman" w:cs="Times New Roman"/>
          <w:color w:val="000000" w:themeColor="text1"/>
          <w:sz w:val="28"/>
          <w:szCs w:val="28"/>
        </w:rPr>
      </w:pPr>
      <w:r w:rsidRPr="005865DA">
        <w:rPr>
          <w:rStyle w:val="2"/>
          <w:color w:val="000000" w:themeColor="text1"/>
        </w:rPr>
        <w:t>обласної державної адміністрації</w:t>
      </w:r>
      <w:r w:rsidRPr="005865DA">
        <w:rPr>
          <w:rFonts w:ascii="Times New Roman" w:hAnsi="Times New Roman" w:cs="Times New Roman"/>
          <w:color w:val="000000" w:themeColor="text1"/>
          <w:sz w:val="28"/>
          <w:szCs w:val="28"/>
        </w:rPr>
        <w:t xml:space="preserve">              </w:t>
      </w:r>
      <w:r w:rsidR="00AD7F3C" w:rsidRPr="005865DA">
        <w:rPr>
          <w:rFonts w:ascii="Times New Roman" w:hAnsi="Times New Roman" w:cs="Times New Roman"/>
          <w:color w:val="000000" w:themeColor="text1"/>
          <w:sz w:val="28"/>
          <w:szCs w:val="28"/>
        </w:rPr>
        <w:t xml:space="preserve">                </w:t>
      </w:r>
      <w:r w:rsidRPr="005865DA">
        <w:rPr>
          <w:rFonts w:ascii="Times New Roman" w:hAnsi="Times New Roman" w:cs="Times New Roman"/>
          <w:color w:val="000000" w:themeColor="text1"/>
          <w:sz w:val="28"/>
          <w:szCs w:val="28"/>
        </w:rPr>
        <w:t xml:space="preserve">    </w:t>
      </w:r>
      <w:r w:rsidR="007616C1" w:rsidRPr="005865DA">
        <w:rPr>
          <w:rFonts w:ascii="Times New Roman" w:hAnsi="Times New Roman" w:cs="Times New Roman"/>
          <w:color w:val="000000" w:themeColor="text1"/>
          <w:sz w:val="28"/>
          <w:szCs w:val="28"/>
        </w:rPr>
        <w:t xml:space="preserve">         </w:t>
      </w:r>
      <w:r w:rsidR="008B2BCA">
        <w:rPr>
          <w:rFonts w:ascii="Times New Roman" w:hAnsi="Times New Roman" w:cs="Times New Roman"/>
          <w:color w:val="000000" w:themeColor="text1"/>
          <w:sz w:val="28"/>
          <w:szCs w:val="28"/>
        </w:rPr>
        <w:t xml:space="preserve">      </w:t>
      </w:r>
      <w:r w:rsidR="007616C1" w:rsidRPr="005865DA">
        <w:rPr>
          <w:rFonts w:ascii="Times New Roman" w:hAnsi="Times New Roman" w:cs="Times New Roman"/>
          <w:color w:val="000000" w:themeColor="text1"/>
          <w:sz w:val="28"/>
          <w:szCs w:val="28"/>
        </w:rPr>
        <w:t xml:space="preserve">  </w:t>
      </w:r>
      <w:r w:rsidR="008B2BCA">
        <w:rPr>
          <w:rFonts w:ascii="Times New Roman" w:hAnsi="Times New Roman" w:cs="Times New Roman"/>
          <w:color w:val="000000" w:themeColor="text1"/>
          <w:sz w:val="28"/>
          <w:szCs w:val="28"/>
        </w:rPr>
        <w:t>Сергій КОСЕНКО</w:t>
      </w:r>
    </w:p>
    <w:p w14:paraId="485C0AF7" w14:textId="77777777" w:rsidR="002F4F5F" w:rsidRPr="005865DA" w:rsidRDefault="002F4F5F" w:rsidP="005865DA">
      <w:pPr>
        <w:pStyle w:val="21"/>
        <w:shd w:val="clear" w:color="auto" w:fill="auto"/>
        <w:tabs>
          <w:tab w:val="left" w:pos="4987"/>
        </w:tabs>
        <w:spacing w:after="0" w:line="235" w:lineRule="auto"/>
        <w:rPr>
          <w:rStyle w:val="2"/>
          <w:color w:val="000000" w:themeColor="text1"/>
        </w:rPr>
      </w:pPr>
    </w:p>
    <w:sectPr w:rsidR="002F4F5F" w:rsidRPr="005865DA" w:rsidSect="004A3CC7">
      <w:headerReference w:type="even" r:id="rId8"/>
      <w:headerReference w:type="default" r:id="rId9"/>
      <w:footerReference w:type="default" r:id="rId10"/>
      <w:pgSz w:w="11900" w:h="16840"/>
      <w:pgMar w:top="1134" w:right="567" w:bottom="1560" w:left="1701" w:header="567" w:footer="54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005F0" w14:textId="77777777" w:rsidR="000E7D68" w:rsidRDefault="000E7D68" w:rsidP="00736DA7">
      <w:r>
        <w:separator/>
      </w:r>
    </w:p>
  </w:endnote>
  <w:endnote w:type="continuationSeparator" w:id="0">
    <w:p w14:paraId="42C690AD" w14:textId="77777777" w:rsidR="000E7D68" w:rsidRDefault="000E7D68" w:rsidP="00736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ntiqua">
    <w:altName w:val="Courier New"/>
    <w:charset w:val="00"/>
    <w:family w:val="swiss"/>
    <w:pitch w:val="variable"/>
    <w:sig w:usb0="00000001"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DAEC8" w14:textId="4ECD0493" w:rsidR="00CC24FE" w:rsidRPr="00CC24FE" w:rsidRDefault="00CC24FE" w:rsidP="00CC24FE">
    <w:pPr>
      <w:pStyle w:val="21"/>
      <w:shd w:val="clear" w:color="auto" w:fill="auto"/>
      <w:spacing w:after="0" w:line="235" w:lineRule="auto"/>
      <w:jc w:val="both"/>
      <w:rPr>
        <w:color w:val="000000" w:themeColor="text1"/>
        <w:sz w:val="16"/>
        <w:szCs w:val="16"/>
      </w:rPr>
    </w:pPr>
  </w:p>
  <w:p w14:paraId="68758AEE" w14:textId="77777777" w:rsidR="00CC24FE" w:rsidRDefault="00CC24F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2A40C" w14:textId="77777777" w:rsidR="000E7D68" w:rsidRDefault="000E7D68" w:rsidP="00736DA7">
      <w:r>
        <w:separator/>
      </w:r>
    </w:p>
  </w:footnote>
  <w:footnote w:type="continuationSeparator" w:id="0">
    <w:p w14:paraId="45FFA73D" w14:textId="77777777" w:rsidR="000E7D68" w:rsidRDefault="000E7D68" w:rsidP="00736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E11D" w14:textId="6A00725A" w:rsidR="005E4A3C" w:rsidRDefault="00D72ACA">
    <w:pPr>
      <w:rPr>
        <w:color w:val="auto"/>
        <w:sz w:val="2"/>
        <w:szCs w:val="2"/>
      </w:rPr>
    </w:pPr>
    <w:r>
      <w:rPr>
        <w:noProof/>
        <w:lang w:val="ru-RU" w:eastAsia="ru-RU"/>
      </w:rPr>
      <mc:AlternateContent>
        <mc:Choice Requires="wps">
          <w:drawing>
            <wp:anchor distT="0" distB="0" distL="63500" distR="63500" simplePos="0" relativeHeight="251657728" behindDoc="1" locked="0" layoutInCell="1" allowOverlap="1" wp14:anchorId="6A9272D3" wp14:editId="4B4D27E6">
              <wp:simplePos x="0" y="0"/>
              <wp:positionH relativeFrom="page">
                <wp:posOffset>5505450</wp:posOffset>
              </wp:positionH>
              <wp:positionV relativeFrom="page">
                <wp:posOffset>491490</wp:posOffset>
              </wp:positionV>
              <wp:extent cx="149225" cy="121920"/>
              <wp:effectExtent l="0" t="0" r="3175" b="0"/>
              <wp:wrapNone/>
              <wp:docPr id="5765781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 cy="12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BE950" w14:textId="77777777" w:rsidR="005E4A3C" w:rsidRDefault="005E4A3C">
                          <w:pPr>
                            <w:pStyle w:val="1"/>
                            <w:shd w:val="clear" w:color="auto" w:fill="auto"/>
                            <w:spacing w:line="240" w:lineRule="auto"/>
                          </w:pPr>
                          <w:r>
                            <w:fldChar w:fldCharType="begin"/>
                          </w:r>
                          <w:r>
                            <w:instrText xml:space="preserve"> PAGE \* MERGEFORMAT </w:instrText>
                          </w:r>
                          <w:r>
                            <w:fldChar w:fldCharType="separate"/>
                          </w:r>
                          <w:r w:rsidRPr="000232D8">
                            <w:rPr>
                              <w:rStyle w:val="a7"/>
                              <w:noProof/>
                              <w:color w:val="000000"/>
                            </w:rPr>
                            <w:t>16</w:t>
                          </w:r>
                          <w:r>
                            <w:rPr>
                              <w:rStyle w:val="a7"/>
                              <w:noProof/>
                              <w:color w:val="00000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9272D3" id="_x0000_t202" coordsize="21600,21600" o:spt="202" path="m,l,21600r21600,l21600,xe">
              <v:stroke joinstyle="miter"/>
              <v:path gradientshapeok="t" o:connecttype="rect"/>
            </v:shapetype>
            <v:shape id="Text Box 9" o:spid="_x0000_s1026" type="#_x0000_t202" style="position:absolute;margin-left:433.5pt;margin-top:38.7pt;width:11.75pt;height:9.6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" filled="f" stroked="f">
              <v:textbox style="mso-fit-shape-to-text:t" inset="0,0,0,0">
                <w:txbxContent>
                  <w:p w14:paraId="0F4BE950" w14:textId="77777777" w:rsidR="005E4A3C" w:rsidRDefault="005E4A3C">
                    <w:pPr>
                      <w:pStyle w:val="1"/>
                      <w:shd w:val="clear" w:color="auto" w:fill="auto"/>
                      <w:spacing w:line="240" w:lineRule="auto"/>
                    </w:pPr>
                    <w:r>
                      <w:fldChar w:fldCharType="begin"/>
                    </w:r>
                    <w:r>
                      <w:instrText xml:space="preserve"> PAGE \* MERGEFORMAT </w:instrText>
                    </w:r>
                    <w:r>
                      <w:fldChar w:fldCharType="separate"/>
                    </w:r>
                    <w:r w:rsidRPr="000232D8">
                      <w:rPr>
                        <w:rStyle w:val="a7"/>
                        <w:noProof/>
                        <w:color w:val="000000"/>
                      </w:rPr>
                      <w:t>16</w:t>
                    </w:r>
                    <w:r>
                      <w:rPr>
                        <w:rStyle w:val="a7"/>
                        <w:noProof/>
                        <w:color w:val="00000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579220"/>
      <w:docPartObj>
        <w:docPartGallery w:val="Page Numbers (Top of Page)"/>
        <w:docPartUnique/>
      </w:docPartObj>
    </w:sdtPr>
    <w:sdtEndPr>
      <w:rPr>
        <w:sz w:val="24"/>
        <w:szCs w:val="24"/>
      </w:rPr>
    </w:sdtEndPr>
    <w:sdtContent>
      <w:p w14:paraId="663ED3E4" w14:textId="442A9EB7" w:rsidR="005E4A3C" w:rsidRPr="005865DA" w:rsidRDefault="005E4A3C">
        <w:pPr>
          <w:pStyle w:val="aa"/>
          <w:jc w:val="center"/>
        </w:pPr>
        <w:r w:rsidRPr="00D24DA5">
          <w:rPr>
            <w:rFonts w:ascii="Times New Roman" w:hAnsi="Times New Roman" w:cs="Times New Roman"/>
            <w:sz w:val="24"/>
            <w:szCs w:val="24"/>
          </w:rPr>
          <w:fldChar w:fldCharType="begin"/>
        </w:r>
        <w:r w:rsidRPr="00D24DA5">
          <w:rPr>
            <w:rFonts w:ascii="Times New Roman" w:hAnsi="Times New Roman" w:cs="Times New Roman"/>
            <w:sz w:val="24"/>
            <w:szCs w:val="24"/>
          </w:rPr>
          <w:instrText xml:space="preserve"> PAGE   \* MERGEFORMAT </w:instrText>
        </w:r>
        <w:r w:rsidRPr="00D24DA5">
          <w:rPr>
            <w:rFonts w:ascii="Times New Roman" w:hAnsi="Times New Roman" w:cs="Times New Roman"/>
            <w:sz w:val="24"/>
            <w:szCs w:val="24"/>
          </w:rPr>
          <w:fldChar w:fldCharType="separate"/>
        </w:r>
        <w:r w:rsidR="001255E6">
          <w:rPr>
            <w:rFonts w:ascii="Times New Roman" w:hAnsi="Times New Roman" w:cs="Times New Roman"/>
            <w:noProof/>
            <w:sz w:val="24"/>
            <w:szCs w:val="24"/>
          </w:rPr>
          <w:t>17</w:t>
        </w:r>
        <w:r w:rsidRPr="00D24DA5">
          <w:rPr>
            <w:rFonts w:ascii="Times New Roman" w:hAnsi="Times New Roman" w:cs="Times New Roman"/>
            <w:sz w:val="24"/>
            <w:szCs w:val="24"/>
          </w:rPr>
          <w:fldChar w:fldCharType="end"/>
        </w:r>
      </w:p>
    </w:sdtContent>
  </w:sdt>
  <w:p w14:paraId="1353B363" w14:textId="77777777" w:rsidR="005E4A3C" w:rsidRDefault="005E4A3C">
    <w:pPr>
      <w:rPr>
        <w:color w:val="auto"/>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2"/>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single"/>
      </w:rPr>
    </w:lvl>
    <w:lvl w:ilvl="1">
      <w:start w:val="2"/>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single"/>
      </w:rPr>
    </w:lvl>
    <w:lvl w:ilvl="2">
      <w:start w:val="2"/>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single"/>
      </w:rPr>
    </w:lvl>
    <w:lvl w:ilvl="3">
      <w:start w:val="2"/>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single"/>
      </w:rPr>
    </w:lvl>
    <w:lvl w:ilvl="4">
      <w:start w:val="2"/>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single"/>
      </w:rPr>
    </w:lvl>
    <w:lvl w:ilvl="5">
      <w:start w:val="2"/>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single"/>
      </w:rPr>
    </w:lvl>
    <w:lvl w:ilvl="6">
      <w:start w:val="2"/>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single"/>
      </w:rPr>
    </w:lvl>
    <w:lvl w:ilvl="7">
      <w:start w:val="2"/>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single"/>
      </w:rPr>
    </w:lvl>
    <w:lvl w:ilvl="8">
      <w:start w:val="2"/>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singl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4"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6" w15:restartNumberingAfterBreak="0">
    <w:nsid w:val="0000000D"/>
    <w:multiLevelType w:val="multilevel"/>
    <w:tmpl w:val="0000000C"/>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8"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0" w15:restartNumberingAfterBreak="0">
    <w:nsid w:val="00000015"/>
    <w:multiLevelType w:val="multilevel"/>
    <w:tmpl w:val="00000014"/>
    <w:lvl w:ilvl="0">
      <w:start w:val="8"/>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8"/>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2">
      <w:start w:val="8"/>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3">
      <w:start w:val="8"/>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4">
      <w:start w:val="8"/>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5">
      <w:start w:val="8"/>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6">
      <w:start w:val="8"/>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7">
      <w:start w:val="8"/>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8">
      <w:start w:val="8"/>
      <w:numFmt w:val="upperRoman"/>
      <w:lvlText w:val="%1."/>
      <w:lvlJc w:val="left"/>
      <w:rPr>
        <w:rFonts w:ascii="Times New Roman" w:hAnsi="Times New Roman" w:cs="Times New Roman"/>
        <w:b/>
        <w:bCs/>
        <w:i w:val="0"/>
        <w:iCs w:val="0"/>
        <w:smallCaps w:val="0"/>
        <w:strike w:val="0"/>
        <w:color w:val="000000"/>
        <w:spacing w:val="0"/>
        <w:w w:val="100"/>
        <w:position w:val="0"/>
        <w:sz w:val="28"/>
        <w:szCs w:val="28"/>
        <w:u w:val="none"/>
      </w:rPr>
    </w:lvl>
  </w:abstractNum>
  <w:abstractNum w:abstractNumId="11"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2"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3" w15:restartNumberingAfterBreak="0">
    <w:nsid w:val="14CB738D"/>
    <w:multiLevelType w:val="hybridMultilevel"/>
    <w:tmpl w:val="F188918E"/>
    <w:lvl w:ilvl="0" w:tplc="0CCC3ED6">
      <w:start w:val="1"/>
      <w:numFmt w:val="decimal"/>
      <w:lvlText w:val="%1)"/>
      <w:lvlJc w:val="left"/>
      <w:pPr>
        <w:ind w:left="808" w:hanging="360"/>
      </w:pPr>
      <w:rPr>
        <w:rFonts w:hint="default"/>
        <w:sz w:val="28"/>
      </w:rPr>
    </w:lvl>
    <w:lvl w:ilvl="1" w:tplc="04220019" w:tentative="1">
      <w:start w:val="1"/>
      <w:numFmt w:val="lowerLetter"/>
      <w:lvlText w:val="%2."/>
      <w:lvlJc w:val="left"/>
      <w:pPr>
        <w:ind w:left="1528" w:hanging="360"/>
      </w:pPr>
    </w:lvl>
    <w:lvl w:ilvl="2" w:tplc="0422001B" w:tentative="1">
      <w:start w:val="1"/>
      <w:numFmt w:val="lowerRoman"/>
      <w:lvlText w:val="%3."/>
      <w:lvlJc w:val="right"/>
      <w:pPr>
        <w:ind w:left="2248" w:hanging="180"/>
      </w:pPr>
    </w:lvl>
    <w:lvl w:ilvl="3" w:tplc="0422000F" w:tentative="1">
      <w:start w:val="1"/>
      <w:numFmt w:val="decimal"/>
      <w:lvlText w:val="%4."/>
      <w:lvlJc w:val="left"/>
      <w:pPr>
        <w:ind w:left="2968" w:hanging="360"/>
      </w:pPr>
    </w:lvl>
    <w:lvl w:ilvl="4" w:tplc="04220019" w:tentative="1">
      <w:start w:val="1"/>
      <w:numFmt w:val="lowerLetter"/>
      <w:lvlText w:val="%5."/>
      <w:lvlJc w:val="left"/>
      <w:pPr>
        <w:ind w:left="3688" w:hanging="360"/>
      </w:pPr>
    </w:lvl>
    <w:lvl w:ilvl="5" w:tplc="0422001B" w:tentative="1">
      <w:start w:val="1"/>
      <w:numFmt w:val="lowerRoman"/>
      <w:lvlText w:val="%6."/>
      <w:lvlJc w:val="right"/>
      <w:pPr>
        <w:ind w:left="4408" w:hanging="180"/>
      </w:pPr>
    </w:lvl>
    <w:lvl w:ilvl="6" w:tplc="0422000F" w:tentative="1">
      <w:start w:val="1"/>
      <w:numFmt w:val="decimal"/>
      <w:lvlText w:val="%7."/>
      <w:lvlJc w:val="left"/>
      <w:pPr>
        <w:ind w:left="5128" w:hanging="360"/>
      </w:pPr>
    </w:lvl>
    <w:lvl w:ilvl="7" w:tplc="04220019" w:tentative="1">
      <w:start w:val="1"/>
      <w:numFmt w:val="lowerLetter"/>
      <w:lvlText w:val="%8."/>
      <w:lvlJc w:val="left"/>
      <w:pPr>
        <w:ind w:left="5848" w:hanging="360"/>
      </w:pPr>
    </w:lvl>
    <w:lvl w:ilvl="8" w:tplc="0422001B" w:tentative="1">
      <w:start w:val="1"/>
      <w:numFmt w:val="lowerRoman"/>
      <w:lvlText w:val="%9."/>
      <w:lvlJc w:val="right"/>
      <w:pPr>
        <w:ind w:left="6568" w:hanging="180"/>
      </w:pPr>
    </w:lvl>
  </w:abstractNum>
  <w:abstractNum w:abstractNumId="14" w15:restartNumberingAfterBreak="0">
    <w:nsid w:val="1BF42853"/>
    <w:multiLevelType w:val="hybridMultilevel"/>
    <w:tmpl w:val="393889A8"/>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5" w15:restartNumberingAfterBreak="0">
    <w:nsid w:val="1DE45D09"/>
    <w:multiLevelType w:val="hybridMultilevel"/>
    <w:tmpl w:val="C5829A26"/>
    <w:lvl w:ilvl="0" w:tplc="72FA3A2A">
      <w:start w:val="2016"/>
      <w:numFmt w:val="bullet"/>
      <w:lvlText w:val="-"/>
      <w:lvlJc w:val="left"/>
      <w:pPr>
        <w:ind w:left="1100" w:hanging="360"/>
      </w:pPr>
      <w:rPr>
        <w:rFonts w:ascii="Times New Roman" w:eastAsiaTheme="minorHAnsi" w:hAnsi="Times New Roman" w:cs="Times New Roman" w:hint="default"/>
        <w:color w:val="000000"/>
      </w:rPr>
    </w:lvl>
    <w:lvl w:ilvl="1" w:tplc="04220003" w:tentative="1">
      <w:start w:val="1"/>
      <w:numFmt w:val="bullet"/>
      <w:lvlText w:val="o"/>
      <w:lvlJc w:val="left"/>
      <w:pPr>
        <w:ind w:left="1820" w:hanging="360"/>
      </w:pPr>
      <w:rPr>
        <w:rFonts w:ascii="Courier New" w:hAnsi="Courier New" w:cs="Courier New" w:hint="default"/>
      </w:rPr>
    </w:lvl>
    <w:lvl w:ilvl="2" w:tplc="04220005" w:tentative="1">
      <w:start w:val="1"/>
      <w:numFmt w:val="bullet"/>
      <w:lvlText w:val=""/>
      <w:lvlJc w:val="left"/>
      <w:pPr>
        <w:ind w:left="2540" w:hanging="360"/>
      </w:pPr>
      <w:rPr>
        <w:rFonts w:ascii="Wingdings" w:hAnsi="Wingdings" w:hint="default"/>
      </w:rPr>
    </w:lvl>
    <w:lvl w:ilvl="3" w:tplc="04220001" w:tentative="1">
      <w:start w:val="1"/>
      <w:numFmt w:val="bullet"/>
      <w:lvlText w:val=""/>
      <w:lvlJc w:val="left"/>
      <w:pPr>
        <w:ind w:left="3260" w:hanging="360"/>
      </w:pPr>
      <w:rPr>
        <w:rFonts w:ascii="Symbol" w:hAnsi="Symbol" w:hint="default"/>
      </w:rPr>
    </w:lvl>
    <w:lvl w:ilvl="4" w:tplc="04220003" w:tentative="1">
      <w:start w:val="1"/>
      <w:numFmt w:val="bullet"/>
      <w:lvlText w:val="o"/>
      <w:lvlJc w:val="left"/>
      <w:pPr>
        <w:ind w:left="3980" w:hanging="360"/>
      </w:pPr>
      <w:rPr>
        <w:rFonts w:ascii="Courier New" w:hAnsi="Courier New" w:cs="Courier New" w:hint="default"/>
      </w:rPr>
    </w:lvl>
    <w:lvl w:ilvl="5" w:tplc="04220005" w:tentative="1">
      <w:start w:val="1"/>
      <w:numFmt w:val="bullet"/>
      <w:lvlText w:val=""/>
      <w:lvlJc w:val="left"/>
      <w:pPr>
        <w:ind w:left="4700" w:hanging="360"/>
      </w:pPr>
      <w:rPr>
        <w:rFonts w:ascii="Wingdings" w:hAnsi="Wingdings" w:hint="default"/>
      </w:rPr>
    </w:lvl>
    <w:lvl w:ilvl="6" w:tplc="04220001" w:tentative="1">
      <w:start w:val="1"/>
      <w:numFmt w:val="bullet"/>
      <w:lvlText w:val=""/>
      <w:lvlJc w:val="left"/>
      <w:pPr>
        <w:ind w:left="5420" w:hanging="360"/>
      </w:pPr>
      <w:rPr>
        <w:rFonts w:ascii="Symbol" w:hAnsi="Symbol" w:hint="default"/>
      </w:rPr>
    </w:lvl>
    <w:lvl w:ilvl="7" w:tplc="04220003" w:tentative="1">
      <w:start w:val="1"/>
      <w:numFmt w:val="bullet"/>
      <w:lvlText w:val="o"/>
      <w:lvlJc w:val="left"/>
      <w:pPr>
        <w:ind w:left="6140" w:hanging="360"/>
      </w:pPr>
      <w:rPr>
        <w:rFonts w:ascii="Courier New" w:hAnsi="Courier New" w:cs="Courier New" w:hint="default"/>
      </w:rPr>
    </w:lvl>
    <w:lvl w:ilvl="8" w:tplc="04220005" w:tentative="1">
      <w:start w:val="1"/>
      <w:numFmt w:val="bullet"/>
      <w:lvlText w:val=""/>
      <w:lvlJc w:val="left"/>
      <w:pPr>
        <w:ind w:left="6860" w:hanging="360"/>
      </w:pPr>
      <w:rPr>
        <w:rFonts w:ascii="Wingdings" w:hAnsi="Wingdings" w:hint="default"/>
      </w:rPr>
    </w:lvl>
  </w:abstractNum>
  <w:abstractNum w:abstractNumId="16" w15:restartNumberingAfterBreak="0">
    <w:nsid w:val="212B14BA"/>
    <w:multiLevelType w:val="hybridMultilevel"/>
    <w:tmpl w:val="F4060A2A"/>
    <w:lvl w:ilvl="0" w:tplc="04E2D2F0">
      <w:start w:val="6"/>
      <w:numFmt w:val="decimal"/>
      <w:lvlText w:val="%1)"/>
      <w:lvlJc w:val="left"/>
      <w:pPr>
        <w:ind w:left="1060" w:hanging="360"/>
      </w:pPr>
      <w:rPr>
        <w:rFonts w:hint="default"/>
        <w:color w:val="00000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7" w15:restartNumberingAfterBreak="0">
    <w:nsid w:val="25E62A11"/>
    <w:multiLevelType w:val="hybridMultilevel"/>
    <w:tmpl w:val="C47C4840"/>
    <w:lvl w:ilvl="0" w:tplc="B70E2222">
      <w:start w:val="6"/>
      <w:numFmt w:val="decimal"/>
      <w:lvlText w:val="%1"/>
      <w:lvlJc w:val="left"/>
      <w:pPr>
        <w:ind w:left="1060" w:hanging="360"/>
      </w:pPr>
      <w:rPr>
        <w:rFonts w:hint="default"/>
        <w:color w:val="00000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18" w15:restartNumberingAfterBreak="0">
    <w:nsid w:val="26914A29"/>
    <w:multiLevelType w:val="hybridMultilevel"/>
    <w:tmpl w:val="87AE800A"/>
    <w:lvl w:ilvl="0" w:tplc="54F239C4">
      <w:start w:val="1"/>
      <w:numFmt w:val="decimal"/>
      <w:lvlText w:val="%1)"/>
      <w:lvlJc w:val="left"/>
      <w:pPr>
        <w:ind w:left="735" w:hanging="360"/>
      </w:pPr>
      <w:rPr>
        <w:rFonts w:hint="default"/>
      </w:rPr>
    </w:lvl>
    <w:lvl w:ilvl="1" w:tplc="04220019" w:tentative="1">
      <w:start w:val="1"/>
      <w:numFmt w:val="lowerLetter"/>
      <w:lvlText w:val="%2."/>
      <w:lvlJc w:val="left"/>
      <w:pPr>
        <w:ind w:left="1455" w:hanging="360"/>
      </w:pPr>
    </w:lvl>
    <w:lvl w:ilvl="2" w:tplc="0422001B" w:tentative="1">
      <w:start w:val="1"/>
      <w:numFmt w:val="lowerRoman"/>
      <w:lvlText w:val="%3."/>
      <w:lvlJc w:val="right"/>
      <w:pPr>
        <w:ind w:left="2175" w:hanging="180"/>
      </w:pPr>
    </w:lvl>
    <w:lvl w:ilvl="3" w:tplc="0422000F" w:tentative="1">
      <w:start w:val="1"/>
      <w:numFmt w:val="decimal"/>
      <w:lvlText w:val="%4."/>
      <w:lvlJc w:val="left"/>
      <w:pPr>
        <w:ind w:left="2895" w:hanging="360"/>
      </w:pPr>
    </w:lvl>
    <w:lvl w:ilvl="4" w:tplc="04220019" w:tentative="1">
      <w:start w:val="1"/>
      <w:numFmt w:val="lowerLetter"/>
      <w:lvlText w:val="%5."/>
      <w:lvlJc w:val="left"/>
      <w:pPr>
        <w:ind w:left="3615" w:hanging="360"/>
      </w:pPr>
    </w:lvl>
    <w:lvl w:ilvl="5" w:tplc="0422001B" w:tentative="1">
      <w:start w:val="1"/>
      <w:numFmt w:val="lowerRoman"/>
      <w:lvlText w:val="%6."/>
      <w:lvlJc w:val="right"/>
      <w:pPr>
        <w:ind w:left="4335" w:hanging="180"/>
      </w:pPr>
    </w:lvl>
    <w:lvl w:ilvl="6" w:tplc="0422000F" w:tentative="1">
      <w:start w:val="1"/>
      <w:numFmt w:val="decimal"/>
      <w:lvlText w:val="%7."/>
      <w:lvlJc w:val="left"/>
      <w:pPr>
        <w:ind w:left="5055" w:hanging="360"/>
      </w:pPr>
    </w:lvl>
    <w:lvl w:ilvl="7" w:tplc="04220019" w:tentative="1">
      <w:start w:val="1"/>
      <w:numFmt w:val="lowerLetter"/>
      <w:lvlText w:val="%8."/>
      <w:lvlJc w:val="left"/>
      <w:pPr>
        <w:ind w:left="5775" w:hanging="360"/>
      </w:pPr>
    </w:lvl>
    <w:lvl w:ilvl="8" w:tplc="0422001B" w:tentative="1">
      <w:start w:val="1"/>
      <w:numFmt w:val="lowerRoman"/>
      <w:lvlText w:val="%9."/>
      <w:lvlJc w:val="right"/>
      <w:pPr>
        <w:ind w:left="6495" w:hanging="180"/>
      </w:pPr>
    </w:lvl>
  </w:abstractNum>
  <w:abstractNum w:abstractNumId="19" w15:restartNumberingAfterBreak="0">
    <w:nsid w:val="271C08B3"/>
    <w:multiLevelType w:val="hybridMultilevel"/>
    <w:tmpl w:val="60EA7BE4"/>
    <w:lvl w:ilvl="0" w:tplc="F35CBC40">
      <w:start w:val="10"/>
      <w:numFmt w:val="decimal"/>
      <w:lvlText w:val="%1)"/>
      <w:lvlJc w:val="left"/>
      <w:pPr>
        <w:ind w:left="1090" w:hanging="390"/>
      </w:pPr>
      <w:rPr>
        <w:rFonts w:hint="default"/>
        <w:color w:val="00000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20" w15:restartNumberingAfterBreak="0">
    <w:nsid w:val="298E5F3F"/>
    <w:multiLevelType w:val="hybridMultilevel"/>
    <w:tmpl w:val="2CC4EB00"/>
    <w:lvl w:ilvl="0" w:tplc="30B8776E">
      <w:start w:val="7"/>
      <w:numFmt w:val="decimal"/>
      <w:lvlText w:val="%1)"/>
      <w:lvlJc w:val="left"/>
      <w:pPr>
        <w:ind w:left="1060" w:hanging="360"/>
      </w:pPr>
      <w:rPr>
        <w:rFonts w:hint="default"/>
        <w:color w:val="00000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21" w15:restartNumberingAfterBreak="0">
    <w:nsid w:val="336F5C06"/>
    <w:multiLevelType w:val="hybridMultilevel"/>
    <w:tmpl w:val="71BCABEE"/>
    <w:lvl w:ilvl="0" w:tplc="18E09960">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34BB3576"/>
    <w:multiLevelType w:val="hybridMultilevel"/>
    <w:tmpl w:val="E2022232"/>
    <w:lvl w:ilvl="0" w:tplc="0422000F">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3" w15:restartNumberingAfterBreak="0">
    <w:nsid w:val="375F0739"/>
    <w:multiLevelType w:val="hybridMultilevel"/>
    <w:tmpl w:val="4C085346"/>
    <w:lvl w:ilvl="0" w:tplc="6734B38A">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3E7B32FC"/>
    <w:multiLevelType w:val="hybridMultilevel"/>
    <w:tmpl w:val="5878475E"/>
    <w:lvl w:ilvl="0" w:tplc="671E8B94">
      <w:start w:val="1"/>
      <w:numFmt w:val="decimal"/>
      <w:lvlText w:val="%1)"/>
      <w:lvlJc w:val="left"/>
      <w:pPr>
        <w:ind w:left="1760" w:hanging="360"/>
      </w:pPr>
      <w:rPr>
        <w:rFonts w:hint="default"/>
        <w:color w:val="000000"/>
      </w:rPr>
    </w:lvl>
    <w:lvl w:ilvl="1" w:tplc="04220019" w:tentative="1">
      <w:start w:val="1"/>
      <w:numFmt w:val="lowerLetter"/>
      <w:lvlText w:val="%2."/>
      <w:lvlJc w:val="left"/>
      <w:pPr>
        <w:ind w:left="2480" w:hanging="360"/>
      </w:pPr>
    </w:lvl>
    <w:lvl w:ilvl="2" w:tplc="0422001B" w:tentative="1">
      <w:start w:val="1"/>
      <w:numFmt w:val="lowerRoman"/>
      <w:lvlText w:val="%3."/>
      <w:lvlJc w:val="right"/>
      <w:pPr>
        <w:ind w:left="3200" w:hanging="180"/>
      </w:pPr>
    </w:lvl>
    <w:lvl w:ilvl="3" w:tplc="0422000F" w:tentative="1">
      <w:start w:val="1"/>
      <w:numFmt w:val="decimal"/>
      <w:lvlText w:val="%4."/>
      <w:lvlJc w:val="left"/>
      <w:pPr>
        <w:ind w:left="3920" w:hanging="360"/>
      </w:pPr>
    </w:lvl>
    <w:lvl w:ilvl="4" w:tplc="04220019" w:tentative="1">
      <w:start w:val="1"/>
      <w:numFmt w:val="lowerLetter"/>
      <w:lvlText w:val="%5."/>
      <w:lvlJc w:val="left"/>
      <w:pPr>
        <w:ind w:left="4640" w:hanging="360"/>
      </w:pPr>
    </w:lvl>
    <w:lvl w:ilvl="5" w:tplc="0422001B" w:tentative="1">
      <w:start w:val="1"/>
      <w:numFmt w:val="lowerRoman"/>
      <w:lvlText w:val="%6."/>
      <w:lvlJc w:val="right"/>
      <w:pPr>
        <w:ind w:left="5360" w:hanging="180"/>
      </w:pPr>
    </w:lvl>
    <w:lvl w:ilvl="6" w:tplc="0422000F" w:tentative="1">
      <w:start w:val="1"/>
      <w:numFmt w:val="decimal"/>
      <w:lvlText w:val="%7."/>
      <w:lvlJc w:val="left"/>
      <w:pPr>
        <w:ind w:left="6080" w:hanging="360"/>
      </w:pPr>
    </w:lvl>
    <w:lvl w:ilvl="7" w:tplc="04220019" w:tentative="1">
      <w:start w:val="1"/>
      <w:numFmt w:val="lowerLetter"/>
      <w:lvlText w:val="%8."/>
      <w:lvlJc w:val="left"/>
      <w:pPr>
        <w:ind w:left="6800" w:hanging="360"/>
      </w:pPr>
    </w:lvl>
    <w:lvl w:ilvl="8" w:tplc="0422001B" w:tentative="1">
      <w:start w:val="1"/>
      <w:numFmt w:val="lowerRoman"/>
      <w:lvlText w:val="%9."/>
      <w:lvlJc w:val="right"/>
      <w:pPr>
        <w:ind w:left="7520" w:hanging="180"/>
      </w:pPr>
    </w:lvl>
  </w:abstractNum>
  <w:abstractNum w:abstractNumId="25" w15:restartNumberingAfterBreak="0">
    <w:nsid w:val="44873C8D"/>
    <w:multiLevelType w:val="hybridMultilevel"/>
    <w:tmpl w:val="66123BDA"/>
    <w:lvl w:ilvl="0" w:tplc="EC3AF304">
      <w:start w:val="2"/>
      <w:numFmt w:val="decimal"/>
      <w:lvlText w:val="%1)"/>
      <w:lvlJc w:val="left"/>
      <w:pPr>
        <w:ind w:left="1410" w:hanging="360"/>
      </w:pPr>
      <w:rPr>
        <w:rFonts w:hint="default"/>
        <w:color w:val="000000"/>
      </w:rPr>
    </w:lvl>
    <w:lvl w:ilvl="1" w:tplc="04220019" w:tentative="1">
      <w:start w:val="1"/>
      <w:numFmt w:val="lowerLetter"/>
      <w:lvlText w:val="%2."/>
      <w:lvlJc w:val="left"/>
      <w:pPr>
        <w:ind w:left="2130" w:hanging="360"/>
      </w:pPr>
    </w:lvl>
    <w:lvl w:ilvl="2" w:tplc="0422001B" w:tentative="1">
      <w:start w:val="1"/>
      <w:numFmt w:val="lowerRoman"/>
      <w:lvlText w:val="%3."/>
      <w:lvlJc w:val="right"/>
      <w:pPr>
        <w:ind w:left="2850" w:hanging="180"/>
      </w:pPr>
    </w:lvl>
    <w:lvl w:ilvl="3" w:tplc="0422000F" w:tentative="1">
      <w:start w:val="1"/>
      <w:numFmt w:val="decimal"/>
      <w:lvlText w:val="%4."/>
      <w:lvlJc w:val="left"/>
      <w:pPr>
        <w:ind w:left="3570" w:hanging="360"/>
      </w:pPr>
    </w:lvl>
    <w:lvl w:ilvl="4" w:tplc="04220019" w:tentative="1">
      <w:start w:val="1"/>
      <w:numFmt w:val="lowerLetter"/>
      <w:lvlText w:val="%5."/>
      <w:lvlJc w:val="left"/>
      <w:pPr>
        <w:ind w:left="4290" w:hanging="360"/>
      </w:pPr>
    </w:lvl>
    <w:lvl w:ilvl="5" w:tplc="0422001B" w:tentative="1">
      <w:start w:val="1"/>
      <w:numFmt w:val="lowerRoman"/>
      <w:lvlText w:val="%6."/>
      <w:lvlJc w:val="right"/>
      <w:pPr>
        <w:ind w:left="5010" w:hanging="180"/>
      </w:pPr>
    </w:lvl>
    <w:lvl w:ilvl="6" w:tplc="0422000F" w:tentative="1">
      <w:start w:val="1"/>
      <w:numFmt w:val="decimal"/>
      <w:lvlText w:val="%7."/>
      <w:lvlJc w:val="left"/>
      <w:pPr>
        <w:ind w:left="5730" w:hanging="360"/>
      </w:pPr>
    </w:lvl>
    <w:lvl w:ilvl="7" w:tplc="04220019" w:tentative="1">
      <w:start w:val="1"/>
      <w:numFmt w:val="lowerLetter"/>
      <w:lvlText w:val="%8."/>
      <w:lvlJc w:val="left"/>
      <w:pPr>
        <w:ind w:left="6450" w:hanging="360"/>
      </w:pPr>
    </w:lvl>
    <w:lvl w:ilvl="8" w:tplc="0422001B" w:tentative="1">
      <w:start w:val="1"/>
      <w:numFmt w:val="lowerRoman"/>
      <w:lvlText w:val="%9."/>
      <w:lvlJc w:val="right"/>
      <w:pPr>
        <w:ind w:left="7170" w:hanging="180"/>
      </w:pPr>
    </w:lvl>
  </w:abstractNum>
  <w:abstractNum w:abstractNumId="26" w15:restartNumberingAfterBreak="0">
    <w:nsid w:val="44953F3B"/>
    <w:multiLevelType w:val="hybridMultilevel"/>
    <w:tmpl w:val="EE84FF0C"/>
    <w:lvl w:ilvl="0" w:tplc="51A6CD5C">
      <w:start w:val="1"/>
      <w:numFmt w:val="decimal"/>
      <w:lvlText w:val="%1."/>
      <w:lvlJc w:val="left"/>
      <w:pPr>
        <w:ind w:left="928" w:hanging="360"/>
      </w:pPr>
      <w:rPr>
        <w:rFonts w:hint="default"/>
        <w:color w:val="000000"/>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7" w15:restartNumberingAfterBreak="0">
    <w:nsid w:val="4F164048"/>
    <w:multiLevelType w:val="hybridMultilevel"/>
    <w:tmpl w:val="D2B0262A"/>
    <w:lvl w:ilvl="0" w:tplc="073E29FA">
      <w:start w:val="10"/>
      <w:numFmt w:val="decimal"/>
      <w:lvlText w:val="%1"/>
      <w:lvlJc w:val="left"/>
      <w:pPr>
        <w:ind w:left="1060" w:hanging="360"/>
      </w:pPr>
      <w:rPr>
        <w:rFonts w:hint="default"/>
        <w:color w:val="00000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28" w15:restartNumberingAfterBreak="0">
    <w:nsid w:val="4FD2614D"/>
    <w:multiLevelType w:val="hybridMultilevel"/>
    <w:tmpl w:val="DE201726"/>
    <w:lvl w:ilvl="0" w:tplc="7EF2724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9" w15:restartNumberingAfterBreak="0">
    <w:nsid w:val="53551EAB"/>
    <w:multiLevelType w:val="hybridMultilevel"/>
    <w:tmpl w:val="2A2E84E4"/>
    <w:lvl w:ilvl="0" w:tplc="AEEABDA0">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BCE2EFA"/>
    <w:multiLevelType w:val="hybridMultilevel"/>
    <w:tmpl w:val="096AA3DE"/>
    <w:lvl w:ilvl="0" w:tplc="B00091DC">
      <w:numFmt w:val="bullet"/>
      <w:lvlText w:val="-"/>
      <w:lvlJc w:val="left"/>
      <w:pPr>
        <w:ind w:left="1100" w:hanging="360"/>
      </w:pPr>
      <w:rPr>
        <w:rFonts w:ascii="Times New Roman" w:eastAsiaTheme="minorHAnsi" w:hAnsi="Times New Roman" w:cs="Times New Roman" w:hint="default"/>
        <w:color w:val="000000"/>
      </w:rPr>
    </w:lvl>
    <w:lvl w:ilvl="1" w:tplc="04190003" w:tentative="1">
      <w:start w:val="1"/>
      <w:numFmt w:val="bullet"/>
      <w:lvlText w:val="o"/>
      <w:lvlJc w:val="left"/>
      <w:pPr>
        <w:ind w:left="1820" w:hanging="360"/>
      </w:pPr>
      <w:rPr>
        <w:rFonts w:ascii="Courier New" w:hAnsi="Courier New" w:cs="Courier New" w:hint="default"/>
      </w:rPr>
    </w:lvl>
    <w:lvl w:ilvl="2" w:tplc="04190005" w:tentative="1">
      <w:start w:val="1"/>
      <w:numFmt w:val="bullet"/>
      <w:lvlText w:val=""/>
      <w:lvlJc w:val="left"/>
      <w:pPr>
        <w:ind w:left="2540" w:hanging="360"/>
      </w:pPr>
      <w:rPr>
        <w:rFonts w:ascii="Wingdings" w:hAnsi="Wingdings" w:hint="default"/>
      </w:rPr>
    </w:lvl>
    <w:lvl w:ilvl="3" w:tplc="04190001" w:tentative="1">
      <w:start w:val="1"/>
      <w:numFmt w:val="bullet"/>
      <w:lvlText w:val=""/>
      <w:lvlJc w:val="left"/>
      <w:pPr>
        <w:ind w:left="3260" w:hanging="360"/>
      </w:pPr>
      <w:rPr>
        <w:rFonts w:ascii="Symbol" w:hAnsi="Symbol" w:hint="default"/>
      </w:rPr>
    </w:lvl>
    <w:lvl w:ilvl="4" w:tplc="04190003" w:tentative="1">
      <w:start w:val="1"/>
      <w:numFmt w:val="bullet"/>
      <w:lvlText w:val="o"/>
      <w:lvlJc w:val="left"/>
      <w:pPr>
        <w:ind w:left="3980" w:hanging="360"/>
      </w:pPr>
      <w:rPr>
        <w:rFonts w:ascii="Courier New" w:hAnsi="Courier New" w:cs="Courier New" w:hint="default"/>
      </w:rPr>
    </w:lvl>
    <w:lvl w:ilvl="5" w:tplc="04190005" w:tentative="1">
      <w:start w:val="1"/>
      <w:numFmt w:val="bullet"/>
      <w:lvlText w:val=""/>
      <w:lvlJc w:val="left"/>
      <w:pPr>
        <w:ind w:left="4700" w:hanging="360"/>
      </w:pPr>
      <w:rPr>
        <w:rFonts w:ascii="Wingdings" w:hAnsi="Wingdings" w:hint="default"/>
      </w:rPr>
    </w:lvl>
    <w:lvl w:ilvl="6" w:tplc="04190001" w:tentative="1">
      <w:start w:val="1"/>
      <w:numFmt w:val="bullet"/>
      <w:lvlText w:val=""/>
      <w:lvlJc w:val="left"/>
      <w:pPr>
        <w:ind w:left="5420" w:hanging="360"/>
      </w:pPr>
      <w:rPr>
        <w:rFonts w:ascii="Symbol" w:hAnsi="Symbol" w:hint="default"/>
      </w:rPr>
    </w:lvl>
    <w:lvl w:ilvl="7" w:tplc="04190003" w:tentative="1">
      <w:start w:val="1"/>
      <w:numFmt w:val="bullet"/>
      <w:lvlText w:val="o"/>
      <w:lvlJc w:val="left"/>
      <w:pPr>
        <w:ind w:left="6140" w:hanging="360"/>
      </w:pPr>
      <w:rPr>
        <w:rFonts w:ascii="Courier New" w:hAnsi="Courier New" w:cs="Courier New" w:hint="default"/>
      </w:rPr>
    </w:lvl>
    <w:lvl w:ilvl="8" w:tplc="04190005" w:tentative="1">
      <w:start w:val="1"/>
      <w:numFmt w:val="bullet"/>
      <w:lvlText w:val=""/>
      <w:lvlJc w:val="left"/>
      <w:pPr>
        <w:ind w:left="6860" w:hanging="360"/>
      </w:pPr>
      <w:rPr>
        <w:rFonts w:ascii="Wingdings" w:hAnsi="Wingdings" w:hint="default"/>
      </w:rPr>
    </w:lvl>
  </w:abstractNum>
  <w:abstractNum w:abstractNumId="31" w15:restartNumberingAfterBreak="0">
    <w:nsid w:val="5E33195E"/>
    <w:multiLevelType w:val="hybridMultilevel"/>
    <w:tmpl w:val="F710BE84"/>
    <w:lvl w:ilvl="0" w:tplc="82DEEDF2">
      <w:start w:val="5"/>
      <w:numFmt w:val="decimal"/>
      <w:lvlText w:val="%1)"/>
      <w:lvlJc w:val="left"/>
      <w:pPr>
        <w:ind w:left="1060" w:hanging="360"/>
      </w:pPr>
      <w:rPr>
        <w:rFonts w:hint="default"/>
        <w:color w:val="00000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32" w15:restartNumberingAfterBreak="0">
    <w:nsid w:val="6008570E"/>
    <w:multiLevelType w:val="hybridMultilevel"/>
    <w:tmpl w:val="F3AEF1B6"/>
    <w:lvl w:ilvl="0" w:tplc="367C9EC8">
      <w:start w:val="8"/>
      <w:numFmt w:val="decimal"/>
      <w:lvlText w:val="%1)"/>
      <w:lvlJc w:val="left"/>
      <w:pPr>
        <w:ind w:left="1060" w:hanging="360"/>
      </w:pPr>
      <w:rPr>
        <w:rFonts w:hint="default"/>
        <w:color w:val="00000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33" w15:restartNumberingAfterBreak="0">
    <w:nsid w:val="63451DCB"/>
    <w:multiLevelType w:val="hybridMultilevel"/>
    <w:tmpl w:val="0A6E663C"/>
    <w:lvl w:ilvl="0" w:tplc="ABC0512A">
      <w:start w:val="1"/>
      <w:numFmt w:val="decimal"/>
      <w:lvlText w:val="%1)"/>
      <w:lvlJc w:val="left"/>
      <w:pPr>
        <w:ind w:left="1060" w:hanging="360"/>
      </w:pPr>
      <w:rPr>
        <w:rFonts w:hint="default"/>
        <w:color w:val="00000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34" w15:restartNumberingAfterBreak="0">
    <w:nsid w:val="6E417007"/>
    <w:multiLevelType w:val="hybridMultilevel"/>
    <w:tmpl w:val="83F6D9B8"/>
    <w:lvl w:ilvl="0" w:tplc="455AE02C">
      <w:start w:val="10"/>
      <w:numFmt w:val="decimal"/>
      <w:lvlText w:val="%1)"/>
      <w:lvlJc w:val="left"/>
      <w:pPr>
        <w:ind w:left="1090" w:hanging="390"/>
      </w:pPr>
      <w:rPr>
        <w:rFonts w:hint="default"/>
        <w:color w:val="00000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35" w15:restartNumberingAfterBreak="0">
    <w:nsid w:val="6F276F06"/>
    <w:multiLevelType w:val="hybridMultilevel"/>
    <w:tmpl w:val="376A6992"/>
    <w:lvl w:ilvl="0" w:tplc="5C0CB340">
      <w:start w:val="8"/>
      <w:numFmt w:val="decimal"/>
      <w:lvlText w:val="%1"/>
      <w:lvlJc w:val="left"/>
      <w:pPr>
        <w:ind w:left="1060" w:hanging="360"/>
      </w:pPr>
      <w:rPr>
        <w:rFonts w:hint="default"/>
        <w:color w:val="00000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num w:numId="1" w16cid:durableId="697200148">
    <w:abstractNumId w:val="0"/>
  </w:num>
  <w:num w:numId="2" w16cid:durableId="239292049">
    <w:abstractNumId w:val="1"/>
  </w:num>
  <w:num w:numId="3" w16cid:durableId="192111971">
    <w:abstractNumId w:val="2"/>
  </w:num>
  <w:num w:numId="4" w16cid:durableId="1609239229">
    <w:abstractNumId w:val="3"/>
  </w:num>
  <w:num w:numId="5" w16cid:durableId="1394622495">
    <w:abstractNumId w:val="4"/>
  </w:num>
  <w:num w:numId="6" w16cid:durableId="354306428">
    <w:abstractNumId w:val="5"/>
  </w:num>
  <w:num w:numId="7" w16cid:durableId="2035183274">
    <w:abstractNumId w:val="6"/>
  </w:num>
  <w:num w:numId="8" w16cid:durableId="2104757714">
    <w:abstractNumId w:val="7"/>
  </w:num>
  <w:num w:numId="9" w16cid:durableId="926577942">
    <w:abstractNumId w:val="8"/>
  </w:num>
  <w:num w:numId="10" w16cid:durableId="339508130">
    <w:abstractNumId w:val="9"/>
  </w:num>
  <w:num w:numId="11" w16cid:durableId="438067803">
    <w:abstractNumId w:val="10"/>
  </w:num>
  <w:num w:numId="12" w16cid:durableId="1481192563">
    <w:abstractNumId w:val="11"/>
  </w:num>
  <w:num w:numId="13" w16cid:durableId="1884293742">
    <w:abstractNumId w:val="12"/>
  </w:num>
  <w:num w:numId="14" w16cid:durableId="1591355276">
    <w:abstractNumId w:val="15"/>
  </w:num>
  <w:num w:numId="15" w16cid:durableId="337850273">
    <w:abstractNumId w:val="17"/>
  </w:num>
  <w:num w:numId="16" w16cid:durableId="20129965">
    <w:abstractNumId w:val="20"/>
  </w:num>
  <w:num w:numId="17" w16cid:durableId="135413490">
    <w:abstractNumId w:val="35"/>
  </w:num>
  <w:num w:numId="18" w16cid:durableId="781459305">
    <w:abstractNumId w:val="19"/>
  </w:num>
  <w:num w:numId="19" w16cid:durableId="1750423822">
    <w:abstractNumId w:val="30"/>
  </w:num>
  <w:num w:numId="20" w16cid:durableId="864828571">
    <w:abstractNumId w:val="26"/>
  </w:num>
  <w:num w:numId="21" w16cid:durableId="413630215">
    <w:abstractNumId w:val="31"/>
  </w:num>
  <w:num w:numId="22" w16cid:durableId="569581282">
    <w:abstractNumId w:val="16"/>
  </w:num>
  <w:num w:numId="23" w16cid:durableId="1669944872">
    <w:abstractNumId w:val="34"/>
  </w:num>
  <w:num w:numId="24" w16cid:durableId="71859300">
    <w:abstractNumId w:val="24"/>
  </w:num>
  <w:num w:numId="25" w16cid:durableId="1095128603">
    <w:abstractNumId w:val="21"/>
  </w:num>
  <w:num w:numId="26" w16cid:durableId="1984499429">
    <w:abstractNumId w:val="25"/>
  </w:num>
  <w:num w:numId="27" w16cid:durableId="289165194">
    <w:abstractNumId w:val="29"/>
  </w:num>
  <w:num w:numId="28" w16cid:durableId="1494836511">
    <w:abstractNumId w:val="32"/>
  </w:num>
  <w:num w:numId="29" w16cid:durableId="522859925">
    <w:abstractNumId w:val="18"/>
  </w:num>
  <w:num w:numId="30" w16cid:durableId="1719431043">
    <w:abstractNumId w:val="33"/>
  </w:num>
  <w:num w:numId="31" w16cid:durableId="975181213">
    <w:abstractNumId w:val="27"/>
  </w:num>
  <w:num w:numId="32" w16cid:durableId="1858959571">
    <w:abstractNumId w:val="23"/>
  </w:num>
  <w:num w:numId="33" w16cid:durableId="135463513">
    <w:abstractNumId w:val="28"/>
  </w:num>
  <w:num w:numId="34" w16cid:durableId="129637885">
    <w:abstractNumId w:val="13"/>
  </w:num>
  <w:num w:numId="35" w16cid:durableId="1848396999">
    <w:abstractNumId w:val="22"/>
  </w:num>
  <w:num w:numId="36" w16cid:durableId="6657910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789"/>
    <w:rsid w:val="00000174"/>
    <w:rsid w:val="00013268"/>
    <w:rsid w:val="00013EEF"/>
    <w:rsid w:val="000232D8"/>
    <w:rsid w:val="000301E8"/>
    <w:rsid w:val="00034175"/>
    <w:rsid w:val="00034B66"/>
    <w:rsid w:val="000350DA"/>
    <w:rsid w:val="000364F1"/>
    <w:rsid w:val="000425D9"/>
    <w:rsid w:val="00052D78"/>
    <w:rsid w:val="00053CE7"/>
    <w:rsid w:val="00055128"/>
    <w:rsid w:val="000555BD"/>
    <w:rsid w:val="00060C64"/>
    <w:rsid w:val="000625DE"/>
    <w:rsid w:val="000639D9"/>
    <w:rsid w:val="0006406D"/>
    <w:rsid w:val="00067F4B"/>
    <w:rsid w:val="00072B0D"/>
    <w:rsid w:val="00075D27"/>
    <w:rsid w:val="000810DA"/>
    <w:rsid w:val="00081F17"/>
    <w:rsid w:val="00083CEC"/>
    <w:rsid w:val="000855FC"/>
    <w:rsid w:val="00085973"/>
    <w:rsid w:val="00087C7A"/>
    <w:rsid w:val="00091E4D"/>
    <w:rsid w:val="00095D8F"/>
    <w:rsid w:val="00097E38"/>
    <w:rsid w:val="000A01DC"/>
    <w:rsid w:val="000A0534"/>
    <w:rsid w:val="000A2118"/>
    <w:rsid w:val="000A26A0"/>
    <w:rsid w:val="000B362D"/>
    <w:rsid w:val="000B47F5"/>
    <w:rsid w:val="000B636E"/>
    <w:rsid w:val="000B6781"/>
    <w:rsid w:val="000B7027"/>
    <w:rsid w:val="000C36DA"/>
    <w:rsid w:val="000C3CE6"/>
    <w:rsid w:val="000C5C81"/>
    <w:rsid w:val="000C71BE"/>
    <w:rsid w:val="000C7A99"/>
    <w:rsid w:val="000D1CAC"/>
    <w:rsid w:val="000D4A49"/>
    <w:rsid w:val="000D59C6"/>
    <w:rsid w:val="000D645E"/>
    <w:rsid w:val="000D6AB0"/>
    <w:rsid w:val="000D7C83"/>
    <w:rsid w:val="000E1A77"/>
    <w:rsid w:val="000E1B23"/>
    <w:rsid w:val="000E2B96"/>
    <w:rsid w:val="000E3A21"/>
    <w:rsid w:val="000E7D68"/>
    <w:rsid w:val="000F2619"/>
    <w:rsid w:val="000F3FD9"/>
    <w:rsid w:val="000F422E"/>
    <w:rsid w:val="000F70D6"/>
    <w:rsid w:val="00100E08"/>
    <w:rsid w:val="00102126"/>
    <w:rsid w:val="0010369D"/>
    <w:rsid w:val="00103EFA"/>
    <w:rsid w:val="001062C4"/>
    <w:rsid w:val="001065B2"/>
    <w:rsid w:val="001065DC"/>
    <w:rsid w:val="00110009"/>
    <w:rsid w:val="00111A51"/>
    <w:rsid w:val="00115DEE"/>
    <w:rsid w:val="0011633D"/>
    <w:rsid w:val="00116EA4"/>
    <w:rsid w:val="0012102D"/>
    <w:rsid w:val="00122092"/>
    <w:rsid w:val="00123281"/>
    <w:rsid w:val="001240A7"/>
    <w:rsid w:val="001242F8"/>
    <w:rsid w:val="001255E6"/>
    <w:rsid w:val="00125AD0"/>
    <w:rsid w:val="00126313"/>
    <w:rsid w:val="00126E12"/>
    <w:rsid w:val="00130106"/>
    <w:rsid w:val="001327E4"/>
    <w:rsid w:val="001338F8"/>
    <w:rsid w:val="00133D4A"/>
    <w:rsid w:val="00135833"/>
    <w:rsid w:val="0013612C"/>
    <w:rsid w:val="00140587"/>
    <w:rsid w:val="00141C44"/>
    <w:rsid w:val="00142310"/>
    <w:rsid w:val="00144182"/>
    <w:rsid w:val="0014486C"/>
    <w:rsid w:val="00147D9C"/>
    <w:rsid w:val="00150012"/>
    <w:rsid w:val="001501A5"/>
    <w:rsid w:val="00150CAC"/>
    <w:rsid w:val="001608CB"/>
    <w:rsid w:val="00161147"/>
    <w:rsid w:val="00163CEA"/>
    <w:rsid w:val="0017089D"/>
    <w:rsid w:val="00171480"/>
    <w:rsid w:val="00172896"/>
    <w:rsid w:val="00176395"/>
    <w:rsid w:val="0017642D"/>
    <w:rsid w:val="0017693E"/>
    <w:rsid w:val="00176E4A"/>
    <w:rsid w:val="001800AB"/>
    <w:rsid w:val="0018039C"/>
    <w:rsid w:val="001815A0"/>
    <w:rsid w:val="00184635"/>
    <w:rsid w:val="001910B3"/>
    <w:rsid w:val="00193E47"/>
    <w:rsid w:val="0019435F"/>
    <w:rsid w:val="001970A1"/>
    <w:rsid w:val="001A288B"/>
    <w:rsid w:val="001A7531"/>
    <w:rsid w:val="001B377C"/>
    <w:rsid w:val="001C0887"/>
    <w:rsid w:val="001C0A6A"/>
    <w:rsid w:val="001C3ADE"/>
    <w:rsid w:val="001C6CAA"/>
    <w:rsid w:val="001D365F"/>
    <w:rsid w:val="001D64E6"/>
    <w:rsid w:val="001E3B70"/>
    <w:rsid w:val="001E56A5"/>
    <w:rsid w:val="001E5D27"/>
    <w:rsid w:val="001E5F63"/>
    <w:rsid w:val="001E6FF5"/>
    <w:rsid w:val="001E7E80"/>
    <w:rsid w:val="001F3658"/>
    <w:rsid w:val="001F545E"/>
    <w:rsid w:val="001F5DD0"/>
    <w:rsid w:val="0020177E"/>
    <w:rsid w:val="00217226"/>
    <w:rsid w:val="002201C6"/>
    <w:rsid w:val="00220ABA"/>
    <w:rsid w:val="002210E3"/>
    <w:rsid w:val="00221DA6"/>
    <w:rsid w:val="00225055"/>
    <w:rsid w:val="0022641C"/>
    <w:rsid w:val="00232383"/>
    <w:rsid w:val="00233652"/>
    <w:rsid w:val="0023405B"/>
    <w:rsid w:val="00234589"/>
    <w:rsid w:val="00234EDB"/>
    <w:rsid w:val="00236B12"/>
    <w:rsid w:val="0024325D"/>
    <w:rsid w:val="00246191"/>
    <w:rsid w:val="00247214"/>
    <w:rsid w:val="002504CF"/>
    <w:rsid w:val="00251388"/>
    <w:rsid w:val="00254288"/>
    <w:rsid w:val="0025513A"/>
    <w:rsid w:val="00264764"/>
    <w:rsid w:val="0027263D"/>
    <w:rsid w:val="00273D9D"/>
    <w:rsid w:val="00274958"/>
    <w:rsid w:val="0027518D"/>
    <w:rsid w:val="00275FE3"/>
    <w:rsid w:val="00280801"/>
    <w:rsid w:val="00281300"/>
    <w:rsid w:val="00281EC0"/>
    <w:rsid w:val="00284203"/>
    <w:rsid w:val="002853E9"/>
    <w:rsid w:val="00286ADE"/>
    <w:rsid w:val="0028764E"/>
    <w:rsid w:val="00291121"/>
    <w:rsid w:val="00292290"/>
    <w:rsid w:val="002926CD"/>
    <w:rsid w:val="00294961"/>
    <w:rsid w:val="002961C0"/>
    <w:rsid w:val="00297BCA"/>
    <w:rsid w:val="002A01DD"/>
    <w:rsid w:val="002A2715"/>
    <w:rsid w:val="002A4B15"/>
    <w:rsid w:val="002B0904"/>
    <w:rsid w:val="002B2CD3"/>
    <w:rsid w:val="002B3327"/>
    <w:rsid w:val="002B6ED2"/>
    <w:rsid w:val="002C1D47"/>
    <w:rsid w:val="002C21A3"/>
    <w:rsid w:val="002C532C"/>
    <w:rsid w:val="002C748F"/>
    <w:rsid w:val="002D0F84"/>
    <w:rsid w:val="002D3E67"/>
    <w:rsid w:val="002D51CA"/>
    <w:rsid w:val="002D5C13"/>
    <w:rsid w:val="002E11F6"/>
    <w:rsid w:val="002E4BDE"/>
    <w:rsid w:val="002E619D"/>
    <w:rsid w:val="002F4F5F"/>
    <w:rsid w:val="002F5290"/>
    <w:rsid w:val="002F531C"/>
    <w:rsid w:val="002F5F44"/>
    <w:rsid w:val="003030D3"/>
    <w:rsid w:val="003030F1"/>
    <w:rsid w:val="0030615D"/>
    <w:rsid w:val="003073BD"/>
    <w:rsid w:val="0031097C"/>
    <w:rsid w:val="00312294"/>
    <w:rsid w:val="0031350F"/>
    <w:rsid w:val="00313789"/>
    <w:rsid w:val="00313A15"/>
    <w:rsid w:val="00316A67"/>
    <w:rsid w:val="00316FCC"/>
    <w:rsid w:val="00317A78"/>
    <w:rsid w:val="003218EF"/>
    <w:rsid w:val="003230D8"/>
    <w:rsid w:val="00323619"/>
    <w:rsid w:val="00324B2E"/>
    <w:rsid w:val="00324B78"/>
    <w:rsid w:val="00325121"/>
    <w:rsid w:val="003252B6"/>
    <w:rsid w:val="00325FBC"/>
    <w:rsid w:val="00332CC6"/>
    <w:rsid w:val="00333CE9"/>
    <w:rsid w:val="00335502"/>
    <w:rsid w:val="00335F2B"/>
    <w:rsid w:val="00340755"/>
    <w:rsid w:val="00345116"/>
    <w:rsid w:val="00345E12"/>
    <w:rsid w:val="00346837"/>
    <w:rsid w:val="003475A2"/>
    <w:rsid w:val="00347D7A"/>
    <w:rsid w:val="00351230"/>
    <w:rsid w:val="00361758"/>
    <w:rsid w:val="003663F8"/>
    <w:rsid w:val="003670BF"/>
    <w:rsid w:val="003711CB"/>
    <w:rsid w:val="00372346"/>
    <w:rsid w:val="00377944"/>
    <w:rsid w:val="00380F44"/>
    <w:rsid w:val="00383A15"/>
    <w:rsid w:val="00390B23"/>
    <w:rsid w:val="00391263"/>
    <w:rsid w:val="003919D0"/>
    <w:rsid w:val="003971C8"/>
    <w:rsid w:val="003A3C35"/>
    <w:rsid w:val="003A3EFD"/>
    <w:rsid w:val="003A5C03"/>
    <w:rsid w:val="003A7BE2"/>
    <w:rsid w:val="003A7D14"/>
    <w:rsid w:val="003B1F1E"/>
    <w:rsid w:val="003B4063"/>
    <w:rsid w:val="003B4F86"/>
    <w:rsid w:val="003B78E5"/>
    <w:rsid w:val="003C3862"/>
    <w:rsid w:val="003C38B6"/>
    <w:rsid w:val="003C4119"/>
    <w:rsid w:val="003C5123"/>
    <w:rsid w:val="003D0B01"/>
    <w:rsid w:val="003D1E16"/>
    <w:rsid w:val="003D5005"/>
    <w:rsid w:val="003D513A"/>
    <w:rsid w:val="003D7659"/>
    <w:rsid w:val="003E087B"/>
    <w:rsid w:val="003F158A"/>
    <w:rsid w:val="003F2E00"/>
    <w:rsid w:val="003F4272"/>
    <w:rsid w:val="003F6499"/>
    <w:rsid w:val="003F7C23"/>
    <w:rsid w:val="00402106"/>
    <w:rsid w:val="004029E5"/>
    <w:rsid w:val="0040448E"/>
    <w:rsid w:val="004055D8"/>
    <w:rsid w:val="00406C73"/>
    <w:rsid w:val="004073DF"/>
    <w:rsid w:val="004121DE"/>
    <w:rsid w:val="00412A3F"/>
    <w:rsid w:val="00412BF0"/>
    <w:rsid w:val="00414502"/>
    <w:rsid w:val="00415721"/>
    <w:rsid w:val="0041677A"/>
    <w:rsid w:val="00417277"/>
    <w:rsid w:val="00424387"/>
    <w:rsid w:val="00426951"/>
    <w:rsid w:val="00436027"/>
    <w:rsid w:val="0044208C"/>
    <w:rsid w:val="00442492"/>
    <w:rsid w:val="004439E4"/>
    <w:rsid w:val="004467B0"/>
    <w:rsid w:val="00446FA8"/>
    <w:rsid w:val="00453278"/>
    <w:rsid w:val="00453439"/>
    <w:rsid w:val="00453FB6"/>
    <w:rsid w:val="00460E23"/>
    <w:rsid w:val="00460F53"/>
    <w:rsid w:val="00465610"/>
    <w:rsid w:val="004662F1"/>
    <w:rsid w:val="00470744"/>
    <w:rsid w:val="004709B8"/>
    <w:rsid w:val="00470E61"/>
    <w:rsid w:val="00471719"/>
    <w:rsid w:val="004741FB"/>
    <w:rsid w:val="00476122"/>
    <w:rsid w:val="004770F9"/>
    <w:rsid w:val="00484EFE"/>
    <w:rsid w:val="00487A4B"/>
    <w:rsid w:val="00492D74"/>
    <w:rsid w:val="00493BFE"/>
    <w:rsid w:val="00495B8D"/>
    <w:rsid w:val="004A1142"/>
    <w:rsid w:val="004A1702"/>
    <w:rsid w:val="004A1A21"/>
    <w:rsid w:val="004A3CC7"/>
    <w:rsid w:val="004A465C"/>
    <w:rsid w:val="004A5431"/>
    <w:rsid w:val="004A74B5"/>
    <w:rsid w:val="004A7962"/>
    <w:rsid w:val="004C006B"/>
    <w:rsid w:val="004C0333"/>
    <w:rsid w:val="004C25BC"/>
    <w:rsid w:val="004C3E10"/>
    <w:rsid w:val="004C4847"/>
    <w:rsid w:val="004D3573"/>
    <w:rsid w:val="004D4ACB"/>
    <w:rsid w:val="004D577B"/>
    <w:rsid w:val="004E2A47"/>
    <w:rsid w:val="004F2C07"/>
    <w:rsid w:val="004F3CCC"/>
    <w:rsid w:val="004F5576"/>
    <w:rsid w:val="004F5EA3"/>
    <w:rsid w:val="004F743B"/>
    <w:rsid w:val="00501F70"/>
    <w:rsid w:val="005021D3"/>
    <w:rsid w:val="0050412A"/>
    <w:rsid w:val="0050726B"/>
    <w:rsid w:val="005107D6"/>
    <w:rsid w:val="005123E2"/>
    <w:rsid w:val="00512E8A"/>
    <w:rsid w:val="005138B7"/>
    <w:rsid w:val="00516353"/>
    <w:rsid w:val="00517857"/>
    <w:rsid w:val="005213ED"/>
    <w:rsid w:val="0052145A"/>
    <w:rsid w:val="0052192C"/>
    <w:rsid w:val="00522E9C"/>
    <w:rsid w:val="00527EF1"/>
    <w:rsid w:val="0053106E"/>
    <w:rsid w:val="005331EE"/>
    <w:rsid w:val="00535047"/>
    <w:rsid w:val="00542D8D"/>
    <w:rsid w:val="00544ABC"/>
    <w:rsid w:val="00544EE0"/>
    <w:rsid w:val="00545ABD"/>
    <w:rsid w:val="00546321"/>
    <w:rsid w:val="00550C8B"/>
    <w:rsid w:val="00551507"/>
    <w:rsid w:val="00552809"/>
    <w:rsid w:val="00552D43"/>
    <w:rsid w:val="00554E29"/>
    <w:rsid w:val="0055575B"/>
    <w:rsid w:val="0056191A"/>
    <w:rsid w:val="00561A59"/>
    <w:rsid w:val="00564486"/>
    <w:rsid w:val="00566B39"/>
    <w:rsid w:val="00573CA8"/>
    <w:rsid w:val="0057443E"/>
    <w:rsid w:val="0057528A"/>
    <w:rsid w:val="00575ECF"/>
    <w:rsid w:val="00576A72"/>
    <w:rsid w:val="005829E8"/>
    <w:rsid w:val="00584563"/>
    <w:rsid w:val="00584BCD"/>
    <w:rsid w:val="005865DA"/>
    <w:rsid w:val="00586C58"/>
    <w:rsid w:val="00586E77"/>
    <w:rsid w:val="005879A2"/>
    <w:rsid w:val="0059235B"/>
    <w:rsid w:val="00595049"/>
    <w:rsid w:val="00596895"/>
    <w:rsid w:val="005A65E5"/>
    <w:rsid w:val="005B02C1"/>
    <w:rsid w:val="005B0AD3"/>
    <w:rsid w:val="005B1086"/>
    <w:rsid w:val="005B2D09"/>
    <w:rsid w:val="005B5139"/>
    <w:rsid w:val="005B5C56"/>
    <w:rsid w:val="005C1D8E"/>
    <w:rsid w:val="005C4304"/>
    <w:rsid w:val="005C6662"/>
    <w:rsid w:val="005D2238"/>
    <w:rsid w:val="005D454B"/>
    <w:rsid w:val="005E0962"/>
    <w:rsid w:val="005E13A9"/>
    <w:rsid w:val="005E14AC"/>
    <w:rsid w:val="005E2D4B"/>
    <w:rsid w:val="005E4707"/>
    <w:rsid w:val="005E4A3C"/>
    <w:rsid w:val="005E53F6"/>
    <w:rsid w:val="005E62A4"/>
    <w:rsid w:val="005E682E"/>
    <w:rsid w:val="005F2E03"/>
    <w:rsid w:val="005F63BD"/>
    <w:rsid w:val="00601B42"/>
    <w:rsid w:val="006026C9"/>
    <w:rsid w:val="00606132"/>
    <w:rsid w:val="0061099A"/>
    <w:rsid w:val="00611C63"/>
    <w:rsid w:val="00611ECC"/>
    <w:rsid w:val="00614812"/>
    <w:rsid w:val="00614C41"/>
    <w:rsid w:val="006163F6"/>
    <w:rsid w:val="00616A91"/>
    <w:rsid w:val="00616E35"/>
    <w:rsid w:val="00625640"/>
    <w:rsid w:val="00630347"/>
    <w:rsid w:val="00631B7A"/>
    <w:rsid w:val="00633B55"/>
    <w:rsid w:val="006344C7"/>
    <w:rsid w:val="006407E2"/>
    <w:rsid w:val="006409F4"/>
    <w:rsid w:val="00645FB3"/>
    <w:rsid w:val="0065077B"/>
    <w:rsid w:val="006524E7"/>
    <w:rsid w:val="006561FD"/>
    <w:rsid w:val="00664A95"/>
    <w:rsid w:val="006673CC"/>
    <w:rsid w:val="00670141"/>
    <w:rsid w:val="00673A01"/>
    <w:rsid w:val="00673C7E"/>
    <w:rsid w:val="00680810"/>
    <w:rsid w:val="00681895"/>
    <w:rsid w:val="00685050"/>
    <w:rsid w:val="00687432"/>
    <w:rsid w:val="0069019C"/>
    <w:rsid w:val="00693396"/>
    <w:rsid w:val="006950D0"/>
    <w:rsid w:val="00695AF8"/>
    <w:rsid w:val="00696A2A"/>
    <w:rsid w:val="006A3C7A"/>
    <w:rsid w:val="006A46C6"/>
    <w:rsid w:val="006A4A52"/>
    <w:rsid w:val="006A4FCC"/>
    <w:rsid w:val="006A50C7"/>
    <w:rsid w:val="006A6A45"/>
    <w:rsid w:val="006B01DC"/>
    <w:rsid w:val="006B56C4"/>
    <w:rsid w:val="006B6C24"/>
    <w:rsid w:val="006C43D7"/>
    <w:rsid w:val="006C5A65"/>
    <w:rsid w:val="006C5D4B"/>
    <w:rsid w:val="006C6914"/>
    <w:rsid w:val="006C7AB2"/>
    <w:rsid w:val="006C7C39"/>
    <w:rsid w:val="006D01D8"/>
    <w:rsid w:val="006D19DB"/>
    <w:rsid w:val="006D272C"/>
    <w:rsid w:val="006D37CB"/>
    <w:rsid w:val="006D61F5"/>
    <w:rsid w:val="006F4366"/>
    <w:rsid w:val="006F54E4"/>
    <w:rsid w:val="006F5BF6"/>
    <w:rsid w:val="006F6A81"/>
    <w:rsid w:val="007013F7"/>
    <w:rsid w:val="00702251"/>
    <w:rsid w:val="0070263F"/>
    <w:rsid w:val="00706242"/>
    <w:rsid w:val="00711165"/>
    <w:rsid w:val="007162B3"/>
    <w:rsid w:val="00722326"/>
    <w:rsid w:val="00722F9E"/>
    <w:rsid w:val="007320E7"/>
    <w:rsid w:val="007326D0"/>
    <w:rsid w:val="007338A1"/>
    <w:rsid w:val="00736DA7"/>
    <w:rsid w:val="00740B4B"/>
    <w:rsid w:val="007419E8"/>
    <w:rsid w:val="0074367D"/>
    <w:rsid w:val="00744B98"/>
    <w:rsid w:val="0074746C"/>
    <w:rsid w:val="0075024E"/>
    <w:rsid w:val="00750FD9"/>
    <w:rsid w:val="00751B16"/>
    <w:rsid w:val="00752548"/>
    <w:rsid w:val="007534A0"/>
    <w:rsid w:val="00755CF5"/>
    <w:rsid w:val="00757FE7"/>
    <w:rsid w:val="007616C1"/>
    <w:rsid w:val="00766231"/>
    <w:rsid w:val="007669A7"/>
    <w:rsid w:val="007678D1"/>
    <w:rsid w:val="00770F57"/>
    <w:rsid w:val="00772013"/>
    <w:rsid w:val="00773335"/>
    <w:rsid w:val="00773B67"/>
    <w:rsid w:val="00775AF2"/>
    <w:rsid w:val="007763D1"/>
    <w:rsid w:val="007768B9"/>
    <w:rsid w:val="00777A05"/>
    <w:rsid w:val="007815DA"/>
    <w:rsid w:val="00783948"/>
    <w:rsid w:val="00783AB8"/>
    <w:rsid w:val="00787A62"/>
    <w:rsid w:val="00793F8D"/>
    <w:rsid w:val="00794666"/>
    <w:rsid w:val="00794BD5"/>
    <w:rsid w:val="00795FF0"/>
    <w:rsid w:val="007A0470"/>
    <w:rsid w:val="007A3C34"/>
    <w:rsid w:val="007A4DFC"/>
    <w:rsid w:val="007B1D6A"/>
    <w:rsid w:val="007B4FE7"/>
    <w:rsid w:val="007B7170"/>
    <w:rsid w:val="007C1B57"/>
    <w:rsid w:val="007D4891"/>
    <w:rsid w:val="007D65E8"/>
    <w:rsid w:val="007E151B"/>
    <w:rsid w:val="007E1759"/>
    <w:rsid w:val="007E18A3"/>
    <w:rsid w:val="007E29C5"/>
    <w:rsid w:val="007E2D90"/>
    <w:rsid w:val="007E5686"/>
    <w:rsid w:val="007E5E61"/>
    <w:rsid w:val="007E78D7"/>
    <w:rsid w:val="007F1606"/>
    <w:rsid w:val="007F27D3"/>
    <w:rsid w:val="007F2C28"/>
    <w:rsid w:val="007F2D61"/>
    <w:rsid w:val="0080691C"/>
    <w:rsid w:val="008077A0"/>
    <w:rsid w:val="00807FAD"/>
    <w:rsid w:val="008132CE"/>
    <w:rsid w:val="008133FC"/>
    <w:rsid w:val="00813C85"/>
    <w:rsid w:val="00814858"/>
    <w:rsid w:val="008200F9"/>
    <w:rsid w:val="00822044"/>
    <w:rsid w:val="008231C4"/>
    <w:rsid w:val="008248A7"/>
    <w:rsid w:val="008304C3"/>
    <w:rsid w:val="00830AAE"/>
    <w:rsid w:val="00844441"/>
    <w:rsid w:val="00846008"/>
    <w:rsid w:val="00846758"/>
    <w:rsid w:val="00847B75"/>
    <w:rsid w:val="0085346C"/>
    <w:rsid w:val="00860018"/>
    <w:rsid w:val="0086188E"/>
    <w:rsid w:val="0086214A"/>
    <w:rsid w:val="00863F8C"/>
    <w:rsid w:val="008657EF"/>
    <w:rsid w:val="00866369"/>
    <w:rsid w:val="008739CE"/>
    <w:rsid w:val="00880866"/>
    <w:rsid w:val="0088199D"/>
    <w:rsid w:val="0088255F"/>
    <w:rsid w:val="00882EC3"/>
    <w:rsid w:val="00882FF2"/>
    <w:rsid w:val="0088477B"/>
    <w:rsid w:val="00887CE2"/>
    <w:rsid w:val="00887E77"/>
    <w:rsid w:val="00893E7F"/>
    <w:rsid w:val="008956DD"/>
    <w:rsid w:val="008A4CF8"/>
    <w:rsid w:val="008A5C21"/>
    <w:rsid w:val="008A78C7"/>
    <w:rsid w:val="008B2BCA"/>
    <w:rsid w:val="008B61B0"/>
    <w:rsid w:val="008C12EC"/>
    <w:rsid w:val="008C2D0A"/>
    <w:rsid w:val="008C5B63"/>
    <w:rsid w:val="008D0976"/>
    <w:rsid w:val="008D3C69"/>
    <w:rsid w:val="008D3CAB"/>
    <w:rsid w:val="008D52C5"/>
    <w:rsid w:val="008E1A9E"/>
    <w:rsid w:val="008E45F9"/>
    <w:rsid w:val="008E49C4"/>
    <w:rsid w:val="008E6F24"/>
    <w:rsid w:val="008F046F"/>
    <w:rsid w:val="008F13B5"/>
    <w:rsid w:val="008F2050"/>
    <w:rsid w:val="008F336B"/>
    <w:rsid w:val="008F4FF9"/>
    <w:rsid w:val="008F5A52"/>
    <w:rsid w:val="00900CE8"/>
    <w:rsid w:val="00901FBF"/>
    <w:rsid w:val="009107B3"/>
    <w:rsid w:val="0091317D"/>
    <w:rsid w:val="009154FE"/>
    <w:rsid w:val="00916772"/>
    <w:rsid w:val="00916F5F"/>
    <w:rsid w:val="00923DC9"/>
    <w:rsid w:val="00931C21"/>
    <w:rsid w:val="00932CF1"/>
    <w:rsid w:val="00934C78"/>
    <w:rsid w:val="009357EF"/>
    <w:rsid w:val="00935FEF"/>
    <w:rsid w:val="00961B79"/>
    <w:rsid w:val="00964C00"/>
    <w:rsid w:val="00970C63"/>
    <w:rsid w:val="0097272E"/>
    <w:rsid w:val="00974038"/>
    <w:rsid w:val="00975EEC"/>
    <w:rsid w:val="00982EDB"/>
    <w:rsid w:val="009831B0"/>
    <w:rsid w:val="009831B7"/>
    <w:rsid w:val="00987A4C"/>
    <w:rsid w:val="00987F8E"/>
    <w:rsid w:val="009909BA"/>
    <w:rsid w:val="00992216"/>
    <w:rsid w:val="009931A9"/>
    <w:rsid w:val="00994A3B"/>
    <w:rsid w:val="009970F7"/>
    <w:rsid w:val="009979B1"/>
    <w:rsid w:val="009A2ECF"/>
    <w:rsid w:val="009A4CC3"/>
    <w:rsid w:val="009A5C48"/>
    <w:rsid w:val="009A6D94"/>
    <w:rsid w:val="009A762C"/>
    <w:rsid w:val="009A7CA0"/>
    <w:rsid w:val="009B11CA"/>
    <w:rsid w:val="009B3DB8"/>
    <w:rsid w:val="009B4306"/>
    <w:rsid w:val="009B4CCA"/>
    <w:rsid w:val="009B6038"/>
    <w:rsid w:val="009C3714"/>
    <w:rsid w:val="009C4FBA"/>
    <w:rsid w:val="009C6325"/>
    <w:rsid w:val="009C70F8"/>
    <w:rsid w:val="009C755E"/>
    <w:rsid w:val="009D2A00"/>
    <w:rsid w:val="009E1D9A"/>
    <w:rsid w:val="009F0030"/>
    <w:rsid w:val="009F0072"/>
    <w:rsid w:val="009F020D"/>
    <w:rsid w:val="009F0E81"/>
    <w:rsid w:val="009F1DD5"/>
    <w:rsid w:val="009F3971"/>
    <w:rsid w:val="009F59A1"/>
    <w:rsid w:val="009F6715"/>
    <w:rsid w:val="009F7872"/>
    <w:rsid w:val="00A01679"/>
    <w:rsid w:val="00A05969"/>
    <w:rsid w:val="00A07FF1"/>
    <w:rsid w:val="00A107FB"/>
    <w:rsid w:val="00A12F3F"/>
    <w:rsid w:val="00A202E3"/>
    <w:rsid w:val="00A220CD"/>
    <w:rsid w:val="00A22332"/>
    <w:rsid w:val="00A246AF"/>
    <w:rsid w:val="00A25D2C"/>
    <w:rsid w:val="00A26B05"/>
    <w:rsid w:val="00A27110"/>
    <w:rsid w:val="00A31886"/>
    <w:rsid w:val="00A3413D"/>
    <w:rsid w:val="00A34FE8"/>
    <w:rsid w:val="00A3617C"/>
    <w:rsid w:val="00A37732"/>
    <w:rsid w:val="00A42FC2"/>
    <w:rsid w:val="00A432F6"/>
    <w:rsid w:val="00A4371F"/>
    <w:rsid w:val="00A4466F"/>
    <w:rsid w:val="00A4539A"/>
    <w:rsid w:val="00A47F2D"/>
    <w:rsid w:val="00A51FC1"/>
    <w:rsid w:val="00A52206"/>
    <w:rsid w:val="00A64BB9"/>
    <w:rsid w:val="00A7052D"/>
    <w:rsid w:val="00A72833"/>
    <w:rsid w:val="00A7340B"/>
    <w:rsid w:val="00A741BE"/>
    <w:rsid w:val="00A74A1D"/>
    <w:rsid w:val="00A77AAF"/>
    <w:rsid w:val="00A81993"/>
    <w:rsid w:val="00A8422C"/>
    <w:rsid w:val="00A86B7A"/>
    <w:rsid w:val="00A87890"/>
    <w:rsid w:val="00A879D1"/>
    <w:rsid w:val="00A978D7"/>
    <w:rsid w:val="00AA152E"/>
    <w:rsid w:val="00AA25AA"/>
    <w:rsid w:val="00AA5108"/>
    <w:rsid w:val="00AA5E70"/>
    <w:rsid w:val="00AA68D8"/>
    <w:rsid w:val="00AB34B1"/>
    <w:rsid w:val="00AB5262"/>
    <w:rsid w:val="00AB554E"/>
    <w:rsid w:val="00AB6C37"/>
    <w:rsid w:val="00AB6F66"/>
    <w:rsid w:val="00AC0C3E"/>
    <w:rsid w:val="00AC3241"/>
    <w:rsid w:val="00AC46D5"/>
    <w:rsid w:val="00AC677F"/>
    <w:rsid w:val="00AC75EF"/>
    <w:rsid w:val="00AD00EF"/>
    <w:rsid w:val="00AD0215"/>
    <w:rsid w:val="00AD138E"/>
    <w:rsid w:val="00AD2D42"/>
    <w:rsid w:val="00AD3B72"/>
    <w:rsid w:val="00AD5D4D"/>
    <w:rsid w:val="00AD5F52"/>
    <w:rsid w:val="00AD7F3C"/>
    <w:rsid w:val="00AE0714"/>
    <w:rsid w:val="00AE0ACE"/>
    <w:rsid w:val="00AE1DAB"/>
    <w:rsid w:val="00AE22DE"/>
    <w:rsid w:val="00AE2A87"/>
    <w:rsid w:val="00AE4267"/>
    <w:rsid w:val="00AE626D"/>
    <w:rsid w:val="00AE78D8"/>
    <w:rsid w:val="00AF0622"/>
    <w:rsid w:val="00AF3389"/>
    <w:rsid w:val="00AF4FEF"/>
    <w:rsid w:val="00AF5446"/>
    <w:rsid w:val="00AF5504"/>
    <w:rsid w:val="00AF5632"/>
    <w:rsid w:val="00B0046B"/>
    <w:rsid w:val="00B00DF2"/>
    <w:rsid w:val="00B00E00"/>
    <w:rsid w:val="00B03990"/>
    <w:rsid w:val="00B05237"/>
    <w:rsid w:val="00B07303"/>
    <w:rsid w:val="00B122A6"/>
    <w:rsid w:val="00B122F7"/>
    <w:rsid w:val="00B125F9"/>
    <w:rsid w:val="00B12D10"/>
    <w:rsid w:val="00B1671D"/>
    <w:rsid w:val="00B16909"/>
    <w:rsid w:val="00B17308"/>
    <w:rsid w:val="00B22690"/>
    <w:rsid w:val="00B2459E"/>
    <w:rsid w:val="00B26920"/>
    <w:rsid w:val="00B27546"/>
    <w:rsid w:val="00B30C7A"/>
    <w:rsid w:val="00B3126E"/>
    <w:rsid w:val="00B31B25"/>
    <w:rsid w:val="00B34394"/>
    <w:rsid w:val="00B34D26"/>
    <w:rsid w:val="00B351AD"/>
    <w:rsid w:val="00B353FE"/>
    <w:rsid w:val="00B375A5"/>
    <w:rsid w:val="00B3774C"/>
    <w:rsid w:val="00B41E20"/>
    <w:rsid w:val="00B42151"/>
    <w:rsid w:val="00B459CF"/>
    <w:rsid w:val="00B533C4"/>
    <w:rsid w:val="00B55403"/>
    <w:rsid w:val="00B566D6"/>
    <w:rsid w:val="00B63E2B"/>
    <w:rsid w:val="00B754E4"/>
    <w:rsid w:val="00B837F6"/>
    <w:rsid w:val="00B86063"/>
    <w:rsid w:val="00B904E1"/>
    <w:rsid w:val="00BA23ED"/>
    <w:rsid w:val="00BA411C"/>
    <w:rsid w:val="00BB25BF"/>
    <w:rsid w:val="00BB4BC4"/>
    <w:rsid w:val="00BB5340"/>
    <w:rsid w:val="00BB556D"/>
    <w:rsid w:val="00BB67C9"/>
    <w:rsid w:val="00BB7A55"/>
    <w:rsid w:val="00BC0056"/>
    <w:rsid w:val="00BC40BC"/>
    <w:rsid w:val="00BD0256"/>
    <w:rsid w:val="00BD025B"/>
    <w:rsid w:val="00BD1EEE"/>
    <w:rsid w:val="00BD1F2E"/>
    <w:rsid w:val="00BD3268"/>
    <w:rsid w:val="00BD4D97"/>
    <w:rsid w:val="00BD54B9"/>
    <w:rsid w:val="00BE1107"/>
    <w:rsid w:val="00BE4699"/>
    <w:rsid w:val="00BE4974"/>
    <w:rsid w:val="00BF1E73"/>
    <w:rsid w:val="00BF5DD1"/>
    <w:rsid w:val="00BF767B"/>
    <w:rsid w:val="00C003E9"/>
    <w:rsid w:val="00C0212F"/>
    <w:rsid w:val="00C05A0A"/>
    <w:rsid w:val="00C05FB2"/>
    <w:rsid w:val="00C10E3C"/>
    <w:rsid w:val="00C116FF"/>
    <w:rsid w:val="00C121FC"/>
    <w:rsid w:val="00C15BE3"/>
    <w:rsid w:val="00C1764E"/>
    <w:rsid w:val="00C21319"/>
    <w:rsid w:val="00C21C6D"/>
    <w:rsid w:val="00C233F8"/>
    <w:rsid w:val="00C2342B"/>
    <w:rsid w:val="00C25F28"/>
    <w:rsid w:val="00C2752F"/>
    <w:rsid w:val="00C3258D"/>
    <w:rsid w:val="00C3372A"/>
    <w:rsid w:val="00C36387"/>
    <w:rsid w:val="00C36FC2"/>
    <w:rsid w:val="00C4163F"/>
    <w:rsid w:val="00C43224"/>
    <w:rsid w:val="00C43813"/>
    <w:rsid w:val="00C45A49"/>
    <w:rsid w:val="00C45ED7"/>
    <w:rsid w:val="00C46E66"/>
    <w:rsid w:val="00C52A61"/>
    <w:rsid w:val="00C5486A"/>
    <w:rsid w:val="00C56911"/>
    <w:rsid w:val="00C60132"/>
    <w:rsid w:val="00C60A46"/>
    <w:rsid w:val="00C619AE"/>
    <w:rsid w:val="00C64E89"/>
    <w:rsid w:val="00C71356"/>
    <w:rsid w:val="00C73963"/>
    <w:rsid w:val="00C73F78"/>
    <w:rsid w:val="00C77233"/>
    <w:rsid w:val="00C77684"/>
    <w:rsid w:val="00C776E1"/>
    <w:rsid w:val="00C80FD9"/>
    <w:rsid w:val="00C83F66"/>
    <w:rsid w:val="00C84F36"/>
    <w:rsid w:val="00C85DF1"/>
    <w:rsid w:val="00C86A3E"/>
    <w:rsid w:val="00C86CBA"/>
    <w:rsid w:val="00C87AFB"/>
    <w:rsid w:val="00C92A3C"/>
    <w:rsid w:val="00C9407E"/>
    <w:rsid w:val="00C94B26"/>
    <w:rsid w:val="00C95FDD"/>
    <w:rsid w:val="00CA292D"/>
    <w:rsid w:val="00CA2DB1"/>
    <w:rsid w:val="00CA3AA4"/>
    <w:rsid w:val="00CA4A4B"/>
    <w:rsid w:val="00CA6485"/>
    <w:rsid w:val="00CA69C0"/>
    <w:rsid w:val="00CA6E18"/>
    <w:rsid w:val="00CA7C72"/>
    <w:rsid w:val="00CB0C62"/>
    <w:rsid w:val="00CB10B2"/>
    <w:rsid w:val="00CB36BE"/>
    <w:rsid w:val="00CC24FE"/>
    <w:rsid w:val="00CC27F1"/>
    <w:rsid w:val="00CC5328"/>
    <w:rsid w:val="00CC732B"/>
    <w:rsid w:val="00CC769A"/>
    <w:rsid w:val="00CD1240"/>
    <w:rsid w:val="00CD28DB"/>
    <w:rsid w:val="00CD5A00"/>
    <w:rsid w:val="00CD5AA9"/>
    <w:rsid w:val="00CD5F8E"/>
    <w:rsid w:val="00CE05BE"/>
    <w:rsid w:val="00CE15F3"/>
    <w:rsid w:val="00CE72C7"/>
    <w:rsid w:val="00CF1092"/>
    <w:rsid w:val="00CF2371"/>
    <w:rsid w:val="00CF42FD"/>
    <w:rsid w:val="00CF5C18"/>
    <w:rsid w:val="00CF7A0D"/>
    <w:rsid w:val="00D0192B"/>
    <w:rsid w:val="00D0204E"/>
    <w:rsid w:val="00D022FC"/>
    <w:rsid w:val="00D06C92"/>
    <w:rsid w:val="00D07648"/>
    <w:rsid w:val="00D103B9"/>
    <w:rsid w:val="00D16F3A"/>
    <w:rsid w:val="00D212AD"/>
    <w:rsid w:val="00D21728"/>
    <w:rsid w:val="00D24DA5"/>
    <w:rsid w:val="00D3780E"/>
    <w:rsid w:val="00D406A9"/>
    <w:rsid w:val="00D40733"/>
    <w:rsid w:val="00D415BB"/>
    <w:rsid w:val="00D44E3C"/>
    <w:rsid w:val="00D455C4"/>
    <w:rsid w:val="00D46C69"/>
    <w:rsid w:val="00D5476A"/>
    <w:rsid w:val="00D564ED"/>
    <w:rsid w:val="00D56CD7"/>
    <w:rsid w:val="00D621FD"/>
    <w:rsid w:val="00D64645"/>
    <w:rsid w:val="00D663D3"/>
    <w:rsid w:val="00D72ACA"/>
    <w:rsid w:val="00D77164"/>
    <w:rsid w:val="00D80BB0"/>
    <w:rsid w:val="00D82133"/>
    <w:rsid w:val="00D82175"/>
    <w:rsid w:val="00D873E5"/>
    <w:rsid w:val="00D9022D"/>
    <w:rsid w:val="00D90393"/>
    <w:rsid w:val="00D917F9"/>
    <w:rsid w:val="00DA1961"/>
    <w:rsid w:val="00DA25E2"/>
    <w:rsid w:val="00DA3B93"/>
    <w:rsid w:val="00DA66A5"/>
    <w:rsid w:val="00DA7AEC"/>
    <w:rsid w:val="00DB099F"/>
    <w:rsid w:val="00DB7331"/>
    <w:rsid w:val="00DC4B1D"/>
    <w:rsid w:val="00DC50F6"/>
    <w:rsid w:val="00DC6194"/>
    <w:rsid w:val="00DC63AF"/>
    <w:rsid w:val="00DD2FF3"/>
    <w:rsid w:val="00DD35D7"/>
    <w:rsid w:val="00DD6137"/>
    <w:rsid w:val="00DE10CC"/>
    <w:rsid w:val="00DE191C"/>
    <w:rsid w:val="00DE1E2A"/>
    <w:rsid w:val="00DF1056"/>
    <w:rsid w:val="00DF403C"/>
    <w:rsid w:val="00E002D7"/>
    <w:rsid w:val="00E05FB8"/>
    <w:rsid w:val="00E114C2"/>
    <w:rsid w:val="00E13EB3"/>
    <w:rsid w:val="00E1421E"/>
    <w:rsid w:val="00E14AA8"/>
    <w:rsid w:val="00E15C0E"/>
    <w:rsid w:val="00E1717C"/>
    <w:rsid w:val="00E1750A"/>
    <w:rsid w:val="00E231CB"/>
    <w:rsid w:val="00E26C49"/>
    <w:rsid w:val="00E320C6"/>
    <w:rsid w:val="00E3453C"/>
    <w:rsid w:val="00E347C7"/>
    <w:rsid w:val="00E36221"/>
    <w:rsid w:val="00E36649"/>
    <w:rsid w:val="00E37812"/>
    <w:rsid w:val="00E37CA7"/>
    <w:rsid w:val="00E41EF4"/>
    <w:rsid w:val="00E42B46"/>
    <w:rsid w:val="00E43B59"/>
    <w:rsid w:val="00E450BA"/>
    <w:rsid w:val="00E453F0"/>
    <w:rsid w:val="00E45593"/>
    <w:rsid w:val="00E456B4"/>
    <w:rsid w:val="00E45912"/>
    <w:rsid w:val="00E5236A"/>
    <w:rsid w:val="00E531B7"/>
    <w:rsid w:val="00E5635F"/>
    <w:rsid w:val="00E563C0"/>
    <w:rsid w:val="00E56FA4"/>
    <w:rsid w:val="00E639A3"/>
    <w:rsid w:val="00E64E9C"/>
    <w:rsid w:val="00E658AA"/>
    <w:rsid w:val="00E6612D"/>
    <w:rsid w:val="00E66C3D"/>
    <w:rsid w:val="00E7397C"/>
    <w:rsid w:val="00E76F94"/>
    <w:rsid w:val="00E7745F"/>
    <w:rsid w:val="00E81410"/>
    <w:rsid w:val="00E83DC8"/>
    <w:rsid w:val="00E862CE"/>
    <w:rsid w:val="00E92184"/>
    <w:rsid w:val="00E933BC"/>
    <w:rsid w:val="00E93EAB"/>
    <w:rsid w:val="00E9757B"/>
    <w:rsid w:val="00EA06DF"/>
    <w:rsid w:val="00EA49C0"/>
    <w:rsid w:val="00EB0F82"/>
    <w:rsid w:val="00EB4135"/>
    <w:rsid w:val="00EC0424"/>
    <w:rsid w:val="00EC17D5"/>
    <w:rsid w:val="00EC3170"/>
    <w:rsid w:val="00EC3B42"/>
    <w:rsid w:val="00ED270A"/>
    <w:rsid w:val="00ED2EC6"/>
    <w:rsid w:val="00ED2F2C"/>
    <w:rsid w:val="00EE1998"/>
    <w:rsid w:val="00EE27AC"/>
    <w:rsid w:val="00EE3473"/>
    <w:rsid w:val="00EE5A51"/>
    <w:rsid w:val="00EF0BE0"/>
    <w:rsid w:val="00EF5E01"/>
    <w:rsid w:val="00EF64B5"/>
    <w:rsid w:val="00EF6E2D"/>
    <w:rsid w:val="00EF7C2F"/>
    <w:rsid w:val="00F02EE4"/>
    <w:rsid w:val="00F034CC"/>
    <w:rsid w:val="00F035BA"/>
    <w:rsid w:val="00F05E89"/>
    <w:rsid w:val="00F06BF2"/>
    <w:rsid w:val="00F14136"/>
    <w:rsid w:val="00F2363A"/>
    <w:rsid w:val="00F24327"/>
    <w:rsid w:val="00F24BCB"/>
    <w:rsid w:val="00F25793"/>
    <w:rsid w:val="00F26F7B"/>
    <w:rsid w:val="00F328C5"/>
    <w:rsid w:val="00F34B90"/>
    <w:rsid w:val="00F36BCF"/>
    <w:rsid w:val="00F40709"/>
    <w:rsid w:val="00F416C3"/>
    <w:rsid w:val="00F428B2"/>
    <w:rsid w:val="00F4760B"/>
    <w:rsid w:val="00F5183E"/>
    <w:rsid w:val="00F5745B"/>
    <w:rsid w:val="00F60382"/>
    <w:rsid w:val="00F63333"/>
    <w:rsid w:val="00F641DA"/>
    <w:rsid w:val="00F655DE"/>
    <w:rsid w:val="00F70E1C"/>
    <w:rsid w:val="00F71ACD"/>
    <w:rsid w:val="00F81AE5"/>
    <w:rsid w:val="00F846D5"/>
    <w:rsid w:val="00F85B62"/>
    <w:rsid w:val="00F85C24"/>
    <w:rsid w:val="00F85E24"/>
    <w:rsid w:val="00F938DF"/>
    <w:rsid w:val="00F94ED4"/>
    <w:rsid w:val="00FA1AEE"/>
    <w:rsid w:val="00FA355D"/>
    <w:rsid w:val="00FA69D4"/>
    <w:rsid w:val="00FA7CE9"/>
    <w:rsid w:val="00FB0478"/>
    <w:rsid w:val="00FB2D41"/>
    <w:rsid w:val="00FC10A5"/>
    <w:rsid w:val="00FC3FC4"/>
    <w:rsid w:val="00FD0427"/>
    <w:rsid w:val="00FD0B93"/>
    <w:rsid w:val="00FD49C6"/>
    <w:rsid w:val="00FD6F8E"/>
    <w:rsid w:val="00FE2020"/>
    <w:rsid w:val="00FE3BDB"/>
    <w:rsid w:val="00FE7379"/>
    <w:rsid w:val="00FF2DDD"/>
    <w:rsid w:val="00FF4645"/>
    <w:rsid w:val="00FF4A4A"/>
    <w:rsid w:val="00FF4D4D"/>
    <w:rsid w:val="00FF5280"/>
    <w:rsid w:val="00FF6FF2"/>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57824"/>
  <w15:docId w15:val="{B8D6A1A6-B16D-42A9-852F-3B256476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3789"/>
    <w:pPr>
      <w:widowControl w:val="0"/>
      <w:spacing w:after="0" w:line="240" w:lineRule="auto"/>
    </w:pPr>
    <w:rPr>
      <w:rFonts w:ascii="Arial Unicode MS" w:eastAsia="Arial Unicode MS" w:hAnsi="Arial Unicode MS" w:cs="Arial Unicode MS"/>
      <w:color w:val="000000"/>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13789"/>
    <w:rPr>
      <w:color w:val="0066CC"/>
      <w:u w:val="single"/>
    </w:rPr>
  </w:style>
  <w:style w:type="character" w:customStyle="1" w:styleId="2">
    <w:name w:val="Основной текст (2)_"/>
    <w:basedOn w:val="a0"/>
    <w:link w:val="21"/>
    <w:uiPriority w:val="99"/>
    <w:rsid w:val="00313789"/>
    <w:rPr>
      <w:rFonts w:ascii="Times New Roman" w:hAnsi="Times New Roman" w:cs="Times New Roman"/>
      <w:sz w:val="28"/>
      <w:szCs w:val="28"/>
      <w:shd w:val="clear" w:color="auto" w:fill="FFFFFF"/>
    </w:rPr>
  </w:style>
  <w:style w:type="character" w:customStyle="1" w:styleId="a4">
    <w:name w:val="Колонтитул_"/>
    <w:basedOn w:val="a0"/>
    <w:link w:val="1"/>
    <w:uiPriority w:val="99"/>
    <w:rsid w:val="00313789"/>
    <w:rPr>
      <w:rFonts w:ascii="Times New Roman" w:hAnsi="Times New Roman" w:cs="Times New Roman"/>
      <w:sz w:val="26"/>
      <w:szCs w:val="26"/>
      <w:shd w:val="clear" w:color="auto" w:fill="FFFFFF"/>
    </w:rPr>
  </w:style>
  <w:style w:type="character" w:customStyle="1" w:styleId="Calibri">
    <w:name w:val="Колонтитул + Calibri"/>
    <w:aliases w:val="10,5 pt"/>
    <w:basedOn w:val="a4"/>
    <w:uiPriority w:val="99"/>
    <w:rsid w:val="00313789"/>
    <w:rPr>
      <w:rFonts w:ascii="Calibri" w:hAnsi="Calibri" w:cs="Calibri"/>
      <w:sz w:val="21"/>
      <w:szCs w:val="21"/>
      <w:shd w:val="clear" w:color="auto" w:fill="FFFFFF"/>
    </w:rPr>
  </w:style>
  <w:style w:type="character" w:customStyle="1" w:styleId="20">
    <w:name w:val="Заголовок №2_"/>
    <w:basedOn w:val="a0"/>
    <w:link w:val="210"/>
    <w:uiPriority w:val="99"/>
    <w:rsid w:val="00313789"/>
    <w:rPr>
      <w:rFonts w:ascii="Times New Roman" w:hAnsi="Times New Roman" w:cs="Times New Roman"/>
      <w:b/>
      <w:bCs/>
      <w:sz w:val="28"/>
      <w:szCs w:val="28"/>
      <w:shd w:val="clear" w:color="auto" w:fill="FFFFFF"/>
    </w:rPr>
  </w:style>
  <w:style w:type="character" w:customStyle="1" w:styleId="3">
    <w:name w:val="Основной текст (3)_"/>
    <w:basedOn w:val="a0"/>
    <w:link w:val="30"/>
    <w:uiPriority w:val="99"/>
    <w:rsid w:val="00313789"/>
    <w:rPr>
      <w:rFonts w:ascii="Times New Roman" w:hAnsi="Times New Roman" w:cs="Times New Roman"/>
      <w:b/>
      <w:bCs/>
      <w:sz w:val="28"/>
      <w:szCs w:val="28"/>
      <w:shd w:val="clear" w:color="auto" w:fill="FFFFFF"/>
    </w:rPr>
  </w:style>
  <w:style w:type="character" w:customStyle="1" w:styleId="10">
    <w:name w:val="Заголовок №1_"/>
    <w:basedOn w:val="a0"/>
    <w:link w:val="11"/>
    <w:uiPriority w:val="99"/>
    <w:rsid w:val="00313789"/>
    <w:rPr>
      <w:rFonts w:ascii="Times New Roman" w:hAnsi="Times New Roman" w:cs="Times New Roman"/>
      <w:b/>
      <w:bCs/>
      <w:sz w:val="32"/>
      <w:szCs w:val="32"/>
      <w:shd w:val="clear" w:color="auto" w:fill="FFFFFF"/>
    </w:rPr>
  </w:style>
  <w:style w:type="character" w:customStyle="1" w:styleId="22">
    <w:name w:val="Заголовок №2"/>
    <w:basedOn w:val="20"/>
    <w:uiPriority w:val="99"/>
    <w:rsid w:val="00313789"/>
    <w:rPr>
      <w:rFonts w:ascii="Times New Roman" w:hAnsi="Times New Roman" w:cs="Times New Roman"/>
      <w:b/>
      <w:bCs/>
      <w:sz w:val="28"/>
      <w:szCs w:val="28"/>
      <w:u w:val="single"/>
      <w:shd w:val="clear" w:color="auto" w:fill="FFFFFF"/>
    </w:rPr>
  </w:style>
  <w:style w:type="character" w:customStyle="1" w:styleId="23">
    <w:name w:val="Основной текст (2)"/>
    <w:basedOn w:val="2"/>
    <w:uiPriority w:val="99"/>
    <w:rsid w:val="00313789"/>
    <w:rPr>
      <w:rFonts w:ascii="Times New Roman" w:hAnsi="Times New Roman" w:cs="Times New Roman"/>
      <w:sz w:val="28"/>
      <w:szCs w:val="28"/>
      <w:shd w:val="clear" w:color="auto" w:fill="FFFFFF"/>
    </w:rPr>
  </w:style>
  <w:style w:type="character" w:customStyle="1" w:styleId="211">
    <w:name w:val="Основной текст (2) + 11"/>
    <w:aliases w:val="5 pt3,Полужирный"/>
    <w:basedOn w:val="2"/>
    <w:uiPriority w:val="99"/>
    <w:rsid w:val="00313789"/>
    <w:rPr>
      <w:rFonts w:ascii="Times New Roman" w:hAnsi="Times New Roman" w:cs="Times New Roman"/>
      <w:b/>
      <w:bCs/>
      <w:sz w:val="23"/>
      <w:szCs w:val="23"/>
      <w:shd w:val="clear" w:color="auto" w:fill="FFFFFF"/>
    </w:rPr>
  </w:style>
  <w:style w:type="character" w:customStyle="1" w:styleId="a5">
    <w:name w:val="Подпись к таблице_"/>
    <w:basedOn w:val="a0"/>
    <w:link w:val="a6"/>
    <w:uiPriority w:val="99"/>
    <w:rsid w:val="00313789"/>
    <w:rPr>
      <w:rFonts w:ascii="Times New Roman" w:hAnsi="Times New Roman" w:cs="Times New Roman"/>
      <w:shd w:val="clear" w:color="auto" w:fill="FFFFFF"/>
    </w:rPr>
  </w:style>
  <w:style w:type="character" w:customStyle="1" w:styleId="a7">
    <w:name w:val="Колонтитул"/>
    <w:basedOn w:val="a4"/>
    <w:uiPriority w:val="99"/>
    <w:rsid w:val="00313789"/>
    <w:rPr>
      <w:rFonts w:ascii="Times New Roman" w:hAnsi="Times New Roman" w:cs="Times New Roman"/>
      <w:sz w:val="26"/>
      <w:szCs w:val="26"/>
      <w:shd w:val="clear" w:color="auto" w:fill="FFFFFF"/>
    </w:rPr>
  </w:style>
  <w:style w:type="character" w:customStyle="1" w:styleId="211pt">
    <w:name w:val="Основной текст (2) + 11 pt"/>
    <w:basedOn w:val="2"/>
    <w:uiPriority w:val="99"/>
    <w:rsid w:val="00313789"/>
    <w:rPr>
      <w:rFonts w:ascii="Times New Roman" w:hAnsi="Times New Roman" w:cs="Times New Roman"/>
      <w:sz w:val="22"/>
      <w:szCs w:val="22"/>
      <w:shd w:val="clear" w:color="auto" w:fill="FFFFFF"/>
    </w:rPr>
  </w:style>
  <w:style w:type="character" w:customStyle="1" w:styleId="2FranklinGothicHeavy">
    <w:name w:val="Основной текст (2) + Franklin Gothic Heavy"/>
    <w:aliases w:val="6,5 pt2"/>
    <w:basedOn w:val="2"/>
    <w:uiPriority w:val="99"/>
    <w:rsid w:val="00313789"/>
    <w:rPr>
      <w:rFonts w:ascii="Franklin Gothic Heavy" w:hAnsi="Franklin Gothic Heavy" w:cs="Franklin Gothic Heavy"/>
      <w:sz w:val="13"/>
      <w:szCs w:val="13"/>
      <w:shd w:val="clear" w:color="auto" w:fill="FFFFFF"/>
    </w:rPr>
  </w:style>
  <w:style w:type="character" w:customStyle="1" w:styleId="28">
    <w:name w:val="Основной текст (2) + 8"/>
    <w:aliases w:val="5 pt1"/>
    <w:basedOn w:val="2"/>
    <w:uiPriority w:val="99"/>
    <w:rsid w:val="00313789"/>
    <w:rPr>
      <w:rFonts w:ascii="Times New Roman" w:hAnsi="Times New Roman" w:cs="Times New Roman"/>
      <w:sz w:val="17"/>
      <w:szCs w:val="17"/>
      <w:shd w:val="clear" w:color="auto" w:fill="FFFFFF"/>
    </w:rPr>
  </w:style>
  <w:style w:type="paragraph" w:customStyle="1" w:styleId="21">
    <w:name w:val="Основной текст (2)1"/>
    <w:basedOn w:val="a"/>
    <w:link w:val="2"/>
    <w:uiPriority w:val="99"/>
    <w:rsid w:val="00313789"/>
    <w:pPr>
      <w:shd w:val="clear" w:color="auto" w:fill="FFFFFF"/>
      <w:spacing w:after="300" w:line="322" w:lineRule="exact"/>
    </w:pPr>
    <w:rPr>
      <w:rFonts w:ascii="Times New Roman" w:eastAsiaTheme="minorHAnsi" w:hAnsi="Times New Roman" w:cs="Times New Roman"/>
      <w:color w:val="auto"/>
      <w:sz w:val="28"/>
      <w:szCs w:val="28"/>
      <w:lang w:eastAsia="en-US"/>
    </w:rPr>
  </w:style>
  <w:style w:type="paragraph" w:customStyle="1" w:styleId="1">
    <w:name w:val="Колонтитул1"/>
    <w:basedOn w:val="a"/>
    <w:link w:val="a4"/>
    <w:uiPriority w:val="99"/>
    <w:rsid w:val="00313789"/>
    <w:pPr>
      <w:shd w:val="clear" w:color="auto" w:fill="FFFFFF"/>
      <w:spacing w:line="240" w:lineRule="atLeast"/>
    </w:pPr>
    <w:rPr>
      <w:rFonts w:ascii="Times New Roman" w:eastAsiaTheme="minorHAnsi" w:hAnsi="Times New Roman" w:cs="Times New Roman"/>
      <w:color w:val="auto"/>
      <w:sz w:val="26"/>
      <w:szCs w:val="26"/>
      <w:lang w:eastAsia="en-US"/>
    </w:rPr>
  </w:style>
  <w:style w:type="paragraph" w:customStyle="1" w:styleId="210">
    <w:name w:val="Заголовок №21"/>
    <w:basedOn w:val="a"/>
    <w:link w:val="20"/>
    <w:uiPriority w:val="99"/>
    <w:rsid w:val="00313789"/>
    <w:pPr>
      <w:shd w:val="clear" w:color="auto" w:fill="FFFFFF"/>
      <w:spacing w:before="600" w:after="60" w:line="240" w:lineRule="atLeast"/>
      <w:ind w:hanging="2000"/>
      <w:jc w:val="both"/>
      <w:outlineLvl w:val="1"/>
    </w:pPr>
    <w:rPr>
      <w:rFonts w:ascii="Times New Roman" w:eastAsiaTheme="minorHAnsi" w:hAnsi="Times New Roman" w:cs="Times New Roman"/>
      <w:b/>
      <w:bCs/>
      <w:color w:val="auto"/>
      <w:sz w:val="28"/>
      <w:szCs w:val="28"/>
      <w:lang w:eastAsia="en-US"/>
    </w:rPr>
  </w:style>
  <w:style w:type="paragraph" w:customStyle="1" w:styleId="30">
    <w:name w:val="Основной текст (3)"/>
    <w:basedOn w:val="a"/>
    <w:link w:val="3"/>
    <w:uiPriority w:val="99"/>
    <w:rsid w:val="00313789"/>
    <w:pPr>
      <w:shd w:val="clear" w:color="auto" w:fill="FFFFFF"/>
      <w:spacing w:before="60" w:line="240" w:lineRule="atLeast"/>
      <w:jc w:val="both"/>
    </w:pPr>
    <w:rPr>
      <w:rFonts w:ascii="Times New Roman" w:eastAsiaTheme="minorHAnsi" w:hAnsi="Times New Roman" w:cs="Times New Roman"/>
      <w:b/>
      <w:bCs/>
      <w:color w:val="auto"/>
      <w:sz w:val="28"/>
      <w:szCs w:val="28"/>
      <w:lang w:eastAsia="en-US"/>
    </w:rPr>
  </w:style>
  <w:style w:type="paragraph" w:customStyle="1" w:styleId="11">
    <w:name w:val="Заголовок №1"/>
    <w:basedOn w:val="a"/>
    <w:link w:val="10"/>
    <w:uiPriority w:val="99"/>
    <w:rsid w:val="00313789"/>
    <w:pPr>
      <w:shd w:val="clear" w:color="auto" w:fill="FFFFFF"/>
      <w:spacing w:before="600" w:after="120" w:line="240" w:lineRule="atLeast"/>
      <w:outlineLvl w:val="0"/>
    </w:pPr>
    <w:rPr>
      <w:rFonts w:ascii="Times New Roman" w:eastAsiaTheme="minorHAnsi" w:hAnsi="Times New Roman" w:cs="Times New Roman"/>
      <w:b/>
      <w:bCs/>
      <w:color w:val="auto"/>
      <w:sz w:val="32"/>
      <w:szCs w:val="32"/>
      <w:lang w:eastAsia="en-US"/>
    </w:rPr>
  </w:style>
  <w:style w:type="paragraph" w:customStyle="1" w:styleId="a6">
    <w:name w:val="Подпись к таблице"/>
    <w:basedOn w:val="a"/>
    <w:link w:val="a5"/>
    <w:uiPriority w:val="99"/>
    <w:rsid w:val="00313789"/>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rvts23">
    <w:name w:val="rvts23"/>
    <w:basedOn w:val="a0"/>
    <w:uiPriority w:val="99"/>
    <w:rsid w:val="001970A1"/>
    <w:rPr>
      <w:rFonts w:cs="Times New Roman"/>
    </w:rPr>
  </w:style>
  <w:style w:type="character" w:customStyle="1" w:styleId="rvts0">
    <w:name w:val="rvts0"/>
    <w:basedOn w:val="a0"/>
    <w:uiPriority w:val="99"/>
    <w:rsid w:val="001970A1"/>
    <w:rPr>
      <w:rFonts w:cs="Times New Roman"/>
    </w:rPr>
  </w:style>
  <w:style w:type="character" w:customStyle="1" w:styleId="rvts44">
    <w:name w:val="rvts44"/>
    <w:basedOn w:val="a0"/>
    <w:uiPriority w:val="99"/>
    <w:rsid w:val="001970A1"/>
    <w:rPr>
      <w:rFonts w:cs="Times New Roman"/>
    </w:rPr>
  </w:style>
  <w:style w:type="paragraph" w:customStyle="1" w:styleId="rvps2">
    <w:name w:val="rvps2"/>
    <w:basedOn w:val="a"/>
    <w:rsid w:val="001970A1"/>
    <w:pPr>
      <w:widowControl/>
      <w:spacing w:before="100" w:beforeAutospacing="1" w:after="100" w:afterAutospacing="1"/>
      <w:ind w:firstLine="289"/>
      <w:jc w:val="both"/>
    </w:pPr>
    <w:rPr>
      <w:rFonts w:ascii="Times New Roman" w:eastAsia="Times New Roman" w:hAnsi="Times New Roman" w:cs="Times New Roman"/>
      <w:color w:val="auto"/>
    </w:rPr>
  </w:style>
  <w:style w:type="paragraph" w:styleId="a8">
    <w:name w:val="footer"/>
    <w:basedOn w:val="a"/>
    <w:link w:val="a9"/>
    <w:uiPriority w:val="99"/>
    <w:unhideWhenUsed/>
    <w:rsid w:val="00335502"/>
    <w:pPr>
      <w:tabs>
        <w:tab w:val="center" w:pos="4819"/>
        <w:tab w:val="right" w:pos="9639"/>
      </w:tabs>
    </w:pPr>
  </w:style>
  <w:style w:type="character" w:customStyle="1" w:styleId="a9">
    <w:name w:val="Нижній колонтитул Знак"/>
    <w:basedOn w:val="a0"/>
    <w:link w:val="a8"/>
    <w:uiPriority w:val="99"/>
    <w:rsid w:val="00335502"/>
    <w:rPr>
      <w:rFonts w:ascii="Arial Unicode MS" w:eastAsia="Arial Unicode MS" w:hAnsi="Arial Unicode MS" w:cs="Arial Unicode MS"/>
      <w:color w:val="000000"/>
      <w:sz w:val="24"/>
      <w:szCs w:val="24"/>
      <w:lang w:eastAsia="uk-UA"/>
    </w:rPr>
  </w:style>
  <w:style w:type="paragraph" w:styleId="aa">
    <w:name w:val="header"/>
    <w:basedOn w:val="a"/>
    <w:link w:val="ab"/>
    <w:uiPriority w:val="99"/>
    <w:unhideWhenUsed/>
    <w:rsid w:val="00335502"/>
    <w:pPr>
      <w:widowControl/>
      <w:tabs>
        <w:tab w:val="center" w:pos="4680"/>
        <w:tab w:val="right" w:pos="9360"/>
      </w:tabs>
    </w:pPr>
    <w:rPr>
      <w:rFonts w:asciiTheme="minorHAnsi" w:eastAsiaTheme="minorEastAsia" w:hAnsiTheme="minorHAnsi" w:cstheme="minorBidi"/>
      <w:color w:val="auto"/>
      <w:sz w:val="22"/>
      <w:szCs w:val="22"/>
      <w:lang w:val="ru-RU" w:eastAsia="en-US"/>
    </w:rPr>
  </w:style>
  <w:style w:type="character" w:customStyle="1" w:styleId="ab">
    <w:name w:val="Верхній колонтитул Знак"/>
    <w:basedOn w:val="a0"/>
    <w:link w:val="aa"/>
    <w:uiPriority w:val="99"/>
    <w:rsid w:val="00335502"/>
    <w:rPr>
      <w:rFonts w:eastAsiaTheme="minorEastAsia"/>
      <w:lang w:val="ru-RU"/>
    </w:rPr>
  </w:style>
  <w:style w:type="paragraph" w:styleId="ac">
    <w:name w:val="Balloon Text"/>
    <w:basedOn w:val="a"/>
    <w:link w:val="ad"/>
    <w:uiPriority w:val="99"/>
    <w:semiHidden/>
    <w:unhideWhenUsed/>
    <w:rsid w:val="00335502"/>
    <w:rPr>
      <w:rFonts w:ascii="Tahoma" w:hAnsi="Tahoma" w:cs="Tahoma"/>
      <w:sz w:val="16"/>
      <w:szCs w:val="16"/>
    </w:rPr>
  </w:style>
  <w:style w:type="character" w:customStyle="1" w:styleId="ad">
    <w:name w:val="Текст у виносці Знак"/>
    <w:basedOn w:val="a0"/>
    <w:link w:val="ac"/>
    <w:uiPriority w:val="99"/>
    <w:semiHidden/>
    <w:rsid w:val="00335502"/>
    <w:rPr>
      <w:rFonts w:ascii="Tahoma" w:eastAsia="Arial Unicode MS" w:hAnsi="Tahoma" w:cs="Tahoma"/>
      <w:color w:val="000000"/>
      <w:sz w:val="16"/>
      <w:szCs w:val="16"/>
      <w:lang w:eastAsia="uk-UA"/>
    </w:rPr>
  </w:style>
  <w:style w:type="character" w:customStyle="1" w:styleId="content">
    <w:name w:val="content"/>
    <w:basedOn w:val="a0"/>
    <w:rsid w:val="008077A0"/>
  </w:style>
  <w:style w:type="paragraph" w:styleId="ae">
    <w:name w:val="Body Text Indent"/>
    <w:basedOn w:val="a"/>
    <w:link w:val="af"/>
    <w:rsid w:val="008077A0"/>
    <w:pPr>
      <w:widowControl/>
      <w:suppressAutoHyphens/>
      <w:ind w:firstLine="708"/>
      <w:jc w:val="both"/>
    </w:pPr>
    <w:rPr>
      <w:rFonts w:ascii="Times New Roman" w:eastAsia="Times New Roman" w:hAnsi="Times New Roman" w:cs="Times New Roman"/>
      <w:color w:val="auto"/>
      <w:sz w:val="28"/>
      <w:szCs w:val="27"/>
      <w:lang w:eastAsia="ar-SA"/>
    </w:rPr>
  </w:style>
  <w:style w:type="character" w:customStyle="1" w:styleId="af">
    <w:name w:val="Основний текст з відступом Знак"/>
    <w:basedOn w:val="a0"/>
    <w:link w:val="ae"/>
    <w:rsid w:val="008077A0"/>
    <w:rPr>
      <w:rFonts w:ascii="Times New Roman" w:eastAsia="Times New Roman" w:hAnsi="Times New Roman" w:cs="Times New Roman"/>
      <w:sz w:val="28"/>
      <w:szCs w:val="27"/>
      <w:lang w:eastAsia="ar-SA"/>
    </w:rPr>
  </w:style>
  <w:style w:type="paragraph" w:customStyle="1" w:styleId="af0">
    <w:name w:val="Назва документа"/>
    <w:basedOn w:val="a"/>
    <w:next w:val="a"/>
    <w:rsid w:val="008077A0"/>
    <w:pPr>
      <w:keepNext/>
      <w:keepLines/>
      <w:widowControl/>
      <w:spacing w:before="240" w:after="240"/>
      <w:jc w:val="center"/>
    </w:pPr>
    <w:rPr>
      <w:rFonts w:ascii="Antiqua" w:eastAsia="Times New Roman" w:hAnsi="Antiqua" w:cs="Times New Roman"/>
      <w:b/>
      <w:color w:val="auto"/>
      <w:sz w:val="26"/>
      <w:szCs w:val="20"/>
      <w:lang w:eastAsia="ru-RU"/>
    </w:rPr>
  </w:style>
  <w:style w:type="paragraph" w:styleId="af1">
    <w:name w:val="Normal (Web)"/>
    <w:basedOn w:val="a"/>
    <w:rsid w:val="008077A0"/>
    <w:pPr>
      <w:widowControl/>
      <w:spacing w:before="100" w:beforeAutospacing="1" w:after="100" w:afterAutospacing="1"/>
    </w:pPr>
    <w:rPr>
      <w:rFonts w:ascii="Times New Roman" w:eastAsia="Times New Roman" w:hAnsi="Times New Roman" w:cs="Times New Roman"/>
      <w:color w:val="auto"/>
      <w:lang w:val="ru-RU" w:eastAsia="ru-RU"/>
    </w:rPr>
  </w:style>
  <w:style w:type="paragraph" w:customStyle="1" w:styleId="24">
    <w:name w:val="заголовок 2"/>
    <w:basedOn w:val="a"/>
    <w:next w:val="a"/>
    <w:rsid w:val="008077A0"/>
    <w:pPr>
      <w:keepNext/>
      <w:widowControl/>
      <w:autoSpaceDE w:val="0"/>
      <w:autoSpaceDN w:val="0"/>
      <w:jc w:val="center"/>
    </w:pPr>
    <w:rPr>
      <w:rFonts w:ascii="Times New Roman" w:eastAsia="Times New Roman" w:hAnsi="Times New Roman" w:cs="Times New Roman"/>
      <w:b/>
      <w:bCs/>
      <w:color w:val="auto"/>
      <w:sz w:val="28"/>
      <w:szCs w:val="28"/>
      <w:lang w:val="ru-RU" w:eastAsia="ru-RU"/>
    </w:rPr>
  </w:style>
  <w:style w:type="character" w:customStyle="1" w:styleId="apple-converted-space">
    <w:name w:val="apple-converted-space"/>
    <w:basedOn w:val="a0"/>
    <w:rsid w:val="00053CE7"/>
  </w:style>
  <w:style w:type="character" w:customStyle="1" w:styleId="rvts9">
    <w:name w:val="rvts9"/>
    <w:basedOn w:val="a0"/>
    <w:rsid w:val="00495B8D"/>
  </w:style>
  <w:style w:type="paragraph" w:styleId="af2">
    <w:name w:val="List Paragraph"/>
    <w:basedOn w:val="a"/>
    <w:uiPriority w:val="34"/>
    <w:qFormat/>
    <w:rsid w:val="001242F8"/>
    <w:pPr>
      <w:ind w:left="720"/>
      <w:contextualSpacing/>
    </w:pPr>
  </w:style>
  <w:style w:type="paragraph" w:styleId="HTML">
    <w:name w:val="HTML Preformatted"/>
    <w:basedOn w:val="a"/>
    <w:link w:val="HTML0"/>
    <w:uiPriority w:val="99"/>
    <w:unhideWhenUsed/>
    <w:rsid w:val="0068189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HTML0">
    <w:name w:val="Стандартний HTML Знак"/>
    <w:basedOn w:val="a0"/>
    <w:link w:val="HTML"/>
    <w:uiPriority w:val="99"/>
    <w:rsid w:val="00681895"/>
    <w:rPr>
      <w:rFonts w:ascii="Courier New" w:eastAsia="Times New Roman" w:hAnsi="Courier New" w:cs="Courier New"/>
      <w:sz w:val="20"/>
      <w:szCs w:val="20"/>
      <w:lang w:eastAsia="uk-UA"/>
    </w:rPr>
  </w:style>
  <w:style w:type="table" w:styleId="af3">
    <w:name w:val="Table Grid"/>
    <w:basedOn w:val="a1"/>
    <w:uiPriority w:val="59"/>
    <w:rsid w:val="00291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6">
    <w:name w:val="rvts46"/>
    <w:basedOn w:val="a0"/>
    <w:rsid w:val="001065B2"/>
  </w:style>
  <w:style w:type="character" w:customStyle="1" w:styleId="rvts11">
    <w:name w:val="rvts11"/>
    <w:basedOn w:val="a0"/>
    <w:rsid w:val="001065B2"/>
  </w:style>
  <w:style w:type="paragraph" w:styleId="af4">
    <w:name w:val="footnote text"/>
    <w:basedOn w:val="a"/>
    <w:link w:val="af5"/>
    <w:uiPriority w:val="99"/>
    <w:semiHidden/>
    <w:unhideWhenUsed/>
    <w:rsid w:val="00460E23"/>
    <w:pPr>
      <w:widowControl/>
    </w:pPr>
    <w:rPr>
      <w:rFonts w:asciiTheme="minorHAnsi" w:eastAsiaTheme="minorHAnsi" w:hAnsiTheme="minorHAnsi" w:cstheme="minorBidi"/>
      <w:color w:val="auto"/>
      <w:sz w:val="20"/>
      <w:szCs w:val="20"/>
      <w:lang w:val="ru-RU" w:eastAsia="en-US"/>
    </w:rPr>
  </w:style>
  <w:style w:type="character" w:customStyle="1" w:styleId="af5">
    <w:name w:val="Текст виноски Знак"/>
    <w:basedOn w:val="a0"/>
    <w:link w:val="af4"/>
    <w:uiPriority w:val="99"/>
    <w:semiHidden/>
    <w:rsid w:val="00460E23"/>
    <w:rPr>
      <w:sz w:val="20"/>
      <w:szCs w:val="20"/>
      <w:lang w:val="ru-RU"/>
    </w:rPr>
  </w:style>
  <w:style w:type="character" w:styleId="af6">
    <w:name w:val="footnote reference"/>
    <w:basedOn w:val="a0"/>
    <w:uiPriority w:val="99"/>
    <w:semiHidden/>
    <w:unhideWhenUsed/>
    <w:rsid w:val="00460E23"/>
    <w:rPr>
      <w:vertAlign w:val="superscript"/>
    </w:rPr>
  </w:style>
  <w:style w:type="character" w:customStyle="1" w:styleId="12">
    <w:name w:val="Незакрита згадка1"/>
    <w:basedOn w:val="a0"/>
    <w:uiPriority w:val="99"/>
    <w:semiHidden/>
    <w:unhideWhenUsed/>
    <w:rsid w:val="001062C4"/>
    <w:rPr>
      <w:color w:val="605E5C"/>
      <w:shd w:val="clear" w:color="auto" w:fill="E1DFDD"/>
    </w:rPr>
  </w:style>
  <w:style w:type="character" w:customStyle="1" w:styleId="af7">
    <w:name w:val="Основной текст_"/>
    <w:basedOn w:val="a0"/>
    <w:link w:val="13"/>
    <w:locked/>
    <w:rsid w:val="00460F53"/>
    <w:rPr>
      <w:rFonts w:ascii="Times New Roman" w:eastAsia="Times New Roman" w:hAnsi="Times New Roman" w:cs="Times New Roman"/>
      <w:color w:val="151416"/>
      <w:sz w:val="26"/>
      <w:szCs w:val="26"/>
    </w:rPr>
  </w:style>
  <w:style w:type="paragraph" w:customStyle="1" w:styleId="13">
    <w:name w:val="Основной текст1"/>
    <w:basedOn w:val="a"/>
    <w:link w:val="af7"/>
    <w:rsid w:val="00460F53"/>
    <w:pPr>
      <w:ind w:firstLine="400"/>
    </w:pPr>
    <w:rPr>
      <w:rFonts w:ascii="Times New Roman" w:eastAsia="Times New Roman" w:hAnsi="Times New Roman" w:cs="Times New Roman"/>
      <w:color w:val="151416"/>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5630">
      <w:bodyDiv w:val="1"/>
      <w:marLeft w:val="0"/>
      <w:marRight w:val="0"/>
      <w:marTop w:val="0"/>
      <w:marBottom w:val="0"/>
      <w:divBdr>
        <w:top w:val="none" w:sz="0" w:space="0" w:color="auto"/>
        <w:left w:val="none" w:sz="0" w:space="0" w:color="auto"/>
        <w:bottom w:val="none" w:sz="0" w:space="0" w:color="auto"/>
        <w:right w:val="none" w:sz="0" w:space="0" w:color="auto"/>
      </w:divBdr>
    </w:div>
    <w:div w:id="587691485">
      <w:bodyDiv w:val="1"/>
      <w:marLeft w:val="0"/>
      <w:marRight w:val="0"/>
      <w:marTop w:val="0"/>
      <w:marBottom w:val="0"/>
      <w:divBdr>
        <w:top w:val="none" w:sz="0" w:space="0" w:color="auto"/>
        <w:left w:val="none" w:sz="0" w:space="0" w:color="auto"/>
        <w:bottom w:val="none" w:sz="0" w:space="0" w:color="auto"/>
        <w:right w:val="none" w:sz="0" w:space="0" w:color="auto"/>
      </w:divBdr>
    </w:div>
    <w:div w:id="1342195997">
      <w:bodyDiv w:val="1"/>
      <w:marLeft w:val="0"/>
      <w:marRight w:val="0"/>
      <w:marTop w:val="0"/>
      <w:marBottom w:val="0"/>
      <w:divBdr>
        <w:top w:val="none" w:sz="0" w:space="0" w:color="auto"/>
        <w:left w:val="none" w:sz="0" w:space="0" w:color="auto"/>
        <w:bottom w:val="none" w:sz="0" w:space="0" w:color="auto"/>
        <w:right w:val="none" w:sz="0" w:space="0" w:color="auto"/>
      </w:divBdr>
    </w:div>
    <w:div w:id="1471626610">
      <w:bodyDiv w:val="1"/>
      <w:marLeft w:val="0"/>
      <w:marRight w:val="0"/>
      <w:marTop w:val="0"/>
      <w:marBottom w:val="0"/>
      <w:divBdr>
        <w:top w:val="none" w:sz="0" w:space="0" w:color="auto"/>
        <w:left w:val="none" w:sz="0" w:space="0" w:color="auto"/>
        <w:bottom w:val="none" w:sz="0" w:space="0" w:color="auto"/>
        <w:right w:val="none" w:sz="0" w:space="0" w:color="auto"/>
      </w:divBdr>
    </w:div>
    <w:div w:id="153796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984A8A-B0CA-4E56-9594-33CB3B794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21</Pages>
  <Words>5612</Words>
  <Characters>43498</Characters>
  <Application>Microsoft Office Word</Application>
  <DocSecurity>0</DocSecurity>
  <Lines>966</Lines>
  <Paragraphs>501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48609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zapobig.kor</dc:creator>
  <cp:lastModifiedBy>Kosenko</cp:lastModifiedBy>
  <cp:revision>34</cp:revision>
  <cp:lastPrinted>2023-07-27T07:34:00Z</cp:lastPrinted>
  <dcterms:created xsi:type="dcterms:W3CDTF">2026-06-29T05:43:00Z</dcterms:created>
  <dcterms:modified xsi:type="dcterms:W3CDTF">2026-08-05T12:12:00Z</dcterms:modified>
</cp:coreProperties>
</file>