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ADA15" w14:textId="77777777" w:rsidR="00F86752" w:rsidRPr="006F734D" w:rsidRDefault="00F86752" w:rsidP="00F86752">
      <w:pPr>
        <w:spacing w:after="0" w:line="240" w:lineRule="auto"/>
        <w:ind w:left="110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Додаток до листа № </w:t>
      </w:r>
      <w:r w:rsidRPr="00F86752">
        <w:rPr>
          <w:rFonts w:ascii="Times New Roman" w:hAnsi="Times New Roman" w:cs="Times New Roman"/>
          <w:sz w:val="24"/>
          <w:szCs w:val="24"/>
        </w:rPr>
        <w:t>151/01-09</w:t>
      </w:r>
      <w:r>
        <w:rPr>
          <w:rFonts w:ascii="Times New Roman" w:hAnsi="Times New Roman" w:cs="Times New Roman"/>
          <w:sz w:val="24"/>
          <w:szCs w:val="24"/>
        </w:rPr>
        <w:t xml:space="preserve">   від             21.09.2026 р.</w:t>
      </w:r>
    </w:p>
    <w:p w14:paraId="636D2E78" w14:textId="77777777" w:rsidR="00B01DE7" w:rsidRPr="006F734D" w:rsidRDefault="00B01DE7">
      <w:pPr>
        <w:spacing w:after="0" w:line="100" w:lineRule="atLeast"/>
        <w:ind w:firstLine="9781"/>
        <w:rPr>
          <w:rFonts w:ascii="Times New Roman" w:hAnsi="Times New Roman" w:cs="Times New Roman"/>
          <w:sz w:val="24"/>
          <w:szCs w:val="24"/>
        </w:rPr>
      </w:pPr>
    </w:p>
    <w:p w14:paraId="6E9C9F70" w14:textId="77777777" w:rsidR="00B01DE7" w:rsidRPr="006F734D" w:rsidRDefault="00B01DE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99D7078" w14:textId="77777777" w:rsidR="00B01DE7" w:rsidRPr="006F734D" w:rsidRDefault="00B01DE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F734D">
        <w:rPr>
          <w:rFonts w:ascii="Times New Roman" w:hAnsi="Times New Roman" w:cs="Times New Roman"/>
          <w:sz w:val="24"/>
          <w:szCs w:val="24"/>
        </w:rPr>
        <w:t>ЗВІТ</w:t>
      </w:r>
    </w:p>
    <w:p w14:paraId="77F06AE8" w14:textId="77777777" w:rsidR="00B01DE7" w:rsidRPr="006F734D" w:rsidRDefault="00B01DE7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F734D">
        <w:rPr>
          <w:rFonts w:ascii="Times New Roman" w:hAnsi="Times New Roman" w:cs="Times New Roman"/>
          <w:sz w:val="24"/>
          <w:szCs w:val="24"/>
        </w:rPr>
        <w:t xml:space="preserve">щодо виконання Плану заходів на 2025 – 2026 роки з реалізації Національної стратегії із створення </w:t>
      </w:r>
    </w:p>
    <w:p w14:paraId="5D4232C7" w14:textId="77777777" w:rsidR="00025E60" w:rsidRPr="006F734D" w:rsidRDefault="00B01DE7" w:rsidP="005F42C4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F734D">
        <w:rPr>
          <w:rFonts w:ascii="Times New Roman" w:hAnsi="Times New Roman" w:cs="Times New Roman"/>
          <w:sz w:val="24"/>
          <w:szCs w:val="24"/>
        </w:rPr>
        <w:t>безбар’єрного простору в Україні на період до 2030 року</w:t>
      </w:r>
    </w:p>
    <w:p w14:paraId="4FA2D6BB" w14:textId="77777777" w:rsidR="00CF5889" w:rsidRDefault="002C6448" w:rsidP="00D776AC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F734D">
        <w:rPr>
          <w:rFonts w:ascii="Times New Roman" w:hAnsi="Times New Roman" w:cs="Times New Roman"/>
          <w:sz w:val="24"/>
          <w:szCs w:val="24"/>
        </w:rPr>
        <w:t>за ІІІ квартал</w:t>
      </w:r>
      <w:r w:rsidR="000D7355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3514A6FD" w14:textId="77777777" w:rsidR="00B87C8D" w:rsidRDefault="00B87C8D" w:rsidP="00D776AC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 «Херсонський обласний контактний центр»</w:t>
      </w:r>
    </w:p>
    <w:p w14:paraId="745716B1" w14:textId="77777777" w:rsidR="00E627D3" w:rsidRDefault="00E627D3" w:rsidP="00D776AC">
      <w:pP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C0E7BE3" w14:textId="77777777" w:rsidR="00E627D3" w:rsidRPr="00E627D3" w:rsidRDefault="00E627D3" w:rsidP="00E627D3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627D3">
        <w:rPr>
          <w:rFonts w:ascii="Times New Roman" w:hAnsi="Times New Roman" w:cs="Times New Roman"/>
          <w:sz w:val="28"/>
          <w:szCs w:val="28"/>
        </w:rPr>
        <w:t>60.3)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7D3">
        <w:rPr>
          <w:rFonts w:ascii="Times New Roman" w:hAnsi="Times New Roman" w:cs="Times New Roman"/>
          <w:sz w:val="28"/>
          <w:szCs w:val="28"/>
        </w:rPr>
        <w:t>забезпечення доступності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7D3">
        <w:rPr>
          <w:rFonts w:ascii="Times New Roman" w:hAnsi="Times New Roman" w:cs="Times New Roman"/>
          <w:sz w:val="28"/>
          <w:szCs w:val="28"/>
        </w:rPr>
        <w:t>інформації для осіб з різними ступенями обмеження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7D3">
        <w:rPr>
          <w:rFonts w:ascii="Times New Roman" w:hAnsi="Times New Roman" w:cs="Times New Roman"/>
          <w:sz w:val="28"/>
          <w:szCs w:val="28"/>
        </w:rPr>
        <w:t>здатності до спілкування під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7D3">
        <w:rPr>
          <w:rFonts w:ascii="Times New Roman" w:hAnsi="Times New Roman" w:cs="Times New Roman"/>
          <w:sz w:val="28"/>
          <w:szCs w:val="28"/>
        </w:rPr>
        <w:t>час спілкування на гарячих лініях обласних та Київської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7D3">
        <w:rPr>
          <w:rFonts w:ascii="Times New Roman" w:hAnsi="Times New Roman" w:cs="Times New Roman"/>
          <w:sz w:val="28"/>
          <w:szCs w:val="28"/>
        </w:rPr>
        <w:t>міської держадміністрацій (військових адміністрацій)</w:t>
      </w:r>
    </w:p>
    <w:p w14:paraId="62B38968" w14:textId="77777777" w:rsidR="00B01DE7" w:rsidRDefault="00B01DE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-5" w:type="dxa"/>
        <w:tblLook w:val="04A0" w:firstRow="1" w:lastRow="0" w:firstColumn="1" w:lastColumn="0" w:noHBand="0" w:noVBand="1"/>
      </w:tblPr>
      <w:tblGrid>
        <w:gridCol w:w="1080"/>
        <w:gridCol w:w="3700"/>
        <w:gridCol w:w="4460"/>
        <w:gridCol w:w="5219"/>
      </w:tblGrid>
      <w:tr w:rsidR="00B87C8D" w:rsidRPr="00B02807" w14:paraId="437D0CB4" w14:textId="77777777" w:rsidTr="00EF4FEF">
        <w:trPr>
          <w:trHeight w:val="140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41BC" w14:textId="77777777" w:rsidR="00B87C8D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</w:p>
          <w:p w14:paraId="710592CD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№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A394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Захід Плану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4E31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Інформація про стан виконання у III кварталі 2026 року</w:t>
            </w:r>
          </w:p>
        </w:tc>
        <w:tc>
          <w:tcPr>
            <w:tcW w:w="5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97728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uk-UA"/>
              </w:rPr>
              <w:t>Результат / подальші заходи</w:t>
            </w:r>
          </w:p>
        </w:tc>
      </w:tr>
      <w:tr w:rsidR="00B87C8D" w:rsidRPr="00B02807" w14:paraId="50656548" w14:textId="77777777" w:rsidTr="00EF4FEF">
        <w:trPr>
          <w:trHeight w:val="2208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D20B2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1532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доступності інформації для осіб з різними ступенями обмеження здатності до спілкування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F269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ДУ «Херсонський обласний контактний центр» забезпечує можливість отримання громадянами інформації та консультацій за допомогою телефонної «гарячої лінії». Оператори під час спілкування враховують індивідуальні потреби заявників та, за необхідності, надають інформацію у спрощеній, чіткій та зрозумілій формі.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786B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Забезпечено доступ громадян до інформації та консультацій незалежно від особливостей сприйняття інформації.</w:t>
            </w:r>
          </w:p>
        </w:tc>
      </w:tr>
      <w:tr w:rsidR="00B87C8D" w:rsidRPr="00B02807" w14:paraId="0CE17842" w14:textId="77777777" w:rsidTr="00EF4FEF">
        <w:trPr>
          <w:trHeight w:val="193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B4EC6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F70B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альтернативних способів комунікації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372A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громадян, які не мають можливості або яким складно звернутися телефоном, передбачена можливість направлення звернень та отримання інформації в електронній формі. Звернення приймаються та опрацьовуються відповідно до встановленого порядку.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1BC0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Забезпечено додатковий канал взаємодії з громадянами, для яких телефонна комунікація є складною або недоступною.</w:t>
            </w:r>
          </w:p>
        </w:tc>
      </w:tr>
      <w:tr w:rsidR="00B87C8D" w:rsidRPr="00B02807" w14:paraId="546FF1BA" w14:textId="77777777" w:rsidTr="00EF4FEF">
        <w:trPr>
          <w:trHeight w:val="1104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F37D8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3853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можливості звернення електронною поштою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C6B5" w14:textId="77777777" w:rsidR="00B87C8D" w:rsidRPr="00B02807" w:rsidRDefault="00B87C8D" w:rsidP="00EF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Центром забезпечується можливість направлення громадянами звернень та запитань на офіційну електронну адресу установи ks.kont.centr@khoda.gov.ua.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DF93" w14:textId="77777777" w:rsidR="00B87C8D" w:rsidRPr="00B02807" w:rsidRDefault="00B87C8D" w:rsidP="00EF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Забезпечено можливість комунікації із Центром без необхідності телефонного звернення.</w:t>
            </w:r>
          </w:p>
        </w:tc>
      </w:tr>
      <w:tr w:rsidR="00B87C8D" w:rsidRPr="00B02807" w14:paraId="033BACEF" w14:textId="77777777" w:rsidTr="00EF4FEF">
        <w:trPr>
          <w:trHeight w:val="193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958FD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DBBE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Запровадження сучасних цифрових інструментів для забезпечення доступності інформації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EF33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Опрацьовується питання запровадження онлайн-помічника на офіційному сайті: https://khoda.gov.ua/ установи, який дозволить громадянам у зручній формі отримувати відповіді на поширені запитання, інформацію про контакти, порядок звернення та компетенцію Центру.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655F0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Планується впровадження онлайн-помічника як додаткового цифрового каналу комунікації з громадянами.</w:t>
            </w:r>
          </w:p>
        </w:tc>
      </w:tr>
      <w:tr w:rsidR="00B87C8D" w:rsidRPr="00B02807" w14:paraId="7D662047" w14:textId="77777777" w:rsidTr="00EF4FEF">
        <w:trPr>
          <w:trHeight w:val="13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61103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5ECF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Забезпечення доступності інформації під час телефонного спілкування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F6F4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Оператори використовують затверджені алгоритми роботи та консультаційні скрипти. У разі потреби інформація повторюється або додатково роз’яснюється, а заявнику повідомляється подальший порядок дій.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BA9D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Забезпечено зрозуміле та послідовне інформування заявників.</w:t>
            </w:r>
          </w:p>
        </w:tc>
      </w:tr>
      <w:tr w:rsidR="00B87C8D" w:rsidRPr="00B02807" w14:paraId="3359D741" w14:textId="77777777" w:rsidTr="00EF4FEF">
        <w:trPr>
          <w:trHeight w:val="13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13EC0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2870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Розвиток доступних каналів комунікації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1E9D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Центр продовжує роботу над розширенням та вдосконаленням каналів взаємодії з громадянами з урахуванням сучасних цифрових можливостей та потреб різних категорій населення.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4346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Передбачається подальше впровадження цифрових інструментів, що сприятимуть підвищенню доступності інформації та комунікації.</w:t>
            </w:r>
          </w:p>
        </w:tc>
      </w:tr>
      <w:tr w:rsidR="00B87C8D" w:rsidRPr="00B02807" w14:paraId="7B059B71" w14:textId="77777777" w:rsidTr="00EF4FEF">
        <w:trPr>
          <w:trHeight w:val="138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3B826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53FB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Підвищення якості та доступності інформації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BDA5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 час консультацій громадянам надаються роз’яснення щодо порядку подання звернення, необхідних дій, компетенції відповідних органів та подальшого розгляду порушеного питання.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2747" w14:textId="77777777" w:rsidR="00B87C8D" w:rsidRPr="00B02807" w:rsidRDefault="00B87C8D" w:rsidP="00EF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B0280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Забезпечено отримання громадянами необхідної інформації у доступній та зрозумілій формі.</w:t>
            </w:r>
          </w:p>
        </w:tc>
      </w:tr>
    </w:tbl>
    <w:p w14:paraId="21293749" w14:textId="77777777" w:rsidR="009668B5" w:rsidRDefault="009668B5">
      <w:pPr>
        <w:rPr>
          <w:rFonts w:ascii="Times New Roman" w:hAnsi="Times New Roman" w:cs="Times New Roman"/>
          <w:sz w:val="24"/>
          <w:szCs w:val="24"/>
        </w:rPr>
      </w:pPr>
    </w:p>
    <w:sectPr w:rsidR="009668B5" w:rsidSect="00D776AC">
      <w:headerReference w:type="default" r:id="rId6"/>
      <w:pgSz w:w="15840" w:h="12240" w:orient="landscape"/>
      <w:pgMar w:top="426" w:right="567" w:bottom="567" w:left="567" w:header="709" w:footer="708" w:gutter="0"/>
      <w:cols w:space="72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7639" w14:textId="77777777" w:rsidR="00594D26" w:rsidRDefault="00594D26">
      <w:pPr>
        <w:spacing w:after="0" w:line="240" w:lineRule="auto"/>
      </w:pPr>
      <w:r>
        <w:separator/>
      </w:r>
    </w:p>
  </w:endnote>
  <w:endnote w:type="continuationSeparator" w:id="0">
    <w:p w14:paraId="19691FA0" w14:textId="77777777" w:rsidR="00594D26" w:rsidRDefault="00594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30431" w14:textId="77777777" w:rsidR="00594D26" w:rsidRDefault="00594D26">
      <w:pPr>
        <w:spacing w:after="0" w:line="240" w:lineRule="auto"/>
      </w:pPr>
      <w:r>
        <w:separator/>
      </w:r>
    </w:p>
  </w:footnote>
  <w:footnote w:type="continuationSeparator" w:id="0">
    <w:p w14:paraId="26283C98" w14:textId="77777777" w:rsidR="00594D26" w:rsidRDefault="00594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EDA3D" w14:textId="77777777" w:rsidR="00D776AC" w:rsidRDefault="00D776AC">
    <w:pPr>
      <w:pStyle w:val="a7"/>
      <w:jc w:val="center"/>
    </w:pPr>
  </w:p>
  <w:p w14:paraId="58F7018B" w14:textId="77777777" w:rsidR="00424601" w:rsidRDefault="00424601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1995"/>
    <w:rsid w:val="00024232"/>
    <w:rsid w:val="00025E60"/>
    <w:rsid w:val="00033A09"/>
    <w:rsid w:val="0004221F"/>
    <w:rsid w:val="00056D67"/>
    <w:rsid w:val="000721D3"/>
    <w:rsid w:val="00075CDD"/>
    <w:rsid w:val="000838F2"/>
    <w:rsid w:val="0009225A"/>
    <w:rsid w:val="000C1502"/>
    <w:rsid w:val="000C4262"/>
    <w:rsid w:val="000C603B"/>
    <w:rsid w:val="000D7355"/>
    <w:rsid w:val="000F39A4"/>
    <w:rsid w:val="00121181"/>
    <w:rsid w:val="00141ACF"/>
    <w:rsid w:val="001501E0"/>
    <w:rsid w:val="001740A2"/>
    <w:rsid w:val="00194F89"/>
    <w:rsid w:val="001A1B57"/>
    <w:rsid w:val="001C1FD0"/>
    <w:rsid w:val="001E3B48"/>
    <w:rsid w:val="001E4F0A"/>
    <w:rsid w:val="00232B6E"/>
    <w:rsid w:val="002418E8"/>
    <w:rsid w:val="00262D91"/>
    <w:rsid w:val="0026511D"/>
    <w:rsid w:val="00271B9F"/>
    <w:rsid w:val="00283B60"/>
    <w:rsid w:val="002A4588"/>
    <w:rsid w:val="002C2AA4"/>
    <w:rsid w:val="002C6448"/>
    <w:rsid w:val="002C710A"/>
    <w:rsid w:val="002E1EA5"/>
    <w:rsid w:val="00355FEE"/>
    <w:rsid w:val="00366A55"/>
    <w:rsid w:val="003776D2"/>
    <w:rsid w:val="00386EA3"/>
    <w:rsid w:val="003B70D8"/>
    <w:rsid w:val="003F6AF8"/>
    <w:rsid w:val="00414F23"/>
    <w:rsid w:val="00424601"/>
    <w:rsid w:val="00455723"/>
    <w:rsid w:val="00461237"/>
    <w:rsid w:val="0046252A"/>
    <w:rsid w:val="00465CEA"/>
    <w:rsid w:val="00473C15"/>
    <w:rsid w:val="00491E19"/>
    <w:rsid w:val="004C14A9"/>
    <w:rsid w:val="004E4AA3"/>
    <w:rsid w:val="005044BE"/>
    <w:rsid w:val="00511A55"/>
    <w:rsid w:val="00535508"/>
    <w:rsid w:val="0053689F"/>
    <w:rsid w:val="00581A6C"/>
    <w:rsid w:val="00584DC3"/>
    <w:rsid w:val="00591473"/>
    <w:rsid w:val="005944E8"/>
    <w:rsid w:val="00594D26"/>
    <w:rsid w:val="005A413C"/>
    <w:rsid w:val="005B033A"/>
    <w:rsid w:val="005B102B"/>
    <w:rsid w:val="005D4BDD"/>
    <w:rsid w:val="005E165B"/>
    <w:rsid w:val="005E2CB4"/>
    <w:rsid w:val="005E4484"/>
    <w:rsid w:val="005F42C4"/>
    <w:rsid w:val="00640737"/>
    <w:rsid w:val="00642557"/>
    <w:rsid w:val="00645729"/>
    <w:rsid w:val="00645D4B"/>
    <w:rsid w:val="006A6B8C"/>
    <w:rsid w:val="006B5602"/>
    <w:rsid w:val="006B6AB8"/>
    <w:rsid w:val="006D3A30"/>
    <w:rsid w:val="006E3182"/>
    <w:rsid w:val="006E5624"/>
    <w:rsid w:val="006F3983"/>
    <w:rsid w:val="006F734D"/>
    <w:rsid w:val="00713D31"/>
    <w:rsid w:val="00755EDE"/>
    <w:rsid w:val="00774C85"/>
    <w:rsid w:val="00782673"/>
    <w:rsid w:val="00784A6B"/>
    <w:rsid w:val="007B053A"/>
    <w:rsid w:val="007C10E0"/>
    <w:rsid w:val="007C7C2E"/>
    <w:rsid w:val="007E1D25"/>
    <w:rsid w:val="007E6FA6"/>
    <w:rsid w:val="007F6A1E"/>
    <w:rsid w:val="00801B66"/>
    <w:rsid w:val="00804784"/>
    <w:rsid w:val="0080644E"/>
    <w:rsid w:val="008268AD"/>
    <w:rsid w:val="0085681C"/>
    <w:rsid w:val="008633FA"/>
    <w:rsid w:val="00864339"/>
    <w:rsid w:val="00872C7B"/>
    <w:rsid w:val="00877E4B"/>
    <w:rsid w:val="00896700"/>
    <w:rsid w:val="008B17C2"/>
    <w:rsid w:val="0090424D"/>
    <w:rsid w:val="0091070C"/>
    <w:rsid w:val="00920FBA"/>
    <w:rsid w:val="00951451"/>
    <w:rsid w:val="009668B5"/>
    <w:rsid w:val="00984377"/>
    <w:rsid w:val="00987817"/>
    <w:rsid w:val="009B75F5"/>
    <w:rsid w:val="009D2AD4"/>
    <w:rsid w:val="009E2985"/>
    <w:rsid w:val="00A03188"/>
    <w:rsid w:val="00A2373A"/>
    <w:rsid w:val="00A36B89"/>
    <w:rsid w:val="00A460CD"/>
    <w:rsid w:val="00A6463D"/>
    <w:rsid w:val="00A6734D"/>
    <w:rsid w:val="00A747E5"/>
    <w:rsid w:val="00A77D62"/>
    <w:rsid w:val="00A84752"/>
    <w:rsid w:val="00AA584A"/>
    <w:rsid w:val="00AD2940"/>
    <w:rsid w:val="00AE1F62"/>
    <w:rsid w:val="00AE5808"/>
    <w:rsid w:val="00AF3F34"/>
    <w:rsid w:val="00B01DE7"/>
    <w:rsid w:val="00B22580"/>
    <w:rsid w:val="00B52B3A"/>
    <w:rsid w:val="00B70851"/>
    <w:rsid w:val="00B87C8D"/>
    <w:rsid w:val="00BA399B"/>
    <w:rsid w:val="00BB1995"/>
    <w:rsid w:val="00BE1E45"/>
    <w:rsid w:val="00BF4E94"/>
    <w:rsid w:val="00C01830"/>
    <w:rsid w:val="00C0303B"/>
    <w:rsid w:val="00C1325F"/>
    <w:rsid w:val="00C42C83"/>
    <w:rsid w:val="00C44BB2"/>
    <w:rsid w:val="00C51D7A"/>
    <w:rsid w:val="00C804FA"/>
    <w:rsid w:val="00C82B89"/>
    <w:rsid w:val="00C92D14"/>
    <w:rsid w:val="00CC5833"/>
    <w:rsid w:val="00CD5355"/>
    <w:rsid w:val="00CF5889"/>
    <w:rsid w:val="00D04BC8"/>
    <w:rsid w:val="00D07751"/>
    <w:rsid w:val="00D40785"/>
    <w:rsid w:val="00D41376"/>
    <w:rsid w:val="00D444FA"/>
    <w:rsid w:val="00D62E7E"/>
    <w:rsid w:val="00D776AC"/>
    <w:rsid w:val="00D925C2"/>
    <w:rsid w:val="00D94F1C"/>
    <w:rsid w:val="00DE510B"/>
    <w:rsid w:val="00DF0491"/>
    <w:rsid w:val="00DF23E5"/>
    <w:rsid w:val="00E17637"/>
    <w:rsid w:val="00E32600"/>
    <w:rsid w:val="00E50B5B"/>
    <w:rsid w:val="00E627D3"/>
    <w:rsid w:val="00E7583F"/>
    <w:rsid w:val="00E87E60"/>
    <w:rsid w:val="00E926CA"/>
    <w:rsid w:val="00E93F61"/>
    <w:rsid w:val="00EA3675"/>
    <w:rsid w:val="00EA75BB"/>
    <w:rsid w:val="00EB4F70"/>
    <w:rsid w:val="00EC6F0E"/>
    <w:rsid w:val="00EE1A79"/>
    <w:rsid w:val="00EF4FEF"/>
    <w:rsid w:val="00F02702"/>
    <w:rsid w:val="00F15A65"/>
    <w:rsid w:val="00F303C0"/>
    <w:rsid w:val="00F33ED2"/>
    <w:rsid w:val="00F36FA2"/>
    <w:rsid w:val="00F400BF"/>
    <w:rsid w:val="00F42A56"/>
    <w:rsid w:val="00F463C1"/>
    <w:rsid w:val="00F54582"/>
    <w:rsid w:val="00F667EB"/>
    <w:rsid w:val="00F67782"/>
    <w:rsid w:val="00F86752"/>
    <w:rsid w:val="00F976B7"/>
    <w:rsid w:val="00FC13E5"/>
    <w:rsid w:val="00FC6A12"/>
    <w:rsid w:val="00FE4549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5587C"/>
  <w15:chartTrackingRefBased/>
  <w15:docId w15:val="{F2A5206A-A08F-48B0-BD01-34094B2D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40785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3">
    <w:name w:val="Верхній колонтитул Знак"/>
    <w:uiPriority w:val="99"/>
    <w:rPr>
      <w:rFonts w:ascii="Calibri" w:eastAsia="SimSun" w:hAnsi="Calibri" w:cs="Calibri"/>
    </w:rPr>
  </w:style>
  <w:style w:type="character" w:customStyle="1" w:styleId="a4">
    <w:name w:val="Нижній колонтитул Знак"/>
    <w:rPr>
      <w:rFonts w:ascii="Calibri" w:eastAsia="SimSun" w:hAnsi="Calibri" w:cs="Calibri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7">
    <w:name w:val="header"/>
    <w:basedOn w:val="a"/>
    <w:link w:val="a8"/>
    <w:uiPriority w:val="99"/>
    <w:pPr>
      <w:suppressLineNumbers/>
      <w:tabs>
        <w:tab w:val="center" w:pos="4819"/>
        <w:tab w:val="right" w:pos="9639"/>
      </w:tabs>
      <w:spacing w:after="0" w:line="100" w:lineRule="atLeast"/>
    </w:pPr>
    <w:rPr>
      <w:rFonts w:cs="Times New Roman"/>
      <w:lang w:val="x-none"/>
    </w:rPr>
  </w:style>
  <w:style w:type="paragraph" w:styleId="a9">
    <w:name w:val="footer"/>
    <w:basedOn w:val="a"/>
    <w:pPr>
      <w:suppressLineNumbers/>
      <w:tabs>
        <w:tab w:val="center" w:pos="4819"/>
        <w:tab w:val="right" w:pos="9639"/>
      </w:tabs>
      <w:spacing w:after="0" w:line="100" w:lineRule="atLeast"/>
    </w:pPr>
  </w:style>
  <w:style w:type="paragraph" w:customStyle="1" w:styleId="NormalWeb1">
    <w:name w:val="Normal (Web)1"/>
    <w:basedOn w:val="a"/>
    <w:pPr>
      <w:suppressAutoHyphens w:val="0"/>
      <w:spacing w:before="100" w:after="119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C42C83"/>
    <w:rPr>
      <w:rFonts w:ascii="Calibri" w:eastAsia="SimSun" w:hAnsi="Calibri" w:cs="Calibri"/>
      <w:sz w:val="22"/>
      <w:szCs w:val="22"/>
      <w:lang w:eastAsia="ar-SA"/>
    </w:rPr>
  </w:style>
  <w:style w:type="character" w:styleId="aa">
    <w:name w:val="Hyperlink"/>
    <w:unhideWhenUsed/>
    <w:rsid w:val="0090424D"/>
    <w:rPr>
      <w:color w:val="467886"/>
      <w:u w:val="single"/>
    </w:rPr>
  </w:style>
  <w:style w:type="character" w:styleId="ab">
    <w:name w:val="Unresolved Mention"/>
    <w:uiPriority w:val="99"/>
    <w:semiHidden/>
    <w:unhideWhenUsed/>
    <w:rsid w:val="0090424D"/>
    <w:rPr>
      <w:color w:val="605E5C"/>
      <w:shd w:val="clear" w:color="auto" w:fill="E1DFDD"/>
    </w:rPr>
  </w:style>
  <w:style w:type="character" w:styleId="ac">
    <w:name w:val="FollowedHyperlink"/>
    <w:uiPriority w:val="99"/>
    <w:semiHidden/>
    <w:unhideWhenUsed/>
    <w:rsid w:val="00AD2940"/>
    <w:rPr>
      <w:color w:val="96607D"/>
      <w:u w:val="single"/>
    </w:rPr>
  </w:style>
  <w:style w:type="character" w:customStyle="1" w:styleId="10">
    <w:name w:val="Заголовок 1 Знак"/>
    <w:link w:val="1"/>
    <w:uiPriority w:val="9"/>
    <w:rsid w:val="00D4078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4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2073</Words>
  <Characters>1182</Characters>
  <Application>Microsoft Office Word</Application>
  <DocSecurity>0</DocSecurity>
  <Lines>9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Копитін О.В.</cp:lastModifiedBy>
  <cp:revision>2</cp:revision>
  <cp:lastPrinted>1601-01-01T00:00:00Z</cp:lastPrinted>
  <dcterms:created xsi:type="dcterms:W3CDTF">2026-09-21T07:44:00Z</dcterms:created>
  <dcterms:modified xsi:type="dcterms:W3CDTF">2026-09-21T07:44:00Z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