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DE88" w14:textId="77777777" w:rsidR="009D496C" w:rsidRPr="00903FC3" w:rsidRDefault="009D496C" w:rsidP="00903FC3">
      <w:pPr>
        <w:spacing w:after="0" w:line="230" w:lineRule="auto"/>
        <w:ind w:left="10620"/>
        <w:rPr>
          <w:rFonts w:ascii="Times New Roman" w:hAnsi="Times New Roman"/>
          <w:sz w:val="26"/>
          <w:szCs w:val="26"/>
          <w:lang w:val="uk-UA"/>
        </w:rPr>
      </w:pPr>
      <w:r w:rsidRPr="00903FC3">
        <w:rPr>
          <w:rFonts w:ascii="Times New Roman" w:hAnsi="Times New Roman"/>
          <w:sz w:val="26"/>
          <w:szCs w:val="26"/>
          <w:lang w:val="uk-UA"/>
        </w:rPr>
        <w:t>ЗАТВЕРДЖУЮ</w:t>
      </w:r>
    </w:p>
    <w:p w14:paraId="3DDAF94C" w14:textId="77777777" w:rsidR="009D496C" w:rsidRPr="00903FC3" w:rsidRDefault="009D496C" w:rsidP="00903FC3">
      <w:pPr>
        <w:spacing w:after="0" w:line="230" w:lineRule="auto"/>
        <w:ind w:left="10620"/>
        <w:rPr>
          <w:rFonts w:ascii="Times New Roman" w:hAnsi="Times New Roman"/>
          <w:sz w:val="26"/>
          <w:szCs w:val="26"/>
          <w:lang w:val="uk-UA"/>
        </w:rPr>
      </w:pPr>
      <w:r w:rsidRPr="00903FC3">
        <w:rPr>
          <w:rFonts w:ascii="Times New Roman" w:hAnsi="Times New Roman"/>
          <w:sz w:val="26"/>
          <w:szCs w:val="26"/>
          <w:lang w:val="uk-UA"/>
        </w:rPr>
        <w:t>Голова Херсонської обласної</w:t>
      </w:r>
    </w:p>
    <w:p w14:paraId="149AB60C" w14:textId="77777777" w:rsidR="00AE2AF8" w:rsidRPr="00903FC3" w:rsidRDefault="009D496C" w:rsidP="00903FC3">
      <w:pPr>
        <w:tabs>
          <w:tab w:val="center" w:pos="7285"/>
        </w:tabs>
        <w:spacing w:after="0" w:line="230" w:lineRule="auto"/>
        <w:ind w:left="10620"/>
        <w:rPr>
          <w:rFonts w:ascii="Times New Roman" w:hAnsi="Times New Roman"/>
          <w:sz w:val="26"/>
          <w:szCs w:val="26"/>
          <w:lang w:val="uk-UA"/>
        </w:rPr>
      </w:pPr>
      <w:r w:rsidRPr="00903FC3">
        <w:rPr>
          <w:rFonts w:ascii="Times New Roman" w:hAnsi="Times New Roman"/>
          <w:sz w:val="26"/>
          <w:szCs w:val="26"/>
          <w:lang w:val="uk-UA"/>
        </w:rPr>
        <w:t>державної адміністрації</w:t>
      </w:r>
    </w:p>
    <w:p w14:paraId="0E46B13F" w14:textId="77777777" w:rsidR="00AE2AF8" w:rsidRPr="00903FC3" w:rsidRDefault="00AE2AF8" w:rsidP="00903FC3">
      <w:pPr>
        <w:tabs>
          <w:tab w:val="center" w:pos="7285"/>
        </w:tabs>
        <w:spacing w:after="0" w:line="230" w:lineRule="auto"/>
        <w:ind w:left="10620"/>
        <w:rPr>
          <w:rFonts w:ascii="Times New Roman" w:hAnsi="Times New Roman"/>
          <w:sz w:val="26"/>
          <w:szCs w:val="26"/>
          <w:lang w:val="uk-UA"/>
        </w:rPr>
      </w:pPr>
    </w:p>
    <w:p w14:paraId="490A6AEB" w14:textId="77777777" w:rsidR="00AE2AF8" w:rsidRDefault="00AE2AF8" w:rsidP="00903FC3">
      <w:pPr>
        <w:tabs>
          <w:tab w:val="center" w:pos="7285"/>
        </w:tabs>
        <w:spacing w:after="0" w:line="230" w:lineRule="auto"/>
        <w:ind w:left="10620"/>
        <w:rPr>
          <w:rFonts w:ascii="Times New Roman" w:hAnsi="Times New Roman"/>
          <w:sz w:val="26"/>
          <w:szCs w:val="26"/>
          <w:lang w:val="uk-UA"/>
        </w:rPr>
      </w:pPr>
      <w:r w:rsidRPr="00903FC3">
        <w:rPr>
          <w:rFonts w:ascii="Times New Roman" w:hAnsi="Times New Roman"/>
          <w:sz w:val="26"/>
          <w:szCs w:val="26"/>
          <w:lang w:val="uk-UA"/>
        </w:rPr>
        <w:t>______________ А.С.Путілов</w:t>
      </w:r>
    </w:p>
    <w:p w14:paraId="2FB49995" w14:textId="77777777" w:rsidR="002753E9" w:rsidRPr="00903FC3" w:rsidRDefault="002753E9" w:rsidP="00903FC3">
      <w:pPr>
        <w:tabs>
          <w:tab w:val="center" w:pos="7285"/>
        </w:tabs>
        <w:spacing w:after="0" w:line="230" w:lineRule="auto"/>
        <w:ind w:left="10620"/>
        <w:rPr>
          <w:rFonts w:ascii="Times New Roman" w:hAnsi="Times New Roman"/>
          <w:sz w:val="26"/>
          <w:szCs w:val="26"/>
          <w:lang w:val="uk-UA"/>
        </w:rPr>
      </w:pPr>
    </w:p>
    <w:p w14:paraId="3E74A54C" w14:textId="77777777" w:rsidR="009D496C" w:rsidRPr="00903FC3" w:rsidRDefault="00E152ED" w:rsidP="00903FC3">
      <w:pPr>
        <w:tabs>
          <w:tab w:val="center" w:pos="7285"/>
        </w:tabs>
        <w:spacing w:after="0" w:line="230" w:lineRule="auto"/>
        <w:ind w:left="10620"/>
        <w:rPr>
          <w:rFonts w:ascii="Times New Roman" w:hAnsi="Times New Roman"/>
          <w:sz w:val="26"/>
          <w:szCs w:val="26"/>
          <w:lang w:val="uk-UA"/>
        </w:rPr>
      </w:pPr>
      <w:r w:rsidRPr="00E152ED">
        <w:rPr>
          <w:rFonts w:ascii="Times New Roman" w:hAnsi="Times New Roman"/>
          <w:sz w:val="26"/>
          <w:szCs w:val="26"/>
          <w:u w:val="single"/>
          <w:lang w:val="uk-UA"/>
        </w:rPr>
        <w:t>17.01.2015</w:t>
      </w:r>
      <w:r w:rsidR="00AE2AF8" w:rsidRPr="00903FC3">
        <w:rPr>
          <w:rFonts w:ascii="Times New Roman" w:hAnsi="Times New Roman"/>
          <w:sz w:val="26"/>
          <w:szCs w:val="26"/>
          <w:lang w:val="uk-UA"/>
        </w:rPr>
        <w:t xml:space="preserve"> № </w:t>
      </w:r>
      <w:r w:rsidRPr="00E152ED">
        <w:rPr>
          <w:rFonts w:ascii="Times New Roman" w:hAnsi="Times New Roman"/>
          <w:sz w:val="26"/>
          <w:szCs w:val="26"/>
          <w:u w:val="single"/>
          <w:lang w:val="uk-UA"/>
        </w:rPr>
        <w:t>2/343</w:t>
      </w:r>
    </w:p>
    <w:p w14:paraId="1BF628FB" w14:textId="77777777" w:rsidR="009D496C" w:rsidRPr="00903FC3" w:rsidRDefault="009D496C" w:rsidP="00903FC3">
      <w:pPr>
        <w:spacing w:after="0" w:line="230" w:lineRule="auto"/>
        <w:jc w:val="center"/>
        <w:rPr>
          <w:rFonts w:ascii="Times New Roman" w:hAnsi="Times New Roman"/>
          <w:sz w:val="26"/>
          <w:szCs w:val="26"/>
          <w:lang w:val="uk-UA"/>
        </w:rPr>
      </w:pPr>
    </w:p>
    <w:p w14:paraId="4D8EECE4" w14:textId="77777777" w:rsidR="00284A1E" w:rsidRPr="00903FC3" w:rsidRDefault="00284A1E" w:rsidP="00903FC3">
      <w:pPr>
        <w:spacing w:after="0" w:line="230" w:lineRule="auto"/>
        <w:jc w:val="center"/>
        <w:rPr>
          <w:rFonts w:ascii="Times New Roman" w:hAnsi="Times New Roman"/>
          <w:sz w:val="26"/>
          <w:szCs w:val="26"/>
          <w:lang w:val="uk-UA"/>
        </w:rPr>
      </w:pPr>
      <w:r w:rsidRPr="00903FC3">
        <w:rPr>
          <w:rFonts w:ascii="Times New Roman" w:hAnsi="Times New Roman"/>
          <w:sz w:val="26"/>
          <w:szCs w:val="26"/>
          <w:lang w:val="uk-UA"/>
        </w:rPr>
        <w:t xml:space="preserve">ПЛАН ЗАХОДІВ </w:t>
      </w:r>
    </w:p>
    <w:p w14:paraId="7F22BA25" w14:textId="77777777" w:rsidR="005D4DB3" w:rsidRPr="00903FC3" w:rsidRDefault="005D4DB3" w:rsidP="00903FC3">
      <w:pPr>
        <w:spacing w:after="0" w:line="230" w:lineRule="auto"/>
        <w:jc w:val="center"/>
        <w:rPr>
          <w:rFonts w:ascii="Times New Roman" w:hAnsi="Times New Roman"/>
          <w:sz w:val="26"/>
          <w:szCs w:val="26"/>
          <w:lang w:val="uk-UA"/>
        </w:rPr>
      </w:pPr>
      <w:r w:rsidRPr="00903FC3">
        <w:rPr>
          <w:rFonts w:ascii="Times New Roman" w:hAnsi="Times New Roman"/>
          <w:sz w:val="26"/>
          <w:szCs w:val="26"/>
          <w:lang w:val="uk-UA"/>
        </w:rPr>
        <w:t>щодо реалізації в області Стратегії державної політики сприяння розвитку громадянського суспільства в Україні</w:t>
      </w:r>
      <w:r w:rsidR="00946554" w:rsidRPr="00903FC3">
        <w:rPr>
          <w:rFonts w:ascii="Times New Roman" w:hAnsi="Times New Roman"/>
          <w:sz w:val="26"/>
          <w:szCs w:val="26"/>
          <w:lang w:val="uk-UA"/>
        </w:rPr>
        <w:t xml:space="preserve"> у 201</w:t>
      </w:r>
      <w:r w:rsidR="00192F94" w:rsidRPr="00903FC3">
        <w:rPr>
          <w:rFonts w:ascii="Times New Roman" w:hAnsi="Times New Roman"/>
          <w:sz w:val="26"/>
          <w:szCs w:val="26"/>
          <w:lang w:val="uk-UA"/>
        </w:rPr>
        <w:t>5</w:t>
      </w:r>
      <w:r w:rsidR="00946554" w:rsidRPr="00903FC3">
        <w:rPr>
          <w:rFonts w:ascii="Times New Roman" w:hAnsi="Times New Roman"/>
          <w:sz w:val="26"/>
          <w:szCs w:val="26"/>
          <w:lang w:val="uk-UA"/>
        </w:rPr>
        <w:t xml:space="preserve"> році</w:t>
      </w:r>
    </w:p>
    <w:p w14:paraId="724C1D0B" w14:textId="77777777" w:rsidR="00B06B59" w:rsidRPr="00903FC3" w:rsidRDefault="00B06B59" w:rsidP="00903FC3">
      <w:pPr>
        <w:spacing w:after="0" w:line="230" w:lineRule="auto"/>
        <w:jc w:val="center"/>
        <w:rPr>
          <w:rFonts w:ascii="Times New Roman" w:hAnsi="Times New Roman"/>
          <w:sz w:val="26"/>
          <w:szCs w:val="26"/>
          <w:lang w:val="uk-UA"/>
        </w:rPr>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50"/>
        <w:gridCol w:w="2640"/>
        <w:gridCol w:w="6490"/>
      </w:tblGrid>
      <w:tr w:rsidR="00222A25" w:rsidRPr="00903FC3" w14:paraId="6872F9FC" w14:textId="77777777">
        <w:trPr>
          <w:trHeight w:val="659"/>
        </w:trPr>
        <w:tc>
          <w:tcPr>
            <w:tcW w:w="648" w:type="dxa"/>
          </w:tcPr>
          <w:p w14:paraId="6D0315B8" w14:textId="77777777" w:rsidR="00222A25" w:rsidRDefault="00222A2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 </w:t>
            </w:r>
          </w:p>
          <w:p w14:paraId="2A65353F" w14:textId="77777777" w:rsidR="00C53A3A" w:rsidRPr="00903FC3" w:rsidRDefault="00C53A3A" w:rsidP="00903FC3">
            <w:pPr>
              <w:spacing w:after="0" w:line="230" w:lineRule="auto"/>
              <w:jc w:val="center"/>
              <w:rPr>
                <w:rFonts w:ascii="Times New Roman" w:hAnsi="Times New Roman"/>
                <w:sz w:val="25"/>
                <w:szCs w:val="25"/>
                <w:lang w:val="uk-UA"/>
              </w:rPr>
            </w:pPr>
            <w:r>
              <w:rPr>
                <w:rFonts w:ascii="Times New Roman" w:hAnsi="Times New Roman"/>
                <w:sz w:val="25"/>
                <w:szCs w:val="25"/>
                <w:lang w:val="uk-UA"/>
              </w:rPr>
              <w:t>з/п</w:t>
            </w:r>
          </w:p>
        </w:tc>
        <w:tc>
          <w:tcPr>
            <w:tcW w:w="4850" w:type="dxa"/>
          </w:tcPr>
          <w:p w14:paraId="07B8800A" w14:textId="77777777" w:rsidR="00222A25" w:rsidRPr="00903FC3" w:rsidRDefault="00222A2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Зміст зах</w:t>
            </w:r>
            <w:r w:rsidR="005D4DB3" w:rsidRPr="00903FC3">
              <w:rPr>
                <w:rFonts w:ascii="Times New Roman" w:hAnsi="Times New Roman"/>
                <w:sz w:val="25"/>
                <w:szCs w:val="25"/>
                <w:lang w:val="uk-UA"/>
              </w:rPr>
              <w:t>о</w:t>
            </w:r>
            <w:r w:rsidRPr="00903FC3">
              <w:rPr>
                <w:rFonts w:ascii="Times New Roman" w:hAnsi="Times New Roman"/>
                <w:sz w:val="25"/>
                <w:szCs w:val="25"/>
                <w:lang w:val="uk-UA"/>
              </w:rPr>
              <w:t xml:space="preserve">ду </w:t>
            </w:r>
          </w:p>
        </w:tc>
        <w:tc>
          <w:tcPr>
            <w:tcW w:w="2640" w:type="dxa"/>
          </w:tcPr>
          <w:p w14:paraId="4C14C46B" w14:textId="77777777" w:rsidR="00222A25" w:rsidRPr="00903FC3" w:rsidRDefault="00C53A3A" w:rsidP="00903FC3">
            <w:pPr>
              <w:spacing w:after="0" w:line="230" w:lineRule="auto"/>
              <w:jc w:val="center"/>
              <w:rPr>
                <w:rFonts w:ascii="Times New Roman" w:hAnsi="Times New Roman"/>
                <w:sz w:val="25"/>
                <w:szCs w:val="25"/>
                <w:lang w:val="uk-UA"/>
              </w:rPr>
            </w:pPr>
            <w:r>
              <w:rPr>
                <w:rFonts w:ascii="Times New Roman" w:hAnsi="Times New Roman"/>
                <w:sz w:val="25"/>
                <w:szCs w:val="25"/>
                <w:lang w:val="uk-UA"/>
              </w:rPr>
              <w:t>Терміни</w:t>
            </w:r>
            <w:r w:rsidR="00222A25" w:rsidRPr="00903FC3">
              <w:rPr>
                <w:rFonts w:ascii="Times New Roman" w:hAnsi="Times New Roman"/>
                <w:sz w:val="25"/>
                <w:szCs w:val="25"/>
                <w:lang w:val="uk-UA"/>
              </w:rPr>
              <w:t xml:space="preserve"> проведення консультацій </w:t>
            </w:r>
          </w:p>
        </w:tc>
        <w:tc>
          <w:tcPr>
            <w:tcW w:w="6490" w:type="dxa"/>
          </w:tcPr>
          <w:p w14:paraId="53C00CF8" w14:textId="77777777" w:rsidR="00222A25" w:rsidRPr="00903FC3" w:rsidRDefault="006276D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Відповідальні за реалізацію</w:t>
            </w:r>
            <w:r w:rsidR="00222A25" w:rsidRPr="00903FC3">
              <w:rPr>
                <w:rFonts w:ascii="Times New Roman" w:hAnsi="Times New Roman"/>
                <w:sz w:val="25"/>
                <w:szCs w:val="25"/>
                <w:lang w:val="uk-UA"/>
              </w:rPr>
              <w:t xml:space="preserve"> заходів </w:t>
            </w:r>
          </w:p>
          <w:p w14:paraId="09BE669B" w14:textId="77777777" w:rsidR="00222A25" w:rsidRPr="00903FC3" w:rsidRDefault="00222A25" w:rsidP="00903FC3">
            <w:pPr>
              <w:spacing w:after="0" w:line="230" w:lineRule="auto"/>
              <w:jc w:val="center"/>
              <w:rPr>
                <w:rFonts w:ascii="Times New Roman" w:hAnsi="Times New Roman"/>
                <w:sz w:val="25"/>
                <w:szCs w:val="25"/>
                <w:lang w:val="uk-UA"/>
              </w:rPr>
            </w:pPr>
          </w:p>
        </w:tc>
      </w:tr>
    </w:tbl>
    <w:p w14:paraId="1DED22CC" w14:textId="77777777" w:rsidR="004B2648" w:rsidRPr="00903FC3" w:rsidRDefault="004B2648" w:rsidP="00903FC3">
      <w:pPr>
        <w:spacing w:after="0" w:line="230" w:lineRule="auto"/>
        <w:rPr>
          <w:rFonts w:ascii="Times New Roman" w:hAnsi="Times New Roman"/>
          <w:sz w:val="2"/>
          <w:szCs w:val="2"/>
          <w:lang w:val="uk-UA"/>
        </w:rPr>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4841"/>
        <w:gridCol w:w="2640"/>
        <w:gridCol w:w="6490"/>
      </w:tblGrid>
      <w:tr w:rsidR="00222A25" w:rsidRPr="00903FC3" w14:paraId="3D1BEB2B" w14:textId="77777777">
        <w:trPr>
          <w:trHeight w:val="439"/>
          <w:tblHeader/>
        </w:trPr>
        <w:tc>
          <w:tcPr>
            <w:tcW w:w="657" w:type="dxa"/>
          </w:tcPr>
          <w:p w14:paraId="2D5CB551" w14:textId="77777777" w:rsidR="00222A25" w:rsidRPr="00903FC3" w:rsidRDefault="00222A2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p>
        </w:tc>
        <w:tc>
          <w:tcPr>
            <w:tcW w:w="4841" w:type="dxa"/>
          </w:tcPr>
          <w:p w14:paraId="58A4A9A9" w14:textId="77777777" w:rsidR="00222A25" w:rsidRPr="00903FC3" w:rsidRDefault="00222A2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p>
        </w:tc>
        <w:tc>
          <w:tcPr>
            <w:tcW w:w="2640" w:type="dxa"/>
          </w:tcPr>
          <w:p w14:paraId="400D8BF1" w14:textId="77777777" w:rsidR="00222A25" w:rsidRPr="00903FC3" w:rsidRDefault="005A2C4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w:t>
            </w:r>
          </w:p>
        </w:tc>
        <w:tc>
          <w:tcPr>
            <w:tcW w:w="6490" w:type="dxa"/>
          </w:tcPr>
          <w:p w14:paraId="62BE6455" w14:textId="77777777" w:rsidR="00222A25" w:rsidRPr="00903FC3" w:rsidRDefault="005A2C4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4</w:t>
            </w:r>
          </w:p>
        </w:tc>
      </w:tr>
      <w:tr w:rsidR="00354EE0" w:rsidRPr="00903FC3" w14:paraId="39F82AB0" w14:textId="77777777">
        <w:trPr>
          <w:trHeight w:val="723"/>
        </w:trPr>
        <w:tc>
          <w:tcPr>
            <w:tcW w:w="14628" w:type="dxa"/>
            <w:gridSpan w:val="4"/>
          </w:tcPr>
          <w:p w14:paraId="7319A5BD" w14:textId="77777777" w:rsidR="00354EE0" w:rsidRPr="00903FC3" w:rsidRDefault="005D4DB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І. </w:t>
            </w:r>
            <w:r w:rsidR="00354EE0" w:rsidRPr="00903FC3">
              <w:rPr>
                <w:rFonts w:ascii="Times New Roman" w:hAnsi="Times New Roman"/>
                <w:sz w:val="25"/>
                <w:szCs w:val="25"/>
                <w:lang w:val="uk-UA"/>
              </w:rPr>
              <w:t>Сприяння утворенню та діяльності інститутів громадянського суспільства, у тому числі вдосконалення відповідного но</w:t>
            </w:r>
            <w:r w:rsidR="006276D7" w:rsidRPr="00903FC3">
              <w:rPr>
                <w:rFonts w:ascii="Times New Roman" w:hAnsi="Times New Roman"/>
                <w:sz w:val="25"/>
                <w:szCs w:val="25"/>
                <w:lang w:val="uk-UA"/>
              </w:rPr>
              <w:t>рмативно-правового забезпечення</w:t>
            </w:r>
          </w:p>
        </w:tc>
      </w:tr>
      <w:tr w:rsidR="00354EE0" w:rsidRPr="00903FC3" w14:paraId="7ADCAA8C" w14:textId="77777777">
        <w:trPr>
          <w:trHeight w:val="252"/>
        </w:trPr>
        <w:tc>
          <w:tcPr>
            <w:tcW w:w="657" w:type="dxa"/>
          </w:tcPr>
          <w:p w14:paraId="008A727D" w14:textId="77777777" w:rsidR="00354EE0" w:rsidRPr="00903FC3" w:rsidRDefault="00625F9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p>
        </w:tc>
        <w:tc>
          <w:tcPr>
            <w:tcW w:w="4841" w:type="dxa"/>
          </w:tcPr>
          <w:p w14:paraId="5A56E300" w14:textId="77777777" w:rsidR="00354EE0"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Виконання доручень центральних органів виконавчої влади для </w:t>
            </w:r>
            <w:r w:rsidR="00A3205F" w:rsidRPr="00903FC3">
              <w:rPr>
                <w:rFonts w:ascii="Times New Roman" w:hAnsi="Times New Roman"/>
                <w:sz w:val="25"/>
                <w:szCs w:val="25"/>
                <w:lang w:val="uk-UA"/>
              </w:rPr>
              <w:t xml:space="preserve">реалізації </w:t>
            </w:r>
            <w:r w:rsidRPr="00903FC3">
              <w:rPr>
                <w:rFonts w:ascii="Times New Roman" w:hAnsi="Times New Roman"/>
                <w:sz w:val="25"/>
                <w:szCs w:val="25"/>
                <w:lang w:val="uk-UA"/>
              </w:rPr>
              <w:t>Стратегії державної політики сприяння розвитку громадянського суспільства в Україні, затверджено</w:t>
            </w:r>
            <w:r w:rsidR="00A3205F" w:rsidRPr="00903FC3">
              <w:rPr>
                <w:rFonts w:ascii="Times New Roman" w:hAnsi="Times New Roman"/>
                <w:sz w:val="25"/>
                <w:szCs w:val="25"/>
                <w:lang w:val="uk-UA"/>
              </w:rPr>
              <w:t>ї</w:t>
            </w:r>
            <w:r w:rsidRPr="00903FC3">
              <w:rPr>
                <w:rFonts w:ascii="Times New Roman" w:hAnsi="Times New Roman"/>
                <w:sz w:val="25"/>
                <w:szCs w:val="25"/>
                <w:lang w:val="uk-UA"/>
              </w:rPr>
              <w:t xml:space="preserve"> Указом Президента України від 24 березня 2012 року № 212</w:t>
            </w:r>
            <w:r w:rsidR="005A2C4B" w:rsidRPr="00903FC3">
              <w:rPr>
                <w:rFonts w:ascii="Times New Roman" w:hAnsi="Times New Roman"/>
                <w:sz w:val="25"/>
                <w:szCs w:val="25"/>
                <w:lang w:val="uk-UA"/>
              </w:rPr>
              <w:t>/2012</w:t>
            </w:r>
          </w:p>
        </w:tc>
        <w:tc>
          <w:tcPr>
            <w:tcW w:w="2640" w:type="dxa"/>
          </w:tcPr>
          <w:p w14:paraId="524F5CAE" w14:textId="77777777" w:rsidR="001B2E39" w:rsidRPr="00903FC3" w:rsidRDefault="001B2E39"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49A350CF" w14:textId="77777777" w:rsidR="00354EE0" w:rsidRPr="00903FC3" w:rsidRDefault="001B2E39"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195FE79F" w14:textId="77777777" w:rsidR="008F30CB"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Структурні підрозділи обласної державної адміністрації, територіальні органи </w:t>
            </w:r>
            <w:r w:rsidR="000C301D" w:rsidRPr="00903FC3">
              <w:rPr>
                <w:rFonts w:ascii="Times New Roman" w:hAnsi="Times New Roman"/>
                <w:sz w:val="25"/>
                <w:szCs w:val="25"/>
                <w:lang w:val="uk-UA"/>
              </w:rPr>
              <w:t xml:space="preserve">міністерств та інших центральних </w:t>
            </w:r>
            <w:r w:rsidR="005A2C4B" w:rsidRPr="00903FC3">
              <w:rPr>
                <w:rFonts w:ascii="Times New Roman" w:hAnsi="Times New Roman"/>
                <w:sz w:val="25"/>
                <w:szCs w:val="25"/>
                <w:lang w:val="uk-UA"/>
              </w:rPr>
              <w:t xml:space="preserve">органів </w:t>
            </w:r>
            <w:r w:rsidRPr="00903FC3">
              <w:rPr>
                <w:rFonts w:ascii="Times New Roman" w:hAnsi="Times New Roman"/>
                <w:sz w:val="25"/>
                <w:szCs w:val="25"/>
                <w:lang w:val="uk-UA"/>
              </w:rPr>
              <w:t xml:space="preserve">виконавчої влади, райдержадміністрації, міськвиконкоми міст обласного значення </w:t>
            </w:r>
          </w:p>
          <w:p w14:paraId="0F45911C" w14:textId="77777777" w:rsidR="00354EE0" w:rsidRPr="00903FC3" w:rsidRDefault="00354EE0" w:rsidP="00903FC3">
            <w:pPr>
              <w:spacing w:after="0" w:line="230" w:lineRule="auto"/>
              <w:rPr>
                <w:rFonts w:ascii="Times New Roman" w:hAnsi="Times New Roman"/>
                <w:sz w:val="25"/>
                <w:szCs w:val="25"/>
                <w:lang w:val="uk-UA"/>
              </w:rPr>
            </w:pPr>
          </w:p>
        </w:tc>
      </w:tr>
      <w:tr w:rsidR="00354EE0" w:rsidRPr="00903FC3" w14:paraId="438AD34D" w14:textId="77777777">
        <w:trPr>
          <w:trHeight w:val="266"/>
        </w:trPr>
        <w:tc>
          <w:tcPr>
            <w:tcW w:w="657" w:type="dxa"/>
          </w:tcPr>
          <w:p w14:paraId="7E87B2B8" w14:textId="77777777" w:rsidR="00354EE0"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p>
        </w:tc>
        <w:tc>
          <w:tcPr>
            <w:tcW w:w="4841" w:type="dxa"/>
          </w:tcPr>
          <w:p w14:paraId="36E03268" w14:textId="77777777" w:rsidR="00354EE0"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Розробленн</w:t>
            </w:r>
            <w:r w:rsidR="00F453C1" w:rsidRPr="00903FC3">
              <w:rPr>
                <w:rFonts w:ascii="Times New Roman" w:hAnsi="Times New Roman"/>
                <w:sz w:val="25"/>
                <w:szCs w:val="25"/>
                <w:lang w:val="uk-UA"/>
              </w:rPr>
              <w:t>я з урахуванням пропозицій</w:t>
            </w:r>
            <w:r w:rsidR="00E52060" w:rsidRPr="00903FC3">
              <w:rPr>
                <w:rFonts w:ascii="Times New Roman" w:hAnsi="Times New Roman"/>
                <w:sz w:val="25"/>
                <w:szCs w:val="25"/>
                <w:lang w:val="uk-UA"/>
              </w:rPr>
              <w:t xml:space="preserve"> Г</w:t>
            </w:r>
            <w:r w:rsidRPr="00903FC3">
              <w:rPr>
                <w:rFonts w:ascii="Times New Roman" w:hAnsi="Times New Roman"/>
                <w:sz w:val="25"/>
                <w:szCs w:val="25"/>
                <w:lang w:val="uk-UA"/>
              </w:rPr>
              <w:t>ромадської ради при обл</w:t>
            </w:r>
            <w:r w:rsidR="00667D20" w:rsidRPr="00903FC3">
              <w:rPr>
                <w:rFonts w:ascii="Times New Roman" w:hAnsi="Times New Roman"/>
                <w:sz w:val="25"/>
                <w:szCs w:val="25"/>
                <w:lang w:val="uk-UA"/>
              </w:rPr>
              <w:t>асній</w:t>
            </w:r>
            <w:r w:rsidR="00E52060" w:rsidRPr="00903FC3">
              <w:rPr>
                <w:rFonts w:ascii="Times New Roman" w:hAnsi="Times New Roman"/>
                <w:sz w:val="25"/>
                <w:szCs w:val="25"/>
                <w:lang w:val="uk-UA"/>
              </w:rPr>
              <w:t xml:space="preserve"> </w:t>
            </w:r>
            <w:r w:rsidRPr="00903FC3">
              <w:rPr>
                <w:rFonts w:ascii="Times New Roman" w:hAnsi="Times New Roman"/>
                <w:sz w:val="25"/>
                <w:szCs w:val="25"/>
                <w:lang w:val="uk-UA"/>
              </w:rPr>
              <w:t>держ</w:t>
            </w:r>
            <w:r w:rsidR="00E52060" w:rsidRPr="00903FC3">
              <w:rPr>
                <w:rFonts w:ascii="Times New Roman" w:hAnsi="Times New Roman"/>
                <w:sz w:val="25"/>
                <w:szCs w:val="25"/>
                <w:lang w:val="uk-UA"/>
              </w:rPr>
              <w:t>ав</w:t>
            </w:r>
            <w:r w:rsidR="00667D20" w:rsidRPr="00903FC3">
              <w:rPr>
                <w:rFonts w:ascii="Times New Roman" w:hAnsi="Times New Roman"/>
                <w:sz w:val="25"/>
                <w:szCs w:val="25"/>
                <w:lang w:val="uk-UA"/>
              </w:rPr>
              <w:t>ній</w:t>
            </w:r>
            <w:r w:rsidR="00E52060" w:rsidRPr="00903FC3">
              <w:rPr>
                <w:rFonts w:ascii="Times New Roman" w:hAnsi="Times New Roman"/>
                <w:sz w:val="25"/>
                <w:szCs w:val="25"/>
                <w:lang w:val="uk-UA"/>
              </w:rPr>
              <w:t xml:space="preserve"> </w:t>
            </w:r>
            <w:r w:rsidRPr="00903FC3">
              <w:rPr>
                <w:rFonts w:ascii="Times New Roman" w:hAnsi="Times New Roman"/>
                <w:sz w:val="25"/>
                <w:szCs w:val="25"/>
                <w:lang w:val="uk-UA"/>
              </w:rPr>
              <w:t xml:space="preserve">адміністрації та </w:t>
            </w:r>
            <w:r w:rsidR="00E52060" w:rsidRPr="00903FC3">
              <w:rPr>
                <w:rFonts w:ascii="Times New Roman" w:hAnsi="Times New Roman"/>
                <w:sz w:val="25"/>
                <w:szCs w:val="25"/>
                <w:lang w:val="uk-UA"/>
              </w:rPr>
              <w:t xml:space="preserve">громадськості </w:t>
            </w:r>
            <w:r w:rsidRPr="00903FC3">
              <w:rPr>
                <w:rFonts w:ascii="Times New Roman" w:hAnsi="Times New Roman"/>
                <w:sz w:val="25"/>
                <w:szCs w:val="25"/>
                <w:lang w:val="uk-UA"/>
              </w:rPr>
              <w:t xml:space="preserve">орієнтовного плану проведення консультацій з громадськістю на </w:t>
            </w:r>
            <w:r w:rsidR="00D00C7D" w:rsidRPr="00903FC3">
              <w:rPr>
                <w:rFonts w:ascii="Times New Roman" w:hAnsi="Times New Roman"/>
                <w:sz w:val="25"/>
                <w:szCs w:val="25"/>
                <w:lang w:val="uk-UA"/>
              </w:rPr>
              <w:t xml:space="preserve">             </w:t>
            </w:r>
            <w:r w:rsidRPr="00903FC3">
              <w:rPr>
                <w:rFonts w:ascii="Times New Roman" w:hAnsi="Times New Roman"/>
                <w:sz w:val="25"/>
                <w:szCs w:val="25"/>
                <w:lang w:val="uk-UA"/>
              </w:rPr>
              <w:t>201</w:t>
            </w:r>
            <w:r w:rsidR="00192F94" w:rsidRPr="00903FC3">
              <w:rPr>
                <w:rFonts w:ascii="Times New Roman" w:hAnsi="Times New Roman"/>
                <w:sz w:val="25"/>
                <w:szCs w:val="25"/>
                <w:lang w:val="uk-UA"/>
              </w:rPr>
              <w:t>6</w:t>
            </w:r>
            <w:r w:rsidRPr="00903FC3">
              <w:rPr>
                <w:rFonts w:ascii="Times New Roman" w:hAnsi="Times New Roman"/>
                <w:sz w:val="25"/>
                <w:szCs w:val="25"/>
                <w:lang w:val="uk-UA"/>
              </w:rPr>
              <w:t xml:space="preserve"> рік</w:t>
            </w:r>
          </w:p>
        </w:tc>
        <w:tc>
          <w:tcPr>
            <w:tcW w:w="2640" w:type="dxa"/>
          </w:tcPr>
          <w:p w14:paraId="51FA9978" w14:textId="77777777" w:rsidR="00687D0F" w:rsidRPr="00903FC3" w:rsidRDefault="00E5206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Листопад </w:t>
            </w:r>
            <w:r w:rsidR="00687D0F" w:rsidRPr="00903FC3">
              <w:rPr>
                <w:rFonts w:ascii="Times New Roman" w:hAnsi="Times New Roman"/>
                <w:sz w:val="25"/>
                <w:szCs w:val="25"/>
                <w:lang w:val="uk-UA"/>
              </w:rPr>
              <w:t>–</w:t>
            </w:r>
          </w:p>
          <w:p w14:paraId="15DE7AB2" w14:textId="77777777" w:rsidR="00354EE0" w:rsidRPr="00903FC3" w:rsidRDefault="00E5206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грудень</w:t>
            </w:r>
          </w:p>
        </w:tc>
        <w:tc>
          <w:tcPr>
            <w:tcW w:w="6490" w:type="dxa"/>
          </w:tcPr>
          <w:p w14:paraId="1315B9EF" w14:textId="77777777" w:rsidR="00354EE0" w:rsidRPr="00903FC3" w:rsidRDefault="001B2E39" w:rsidP="00903FC3">
            <w:pPr>
              <w:pStyle w:val="BodyText"/>
              <w:spacing w:line="230" w:lineRule="auto"/>
              <w:rPr>
                <w:sz w:val="25"/>
                <w:szCs w:val="25"/>
              </w:rPr>
            </w:pPr>
            <w:r w:rsidRPr="00903FC3">
              <w:rPr>
                <w:sz w:val="25"/>
                <w:szCs w:val="25"/>
              </w:rPr>
              <w:t xml:space="preserve">Департамент з питань </w:t>
            </w:r>
            <w:r w:rsidR="00E52060" w:rsidRPr="00903FC3">
              <w:rPr>
                <w:sz w:val="25"/>
                <w:szCs w:val="25"/>
              </w:rPr>
              <w:t>внутрішньої та інформаційної політики обла</w:t>
            </w:r>
            <w:r w:rsidR="003405A1" w:rsidRPr="00903FC3">
              <w:rPr>
                <w:sz w:val="25"/>
                <w:szCs w:val="25"/>
              </w:rPr>
              <w:t>сної державної адміністрації</w:t>
            </w:r>
            <w:r w:rsidR="00D34E56" w:rsidRPr="00903FC3">
              <w:rPr>
                <w:sz w:val="25"/>
                <w:szCs w:val="25"/>
              </w:rPr>
              <w:t>,</w:t>
            </w:r>
            <w:r w:rsidR="003405A1" w:rsidRPr="00903FC3">
              <w:rPr>
                <w:sz w:val="25"/>
                <w:szCs w:val="25"/>
              </w:rPr>
              <w:t xml:space="preserve"> с</w:t>
            </w:r>
            <w:r w:rsidR="00E52060" w:rsidRPr="00903FC3">
              <w:rPr>
                <w:sz w:val="25"/>
                <w:szCs w:val="25"/>
              </w:rPr>
              <w:t xml:space="preserve">труктурні підрозділи обласної державної адміністрації, </w:t>
            </w:r>
            <w:r w:rsidR="00723EAE" w:rsidRPr="00903FC3">
              <w:rPr>
                <w:sz w:val="25"/>
                <w:szCs w:val="25"/>
              </w:rPr>
              <w:t xml:space="preserve">територіальні органи міністерств та інших центральних органів виконавчої влади </w:t>
            </w:r>
          </w:p>
        </w:tc>
      </w:tr>
      <w:tr w:rsidR="00354EE0" w:rsidRPr="00903FC3" w14:paraId="710F265C" w14:textId="77777777">
        <w:trPr>
          <w:trHeight w:val="723"/>
        </w:trPr>
        <w:tc>
          <w:tcPr>
            <w:tcW w:w="657" w:type="dxa"/>
          </w:tcPr>
          <w:p w14:paraId="3FD903C5" w14:textId="77777777" w:rsidR="00354EE0"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w:t>
            </w:r>
          </w:p>
        </w:tc>
        <w:tc>
          <w:tcPr>
            <w:tcW w:w="4841" w:type="dxa"/>
          </w:tcPr>
          <w:p w14:paraId="03726B65" w14:textId="77777777" w:rsidR="005D4DB3" w:rsidRPr="00903FC3" w:rsidRDefault="00E32E60"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Проведення спільного</w:t>
            </w:r>
            <w:r w:rsidR="00415AEF" w:rsidRPr="00903FC3">
              <w:rPr>
                <w:rFonts w:ascii="Times New Roman" w:hAnsi="Times New Roman"/>
                <w:sz w:val="25"/>
                <w:szCs w:val="25"/>
                <w:lang w:val="uk-UA"/>
              </w:rPr>
              <w:t xml:space="preserve"> семінар</w:t>
            </w:r>
            <w:r w:rsidRPr="00903FC3">
              <w:rPr>
                <w:rFonts w:ascii="Times New Roman" w:hAnsi="Times New Roman"/>
                <w:sz w:val="25"/>
                <w:szCs w:val="25"/>
                <w:lang w:val="uk-UA"/>
              </w:rPr>
              <w:t>у</w:t>
            </w:r>
            <w:r w:rsidR="00415AEF" w:rsidRPr="00903FC3">
              <w:rPr>
                <w:rFonts w:ascii="Times New Roman" w:hAnsi="Times New Roman"/>
                <w:sz w:val="25"/>
                <w:szCs w:val="25"/>
                <w:lang w:val="uk-UA"/>
              </w:rPr>
              <w:t xml:space="preserve"> для представників влади і громадськості з питань </w:t>
            </w:r>
            <w:r w:rsidR="00BD506D" w:rsidRPr="00903FC3">
              <w:rPr>
                <w:rFonts w:ascii="Times New Roman" w:hAnsi="Times New Roman"/>
                <w:sz w:val="25"/>
                <w:szCs w:val="25"/>
                <w:lang w:val="uk-UA"/>
              </w:rPr>
              <w:t xml:space="preserve">вдосконалення </w:t>
            </w:r>
            <w:r w:rsidR="00415AEF" w:rsidRPr="00903FC3">
              <w:rPr>
                <w:rFonts w:ascii="Times New Roman" w:hAnsi="Times New Roman"/>
                <w:sz w:val="25"/>
                <w:szCs w:val="25"/>
                <w:lang w:val="uk-UA"/>
              </w:rPr>
              <w:t xml:space="preserve">організації консультацій з громадськістю відповідно </w:t>
            </w:r>
            <w:r w:rsidR="00415AEF" w:rsidRPr="00903FC3">
              <w:rPr>
                <w:rFonts w:ascii="Times New Roman" w:hAnsi="Times New Roman"/>
                <w:sz w:val="25"/>
                <w:szCs w:val="25"/>
                <w:lang w:val="uk-UA"/>
              </w:rPr>
              <w:lastRenderedPageBreak/>
              <w:t>до вимог постанови Кабінету Мін</w:t>
            </w:r>
            <w:r w:rsidR="00BD506D" w:rsidRPr="00903FC3">
              <w:rPr>
                <w:rFonts w:ascii="Times New Roman" w:hAnsi="Times New Roman"/>
                <w:sz w:val="25"/>
                <w:szCs w:val="25"/>
                <w:lang w:val="uk-UA"/>
              </w:rPr>
              <w:t>істрів України від 03 листопада</w:t>
            </w:r>
            <w:r w:rsidRPr="00903FC3">
              <w:rPr>
                <w:rFonts w:ascii="Times New Roman" w:hAnsi="Times New Roman"/>
                <w:sz w:val="25"/>
                <w:szCs w:val="25"/>
                <w:lang w:val="uk-UA"/>
              </w:rPr>
              <w:t xml:space="preserve"> 2010 року</w:t>
            </w:r>
            <w:r w:rsidR="00BD506D" w:rsidRPr="00903FC3">
              <w:rPr>
                <w:rFonts w:ascii="Times New Roman" w:hAnsi="Times New Roman"/>
                <w:sz w:val="25"/>
                <w:szCs w:val="25"/>
                <w:lang w:val="uk-UA"/>
              </w:rPr>
              <w:t xml:space="preserve"> </w:t>
            </w:r>
            <w:r w:rsidR="00D00C7D" w:rsidRPr="00903FC3">
              <w:rPr>
                <w:rFonts w:ascii="Times New Roman" w:hAnsi="Times New Roman"/>
                <w:sz w:val="25"/>
                <w:szCs w:val="25"/>
                <w:lang w:val="uk-UA"/>
              </w:rPr>
              <w:t xml:space="preserve">                    </w:t>
            </w:r>
            <w:r w:rsidR="00415AEF" w:rsidRPr="00903FC3">
              <w:rPr>
                <w:rFonts w:ascii="Times New Roman" w:hAnsi="Times New Roman"/>
                <w:sz w:val="25"/>
                <w:szCs w:val="25"/>
                <w:lang w:val="uk-UA"/>
              </w:rPr>
              <w:t>№ 996</w:t>
            </w:r>
            <w:r w:rsidR="00D00C7D" w:rsidRPr="00903FC3">
              <w:rPr>
                <w:rFonts w:ascii="Times New Roman" w:hAnsi="Times New Roman"/>
                <w:sz w:val="25"/>
                <w:szCs w:val="25"/>
                <w:lang w:val="uk-UA"/>
              </w:rPr>
              <w:t xml:space="preserve"> «Про забезпечення участі громадськості у формуванні та реалізації державної політики»</w:t>
            </w:r>
          </w:p>
        </w:tc>
        <w:tc>
          <w:tcPr>
            <w:tcW w:w="2640" w:type="dxa"/>
          </w:tcPr>
          <w:p w14:paraId="578EB876" w14:textId="77777777" w:rsidR="00687D0F" w:rsidRPr="00903FC3" w:rsidRDefault="00415AE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Жовтень</w:t>
            </w:r>
          </w:p>
          <w:p w14:paraId="19477E9B" w14:textId="77777777" w:rsidR="00354EE0" w:rsidRPr="00903FC3" w:rsidRDefault="00354EE0" w:rsidP="00903FC3">
            <w:pPr>
              <w:spacing w:after="0" w:line="230" w:lineRule="auto"/>
              <w:jc w:val="center"/>
              <w:rPr>
                <w:rFonts w:ascii="Times New Roman" w:hAnsi="Times New Roman"/>
                <w:sz w:val="25"/>
                <w:szCs w:val="25"/>
                <w:lang w:val="uk-UA"/>
              </w:rPr>
            </w:pPr>
          </w:p>
        </w:tc>
        <w:tc>
          <w:tcPr>
            <w:tcW w:w="6490" w:type="dxa"/>
          </w:tcPr>
          <w:p w14:paraId="66D0BDD3" w14:textId="77777777" w:rsidR="00354EE0" w:rsidRPr="00903FC3" w:rsidRDefault="00EE2550"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w:t>
            </w:r>
            <w:r w:rsidR="00415AEF" w:rsidRPr="00903FC3">
              <w:rPr>
                <w:rFonts w:ascii="Times New Roman" w:hAnsi="Times New Roman"/>
                <w:sz w:val="25"/>
                <w:szCs w:val="25"/>
                <w:lang w:val="uk-UA"/>
              </w:rPr>
              <w:t>з питань внутрішньої та інформаційної політики обла</w:t>
            </w:r>
            <w:r w:rsidR="003405A1" w:rsidRPr="00903FC3">
              <w:rPr>
                <w:rFonts w:ascii="Times New Roman" w:hAnsi="Times New Roman"/>
                <w:sz w:val="25"/>
                <w:szCs w:val="25"/>
                <w:lang w:val="uk-UA"/>
              </w:rPr>
              <w:t>сної державної адміністрації, о</w:t>
            </w:r>
            <w:r w:rsidR="00415AEF" w:rsidRPr="00903FC3">
              <w:rPr>
                <w:rFonts w:ascii="Times New Roman" w:hAnsi="Times New Roman"/>
                <w:sz w:val="25"/>
                <w:szCs w:val="25"/>
                <w:lang w:val="uk-UA"/>
              </w:rPr>
              <w:t>бласн</w:t>
            </w:r>
            <w:r w:rsidR="003405A1" w:rsidRPr="00903FC3">
              <w:rPr>
                <w:rFonts w:ascii="Times New Roman" w:hAnsi="Times New Roman"/>
                <w:sz w:val="25"/>
                <w:szCs w:val="25"/>
                <w:lang w:val="uk-UA"/>
              </w:rPr>
              <w:t>ий</w:t>
            </w:r>
            <w:r w:rsidR="00415AEF" w:rsidRPr="00903FC3">
              <w:rPr>
                <w:rFonts w:ascii="Times New Roman" w:hAnsi="Times New Roman"/>
                <w:sz w:val="25"/>
                <w:szCs w:val="25"/>
                <w:lang w:val="uk-UA"/>
              </w:rPr>
              <w:t xml:space="preserve"> центр перепідготовки та підвищення кваліфікації працівників органів державної влади</w:t>
            </w:r>
            <w:r w:rsidR="00E32E60" w:rsidRPr="00903FC3">
              <w:rPr>
                <w:rFonts w:ascii="Times New Roman" w:hAnsi="Times New Roman"/>
                <w:sz w:val="25"/>
                <w:szCs w:val="25"/>
                <w:lang w:val="uk-UA"/>
              </w:rPr>
              <w:t xml:space="preserve">, органів місцевого </w:t>
            </w:r>
            <w:r w:rsidR="00E32E60" w:rsidRPr="00903FC3">
              <w:rPr>
                <w:rFonts w:ascii="Times New Roman" w:hAnsi="Times New Roman"/>
                <w:sz w:val="25"/>
                <w:szCs w:val="25"/>
                <w:lang w:val="uk-UA"/>
              </w:rPr>
              <w:lastRenderedPageBreak/>
              <w:t>самоврядування, державних підприємств, установ і організацій</w:t>
            </w:r>
          </w:p>
        </w:tc>
      </w:tr>
      <w:tr w:rsidR="00354EE0" w:rsidRPr="00903FC3" w14:paraId="1685D106" w14:textId="77777777">
        <w:trPr>
          <w:trHeight w:val="723"/>
        </w:trPr>
        <w:tc>
          <w:tcPr>
            <w:tcW w:w="657" w:type="dxa"/>
          </w:tcPr>
          <w:p w14:paraId="6D3F8809" w14:textId="77777777" w:rsidR="00354EE0"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4.</w:t>
            </w:r>
          </w:p>
        </w:tc>
        <w:tc>
          <w:tcPr>
            <w:tcW w:w="4841" w:type="dxa"/>
          </w:tcPr>
          <w:p w14:paraId="3952C1C6" w14:textId="77777777" w:rsidR="00354EE0" w:rsidRPr="00903FC3" w:rsidRDefault="00BD506D"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Розроблення за участю громадськості проекту річного плану заходів щодо реалізації в області Стратегії державної політики сприяння розвитку громад</w:t>
            </w:r>
            <w:r w:rsidR="00734F72" w:rsidRPr="00903FC3">
              <w:rPr>
                <w:rFonts w:ascii="Times New Roman" w:hAnsi="Times New Roman"/>
                <w:sz w:val="25"/>
                <w:szCs w:val="25"/>
                <w:lang w:val="uk-UA"/>
              </w:rPr>
              <w:t>янського суспільства на 201</w:t>
            </w:r>
            <w:r w:rsidR="00D87358" w:rsidRPr="00903FC3">
              <w:rPr>
                <w:rFonts w:ascii="Times New Roman" w:hAnsi="Times New Roman"/>
                <w:sz w:val="25"/>
                <w:szCs w:val="25"/>
                <w:lang w:val="uk-UA"/>
              </w:rPr>
              <w:t>6</w:t>
            </w:r>
            <w:r w:rsidR="00734F72" w:rsidRPr="00903FC3">
              <w:rPr>
                <w:rFonts w:ascii="Times New Roman" w:hAnsi="Times New Roman"/>
                <w:sz w:val="25"/>
                <w:szCs w:val="25"/>
                <w:lang w:val="uk-UA"/>
              </w:rPr>
              <w:t xml:space="preserve"> рік</w:t>
            </w:r>
          </w:p>
        </w:tc>
        <w:tc>
          <w:tcPr>
            <w:tcW w:w="2640" w:type="dxa"/>
          </w:tcPr>
          <w:p w14:paraId="36E09030" w14:textId="77777777" w:rsidR="00BD506D" w:rsidRPr="00903FC3" w:rsidRDefault="00734F72"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До </w:t>
            </w:r>
            <w:r w:rsidR="006A0503" w:rsidRPr="00903FC3">
              <w:rPr>
                <w:rFonts w:ascii="Times New Roman" w:hAnsi="Times New Roman"/>
                <w:sz w:val="25"/>
                <w:szCs w:val="25"/>
                <w:lang w:val="uk-UA"/>
              </w:rPr>
              <w:t xml:space="preserve">10 </w:t>
            </w:r>
            <w:r w:rsidR="00BD506D" w:rsidRPr="00903FC3">
              <w:rPr>
                <w:rFonts w:ascii="Times New Roman" w:hAnsi="Times New Roman"/>
                <w:sz w:val="25"/>
                <w:szCs w:val="25"/>
                <w:lang w:val="uk-UA"/>
              </w:rPr>
              <w:t>листопада</w:t>
            </w:r>
          </w:p>
          <w:p w14:paraId="6008514F" w14:textId="77777777" w:rsidR="00F75B46" w:rsidRPr="00903FC3" w:rsidRDefault="00F75B46" w:rsidP="00903FC3">
            <w:pPr>
              <w:spacing w:after="0" w:line="230" w:lineRule="auto"/>
              <w:jc w:val="both"/>
              <w:rPr>
                <w:rFonts w:ascii="Times New Roman" w:hAnsi="Times New Roman"/>
                <w:sz w:val="25"/>
                <w:szCs w:val="25"/>
                <w:lang w:val="uk-UA"/>
              </w:rPr>
            </w:pPr>
          </w:p>
          <w:p w14:paraId="3A2435AA" w14:textId="77777777" w:rsidR="00F75B46" w:rsidRPr="00903FC3" w:rsidRDefault="00F75B46" w:rsidP="00903FC3">
            <w:pPr>
              <w:spacing w:after="0" w:line="230" w:lineRule="auto"/>
              <w:jc w:val="both"/>
              <w:rPr>
                <w:rFonts w:ascii="Times New Roman" w:hAnsi="Times New Roman"/>
                <w:sz w:val="25"/>
                <w:szCs w:val="25"/>
                <w:lang w:val="uk-UA"/>
              </w:rPr>
            </w:pPr>
          </w:p>
        </w:tc>
        <w:tc>
          <w:tcPr>
            <w:tcW w:w="6490" w:type="dxa"/>
          </w:tcPr>
          <w:p w14:paraId="1A2B9F2A" w14:textId="77777777" w:rsidR="00354EE0" w:rsidRPr="00903FC3" w:rsidRDefault="00D8630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w:t>
            </w:r>
            <w:r w:rsidR="00BD506D" w:rsidRPr="00903FC3">
              <w:rPr>
                <w:rFonts w:ascii="Times New Roman" w:hAnsi="Times New Roman"/>
                <w:sz w:val="25"/>
                <w:szCs w:val="25"/>
                <w:lang w:val="uk-UA"/>
              </w:rPr>
              <w:t>з питань внутрішньої та інформаційної політики обласної держав</w:t>
            </w:r>
            <w:r w:rsidR="003405A1" w:rsidRPr="00903FC3">
              <w:rPr>
                <w:rFonts w:ascii="Times New Roman" w:hAnsi="Times New Roman"/>
                <w:sz w:val="25"/>
                <w:szCs w:val="25"/>
                <w:lang w:val="uk-UA"/>
              </w:rPr>
              <w:t>ної адміністрації, с</w:t>
            </w:r>
            <w:r w:rsidR="00BD506D" w:rsidRPr="00903FC3">
              <w:rPr>
                <w:rFonts w:ascii="Times New Roman" w:hAnsi="Times New Roman"/>
                <w:sz w:val="25"/>
                <w:szCs w:val="25"/>
                <w:lang w:val="uk-UA"/>
              </w:rPr>
              <w:t xml:space="preserve">труктурні підрозділи обласної державної адміністрації, територіальні органи </w:t>
            </w:r>
            <w:r w:rsidR="00734F72" w:rsidRPr="00903FC3">
              <w:rPr>
                <w:rFonts w:ascii="Times New Roman" w:hAnsi="Times New Roman"/>
                <w:sz w:val="25"/>
                <w:szCs w:val="25"/>
                <w:lang w:val="uk-UA"/>
              </w:rPr>
              <w:t xml:space="preserve">центральних органів </w:t>
            </w:r>
            <w:r w:rsidR="00BD506D" w:rsidRPr="00903FC3">
              <w:rPr>
                <w:rFonts w:ascii="Times New Roman" w:hAnsi="Times New Roman"/>
                <w:sz w:val="25"/>
                <w:szCs w:val="25"/>
                <w:lang w:val="uk-UA"/>
              </w:rPr>
              <w:t>виконавчої влади</w:t>
            </w:r>
          </w:p>
        </w:tc>
      </w:tr>
      <w:tr w:rsidR="006C159C" w:rsidRPr="00903FC3" w14:paraId="442FE224" w14:textId="77777777">
        <w:trPr>
          <w:trHeight w:val="252"/>
        </w:trPr>
        <w:tc>
          <w:tcPr>
            <w:tcW w:w="657" w:type="dxa"/>
          </w:tcPr>
          <w:p w14:paraId="26B08097" w14:textId="77777777" w:rsidR="006C159C"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5.</w:t>
            </w:r>
          </w:p>
        </w:tc>
        <w:tc>
          <w:tcPr>
            <w:tcW w:w="4841" w:type="dxa"/>
          </w:tcPr>
          <w:p w14:paraId="5C41D72D" w14:textId="77777777" w:rsidR="006C159C" w:rsidRPr="00903FC3" w:rsidRDefault="002B14C1"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Створення належних умов для участі молодих громадян через громадські організації та </w:t>
            </w:r>
            <w:r w:rsidR="001A5FAF" w:rsidRPr="00903FC3">
              <w:rPr>
                <w:rFonts w:ascii="Times New Roman" w:hAnsi="Times New Roman"/>
                <w:sz w:val="25"/>
                <w:szCs w:val="25"/>
                <w:lang w:val="uk-UA"/>
              </w:rPr>
              <w:t>об’єднання</w:t>
            </w:r>
            <w:r w:rsidRPr="00903FC3">
              <w:rPr>
                <w:rFonts w:ascii="Times New Roman" w:hAnsi="Times New Roman"/>
                <w:sz w:val="25"/>
                <w:szCs w:val="25"/>
                <w:lang w:val="uk-UA"/>
              </w:rPr>
              <w:t xml:space="preserve"> у розроблен</w:t>
            </w:r>
            <w:r w:rsidR="00952205" w:rsidRPr="00903FC3">
              <w:rPr>
                <w:rFonts w:ascii="Times New Roman" w:hAnsi="Times New Roman"/>
                <w:sz w:val="25"/>
                <w:szCs w:val="25"/>
                <w:lang w:val="uk-UA"/>
              </w:rPr>
              <w:t>н</w:t>
            </w:r>
            <w:r w:rsidRPr="00903FC3">
              <w:rPr>
                <w:rFonts w:ascii="Times New Roman" w:hAnsi="Times New Roman"/>
                <w:sz w:val="25"/>
                <w:szCs w:val="25"/>
                <w:lang w:val="uk-UA"/>
              </w:rPr>
              <w:t xml:space="preserve">і і реалізації в області </w:t>
            </w:r>
            <w:r w:rsidR="001A5FAF" w:rsidRPr="00903FC3">
              <w:rPr>
                <w:rFonts w:ascii="Times New Roman" w:hAnsi="Times New Roman"/>
                <w:sz w:val="25"/>
                <w:szCs w:val="25"/>
                <w:lang w:val="uk-UA"/>
              </w:rPr>
              <w:t>державної молодіжної політики та програм, що стосу</w:t>
            </w:r>
            <w:r w:rsidR="00952205" w:rsidRPr="00903FC3">
              <w:rPr>
                <w:rFonts w:ascii="Times New Roman" w:hAnsi="Times New Roman"/>
                <w:sz w:val="25"/>
                <w:szCs w:val="25"/>
                <w:lang w:val="uk-UA"/>
              </w:rPr>
              <w:t>ю</w:t>
            </w:r>
            <w:r w:rsidR="001A5FAF" w:rsidRPr="00903FC3">
              <w:rPr>
                <w:rFonts w:ascii="Times New Roman" w:hAnsi="Times New Roman"/>
                <w:sz w:val="25"/>
                <w:szCs w:val="25"/>
                <w:lang w:val="uk-UA"/>
              </w:rPr>
              <w:t>ться молоді</w:t>
            </w:r>
          </w:p>
        </w:tc>
        <w:tc>
          <w:tcPr>
            <w:tcW w:w="2640" w:type="dxa"/>
          </w:tcPr>
          <w:p w14:paraId="64E8CDA2" w14:textId="77777777" w:rsidR="001A5FAF" w:rsidRPr="00903FC3" w:rsidRDefault="006C159C"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5225BC75" w14:textId="77777777" w:rsidR="006C159C" w:rsidRPr="00903FC3" w:rsidRDefault="006C159C"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0CBBB0F8" w14:textId="77777777" w:rsidR="006C159C" w:rsidRPr="00903FC3" w:rsidRDefault="00D8630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Управління молоді та спорту обласної державної адміністрації, </w:t>
            </w:r>
            <w:r w:rsidR="00D34E56" w:rsidRPr="00903FC3">
              <w:rPr>
                <w:rFonts w:ascii="Times New Roman" w:hAnsi="Times New Roman"/>
                <w:sz w:val="25"/>
                <w:szCs w:val="25"/>
                <w:lang w:val="uk-UA"/>
              </w:rPr>
              <w:t>р</w:t>
            </w:r>
            <w:r w:rsidR="006C159C" w:rsidRPr="00903FC3">
              <w:rPr>
                <w:rFonts w:ascii="Times New Roman" w:hAnsi="Times New Roman"/>
                <w:sz w:val="25"/>
                <w:szCs w:val="25"/>
                <w:lang w:val="uk-UA"/>
              </w:rPr>
              <w:t>айдержадміністрації, міськвиконкоми міст обласного значення</w:t>
            </w:r>
          </w:p>
          <w:p w14:paraId="1780D31E" w14:textId="77777777" w:rsidR="006C159C" w:rsidRPr="00903FC3" w:rsidRDefault="006C159C" w:rsidP="00903FC3">
            <w:pPr>
              <w:spacing w:after="0" w:line="230" w:lineRule="auto"/>
              <w:jc w:val="both"/>
              <w:rPr>
                <w:rFonts w:ascii="Times New Roman" w:hAnsi="Times New Roman"/>
                <w:sz w:val="25"/>
                <w:szCs w:val="25"/>
                <w:lang w:val="uk-UA"/>
              </w:rPr>
            </w:pPr>
          </w:p>
        </w:tc>
      </w:tr>
      <w:tr w:rsidR="00201EE8" w:rsidRPr="00903FC3" w14:paraId="7E96BCAF" w14:textId="77777777">
        <w:trPr>
          <w:trHeight w:val="276"/>
        </w:trPr>
        <w:tc>
          <w:tcPr>
            <w:tcW w:w="657" w:type="dxa"/>
          </w:tcPr>
          <w:p w14:paraId="7C035A6A" w14:textId="77777777" w:rsidR="00201EE8" w:rsidRPr="00903FC3" w:rsidRDefault="008E4E5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6.</w:t>
            </w:r>
          </w:p>
          <w:p w14:paraId="27B07E75" w14:textId="77777777" w:rsidR="00201EE8" w:rsidRPr="00903FC3" w:rsidRDefault="00201EE8" w:rsidP="00903FC3">
            <w:pPr>
              <w:spacing w:after="0" w:line="230" w:lineRule="auto"/>
              <w:rPr>
                <w:rFonts w:ascii="Times New Roman" w:hAnsi="Times New Roman"/>
                <w:sz w:val="25"/>
                <w:szCs w:val="25"/>
                <w:lang w:val="uk-UA"/>
              </w:rPr>
            </w:pPr>
          </w:p>
          <w:p w14:paraId="38F02259" w14:textId="77777777" w:rsidR="00201EE8" w:rsidRPr="00903FC3" w:rsidRDefault="00201EE8" w:rsidP="00903FC3">
            <w:pPr>
              <w:spacing w:after="0" w:line="230" w:lineRule="auto"/>
              <w:rPr>
                <w:rFonts w:ascii="Times New Roman" w:hAnsi="Times New Roman"/>
                <w:sz w:val="25"/>
                <w:szCs w:val="25"/>
                <w:lang w:val="uk-UA"/>
              </w:rPr>
            </w:pPr>
          </w:p>
          <w:p w14:paraId="6F6293FC" w14:textId="77777777" w:rsidR="00201EE8" w:rsidRPr="00903FC3" w:rsidRDefault="00201EE8" w:rsidP="00903FC3">
            <w:pPr>
              <w:spacing w:after="0" w:line="230" w:lineRule="auto"/>
              <w:rPr>
                <w:rFonts w:ascii="Times New Roman" w:hAnsi="Times New Roman"/>
                <w:sz w:val="25"/>
                <w:szCs w:val="25"/>
                <w:lang w:val="uk-UA"/>
              </w:rPr>
            </w:pPr>
          </w:p>
        </w:tc>
        <w:tc>
          <w:tcPr>
            <w:tcW w:w="4841" w:type="dxa"/>
          </w:tcPr>
          <w:p w14:paraId="33D41AB7" w14:textId="77777777" w:rsidR="00201EE8" w:rsidRPr="00903FC3" w:rsidRDefault="00201EE8" w:rsidP="00903FC3">
            <w:pPr>
              <w:spacing w:after="0" w:line="230" w:lineRule="auto"/>
              <w:jc w:val="both"/>
              <w:rPr>
                <w:rFonts w:ascii="Times New Roman" w:hAnsi="Times New Roman"/>
                <w:sz w:val="25"/>
                <w:szCs w:val="25"/>
                <w:lang w:val="uk-UA"/>
              </w:rPr>
            </w:pPr>
            <w:r w:rsidRPr="00903FC3">
              <w:rPr>
                <w:rFonts w:ascii="Times New Roman" w:hAnsi="Times New Roman"/>
                <w:color w:val="000000"/>
                <w:sz w:val="25"/>
                <w:szCs w:val="25"/>
                <w:lang w:val="uk-UA"/>
              </w:rPr>
              <w:t xml:space="preserve">Висвітлення інформації про виконання цього плану </w:t>
            </w:r>
            <w:r w:rsidR="00E97094" w:rsidRPr="00903FC3">
              <w:rPr>
                <w:rFonts w:ascii="Times New Roman" w:hAnsi="Times New Roman"/>
                <w:color w:val="000000"/>
                <w:sz w:val="25"/>
                <w:szCs w:val="25"/>
                <w:lang w:val="uk-UA"/>
              </w:rPr>
              <w:t>заходів</w:t>
            </w:r>
            <w:r w:rsidRPr="00903FC3">
              <w:rPr>
                <w:rFonts w:ascii="Times New Roman" w:hAnsi="Times New Roman"/>
                <w:color w:val="000000"/>
                <w:sz w:val="25"/>
                <w:szCs w:val="25"/>
                <w:lang w:val="uk-UA"/>
              </w:rPr>
              <w:t xml:space="preserve"> на офіційних </w:t>
            </w:r>
            <w:r w:rsidR="00A36EA6" w:rsidRPr="00903FC3">
              <w:rPr>
                <w:rFonts w:ascii="Times New Roman" w:hAnsi="Times New Roman"/>
                <w:color w:val="000000"/>
                <w:sz w:val="25"/>
                <w:szCs w:val="25"/>
                <w:lang w:val="uk-UA"/>
              </w:rPr>
              <w:t xml:space="preserve">              </w:t>
            </w:r>
            <w:r w:rsidRPr="00903FC3">
              <w:rPr>
                <w:rFonts w:ascii="Times New Roman" w:hAnsi="Times New Roman"/>
                <w:color w:val="000000"/>
                <w:sz w:val="25"/>
                <w:szCs w:val="25"/>
                <w:lang w:val="uk-UA"/>
              </w:rPr>
              <w:t>веб-сайтах обласної та районних державних адміністрацій, міськвиконкомів</w:t>
            </w:r>
          </w:p>
        </w:tc>
        <w:tc>
          <w:tcPr>
            <w:tcW w:w="2640" w:type="dxa"/>
          </w:tcPr>
          <w:p w14:paraId="6B11B52C" w14:textId="77777777" w:rsidR="00201EE8" w:rsidRPr="00903FC3" w:rsidRDefault="00201EE8"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216038E5" w14:textId="77777777" w:rsidR="00201EE8" w:rsidRPr="00903FC3" w:rsidRDefault="00201EE8"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03736FDA" w14:textId="77777777" w:rsidR="00201EE8" w:rsidRPr="00903FC3" w:rsidRDefault="003C11E8" w:rsidP="00903FC3">
            <w:pPr>
              <w:spacing w:after="0" w:line="230" w:lineRule="auto"/>
              <w:jc w:val="both"/>
              <w:rPr>
                <w:rFonts w:ascii="Times New Roman" w:hAnsi="Times New Roman"/>
                <w:sz w:val="25"/>
                <w:szCs w:val="25"/>
                <w:lang w:val="uk-UA"/>
              </w:rPr>
            </w:pPr>
            <w:r w:rsidRPr="00903FC3">
              <w:rPr>
                <w:rFonts w:ascii="Times New Roman" w:hAnsi="Times New Roman"/>
                <w:color w:val="000000"/>
                <w:sz w:val="25"/>
                <w:szCs w:val="25"/>
                <w:lang w:val="uk-UA"/>
              </w:rPr>
              <w:t xml:space="preserve">Департамент з питань </w:t>
            </w:r>
            <w:r w:rsidR="00D74FC1" w:rsidRPr="00903FC3">
              <w:rPr>
                <w:rFonts w:ascii="Times New Roman" w:hAnsi="Times New Roman"/>
                <w:color w:val="000000"/>
                <w:sz w:val="25"/>
                <w:szCs w:val="25"/>
                <w:lang w:val="uk-UA"/>
              </w:rPr>
              <w:t>внутрішньої та інформаційної політики обласної державної адміністрації,</w:t>
            </w:r>
            <w:r w:rsidR="00D74FC1" w:rsidRPr="00903FC3">
              <w:rPr>
                <w:rFonts w:ascii="Times New Roman" w:hAnsi="Times New Roman"/>
                <w:sz w:val="25"/>
                <w:szCs w:val="25"/>
                <w:lang w:val="uk-UA"/>
              </w:rPr>
              <w:t xml:space="preserve"> </w:t>
            </w:r>
            <w:r w:rsidR="00D74FC1" w:rsidRPr="00903FC3">
              <w:rPr>
                <w:rFonts w:ascii="Times New Roman" w:hAnsi="Times New Roman"/>
                <w:color w:val="000000"/>
                <w:sz w:val="25"/>
                <w:szCs w:val="25"/>
                <w:lang w:val="uk-UA"/>
              </w:rPr>
              <w:t>райдержадміністрації, міськвиконкоми міст обласного значення</w:t>
            </w:r>
          </w:p>
        </w:tc>
      </w:tr>
      <w:tr w:rsidR="00354EE0" w:rsidRPr="00903FC3" w14:paraId="3914D6ED" w14:textId="77777777">
        <w:trPr>
          <w:trHeight w:val="723"/>
        </w:trPr>
        <w:tc>
          <w:tcPr>
            <w:tcW w:w="14628" w:type="dxa"/>
            <w:gridSpan w:val="4"/>
          </w:tcPr>
          <w:p w14:paraId="77D17224" w14:textId="77777777" w:rsidR="00354EE0" w:rsidRPr="00903FC3" w:rsidRDefault="005D4DB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ІІ. </w:t>
            </w:r>
            <w:r w:rsidR="00354EE0" w:rsidRPr="00903FC3">
              <w:rPr>
                <w:rFonts w:ascii="Times New Roman" w:hAnsi="Times New Roman"/>
                <w:sz w:val="25"/>
                <w:szCs w:val="25"/>
                <w:lang w:val="uk-UA"/>
              </w:rPr>
              <w:t>Сприяння участі громадськості у формуванні та реалізації державної політики, здійсненню громадського контролю за діял</w:t>
            </w:r>
            <w:r w:rsidR="004D7D26" w:rsidRPr="00903FC3">
              <w:rPr>
                <w:rFonts w:ascii="Times New Roman" w:hAnsi="Times New Roman"/>
                <w:sz w:val="25"/>
                <w:szCs w:val="25"/>
                <w:lang w:val="uk-UA"/>
              </w:rPr>
              <w:t>ьністю органів виконавчої влади</w:t>
            </w:r>
          </w:p>
        </w:tc>
      </w:tr>
      <w:tr w:rsidR="00C1466A" w:rsidRPr="00903FC3" w14:paraId="0DCB113D" w14:textId="77777777">
        <w:trPr>
          <w:trHeight w:val="723"/>
        </w:trPr>
        <w:tc>
          <w:tcPr>
            <w:tcW w:w="657" w:type="dxa"/>
          </w:tcPr>
          <w:p w14:paraId="6F8601B6" w14:textId="77777777" w:rsidR="00C1466A" w:rsidRPr="00903FC3" w:rsidRDefault="008E4E50" w:rsidP="00903FC3">
            <w:pPr>
              <w:spacing w:line="230" w:lineRule="auto"/>
              <w:jc w:val="center"/>
              <w:rPr>
                <w:rFonts w:ascii="Times New Roman" w:hAnsi="Times New Roman"/>
                <w:sz w:val="25"/>
                <w:szCs w:val="25"/>
                <w:lang w:val="uk-UA"/>
              </w:rPr>
            </w:pPr>
            <w:r w:rsidRPr="00903FC3">
              <w:rPr>
                <w:rFonts w:ascii="Times New Roman" w:hAnsi="Times New Roman"/>
                <w:sz w:val="25"/>
                <w:szCs w:val="25"/>
                <w:lang w:val="uk-UA"/>
              </w:rPr>
              <w:t>7</w:t>
            </w:r>
            <w:r w:rsidR="00BC25B1" w:rsidRPr="00903FC3">
              <w:rPr>
                <w:rFonts w:ascii="Times New Roman" w:hAnsi="Times New Roman"/>
                <w:sz w:val="25"/>
                <w:szCs w:val="25"/>
                <w:lang w:val="uk-UA"/>
              </w:rPr>
              <w:t>.</w:t>
            </w:r>
          </w:p>
        </w:tc>
        <w:tc>
          <w:tcPr>
            <w:tcW w:w="4841" w:type="dxa"/>
          </w:tcPr>
          <w:p w14:paraId="02FC8521" w14:textId="77777777" w:rsidR="00C1466A" w:rsidRPr="00903FC3" w:rsidRDefault="00FC04A2"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Проведення консультацій з громадськістю з питань формування та реалізації державної політики відповідно до орієнтовного плану проведення консультацій з громадськістю обл</w:t>
            </w:r>
            <w:r w:rsidR="003405A1" w:rsidRPr="00903FC3">
              <w:rPr>
                <w:rFonts w:ascii="Times New Roman" w:hAnsi="Times New Roman"/>
                <w:sz w:val="25"/>
                <w:szCs w:val="25"/>
                <w:lang w:val="uk-UA"/>
              </w:rPr>
              <w:t xml:space="preserve">асної </w:t>
            </w:r>
            <w:r w:rsidRPr="00903FC3">
              <w:rPr>
                <w:rFonts w:ascii="Times New Roman" w:hAnsi="Times New Roman"/>
                <w:sz w:val="25"/>
                <w:szCs w:val="25"/>
                <w:lang w:val="uk-UA"/>
              </w:rPr>
              <w:t>держ</w:t>
            </w:r>
            <w:r w:rsidR="003405A1" w:rsidRPr="00903FC3">
              <w:rPr>
                <w:rFonts w:ascii="Times New Roman" w:hAnsi="Times New Roman"/>
                <w:sz w:val="25"/>
                <w:szCs w:val="25"/>
                <w:lang w:val="uk-UA"/>
              </w:rPr>
              <w:t xml:space="preserve">авної </w:t>
            </w:r>
            <w:r w:rsidRPr="00903FC3">
              <w:rPr>
                <w:rFonts w:ascii="Times New Roman" w:hAnsi="Times New Roman"/>
                <w:sz w:val="25"/>
                <w:szCs w:val="25"/>
                <w:lang w:val="uk-UA"/>
              </w:rPr>
              <w:t>адміністрації на 201</w:t>
            </w:r>
            <w:r w:rsidR="00BA3FBF" w:rsidRPr="00903FC3">
              <w:rPr>
                <w:rFonts w:ascii="Times New Roman" w:hAnsi="Times New Roman"/>
                <w:sz w:val="25"/>
                <w:szCs w:val="25"/>
                <w:lang w:val="uk-UA"/>
              </w:rPr>
              <w:t>5</w:t>
            </w:r>
            <w:r w:rsidRPr="00903FC3">
              <w:rPr>
                <w:rFonts w:ascii="Times New Roman" w:hAnsi="Times New Roman"/>
                <w:sz w:val="25"/>
                <w:szCs w:val="25"/>
                <w:lang w:val="uk-UA"/>
              </w:rPr>
              <w:t xml:space="preserve"> рік</w:t>
            </w:r>
          </w:p>
        </w:tc>
        <w:tc>
          <w:tcPr>
            <w:tcW w:w="2640" w:type="dxa"/>
          </w:tcPr>
          <w:p w14:paraId="2C8BE695" w14:textId="77777777" w:rsidR="00452215" w:rsidRPr="00903FC3" w:rsidRDefault="006A050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0E19A053" w14:textId="77777777" w:rsidR="00C1466A" w:rsidRPr="00903FC3" w:rsidRDefault="006A050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0828517E" w14:textId="77777777" w:rsidR="00C1466A" w:rsidRPr="00903FC3" w:rsidRDefault="00DF4DF0"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w:t>
            </w:r>
            <w:r w:rsidR="00C1466A" w:rsidRPr="00903FC3">
              <w:rPr>
                <w:rFonts w:ascii="Times New Roman" w:hAnsi="Times New Roman"/>
                <w:sz w:val="25"/>
                <w:szCs w:val="25"/>
                <w:lang w:val="uk-UA"/>
              </w:rPr>
              <w:t>з питань внутрішньої та інформаційної політики обла</w:t>
            </w:r>
            <w:r w:rsidR="003405A1" w:rsidRPr="00903FC3">
              <w:rPr>
                <w:rFonts w:ascii="Times New Roman" w:hAnsi="Times New Roman"/>
                <w:sz w:val="25"/>
                <w:szCs w:val="25"/>
                <w:lang w:val="uk-UA"/>
              </w:rPr>
              <w:t>сної державної адміністрації, с</w:t>
            </w:r>
            <w:r w:rsidR="00C1466A" w:rsidRPr="00903FC3">
              <w:rPr>
                <w:rFonts w:ascii="Times New Roman" w:hAnsi="Times New Roman"/>
                <w:sz w:val="25"/>
                <w:szCs w:val="25"/>
                <w:lang w:val="uk-UA"/>
              </w:rPr>
              <w:t xml:space="preserve">труктурні підрозділи обласної державної адміністрації, </w:t>
            </w:r>
            <w:r w:rsidR="004C38A7" w:rsidRPr="00903FC3">
              <w:rPr>
                <w:rFonts w:ascii="Times New Roman" w:hAnsi="Times New Roman"/>
                <w:sz w:val="25"/>
                <w:szCs w:val="25"/>
                <w:lang w:val="uk-UA"/>
              </w:rPr>
              <w:t>територіальні органи міністерств та інших центральних органів виконавчої влади</w:t>
            </w:r>
            <w:r w:rsidR="00C1466A" w:rsidRPr="00903FC3">
              <w:rPr>
                <w:rFonts w:ascii="Times New Roman" w:hAnsi="Times New Roman"/>
                <w:sz w:val="25"/>
                <w:szCs w:val="25"/>
                <w:lang w:val="uk-UA"/>
              </w:rPr>
              <w:t xml:space="preserve">, райдержадміністрації, міськвиконкоми міст обласного значення </w:t>
            </w:r>
          </w:p>
        </w:tc>
      </w:tr>
      <w:tr w:rsidR="00C1466A" w:rsidRPr="00903FC3" w14:paraId="49F05F63" w14:textId="77777777">
        <w:trPr>
          <w:trHeight w:val="1690"/>
        </w:trPr>
        <w:tc>
          <w:tcPr>
            <w:tcW w:w="657" w:type="dxa"/>
          </w:tcPr>
          <w:p w14:paraId="4261090F" w14:textId="77777777" w:rsidR="00C1466A" w:rsidRPr="00903FC3" w:rsidRDefault="008E4E5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8</w:t>
            </w:r>
            <w:r w:rsidR="00BC25B1" w:rsidRPr="00903FC3">
              <w:rPr>
                <w:rFonts w:ascii="Times New Roman" w:hAnsi="Times New Roman"/>
                <w:sz w:val="25"/>
                <w:szCs w:val="25"/>
                <w:lang w:val="uk-UA"/>
              </w:rPr>
              <w:t>.</w:t>
            </w:r>
          </w:p>
        </w:tc>
        <w:tc>
          <w:tcPr>
            <w:tcW w:w="4841" w:type="dxa"/>
          </w:tcPr>
          <w:p w14:paraId="1FA54B42" w14:textId="77777777" w:rsidR="00C1466A" w:rsidRPr="00903FC3" w:rsidRDefault="00510E2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Створення умов</w:t>
            </w:r>
            <w:r w:rsidR="00C1466A" w:rsidRPr="00903FC3">
              <w:rPr>
                <w:rFonts w:ascii="Times New Roman" w:hAnsi="Times New Roman"/>
                <w:sz w:val="25"/>
                <w:szCs w:val="25"/>
                <w:lang w:val="uk-UA"/>
              </w:rPr>
              <w:t xml:space="preserve"> для проведення інститутами громадянського суспільства громадської експертизи діяльності </w:t>
            </w:r>
            <w:r w:rsidR="00B616C2" w:rsidRPr="00903FC3">
              <w:rPr>
                <w:rFonts w:ascii="Times New Roman" w:hAnsi="Times New Roman"/>
                <w:sz w:val="25"/>
                <w:szCs w:val="25"/>
                <w:lang w:val="uk-UA"/>
              </w:rPr>
              <w:t xml:space="preserve">місцевих </w:t>
            </w:r>
            <w:r w:rsidR="00C1466A" w:rsidRPr="00903FC3">
              <w:rPr>
                <w:rFonts w:ascii="Times New Roman" w:hAnsi="Times New Roman"/>
                <w:sz w:val="25"/>
                <w:szCs w:val="25"/>
                <w:lang w:val="uk-UA"/>
              </w:rPr>
              <w:t>органів виконавчої та забезпеч</w:t>
            </w:r>
            <w:r w:rsidR="00101141" w:rsidRPr="00903FC3">
              <w:rPr>
                <w:rFonts w:ascii="Times New Roman" w:hAnsi="Times New Roman"/>
                <w:sz w:val="25"/>
                <w:szCs w:val="25"/>
                <w:lang w:val="uk-UA"/>
              </w:rPr>
              <w:t>ення врахування їх рекомендацій</w:t>
            </w:r>
          </w:p>
        </w:tc>
        <w:tc>
          <w:tcPr>
            <w:tcW w:w="2640" w:type="dxa"/>
          </w:tcPr>
          <w:p w14:paraId="2344EF68" w14:textId="77777777" w:rsidR="004C38A7" w:rsidRPr="00903FC3" w:rsidRDefault="004C38A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26A126C0" w14:textId="77777777" w:rsidR="00C1466A" w:rsidRPr="00903FC3" w:rsidRDefault="004C38A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0F584F8C" w14:textId="77777777" w:rsidR="00C1466A" w:rsidRPr="00903FC3" w:rsidRDefault="00DF4DF0"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w:t>
            </w:r>
            <w:r w:rsidR="00C1466A" w:rsidRPr="00903FC3">
              <w:rPr>
                <w:rFonts w:ascii="Times New Roman" w:hAnsi="Times New Roman"/>
                <w:sz w:val="25"/>
                <w:szCs w:val="25"/>
                <w:lang w:val="uk-UA"/>
              </w:rPr>
              <w:t xml:space="preserve">з питань внутрішньої та інформаційної політики обласної </w:t>
            </w:r>
            <w:r w:rsidR="004F3D25" w:rsidRPr="00903FC3">
              <w:rPr>
                <w:rFonts w:ascii="Times New Roman" w:hAnsi="Times New Roman"/>
                <w:sz w:val="25"/>
                <w:szCs w:val="25"/>
                <w:lang w:val="uk-UA"/>
              </w:rPr>
              <w:t>державної адміністрації</w:t>
            </w:r>
            <w:r w:rsidR="00C1466A" w:rsidRPr="00903FC3">
              <w:rPr>
                <w:rFonts w:ascii="Times New Roman" w:hAnsi="Times New Roman"/>
                <w:sz w:val="25"/>
                <w:szCs w:val="25"/>
                <w:lang w:val="uk-UA"/>
              </w:rPr>
              <w:t>,</w:t>
            </w:r>
            <w:r w:rsidR="00687D0F" w:rsidRPr="00903FC3">
              <w:rPr>
                <w:rFonts w:ascii="Times New Roman" w:hAnsi="Times New Roman"/>
                <w:sz w:val="25"/>
                <w:szCs w:val="25"/>
                <w:lang w:val="uk-UA"/>
              </w:rPr>
              <w:t xml:space="preserve"> </w:t>
            </w:r>
            <w:r w:rsidR="00C1466A" w:rsidRPr="00903FC3">
              <w:rPr>
                <w:rFonts w:ascii="Times New Roman" w:hAnsi="Times New Roman"/>
                <w:sz w:val="25"/>
                <w:szCs w:val="25"/>
                <w:lang w:val="uk-UA"/>
              </w:rPr>
              <w:t xml:space="preserve">структурні підрозділи обласної державної адміністрації, </w:t>
            </w:r>
            <w:r w:rsidR="0060378D" w:rsidRPr="00903FC3">
              <w:rPr>
                <w:rFonts w:ascii="Times New Roman" w:hAnsi="Times New Roman"/>
                <w:sz w:val="25"/>
                <w:szCs w:val="25"/>
                <w:lang w:val="uk-UA"/>
              </w:rPr>
              <w:t>територіальні органи міністерств та інших центральних органів виконавчої влади</w:t>
            </w:r>
            <w:r w:rsidR="00C1466A" w:rsidRPr="00903FC3">
              <w:rPr>
                <w:rFonts w:ascii="Times New Roman" w:hAnsi="Times New Roman"/>
                <w:sz w:val="25"/>
                <w:szCs w:val="25"/>
                <w:lang w:val="uk-UA"/>
              </w:rPr>
              <w:t xml:space="preserve">, райдержадміністрації, міськвиконкоми міст обласного значення </w:t>
            </w:r>
          </w:p>
        </w:tc>
      </w:tr>
      <w:tr w:rsidR="00C1466A" w:rsidRPr="00903FC3" w14:paraId="2981C733" w14:textId="77777777">
        <w:trPr>
          <w:trHeight w:val="723"/>
        </w:trPr>
        <w:tc>
          <w:tcPr>
            <w:tcW w:w="657" w:type="dxa"/>
          </w:tcPr>
          <w:p w14:paraId="25883547" w14:textId="77777777" w:rsidR="00C1466A" w:rsidRPr="00903FC3" w:rsidRDefault="008E4E5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9</w:t>
            </w:r>
            <w:r w:rsidR="00BC25B1" w:rsidRPr="00903FC3">
              <w:rPr>
                <w:rFonts w:ascii="Times New Roman" w:hAnsi="Times New Roman"/>
                <w:sz w:val="25"/>
                <w:szCs w:val="25"/>
                <w:lang w:val="uk-UA"/>
              </w:rPr>
              <w:t>.</w:t>
            </w:r>
          </w:p>
        </w:tc>
        <w:tc>
          <w:tcPr>
            <w:tcW w:w="4841" w:type="dxa"/>
          </w:tcPr>
          <w:p w14:paraId="7570B63D" w14:textId="77777777" w:rsidR="00C1466A" w:rsidRPr="00903FC3" w:rsidRDefault="00EA7AB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w:t>
            </w:r>
            <w:r w:rsidR="00C1466A" w:rsidRPr="00903FC3">
              <w:rPr>
                <w:rFonts w:ascii="Times New Roman" w:hAnsi="Times New Roman"/>
                <w:sz w:val="25"/>
                <w:szCs w:val="25"/>
                <w:lang w:val="uk-UA"/>
              </w:rPr>
              <w:t xml:space="preserve"> роботі громадських рад при </w:t>
            </w:r>
            <w:r w:rsidRPr="00903FC3">
              <w:rPr>
                <w:rFonts w:ascii="Times New Roman" w:hAnsi="Times New Roman"/>
                <w:sz w:val="25"/>
                <w:szCs w:val="25"/>
                <w:lang w:val="uk-UA"/>
              </w:rPr>
              <w:t xml:space="preserve">місцевих </w:t>
            </w:r>
            <w:r w:rsidR="00C1466A" w:rsidRPr="00903FC3">
              <w:rPr>
                <w:rFonts w:ascii="Times New Roman" w:hAnsi="Times New Roman"/>
                <w:sz w:val="25"/>
                <w:szCs w:val="25"/>
                <w:lang w:val="uk-UA"/>
              </w:rPr>
              <w:t>органах виконавчої влади та органах мі</w:t>
            </w:r>
            <w:r w:rsidR="00D63FDE" w:rsidRPr="00903FC3">
              <w:rPr>
                <w:rFonts w:ascii="Times New Roman" w:hAnsi="Times New Roman"/>
                <w:sz w:val="25"/>
                <w:szCs w:val="25"/>
                <w:lang w:val="uk-UA"/>
              </w:rPr>
              <w:t>сцевого самоврядування, залучення</w:t>
            </w:r>
            <w:r w:rsidR="00C1466A" w:rsidRPr="00903FC3">
              <w:rPr>
                <w:rFonts w:ascii="Times New Roman" w:hAnsi="Times New Roman"/>
                <w:sz w:val="25"/>
                <w:szCs w:val="25"/>
                <w:lang w:val="uk-UA"/>
              </w:rPr>
              <w:t xml:space="preserve"> до роботи комісій, оргкомітетів, інших консультативно-дорадчих органів представників інстит</w:t>
            </w:r>
            <w:r w:rsidR="00101141" w:rsidRPr="00903FC3">
              <w:rPr>
                <w:rFonts w:ascii="Times New Roman" w:hAnsi="Times New Roman"/>
                <w:sz w:val="25"/>
                <w:szCs w:val="25"/>
                <w:lang w:val="uk-UA"/>
              </w:rPr>
              <w:t>утів громадянського суспільства</w:t>
            </w:r>
          </w:p>
        </w:tc>
        <w:tc>
          <w:tcPr>
            <w:tcW w:w="2640" w:type="dxa"/>
          </w:tcPr>
          <w:p w14:paraId="000C2D03" w14:textId="77777777" w:rsidR="006D77EF" w:rsidRPr="00903FC3" w:rsidRDefault="006D77E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6E278076" w14:textId="77777777" w:rsidR="00C1466A" w:rsidRPr="00903FC3" w:rsidRDefault="006D77E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7C782DCB" w14:textId="77777777" w:rsidR="00C1466A" w:rsidRPr="00903FC3" w:rsidRDefault="0055205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w:t>
            </w:r>
            <w:r w:rsidR="00687D0F" w:rsidRPr="00903FC3">
              <w:rPr>
                <w:rFonts w:ascii="Times New Roman" w:hAnsi="Times New Roman"/>
                <w:sz w:val="25"/>
                <w:szCs w:val="25"/>
                <w:lang w:val="uk-UA"/>
              </w:rPr>
              <w:t>з питань внутрішньої та інформаційної політики обласної державної адміністрації, с</w:t>
            </w:r>
            <w:r w:rsidR="00C1466A" w:rsidRPr="00903FC3">
              <w:rPr>
                <w:rFonts w:ascii="Times New Roman" w:hAnsi="Times New Roman"/>
                <w:sz w:val="25"/>
                <w:szCs w:val="25"/>
                <w:lang w:val="uk-UA"/>
              </w:rPr>
              <w:t xml:space="preserve">труктурні підрозділи обласної державної адміністрації, </w:t>
            </w:r>
            <w:r w:rsidR="0060378D" w:rsidRPr="00903FC3">
              <w:rPr>
                <w:rFonts w:ascii="Times New Roman" w:hAnsi="Times New Roman"/>
                <w:sz w:val="25"/>
                <w:szCs w:val="25"/>
                <w:lang w:val="uk-UA"/>
              </w:rPr>
              <w:t>територіальні органи міністерств та інших центральних органів виконавчої влади</w:t>
            </w:r>
            <w:r w:rsidR="00C1466A" w:rsidRPr="00903FC3">
              <w:rPr>
                <w:rFonts w:ascii="Times New Roman" w:hAnsi="Times New Roman"/>
                <w:sz w:val="25"/>
                <w:szCs w:val="25"/>
                <w:lang w:val="uk-UA"/>
              </w:rPr>
              <w:t xml:space="preserve">, райдержадміністрації, міськвиконкоми міст обласного значення </w:t>
            </w:r>
          </w:p>
        </w:tc>
      </w:tr>
      <w:tr w:rsidR="00C1466A" w:rsidRPr="00903FC3" w14:paraId="78C7562F" w14:textId="77777777">
        <w:trPr>
          <w:trHeight w:val="276"/>
        </w:trPr>
        <w:tc>
          <w:tcPr>
            <w:tcW w:w="657" w:type="dxa"/>
          </w:tcPr>
          <w:p w14:paraId="72C3AC24" w14:textId="77777777" w:rsidR="00C1466A" w:rsidRPr="00903FC3" w:rsidRDefault="008E4E5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10</w:t>
            </w:r>
            <w:r w:rsidR="00BC25B1" w:rsidRPr="00903FC3">
              <w:rPr>
                <w:rFonts w:ascii="Times New Roman" w:hAnsi="Times New Roman"/>
                <w:sz w:val="25"/>
                <w:szCs w:val="25"/>
                <w:lang w:val="uk-UA"/>
              </w:rPr>
              <w:t>.</w:t>
            </w:r>
          </w:p>
        </w:tc>
        <w:tc>
          <w:tcPr>
            <w:tcW w:w="4841" w:type="dxa"/>
          </w:tcPr>
          <w:p w14:paraId="57AFDF42" w14:textId="77777777" w:rsidR="00C1466A" w:rsidRPr="00903FC3" w:rsidRDefault="00DE799D"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Здійснення</w:t>
            </w:r>
            <w:r w:rsidR="00C1466A" w:rsidRPr="00903FC3">
              <w:rPr>
                <w:rFonts w:ascii="Times New Roman" w:hAnsi="Times New Roman"/>
                <w:sz w:val="25"/>
                <w:szCs w:val="25"/>
                <w:lang w:val="uk-UA"/>
              </w:rPr>
              <w:t xml:space="preserve"> моніторинг</w:t>
            </w:r>
            <w:r w:rsidRPr="00903FC3">
              <w:rPr>
                <w:rFonts w:ascii="Times New Roman" w:hAnsi="Times New Roman"/>
                <w:sz w:val="25"/>
                <w:szCs w:val="25"/>
                <w:lang w:val="uk-UA"/>
              </w:rPr>
              <w:t>у</w:t>
            </w:r>
            <w:r w:rsidR="00C1466A" w:rsidRPr="00903FC3">
              <w:rPr>
                <w:rFonts w:ascii="Times New Roman" w:hAnsi="Times New Roman"/>
                <w:sz w:val="25"/>
                <w:szCs w:val="25"/>
                <w:lang w:val="uk-UA"/>
              </w:rPr>
              <w:t xml:space="preserve"> громадської думки з питань діяльності </w:t>
            </w:r>
            <w:r w:rsidRPr="00903FC3">
              <w:rPr>
                <w:rFonts w:ascii="Times New Roman" w:hAnsi="Times New Roman"/>
                <w:sz w:val="25"/>
                <w:szCs w:val="25"/>
                <w:lang w:val="uk-UA"/>
              </w:rPr>
              <w:t>місцевих органів виконавчої влади</w:t>
            </w:r>
          </w:p>
          <w:p w14:paraId="1114BC53" w14:textId="77777777" w:rsidR="00C1466A" w:rsidRPr="00903FC3" w:rsidRDefault="00C1466A" w:rsidP="00903FC3">
            <w:pPr>
              <w:spacing w:after="0" w:line="230" w:lineRule="auto"/>
              <w:rPr>
                <w:rFonts w:ascii="Times New Roman" w:hAnsi="Times New Roman"/>
                <w:sz w:val="25"/>
                <w:szCs w:val="25"/>
                <w:lang w:val="uk-UA"/>
              </w:rPr>
            </w:pPr>
          </w:p>
        </w:tc>
        <w:tc>
          <w:tcPr>
            <w:tcW w:w="2640" w:type="dxa"/>
          </w:tcPr>
          <w:p w14:paraId="63896B5B" w14:textId="77777777" w:rsidR="00243582" w:rsidRPr="00903FC3" w:rsidRDefault="00C1466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Щокварталу</w:t>
            </w:r>
          </w:p>
          <w:p w14:paraId="29E86C89" w14:textId="77777777" w:rsidR="00C1466A" w:rsidRPr="00903FC3" w:rsidRDefault="00C1466A" w:rsidP="00903FC3">
            <w:pPr>
              <w:spacing w:after="0" w:line="230" w:lineRule="auto"/>
              <w:jc w:val="center"/>
              <w:rPr>
                <w:rFonts w:ascii="Times New Roman" w:hAnsi="Times New Roman"/>
                <w:sz w:val="25"/>
                <w:szCs w:val="25"/>
                <w:lang w:val="uk-UA"/>
              </w:rPr>
            </w:pPr>
          </w:p>
        </w:tc>
        <w:tc>
          <w:tcPr>
            <w:tcW w:w="6490" w:type="dxa"/>
          </w:tcPr>
          <w:p w14:paraId="54987B84" w14:textId="77777777" w:rsidR="00C1466A" w:rsidRPr="00903FC3" w:rsidRDefault="0055205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w:t>
            </w:r>
            <w:r w:rsidR="00C1466A" w:rsidRPr="00903FC3">
              <w:rPr>
                <w:rFonts w:ascii="Times New Roman" w:hAnsi="Times New Roman"/>
                <w:sz w:val="25"/>
                <w:szCs w:val="25"/>
                <w:lang w:val="uk-UA"/>
              </w:rPr>
              <w:t>з питань внутрішньої та інформаційної політики обласної</w:t>
            </w:r>
            <w:r w:rsidR="0070330A" w:rsidRPr="00903FC3">
              <w:rPr>
                <w:rFonts w:ascii="Times New Roman" w:hAnsi="Times New Roman"/>
                <w:sz w:val="25"/>
                <w:szCs w:val="25"/>
                <w:lang w:val="uk-UA"/>
              </w:rPr>
              <w:t xml:space="preserve"> </w:t>
            </w:r>
            <w:r w:rsidR="00C1466A" w:rsidRPr="00903FC3">
              <w:rPr>
                <w:rFonts w:ascii="Times New Roman" w:hAnsi="Times New Roman"/>
                <w:sz w:val="25"/>
                <w:szCs w:val="25"/>
                <w:lang w:val="uk-UA"/>
              </w:rPr>
              <w:t>державної адміністрації,</w:t>
            </w:r>
            <w:r w:rsidR="00884386" w:rsidRPr="00903FC3">
              <w:rPr>
                <w:rFonts w:ascii="Times New Roman" w:hAnsi="Times New Roman"/>
                <w:sz w:val="25"/>
                <w:szCs w:val="25"/>
                <w:lang w:val="uk-UA"/>
              </w:rPr>
              <w:t xml:space="preserve"> </w:t>
            </w:r>
            <w:r w:rsidR="00C1466A" w:rsidRPr="00903FC3">
              <w:rPr>
                <w:rFonts w:ascii="Times New Roman" w:hAnsi="Times New Roman"/>
                <w:sz w:val="25"/>
                <w:szCs w:val="25"/>
                <w:lang w:val="uk-UA"/>
              </w:rPr>
              <w:t xml:space="preserve">структурні підрозділи обласної державної адміністрації, </w:t>
            </w:r>
            <w:r w:rsidR="0060378D" w:rsidRPr="00903FC3">
              <w:rPr>
                <w:rFonts w:ascii="Times New Roman" w:hAnsi="Times New Roman"/>
                <w:sz w:val="25"/>
                <w:szCs w:val="25"/>
                <w:lang w:val="uk-UA"/>
              </w:rPr>
              <w:t>територіальні органи міністерств та інших центральних органів виконавчої влади</w:t>
            </w:r>
            <w:r w:rsidR="00C1466A" w:rsidRPr="00903FC3">
              <w:rPr>
                <w:rFonts w:ascii="Times New Roman" w:hAnsi="Times New Roman"/>
                <w:sz w:val="25"/>
                <w:szCs w:val="25"/>
                <w:lang w:val="uk-UA"/>
              </w:rPr>
              <w:t xml:space="preserve">, райдержадміністрації, міськвиконкоми міст обласного значення </w:t>
            </w:r>
          </w:p>
        </w:tc>
      </w:tr>
      <w:tr w:rsidR="00C1466A" w:rsidRPr="00903FC3" w14:paraId="518075CC" w14:textId="77777777">
        <w:trPr>
          <w:trHeight w:val="2140"/>
        </w:trPr>
        <w:tc>
          <w:tcPr>
            <w:tcW w:w="657" w:type="dxa"/>
          </w:tcPr>
          <w:p w14:paraId="1242441C"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1</w:t>
            </w:r>
            <w:r w:rsidRPr="00903FC3">
              <w:rPr>
                <w:rFonts w:ascii="Times New Roman" w:hAnsi="Times New Roman"/>
                <w:sz w:val="25"/>
                <w:szCs w:val="25"/>
                <w:lang w:val="uk-UA"/>
              </w:rPr>
              <w:t>.</w:t>
            </w:r>
          </w:p>
        </w:tc>
        <w:tc>
          <w:tcPr>
            <w:tcW w:w="4841" w:type="dxa"/>
          </w:tcPr>
          <w:p w14:paraId="133BA38B" w14:textId="77777777" w:rsidR="00C1466A" w:rsidRPr="00903FC3" w:rsidRDefault="007F0D2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Організація методичної підтримки</w:t>
            </w:r>
            <w:r w:rsidR="00C1466A" w:rsidRPr="00903FC3">
              <w:rPr>
                <w:rFonts w:ascii="Times New Roman" w:hAnsi="Times New Roman"/>
                <w:sz w:val="25"/>
                <w:szCs w:val="25"/>
                <w:lang w:val="uk-UA"/>
              </w:rPr>
              <w:t xml:space="preserve"> та підвищення організаційної спроможності </w:t>
            </w:r>
            <w:r w:rsidRPr="00903FC3">
              <w:rPr>
                <w:rFonts w:ascii="Times New Roman" w:hAnsi="Times New Roman"/>
                <w:sz w:val="25"/>
                <w:szCs w:val="25"/>
                <w:lang w:val="uk-UA"/>
              </w:rPr>
              <w:t xml:space="preserve">місцевих </w:t>
            </w:r>
            <w:r w:rsidR="00C1466A" w:rsidRPr="00903FC3">
              <w:rPr>
                <w:rFonts w:ascii="Times New Roman" w:hAnsi="Times New Roman"/>
                <w:sz w:val="25"/>
                <w:szCs w:val="25"/>
                <w:lang w:val="uk-UA"/>
              </w:rPr>
              <w:t>органів виконавчої влади та органів місцевого самоврядування щодо реалізації процедур залучення громадськості до формування і реалізації д</w:t>
            </w:r>
            <w:r w:rsidRPr="00903FC3">
              <w:rPr>
                <w:rFonts w:ascii="Times New Roman" w:hAnsi="Times New Roman"/>
                <w:sz w:val="25"/>
                <w:szCs w:val="25"/>
                <w:lang w:val="uk-UA"/>
              </w:rPr>
              <w:t>ержавної регіональної політики</w:t>
            </w:r>
          </w:p>
        </w:tc>
        <w:tc>
          <w:tcPr>
            <w:tcW w:w="2640" w:type="dxa"/>
          </w:tcPr>
          <w:p w14:paraId="71FDB5E7" w14:textId="77777777" w:rsidR="006D77EF" w:rsidRPr="00903FC3" w:rsidRDefault="006A050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2D3857C7" w14:textId="77777777" w:rsidR="00C1466A" w:rsidRPr="00903FC3" w:rsidRDefault="006A050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658C46AE" w14:textId="77777777" w:rsidR="00C1466A" w:rsidRPr="00903FC3" w:rsidRDefault="00B36E82"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Обласний</w:t>
            </w:r>
            <w:r w:rsidR="00C1466A" w:rsidRPr="00903FC3">
              <w:rPr>
                <w:rFonts w:ascii="Times New Roman" w:hAnsi="Times New Roman"/>
                <w:sz w:val="25"/>
                <w:szCs w:val="25"/>
                <w:lang w:val="uk-UA"/>
              </w:rPr>
              <w:t xml:space="preserve"> центр перепідготовки та підвищення кваліфікації працівників органів державної </w:t>
            </w:r>
            <w:r w:rsidR="007F0D2B" w:rsidRPr="00903FC3">
              <w:rPr>
                <w:rFonts w:ascii="Times New Roman" w:hAnsi="Times New Roman"/>
                <w:sz w:val="25"/>
                <w:szCs w:val="25"/>
                <w:lang w:val="uk-UA"/>
              </w:rPr>
              <w:t xml:space="preserve">                    </w:t>
            </w:r>
            <w:r w:rsidR="00C1466A" w:rsidRPr="00903FC3">
              <w:rPr>
                <w:rFonts w:ascii="Times New Roman" w:hAnsi="Times New Roman"/>
                <w:sz w:val="25"/>
                <w:szCs w:val="25"/>
                <w:lang w:val="uk-UA"/>
              </w:rPr>
              <w:t xml:space="preserve">влади, органів місцевого самоврядування, </w:t>
            </w:r>
            <w:r w:rsidR="007F0D2B" w:rsidRPr="00903FC3">
              <w:rPr>
                <w:rFonts w:ascii="Times New Roman" w:hAnsi="Times New Roman"/>
                <w:sz w:val="25"/>
                <w:szCs w:val="25"/>
                <w:lang w:val="uk-UA"/>
              </w:rPr>
              <w:t xml:space="preserve">         </w:t>
            </w:r>
            <w:r w:rsidR="00C1466A" w:rsidRPr="00903FC3">
              <w:rPr>
                <w:rFonts w:ascii="Times New Roman" w:hAnsi="Times New Roman"/>
                <w:sz w:val="25"/>
                <w:szCs w:val="25"/>
                <w:lang w:val="uk-UA"/>
              </w:rPr>
              <w:t>державних підприємств</w:t>
            </w:r>
            <w:r w:rsidR="004C65DD" w:rsidRPr="00903FC3">
              <w:rPr>
                <w:rFonts w:ascii="Times New Roman" w:hAnsi="Times New Roman"/>
                <w:sz w:val="25"/>
                <w:szCs w:val="25"/>
                <w:lang w:val="uk-UA"/>
              </w:rPr>
              <w:t>, установ і організацій</w:t>
            </w:r>
            <w:r w:rsidR="00C1466A" w:rsidRPr="00903FC3">
              <w:rPr>
                <w:rFonts w:ascii="Times New Roman" w:hAnsi="Times New Roman"/>
                <w:sz w:val="25"/>
                <w:szCs w:val="25"/>
                <w:lang w:val="uk-UA"/>
              </w:rPr>
              <w:t xml:space="preserve">, </w:t>
            </w:r>
            <w:r w:rsidR="002D2FCA" w:rsidRPr="00903FC3">
              <w:rPr>
                <w:rFonts w:ascii="Times New Roman" w:hAnsi="Times New Roman"/>
                <w:sz w:val="25"/>
                <w:szCs w:val="25"/>
                <w:lang w:val="uk-UA"/>
              </w:rPr>
              <w:t xml:space="preserve">Департамент </w:t>
            </w:r>
            <w:r w:rsidR="00C1466A" w:rsidRPr="00903FC3">
              <w:rPr>
                <w:rFonts w:ascii="Times New Roman" w:hAnsi="Times New Roman"/>
                <w:sz w:val="25"/>
                <w:szCs w:val="25"/>
                <w:lang w:val="uk-UA"/>
              </w:rPr>
              <w:t xml:space="preserve">з питань внутрішньої та інформаційної політики обласної державної адміністрації, райдержадміністрації, міськвиконкоми міст обласного значення </w:t>
            </w:r>
          </w:p>
        </w:tc>
      </w:tr>
      <w:tr w:rsidR="00C1466A" w:rsidRPr="00903FC3" w14:paraId="390773A8" w14:textId="77777777">
        <w:trPr>
          <w:trHeight w:val="723"/>
        </w:trPr>
        <w:tc>
          <w:tcPr>
            <w:tcW w:w="657" w:type="dxa"/>
          </w:tcPr>
          <w:p w14:paraId="4834053A"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2</w:t>
            </w:r>
            <w:r w:rsidRPr="00903FC3">
              <w:rPr>
                <w:rFonts w:ascii="Times New Roman" w:hAnsi="Times New Roman"/>
                <w:sz w:val="25"/>
                <w:szCs w:val="25"/>
                <w:lang w:val="uk-UA"/>
              </w:rPr>
              <w:t>.</w:t>
            </w:r>
          </w:p>
        </w:tc>
        <w:tc>
          <w:tcPr>
            <w:tcW w:w="4841" w:type="dxa"/>
          </w:tcPr>
          <w:p w14:paraId="0EB94E0D" w14:textId="77777777" w:rsidR="00C1466A" w:rsidRPr="00903FC3" w:rsidRDefault="00C1466A"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Запровадження спільних навчальних курсів посадових осіб органів державної влади, органів місцевого самоврядування та представників громадськості з тематики розв</w:t>
            </w:r>
            <w:r w:rsidR="00E316A6" w:rsidRPr="00903FC3">
              <w:rPr>
                <w:rFonts w:ascii="Times New Roman" w:hAnsi="Times New Roman"/>
                <w:sz w:val="25"/>
                <w:szCs w:val="25"/>
                <w:lang w:val="uk-UA"/>
              </w:rPr>
              <w:t>итку громадянського суспільства</w:t>
            </w:r>
          </w:p>
        </w:tc>
        <w:tc>
          <w:tcPr>
            <w:tcW w:w="2640" w:type="dxa"/>
          </w:tcPr>
          <w:p w14:paraId="75F4033D" w14:textId="77777777" w:rsidR="006D77EF" w:rsidRPr="00903FC3" w:rsidRDefault="006A050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2D2D360B" w14:textId="77777777" w:rsidR="00C1466A" w:rsidRPr="00903FC3" w:rsidRDefault="004C65DD"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w:t>
            </w:r>
            <w:r w:rsidR="006A0503" w:rsidRPr="00903FC3">
              <w:rPr>
                <w:rFonts w:ascii="Times New Roman" w:hAnsi="Times New Roman"/>
                <w:sz w:val="25"/>
                <w:szCs w:val="25"/>
                <w:lang w:val="uk-UA"/>
              </w:rPr>
              <w:t>оку</w:t>
            </w:r>
            <w:r w:rsidR="00C1389A" w:rsidRPr="00903FC3">
              <w:rPr>
                <w:rFonts w:ascii="Times New Roman" w:hAnsi="Times New Roman"/>
                <w:sz w:val="25"/>
                <w:szCs w:val="25"/>
                <w:lang w:val="uk-UA"/>
              </w:rPr>
              <w:t xml:space="preserve"> </w:t>
            </w:r>
          </w:p>
        </w:tc>
        <w:tc>
          <w:tcPr>
            <w:tcW w:w="6490" w:type="dxa"/>
          </w:tcPr>
          <w:p w14:paraId="3A7F19A4" w14:textId="77777777" w:rsidR="00C1466A" w:rsidRPr="00903FC3" w:rsidRDefault="0084755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Обласний центр</w:t>
            </w:r>
            <w:r w:rsidR="00C1466A" w:rsidRPr="00903FC3">
              <w:rPr>
                <w:rFonts w:ascii="Times New Roman" w:hAnsi="Times New Roman"/>
                <w:sz w:val="25"/>
                <w:szCs w:val="25"/>
                <w:lang w:val="uk-UA"/>
              </w:rPr>
              <w:t xml:space="preserve"> перепідготовки та підвищення кваліфікації прац</w:t>
            </w:r>
            <w:r w:rsidR="00DC7690" w:rsidRPr="00903FC3">
              <w:rPr>
                <w:rFonts w:ascii="Times New Roman" w:hAnsi="Times New Roman"/>
                <w:sz w:val="25"/>
                <w:szCs w:val="25"/>
                <w:lang w:val="uk-UA"/>
              </w:rPr>
              <w:t xml:space="preserve">івників органів державної </w:t>
            </w:r>
            <w:r w:rsidR="005C0C67" w:rsidRPr="00903FC3">
              <w:rPr>
                <w:rFonts w:ascii="Times New Roman" w:hAnsi="Times New Roman"/>
                <w:sz w:val="25"/>
                <w:szCs w:val="25"/>
                <w:lang w:val="uk-UA"/>
              </w:rPr>
              <w:t xml:space="preserve">                    </w:t>
            </w:r>
            <w:r w:rsidR="00DC7690" w:rsidRPr="00903FC3">
              <w:rPr>
                <w:rFonts w:ascii="Times New Roman" w:hAnsi="Times New Roman"/>
                <w:sz w:val="25"/>
                <w:szCs w:val="25"/>
                <w:lang w:val="uk-UA"/>
              </w:rPr>
              <w:t>влади</w:t>
            </w:r>
            <w:r w:rsidR="00586D46">
              <w:rPr>
                <w:rFonts w:ascii="Times New Roman" w:hAnsi="Times New Roman"/>
                <w:sz w:val="25"/>
                <w:szCs w:val="25"/>
                <w:lang w:val="uk-UA"/>
              </w:rPr>
              <w:t>, органів місцевого самоврядуван</w:t>
            </w:r>
            <w:r w:rsidR="00C1466A" w:rsidRPr="00903FC3">
              <w:rPr>
                <w:rFonts w:ascii="Times New Roman" w:hAnsi="Times New Roman"/>
                <w:sz w:val="25"/>
                <w:szCs w:val="25"/>
                <w:lang w:val="uk-UA"/>
              </w:rPr>
              <w:t xml:space="preserve">ня, </w:t>
            </w:r>
            <w:r w:rsidR="005C0C67" w:rsidRPr="00903FC3">
              <w:rPr>
                <w:rFonts w:ascii="Times New Roman" w:hAnsi="Times New Roman"/>
                <w:sz w:val="25"/>
                <w:szCs w:val="25"/>
                <w:lang w:val="uk-UA"/>
              </w:rPr>
              <w:t xml:space="preserve">   </w:t>
            </w:r>
            <w:r w:rsidR="00C1466A" w:rsidRPr="00903FC3">
              <w:rPr>
                <w:rFonts w:ascii="Times New Roman" w:hAnsi="Times New Roman"/>
                <w:sz w:val="25"/>
                <w:szCs w:val="25"/>
                <w:lang w:val="uk-UA"/>
              </w:rPr>
              <w:t>державних підприємств</w:t>
            </w:r>
            <w:r w:rsidR="004C65DD" w:rsidRPr="00903FC3">
              <w:rPr>
                <w:rFonts w:ascii="Times New Roman" w:hAnsi="Times New Roman"/>
                <w:sz w:val="25"/>
                <w:szCs w:val="25"/>
                <w:lang w:val="uk-UA"/>
              </w:rPr>
              <w:t>, установ і організацій</w:t>
            </w:r>
            <w:r w:rsidR="00C1466A" w:rsidRPr="00903FC3">
              <w:rPr>
                <w:rFonts w:ascii="Times New Roman" w:hAnsi="Times New Roman"/>
                <w:sz w:val="25"/>
                <w:szCs w:val="25"/>
                <w:lang w:val="uk-UA"/>
              </w:rPr>
              <w:t xml:space="preserve">, </w:t>
            </w:r>
            <w:r w:rsidR="002D2FCA" w:rsidRPr="00903FC3">
              <w:rPr>
                <w:rFonts w:ascii="Times New Roman" w:hAnsi="Times New Roman"/>
                <w:sz w:val="25"/>
                <w:szCs w:val="25"/>
                <w:lang w:val="uk-UA"/>
              </w:rPr>
              <w:t xml:space="preserve">Департамент </w:t>
            </w:r>
            <w:r w:rsidR="00C1466A" w:rsidRPr="00903FC3">
              <w:rPr>
                <w:rFonts w:ascii="Times New Roman" w:hAnsi="Times New Roman"/>
                <w:sz w:val="25"/>
                <w:szCs w:val="25"/>
                <w:lang w:val="uk-UA"/>
              </w:rPr>
              <w:t>з питань внутрішньої та інформаційної політики обласної державної адміністрації</w:t>
            </w:r>
          </w:p>
        </w:tc>
      </w:tr>
      <w:tr w:rsidR="00C1466A" w:rsidRPr="00903FC3" w14:paraId="2624D645" w14:textId="77777777">
        <w:trPr>
          <w:trHeight w:val="1228"/>
        </w:trPr>
        <w:tc>
          <w:tcPr>
            <w:tcW w:w="657" w:type="dxa"/>
          </w:tcPr>
          <w:p w14:paraId="6DECCE05"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1</w:t>
            </w:r>
            <w:r w:rsidR="008E4E50" w:rsidRPr="00903FC3">
              <w:rPr>
                <w:rFonts w:ascii="Times New Roman" w:hAnsi="Times New Roman"/>
                <w:sz w:val="25"/>
                <w:szCs w:val="25"/>
                <w:lang w:val="uk-UA"/>
              </w:rPr>
              <w:t>3</w:t>
            </w:r>
            <w:r w:rsidRPr="00903FC3">
              <w:rPr>
                <w:rFonts w:ascii="Times New Roman" w:hAnsi="Times New Roman"/>
                <w:sz w:val="25"/>
                <w:szCs w:val="25"/>
                <w:lang w:val="uk-UA"/>
              </w:rPr>
              <w:t>.</w:t>
            </w:r>
          </w:p>
        </w:tc>
        <w:tc>
          <w:tcPr>
            <w:tcW w:w="4841" w:type="dxa"/>
          </w:tcPr>
          <w:p w14:paraId="30A8756D" w14:textId="77777777" w:rsidR="00C1466A" w:rsidRPr="00903FC3" w:rsidRDefault="00BD2EFC"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Проведення Єдиного дня інформування населення області з тематики розвитку громадянського суспільства та посилення соціального партнерства</w:t>
            </w:r>
          </w:p>
        </w:tc>
        <w:tc>
          <w:tcPr>
            <w:tcW w:w="2640" w:type="dxa"/>
          </w:tcPr>
          <w:p w14:paraId="49ADA7BF" w14:textId="77777777" w:rsidR="00BD2EFC" w:rsidRPr="00903FC3" w:rsidRDefault="00BD2EFC"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Вересень</w:t>
            </w:r>
          </w:p>
          <w:p w14:paraId="2609195D" w14:textId="77777777" w:rsidR="00C1466A" w:rsidRPr="00903FC3" w:rsidRDefault="00C1466A" w:rsidP="00903FC3">
            <w:pPr>
              <w:spacing w:after="0" w:line="230" w:lineRule="auto"/>
              <w:jc w:val="center"/>
              <w:rPr>
                <w:rFonts w:ascii="Times New Roman" w:hAnsi="Times New Roman"/>
                <w:sz w:val="25"/>
                <w:szCs w:val="25"/>
                <w:lang w:val="uk-UA"/>
              </w:rPr>
            </w:pPr>
          </w:p>
        </w:tc>
        <w:tc>
          <w:tcPr>
            <w:tcW w:w="6490" w:type="dxa"/>
          </w:tcPr>
          <w:p w14:paraId="461EC97F" w14:textId="77777777" w:rsidR="00C1466A" w:rsidRPr="00903FC3" w:rsidRDefault="00CA3807"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w:t>
            </w:r>
            <w:r w:rsidR="00BD2EFC" w:rsidRPr="00903FC3">
              <w:rPr>
                <w:rFonts w:ascii="Times New Roman" w:hAnsi="Times New Roman"/>
                <w:sz w:val="25"/>
                <w:szCs w:val="25"/>
                <w:lang w:val="uk-UA"/>
              </w:rPr>
              <w:t>з питань внутрішньої та інформаційної політики обласної державної адміністрації, райдержадміністрації, міськвиконкоми міст обласного значення</w:t>
            </w:r>
          </w:p>
        </w:tc>
      </w:tr>
      <w:tr w:rsidR="00C1466A" w:rsidRPr="00903FC3" w14:paraId="0FD852CE" w14:textId="77777777">
        <w:trPr>
          <w:trHeight w:val="252"/>
        </w:trPr>
        <w:tc>
          <w:tcPr>
            <w:tcW w:w="657" w:type="dxa"/>
          </w:tcPr>
          <w:p w14:paraId="6E3CD354"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4</w:t>
            </w:r>
            <w:r w:rsidRPr="00903FC3">
              <w:rPr>
                <w:rFonts w:ascii="Times New Roman" w:hAnsi="Times New Roman"/>
                <w:sz w:val="25"/>
                <w:szCs w:val="25"/>
                <w:lang w:val="uk-UA"/>
              </w:rPr>
              <w:t>.</w:t>
            </w:r>
          </w:p>
        </w:tc>
        <w:tc>
          <w:tcPr>
            <w:tcW w:w="4841" w:type="dxa"/>
          </w:tcPr>
          <w:p w14:paraId="2E843B8C" w14:textId="77777777" w:rsidR="00C1466A" w:rsidRPr="00903FC3" w:rsidRDefault="000D2363" w:rsidP="00903FC3">
            <w:pPr>
              <w:spacing w:after="0" w:line="230" w:lineRule="auto"/>
              <w:jc w:val="both"/>
              <w:rPr>
                <w:rFonts w:ascii="Times New Roman" w:hAnsi="Times New Roman"/>
                <w:sz w:val="25"/>
                <w:szCs w:val="25"/>
                <w:lang w:val="uk-UA"/>
              </w:rPr>
            </w:pPr>
            <w:r w:rsidRPr="00903FC3">
              <w:rPr>
                <w:rFonts w:ascii="Times New Roman" w:hAnsi="Times New Roman"/>
                <w:color w:val="000000"/>
                <w:sz w:val="25"/>
                <w:szCs w:val="25"/>
                <w:lang w:val="uk-UA"/>
              </w:rPr>
              <w:t xml:space="preserve">Забезпечення розміщення у розділах структурних підрозділів обласної державної адміністрації на офіційному сайті обласної державної адміністрації </w:t>
            </w:r>
            <w:r w:rsidR="00416B49" w:rsidRPr="00903FC3">
              <w:rPr>
                <w:rFonts w:ascii="Times New Roman" w:hAnsi="Times New Roman"/>
                <w:color w:val="000000"/>
                <w:sz w:val="25"/>
                <w:szCs w:val="25"/>
                <w:lang w:val="uk-UA"/>
              </w:rPr>
              <w:t>і</w:t>
            </w:r>
            <w:r w:rsidRPr="00903FC3">
              <w:rPr>
                <w:rFonts w:ascii="Times New Roman" w:hAnsi="Times New Roman"/>
                <w:color w:val="000000"/>
                <w:sz w:val="25"/>
                <w:szCs w:val="25"/>
                <w:lang w:val="uk-UA"/>
              </w:rPr>
              <w:t xml:space="preserve"> на сайтах територіальних органів міністерств та інших центральних органів виконавчої влади переліку послуг, що надаються громадянам, роз’яснень щодо їх отримання, у тому числі зразків документів, рекомендацій стосовно покрокових дій у вирішенні особистих питань, днів консультацій, а також сторінок громадських зауважень, ініціатив та однозначних відповідей на зазначені звернення громадян щодо їх врахування </w:t>
            </w:r>
          </w:p>
        </w:tc>
        <w:tc>
          <w:tcPr>
            <w:tcW w:w="2640" w:type="dxa"/>
          </w:tcPr>
          <w:p w14:paraId="21ED316B" w14:textId="77777777" w:rsidR="000D2363" w:rsidRPr="00903FC3" w:rsidRDefault="000D236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238D9B42" w14:textId="77777777" w:rsidR="00BD2EFC" w:rsidRPr="00903FC3" w:rsidRDefault="000D236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p w14:paraId="0A89EE19" w14:textId="77777777" w:rsidR="00C1466A" w:rsidRPr="00903FC3" w:rsidRDefault="00C1466A" w:rsidP="00903FC3">
            <w:pPr>
              <w:spacing w:after="0" w:line="230" w:lineRule="auto"/>
              <w:jc w:val="center"/>
              <w:rPr>
                <w:rFonts w:ascii="Times New Roman" w:hAnsi="Times New Roman"/>
                <w:sz w:val="25"/>
                <w:szCs w:val="25"/>
                <w:lang w:val="uk-UA"/>
              </w:rPr>
            </w:pPr>
          </w:p>
        </w:tc>
        <w:tc>
          <w:tcPr>
            <w:tcW w:w="6490" w:type="dxa"/>
          </w:tcPr>
          <w:p w14:paraId="687FF49E" w14:textId="77777777" w:rsidR="00C1466A" w:rsidRPr="00903FC3" w:rsidRDefault="00BD2EFC"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економічного</w:t>
            </w:r>
            <w:r w:rsidR="0035603F" w:rsidRPr="00903FC3">
              <w:rPr>
                <w:rFonts w:ascii="Times New Roman" w:hAnsi="Times New Roman"/>
                <w:sz w:val="25"/>
                <w:szCs w:val="25"/>
                <w:lang w:val="uk-UA"/>
              </w:rPr>
              <w:t xml:space="preserve"> розвитку </w:t>
            </w:r>
            <w:r w:rsidRPr="00903FC3">
              <w:rPr>
                <w:rFonts w:ascii="Times New Roman" w:hAnsi="Times New Roman"/>
                <w:sz w:val="25"/>
                <w:szCs w:val="25"/>
                <w:lang w:val="uk-UA"/>
              </w:rPr>
              <w:t xml:space="preserve">та торгівлі обласної державної адміністрації, </w:t>
            </w:r>
            <w:r w:rsidR="00573D7B" w:rsidRPr="00903FC3">
              <w:rPr>
                <w:rFonts w:ascii="Times New Roman" w:hAnsi="Times New Roman"/>
                <w:sz w:val="25"/>
                <w:szCs w:val="25"/>
                <w:lang w:val="uk-UA"/>
              </w:rPr>
              <w:t>с</w:t>
            </w:r>
            <w:r w:rsidR="000D2363" w:rsidRPr="00903FC3">
              <w:rPr>
                <w:rFonts w:ascii="Times New Roman" w:hAnsi="Times New Roman"/>
                <w:color w:val="000000"/>
                <w:sz w:val="25"/>
                <w:szCs w:val="25"/>
                <w:lang w:val="uk-UA"/>
              </w:rPr>
              <w:t xml:space="preserve">труктурні підрозділи обласної державної адміністрації, територіальні органи міністерств та інших центральних органів виконавчої влади, </w:t>
            </w:r>
            <w:r w:rsidRPr="00903FC3">
              <w:rPr>
                <w:rFonts w:ascii="Times New Roman" w:hAnsi="Times New Roman"/>
                <w:sz w:val="25"/>
                <w:szCs w:val="25"/>
                <w:lang w:val="uk-UA"/>
              </w:rPr>
              <w:t>райдержадміністрації, міськвиконкоми міст обласного значення</w:t>
            </w:r>
          </w:p>
        </w:tc>
      </w:tr>
      <w:tr w:rsidR="00C1466A" w:rsidRPr="00903FC3" w14:paraId="4BDA7309" w14:textId="77777777">
        <w:trPr>
          <w:trHeight w:val="723"/>
        </w:trPr>
        <w:tc>
          <w:tcPr>
            <w:tcW w:w="657" w:type="dxa"/>
          </w:tcPr>
          <w:p w14:paraId="78ED508B"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5</w:t>
            </w:r>
            <w:r w:rsidRPr="00903FC3">
              <w:rPr>
                <w:rFonts w:ascii="Times New Roman" w:hAnsi="Times New Roman"/>
                <w:sz w:val="25"/>
                <w:szCs w:val="25"/>
                <w:lang w:val="uk-UA"/>
              </w:rPr>
              <w:t>.</w:t>
            </w:r>
          </w:p>
        </w:tc>
        <w:tc>
          <w:tcPr>
            <w:tcW w:w="4841" w:type="dxa"/>
          </w:tcPr>
          <w:p w14:paraId="4337EF0A" w14:textId="77777777" w:rsidR="00C1466A" w:rsidRPr="00903FC3" w:rsidRDefault="00C1466A"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 залученню інститутів громадянського суспільства до соціального діалогу з питань, які не можуть бут</w:t>
            </w:r>
            <w:r w:rsidR="000E39E6" w:rsidRPr="00903FC3">
              <w:rPr>
                <w:rFonts w:ascii="Times New Roman" w:hAnsi="Times New Roman"/>
                <w:sz w:val="25"/>
                <w:szCs w:val="25"/>
                <w:lang w:val="uk-UA"/>
              </w:rPr>
              <w:t>и вирішені в рамках            трипартизму</w:t>
            </w:r>
          </w:p>
        </w:tc>
        <w:tc>
          <w:tcPr>
            <w:tcW w:w="2640" w:type="dxa"/>
          </w:tcPr>
          <w:p w14:paraId="53DA26ED" w14:textId="77777777" w:rsidR="00C1466A" w:rsidRPr="00903FC3" w:rsidRDefault="00F1591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Протягом</w:t>
            </w:r>
          </w:p>
          <w:p w14:paraId="73143932" w14:textId="77777777" w:rsidR="00F1591B" w:rsidRPr="00903FC3" w:rsidRDefault="00F1591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69E330F7" w14:textId="77777777" w:rsidR="00C1466A" w:rsidRPr="00903FC3" w:rsidRDefault="00C1466A" w:rsidP="00903FC3">
            <w:pPr>
              <w:shd w:val="clear" w:color="auto" w:fill="FFFFFF"/>
              <w:snapToGrid w:val="0"/>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соціального захисту населення обласної державної адміністрації,</w:t>
            </w:r>
            <w:r w:rsidR="0061565F" w:rsidRPr="00903FC3">
              <w:rPr>
                <w:rFonts w:ascii="Times New Roman" w:hAnsi="Times New Roman"/>
                <w:sz w:val="25"/>
                <w:szCs w:val="25"/>
                <w:lang w:val="uk-UA"/>
              </w:rPr>
              <w:t xml:space="preserve"> </w:t>
            </w:r>
            <w:r w:rsidRPr="00903FC3">
              <w:rPr>
                <w:rFonts w:ascii="Times New Roman" w:hAnsi="Times New Roman"/>
                <w:sz w:val="25"/>
                <w:szCs w:val="25"/>
                <w:lang w:val="uk-UA"/>
              </w:rPr>
              <w:t xml:space="preserve">райдержадміністрації, міськвиконкоми міст обласного значення </w:t>
            </w:r>
          </w:p>
        </w:tc>
      </w:tr>
      <w:tr w:rsidR="00C1466A" w:rsidRPr="00903FC3" w14:paraId="3666644D" w14:textId="77777777">
        <w:trPr>
          <w:trHeight w:val="723"/>
        </w:trPr>
        <w:tc>
          <w:tcPr>
            <w:tcW w:w="657" w:type="dxa"/>
          </w:tcPr>
          <w:p w14:paraId="167BEB0D"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6</w:t>
            </w:r>
            <w:r w:rsidRPr="00903FC3">
              <w:rPr>
                <w:rFonts w:ascii="Times New Roman" w:hAnsi="Times New Roman"/>
                <w:sz w:val="25"/>
                <w:szCs w:val="25"/>
                <w:lang w:val="uk-UA"/>
              </w:rPr>
              <w:t>.</w:t>
            </w:r>
          </w:p>
        </w:tc>
        <w:tc>
          <w:tcPr>
            <w:tcW w:w="4841" w:type="dxa"/>
          </w:tcPr>
          <w:p w14:paraId="2AF50FD7" w14:textId="77777777" w:rsidR="00C1466A" w:rsidRPr="00903FC3" w:rsidRDefault="00C1466A"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 розвитку механізмів соціального партнерства між владою, бізнесом та інститу</w:t>
            </w:r>
            <w:r w:rsidR="00E804F1" w:rsidRPr="00903FC3">
              <w:rPr>
                <w:rFonts w:ascii="Times New Roman" w:hAnsi="Times New Roman"/>
                <w:sz w:val="25"/>
                <w:szCs w:val="25"/>
                <w:lang w:val="uk-UA"/>
              </w:rPr>
              <w:t>тами громадянського суспільства</w:t>
            </w:r>
          </w:p>
          <w:p w14:paraId="166D74D6" w14:textId="77777777" w:rsidR="00C1466A" w:rsidRPr="00903FC3" w:rsidRDefault="00C1466A" w:rsidP="00903FC3">
            <w:pPr>
              <w:spacing w:after="0" w:line="230" w:lineRule="auto"/>
              <w:rPr>
                <w:rFonts w:ascii="Times New Roman" w:hAnsi="Times New Roman"/>
                <w:sz w:val="25"/>
                <w:szCs w:val="25"/>
                <w:lang w:val="uk-UA"/>
              </w:rPr>
            </w:pPr>
          </w:p>
        </w:tc>
        <w:tc>
          <w:tcPr>
            <w:tcW w:w="2640" w:type="dxa"/>
          </w:tcPr>
          <w:p w14:paraId="00280565" w14:textId="77777777" w:rsidR="00C1466A" w:rsidRPr="00903FC3" w:rsidRDefault="00F1591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Протягом</w:t>
            </w:r>
          </w:p>
          <w:p w14:paraId="1A63AA64" w14:textId="77777777" w:rsidR="00F1591B" w:rsidRPr="00903FC3" w:rsidRDefault="00F1591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7C8C88BB" w14:textId="77777777" w:rsidR="00C1466A" w:rsidRPr="00903FC3" w:rsidRDefault="00243582"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економічного</w:t>
            </w:r>
            <w:r w:rsidR="004117ED" w:rsidRPr="00903FC3">
              <w:rPr>
                <w:rFonts w:ascii="Times New Roman" w:hAnsi="Times New Roman"/>
                <w:sz w:val="25"/>
                <w:szCs w:val="25"/>
                <w:lang w:val="uk-UA"/>
              </w:rPr>
              <w:t xml:space="preserve"> </w:t>
            </w:r>
            <w:r w:rsidRPr="00903FC3">
              <w:rPr>
                <w:rFonts w:ascii="Times New Roman" w:hAnsi="Times New Roman"/>
                <w:sz w:val="25"/>
                <w:szCs w:val="25"/>
                <w:lang w:val="uk-UA"/>
              </w:rPr>
              <w:t>розвитку та торгівлі обласної державної адміністрації</w:t>
            </w:r>
            <w:r w:rsidR="00397DFD" w:rsidRPr="00903FC3">
              <w:rPr>
                <w:rFonts w:ascii="Times New Roman" w:hAnsi="Times New Roman"/>
                <w:sz w:val="25"/>
                <w:szCs w:val="25"/>
                <w:lang w:val="uk-UA"/>
              </w:rPr>
              <w:t>,</w:t>
            </w:r>
            <w:r w:rsidR="006F0773">
              <w:rPr>
                <w:rFonts w:ascii="Times New Roman" w:hAnsi="Times New Roman"/>
                <w:sz w:val="25"/>
                <w:szCs w:val="25"/>
                <w:lang w:val="uk-UA"/>
              </w:rPr>
              <w:t xml:space="preserve"> </w:t>
            </w:r>
            <w:r w:rsidR="0061565F" w:rsidRPr="00903FC3">
              <w:rPr>
                <w:rFonts w:ascii="Times New Roman" w:hAnsi="Times New Roman"/>
                <w:sz w:val="25"/>
                <w:szCs w:val="25"/>
                <w:lang w:val="uk-UA"/>
              </w:rPr>
              <w:t>с</w:t>
            </w:r>
            <w:r w:rsidR="00C1466A" w:rsidRPr="00903FC3">
              <w:rPr>
                <w:rFonts w:ascii="Times New Roman" w:hAnsi="Times New Roman"/>
                <w:sz w:val="25"/>
                <w:szCs w:val="25"/>
                <w:lang w:val="uk-UA"/>
              </w:rPr>
              <w:t xml:space="preserve">труктурні підрозділи обласної державної адміністрації, </w:t>
            </w:r>
            <w:r w:rsidR="00134751" w:rsidRPr="00903FC3">
              <w:rPr>
                <w:rFonts w:ascii="Times New Roman" w:hAnsi="Times New Roman"/>
                <w:sz w:val="25"/>
                <w:szCs w:val="25"/>
                <w:lang w:val="uk-UA"/>
              </w:rPr>
              <w:t>територіальні органи міністерств та інших центральних органів виконавчої влади</w:t>
            </w:r>
            <w:r w:rsidR="00C1466A" w:rsidRPr="00903FC3">
              <w:rPr>
                <w:rFonts w:ascii="Times New Roman" w:hAnsi="Times New Roman"/>
                <w:sz w:val="25"/>
                <w:szCs w:val="25"/>
                <w:lang w:val="uk-UA"/>
              </w:rPr>
              <w:t xml:space="preserve">, райдержадміністрації, міськвиконкоми міст обласного значення </w:t>
            </w:r>
          </w:p>
        </w:tc>
      </w:tr>
      <w:tr w:rsidR="006A0503" w:rsidRPr="00903FC3" w14:paraId="5A30DB84" w14:textId="77777777">
        <w:trPr>
          <w:trHeight w:val="636"/>
        </w:trPr>
        <w:tc>
          <w:tcPr>
            <w:tcW w:w="657" w:type="dxa"/>
          </w:tcPr>
          <w:p w14:paraId="1122BF75" w14:textId="77777777" w:rsidR="006A0503"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7</w:t>
            </w:r>
            <w:r w:rsidRPr="00903FC3">
              <w:rPr>
                <w:rFonts w:ascii="Times New Roman" w:hAnsi="Times New Roman"/>
                <w:sz w:val="25"/>
                <w:szCs w:val="25"/>
                <w:lang w:val="uk-UA"/>
              </w:rPr>
              <w:t>.</w:t>
            </w:r>
          </w:p>
        </w:tc>
        <w:tc>
          <w:tcPr>
            <w:tcW w:w="4841" w:type="dxa"/>
          </w:tcPr>
          <w:p w14:paraId="7D17AB0A" w14:textId="77777777" w:rsidR="00BD2EFC" w:rsidRPr="00903FC3" w:rsidRDefault="00BA4A2D" w:rsidP="00903FC3">
            <w:pPr>
              <w:spacing w:after="0" w:line="230" w:lineRule="auto"/>
              <w:jc w:val="both"/>
              <w:rPr>
                <w:rFonts w:ascii="Times New Roman" w:hAnsi="Times New Roman"/>
                <w:sz w:val="25"/>
                <w:szCs w:val="25"/>
                <w:lang w:val="uk-UA"/>
              </w:rPr>
            </w:pPr>
            <w:r w:rsidRPr="00903FC3">
              <w:rPr>
                <w:rFonts w:ascii="Times New Roman" w:hAnsi="Times New Roman"/>
                <w:color w:val="000000"/>
                <w:sz w:val="25"/>
                <w:szCs w:val="25"/>
                <w:lang w:val="uk-UA"/>
              </w:rPr>
              <w:t xml:space="preserve">Проведення системної роботи щодо впровадження всіх елементів </w:t>
            </w:r>
            <w:r w:rsidRPr="00903FC3">
              <w:rPr>
                <w:rFonts w:ascii="Times New Roman" w:hAnsi="Times New Roman"/>
                <w:color w:val="000000"/>
                <w:sz w:val="25"/>
                <w:szCs w:val="25"/>
                <w:lang w:val="uk-UA"/>
              </w:rPr>
              <w:lastRenderedPageBreak/>
              <w:t>електронного врядування: електронна взаємодія органів влади; електронні послуги; електронний доступ до публічної інформації та відкритих даних; електронна участь громадян в урядуванні</w:t>
            </w:r>
          </w:p>
        </w:tc>
        <w:tc>
          <w:tcPr>
            <w:tcW w:w="2640" w:type="dxa"/>
          </w:tcPr>
          <w:p w14:paraId="1009A00A" w14:textId="77777777" w:rsidR="00F1591B" w:rsidRPr="00903FC3" w:rsidRDefault="00F1591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 xml:space="preserve">Протягом </w:t>
            </w:r>
          </w:p>
          <w:p w14:paraId="5C4D476B" w14:textId="77777777" w:rsidR="00BD2EFC" w:rsidRPr="00903FC3" w:rsidRDefault="00F1591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r w:rsidR="00BD2EFC" w:rsidRPr="00903FC3">
              <w:rPr>
                <w:rFonts w:ascii="Times New Roman" w:hAnsi="Times New Roman"/>
                <w:sz w:val="25"/>
                <w:szCs w:val="25"/>
                <w:lang w:val="uk-UA"/>
              </w:rPr>
              <w:t xml:space="preserve"> </w:t>
            </w:r>
          </w:p>
          <w:p w14:paraId="1BB9BF05" w14:textId="77777777" w:rsidR="006A0503" w:rsidRPr="00903FC3" w:rsidRDefault="006A0503" w:rsidP="00903FC3">
            <w:pPr>
              <w:spacing w:after="0" w:line="230" w:lineRule="auto"/>
              <w:jc w:val="center"/>
              <w:rPr>
                <w:rFonts w:ascii="Times New Roman" w:hAnsi="Times New Roman"/>
                <w:sz w:val="25"/>
                <w:szCs w:val="25"/>
                <w:lang w:val="uk-UA"/>
              </w:rPr>
            </w:pPr>
          </w:p>
        </w:tc>
        <w:tc>
          <w:tcPr>
            <w:tcW w:w="6490" w:type="dxa"/>
          </w:tcPr>
          <w:p w14:paraId="3FE1F2EA" w14:textId="77777777" w:rsidR="00BD2EFC" w:rsidRPr="00903FC3" w:rsidRDefault="00837C12" w:rsidP="00903FC3">
            <w:pPr>
              <w:spacing w:after="0" w:line="230" w:lineRule="auto"/>
              <w:jc w:val="both"/>
              <w:rPr>
                <w:rFonts w:ascii="Times New Roman" w:hAnsi="Times New Roman"/>
                <w:sz w:val="25"/>
                <w:szCs w:val="25"/>
                <w:lang w:val="uk-UA"/>
              </w:rPr>
            </w:pPr>
            <w:r>
              <w:rPr>
                <w:rFonts w:ascii="Times New Roman" w:hAnsi="Times New Roman"/>
                <w:sz w:val="25"/>
                <w:szCs w:val="25"/>
                <w:lang w:val="uk-UA"/>
              </w:rPr>
              <w:lastRenderedPageBreak/>
              <w:t xml:space="preserve">Відділ </w:t>
            </w:r>
            <w:r w:rsidR="00BD2EFC" w:rsidRPr="00903FC3">
              <w:rPr>
                <w:rFonts w:ascii="Times New Roman" w:hAnsi="Times New Roman"/>
                <w:sz w:val="25"/>
                <w:szCs w:val="25"/>
                <w:lang w:val="uk-UA"/>
              </w:rPr>
              <w:t xml:space="preserve">комп’ютерного забезпечення апарату обласної </w:t>
            </w:r>
            <w:r w:rsidR="004E434C" w:rsidRPr="00903FC3">
              <w:rPr>
                <w:rFonts w:ascii="Times New Roman" w:hAnsi="Times New Roman"/>
                <w:sz w:val="25"/>
                <w:szCs w:val="25"/>
                <w:lang w:val="uk-UA"/>
              </w:rPr>
              <w:t xml:space="preserve"> </w:t>
            </w:r>
            <w:r w:rsidR="00BD2EFC" w:rsidRPr="00903FC3">
              <w:rPr>
                <w:rFonts w:ascii="Times New Roman" w:hAnsi="Times New Roman"/>
                <w:sz w:val="25"/>
                <w:szCs w:val="25"/>
                <w:lang w:val="uk-UA"/>
              </w:rPr>
              <w:t>державної адміністрації</w:t>
            </w:r>
            <w:r w:rsidR="00903FC3" w:rsidRPr="00903FC3">
              <w:rPr>
                <w:rFonts w:ascii="Times New Roman" w:hAnsi="Times New Roman"/>
                <w:sz w:val="25"/>
                <w:szCs w:val="25"/>
                <w:lang w:val="uk-UA"/>
              </w:rPr>
              <w:t xml:space="preserve">, </w:t>
            </w:r>
            <w:r w:rsidR="009B509E" w:rsidRPr="00903FC3">
              <w:rPr>
                <w:rFonts w:ascii="Times New Roman" w:hAnsi="Times New Roman"/>
                <w:sz w:val="25"/>
                <w:szCs w:val="25"/>
                <w:lang w:val="uk-UA"/>
              </w:rPr>
              <w:t>с</w:t>
            </w:r>
            <w:r w:rsidR="009B509E" w:rsidRPr="00903FC3">
              <w:rPr>
                <w:rFonts w:ascii="Times New Roman" w:hAnsi="Times New Roman"/>
                <w:color w:val="000000"/>
                <w:sz w:val="25"/>
                <w:szCs w:val="25"/>
                <w:lang w:val="uk-UA"/>
              </w:rPr>
              <w:t xml:space="preserve">труктурні підрозділи обласної </w:t>
            </w:r>
            <w:r w:rsidR="009B509E" w:rsidRPr="00903FC3">
              <w:rPr>
                <w:rFonts w:ascii="Times New Roman" w:hAnsi="Times New Roman"/>
                <w:color w:val="000000"/>
                <w:sz w:val="25"/>
                <w:szCs w:val="25"/>
                <w:lang w:val="uk-UA"/>
              </w:rPr>
              <w:lastRenderedPageBreak/>
              <w:t>державної адміністрації, територіальні органи міністерств та інших центральних органів виконавчої влади, райдержадміністрації, міськвиконкоми міст обласного значення</w:t>
            </w:r>
          </w:p>
        </w:tc>
      </w:tr>
      <w:tr w:rsidR="00C1466A" w:rsidRPr="00903FC3" w14:paraId="14B1B086" w14:textId="77777777">
        <w:trPr>
          <w:trHeight w:val="294"/>
        </w:trPr>
        <w:tc>
          <w:tcPr>
            <w:tcW w:w="14628" w:type="dxa"/>
            <w:gridSpan w:val="4"/>
          </w:tcPr>
          <w:p w14:paraId="1F622EFF" w14:textId="77777777" w:rsidR="00C1466A" w:rsidRPr="00903FC3" w:rsidRDefault="00C1466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ІІІ. Фінансова підтримка програм (проектів, заходів) інститутів гром</w:t>
            </w:r>
            <w:r w:rsidR="00DD6DE5" w:rsidRPr="00903FC3">
              <w:rPr>
                <w:rFonts w:ascii="Times New Roman" w:hAnsi="Times New Roman"/>
                <w:sz w:val="25"/>
                <w:szCs w:val="25"/>
                <w:lang w:val="uk-UA"/>
              </w:rPr>
              <w:t>адянського суспільства</w:t>
            </w:r>
          </w:p>
        </w:tc>
      </w:tr>
      <w:tr w:rsidR="00C1466A" w:rsidRPr="00903FC3" w14:paraId="19149CFB" w14:textId="77777777">
        <w:trPr>
          <w:trHeight w:val="252"/>
        </w:trPr>
        <w:tc>
          <w:tcPr>
            <w:tcW w:w="657" w:type="dxa"/>
          </w:tcPr>
          <w:p w14:paraId="7FCDCDE2"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8</w:t>
            </w:r>
            <w:r w:rsidR="00EA219E" w:rsidRPr="00903FC3">
              <w:rPr>
                <w:rFonts w:ascii="Times New Roman" w:hAnsi="Times New Roman"/>
                <w:sz w:val="25"/>
                <w:szCs w:val="25"/>
                <w:lang w:val="uk-UA"/>
              </w:rPr>
              <w:t>.</w:t>
            </w:r>
          </w:p>
        </w:tc>
        <w:tc>
          <w:tcPr>
            <w:tcW w:w="4841" w:type="dxa"/>
          </w:tcPr>
          <w:p w14:paraId="156042B4" w14:textId="77777777" w:rsidR="00C1466A" w:rsidRPr="00903FC3" w:rsidRDefault="00C1466A"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Активізація використання механізму соціальних замовлень для надання неприбутковими недержавними організаці</w:t>
            </w:r>
            <w:r w:rsidR="00434A46" w:rsidRPr="00903FC3">
              <w:rPr>
                <w:rFonts w:ascii="Times New Roman" w:hAnsi="Times New Roman"/>
                <w:sz w:val="25"/>
                <w:szCs w:val="25"/>
                <w:lang w:val="uk-UA"/>
              </w:rPr>
              <w:t>ями соціальних послуг населенню</w:t>
            </w:r>
          </w:p>
        </w:tc>
        <w:tc>
          <w:tcPr>
            <w:tcW w:w="2640" w:type="dxa"/>
            <w:tcBorders>
              <w:bottom w:val="single" w:sz="4" w:space="0" w:color="auto"/>
            </w:tcBorders>
          </w:tcPr>
          <w:p w14:paraId="28EBA093" w14:textId="77777777" w:rsidR="004D71FB" w:rsidRPr="00903FC3" w:rsidRDefault="004D71F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Протягом</w:t>
            </w:r>
          </w:p>
          <w:p w14:paraId="727BEF2E" w14:textId="77777777" w:rsidR="00C1466A" w:rsidRPr="00903FC3" w:rsidRDefault="004D71F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1793B85E" w14:textId="77777777" w:rsidR="00C1466A" w:rsidRPr="00903FC3" w:rsidRDefault="00C1466A"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соціального захисту населення</w:t>
            </w:r>
            <w:r w:rsidR="00243582" w:rsidRPr="00903FC3">
              <w:rPr>
                <w:rFonts w:ascii="Times New Roman" w:hAnsi="Times New Roman"/>
                <w:sz w:val="25"/>
                <w:szCs w:val="25"/>
                <w:lang w:val="uk-UA"/>
              </w:rPr>
              <w:t xml:space="preserve"> </w:t>
            </w:r>
            <w:r w:rsidRPr="00903FC3">
              <w:rPr>
                <w:rFonts w:ascii="Times New Roman" w:hAnsi="Times New Roman"/>
                <w:sz w:val="25"/>
                <w:szCs w:val="25"/>
                <w:lang w:val="uk-UA"/>
              </w:rPr>
              <w:t>о</w:t>
            </w:r>
            <w:r w:rsidR="00243582" w:rsidRPr="00903FC3">
              <w:rPr>
                <w:rFonts w:ascii="Times New Roman" w:hAnsi="Times New Roman"/>
                <w:sz w:val="25"/>
                <w:szCs w:val="25"/>
                <w:lang w:val="uk-UA"/>
              </w:rPr>
              <w:t>бласної державної адміністрації</w:t>
            </w:r>
            <w:r w:rsidR="00530DE8" w:rsidRPr="00903FC3">
              <w:rPr>
                <w:rFonts w:ascii="Times New Roman" w:hAnsi="Times New Roman"/>
                <w:sz w:val="25"/>
                <w:szCs w:val="25"/>
                <w:lang w:val="uk-UA"/>
              </w:rPr>
              <w:t xml:space="preserve">, </w:t>
            </w:r>
            <w:r w:rsidR="00F4015A" w:rsidRPr="00903FC3">
              <w:rPr>
                <w:rFonts w:ascii="Times New Roman" w:hAnsi="Times New Roman"/>
                <w:sz w:val="25"/>
                <w:szCs w:val="25"/>
                <w:lang w:val="uk-UA"/>
              </w:rPr>
              <w:t>обласний центр соціальних</w:t>
            </w:r>
            <w:r w:rsidR="0061565F" w:rsidRPr="00903FC3">
              <w:rPr>
                <w:rFonts w:ascii="Times New Roman" w:hAnsi="Times New Roman"/>
                <w:sz w:val="25"/>
                <w:szCs w:val="25"/>
                <w:lang w:val="uk-UA"/>
              </w:rPr>
              <w:t xml:space="preserve"> служб для сім’ї, дітей та молоді, </w:t>
            </w:r>
            <w:r w:rsidRPr="00903FC3">
              <w:rPr>
                <w:rFonts w:ascii="Times New Roman" w:hAnsi="Times New Roman"/>
                <w:sz w:val="25"/>
                <w:szCs w:val="25"/>
                <w:lang w:val="uk-UA"/>
              </w:rPr>
              <w:t xml:space="preserve">райдержадміністрації, міськвиконкоми міст обласного значення </w:t>
            </w:r>
          </w:p>
        </w:tc>
      </w:tr>
      <w:tr w:rsidR="00C1466A" w:rsidRPr="00903FC3" w14:paraId="08B5EE4D" w14:textId="77777777">
        <w:trPr>
          <w:trHeight w:val="723"/>
        </w:trPr>
        <w:tc>
          <w:tcPr>
            <w:tcW w:w="657" w:type="dxa"/>
          </w:tcPr>
          <w:p w14:paraId="46D710D1"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1</w:t>
            </w:r>
            <w:r w:rsidR="008E4E50" w:rsidRPr="00903FC3">
              <w:rPr>
                <w:rFonts w:ascii="Times New Roman" w:hAnsi="Times New Roman"/>
                <w:sz w:val="25"/>
                <w:szCs w:val="25"/>
                <w:lang w:val="uk-UA"/>
              </w:rPr>
              <w:t>9</w:t>
            </w:r>
            <w:r w:rsidR="00EA219E" w:rsidRPr="00903FC3">
              <w:rPr>
                <w:rFonts w:ascii="Times New Roman" w:hAnsi="Times New Roman"/>
                <w:sz w:val="25"/>
                <w:szCs w:val="25"/>
                <w:lang w:val="uk-UA"/>
              </w:rPr>
              <w:t>.</w:t>
            </w:r>
          </w:p>
        </w:tc>
        <w:tc>
          <w:tcPr>
            <w:tcW w:w="4841" w:type="dxa"/>
          </w:tcPr>
          <w:p w14:paraId="43ACEE47" w14:textId="77777777" w:rsidR="00C1466A" w:rsidRPr="00903FC3" w:rsidRDefault="00953C04"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Забезпечення фінансової підтримки діяльності інститутів громадянського суспільства за рахунок коштів обласного та місцевих бюджетів відповідно до Порядку проведення конкурсу з визначення програм (</w:t>
            </w:r>
            <w:r w:rsidR="00F4015A" w:rsidRPr="00903FC3">
              <w:rPr>
                <w:rFonts w:ascii="Times New Roman" w:hAnsi="Times New Roman"/>
                <w:sz w:val="25"/>
                <w:szCs w:val="25"/>
                <w:lang w:val="uk-UA"/>
              </w:rPr>
              <w:t>проектів, заходів), розроблених</w:t>
            </w:r>
            <w:r w:rsidRPr="00903FC3">
              <w:rPr>
                <w:rFonts w:ascii="Times New Roman" w:hAnsi="Times New Roman"/>
                <w:sz w:val="25"/>
                <w:szCs w:val="25"/>
                <w:lang w:val="uk-UA"/>
              </w:rPr>
              <w:t xml:space="preserve"> </w:t>
            </w:r>
            <w:r w:rsidR="00F4015A" w:rsidRPr="00903FC3">
              <w:rPr>
                <w:rFonts w:ascii="Times New Roman" w:hAnsi="Times New Roman"/>
                <w:sz w:val="25"/>
                <w:szCs w:val="25"/>
                <w:lang w:val="uk-UA"/>
              </w:rPr>
              <w:t>інститутами громадянського суспільства,</w:t>
            </w:r>
            <w:r w:rsidRPr="00903FC3">
              <w:rPr>
                <w:rFonts w:ascii="Times New Roman" w:hAnsi="Times New Roman"/>
                <w:sz w:val="25"/>
                <w:szCs w:val="25"/>
                <w:lang w:val="uk-UA"/>
              </w:rPr>
              <w:t xml:space="preserve"> для виконання (реалізації) яких надається фінансова підтримка, затвердженого постановою Кабінету Міністрів України від 12 жовтня 2011 року № 1049</w:t>
            </w:r>
          </w:p>
        </w:tc>
        <w:tc>
          <w:tcPr>
            <w:tcW w:w="2640" w:type="dxa"/>
            <w:tcBorders>
              <w:bottom w:val="single" w:sz="4" w:space="0" w:color="auto"/>
            </w:tcBorders>
          </w:tcPr>
          <w:p w14:paraId="5C3DF727" w14:textId="77777777" w:rsidR="004D71FB" w:rsidRPr="00903FC3" w:rsidRDefault="00D15F9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503F7972" w14:textId="77777777" w:rsidR="00C1466A" w:rsidRPr="00903FC3" w:rsidRDefault="00D15F9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2E22E1EF" w14:textId="77777777" w:rsidR="00953C04" w:rsidRPr="00903FC3" w:rsidRDefault="007465F6"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w:t>
            </w:r>
            <w:r w:rsidR="00953C04" w:rsidRPr="00903FC3">
              <w:rPr>
                <w:rFonts w:ascii="Times New Roman" w:hAnsi="Times New Roman"/>
                <w:sz w:val="25"/>
                <w:szCs w:val="25"/>
                <w:lang w:val="uk-UA"/>
              </w:rPr>
              <w:t>з питань внутрішньої та інформаційної політики обласної державної адміністрації</w:t>
            </w:r>
            <w:r w:rsidR="00243582" w:rsidRPr="00903FC3">
              <w:rPr>
                <w:rFonts w:ascii="Times New Roman" w:hAnsi="Times New Roman"/>
                <w:sz w:val="25"/>
                <w:szCs w:val="25"/>
                <w:lang w:val="uk-UA"/>
              </w:rPr>
              <w:t>,</w:t>
            </w:r>
            <w:r w:rsidR="0061565F" w:rsidRPr="00903FC3">
              <w:rPr>
                <w:rFonts w:ascii="Times New Roman" w:hAnsi="Times New Roman"/>
                <w:sz w:val="25"/>
                <w:szCs w:val="25"/>
                <w:lang w:val="uk-UA"/>
              </w:rPr>
              <w:t xml:space="preserve"> </w:t>
            </w:r>
            <w:r w:rsidR="00953C04" w:rsidRPr="00903FC3">
              <w:rPr>
                <w:rFonts w:ascii="Times New Roman" w:hAnsi="Times New Roman"/>
                <w:sz w:val="25"/>
                <w:szCs w:val="25"/>
                <w:lang w:val="uk-UA"/>
              </w:rPr>
              <w:t xml:space="preserve">райдержадміністрації, міськвиконкоми міст обласного значення </w:t>
            </w:r>
          </w:p>
          <w:p w14:paraId="0B42474C" w14:textId="77777777" w:rsidR="00C1466A" w:rsidRPr="00903FC3" w:rsidRDefault="00C1466A" w:rsidP="00903FC3">
            <w:pPr>
              <w:spacing w:after="0" w:line="230" w:lineRule="auto"/>
              <w:rPr>
                <w:rFonts w:ascii="Times New Roman" w:hAnsi="Times New Roman"/>
                <w:sz w:val="25"/>
                <w:szCs w:val="25"/>
                <w:lang w:val="uk-UA"/>
              </w:rPr>
            </w:pPr>
          </w:p>
        </w:tc>
      </w:tr>
      <w:tr w:rsidR="00C1466A" w:rsidRPr="00903FC3" w14:paraId="71EB00B3" w14:textId="77777777">
        <w:trPr>
          <w:trHeight w:val="723"/>
        </w:trPr>
        <w:tc>
          <w:tcPr>
            <w:tcW w:w="657" w:type="dxa"/>
          </w:tcPr>
          <w:p w14:paraId="4683C295" w14:textId="77777777" w:rsidR="00C1466A" w:rsidRPr="00903FC3" w:rsidRDefault="008E4E50"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20</w:t>
            </w:r>
            <w:r w:rsidR="00EA219E" w:rsidRPr="00903FC3">
              <w:rPr>
                <w:rFonts w:ascii="Times New Roman" w:hAnsi="Times New Roman"/>
                <w:sz w:val="25"/>
                <w:szCs w:val="25"/>
                <w:lang w:val="uk-UA"/>
              </w:rPr>
              <w:t>.</w:t>
            </w:r>
          </w:p>
          <w:p w14:paraId="47CCBA53" w14:textId="77777777" w:rsidR="00C1466A" w:rsidRPr="00903FC3" w:rsidRDefault="00C1466A" w:rsidP="00903FC3">
            <w:pPr>
              <w:spacing w:after="0" w:line="230" w:lineRule="auto"/>
              <w:jc w:val="center"/>
              <w:rPr>
                <w:rFonts w:ascii="Times New Roman" w:hAnsi="Times New Roman"/>
                <w:sz w:val="25"/>
                <w:szCs w:val="25"/>
                <w:lang w:val="uk-UA"/>
              </w:rPr>
            </w:pPr>
          </w:p>
        </w:tc>
        <w:tc>
          <w:tcPr>
            <w:tcW w:w="4841" w:type="dxa"/>
          </w:tcPr>
          <w:p w14:paraId="1414E715" w14:textId="77777777" w:rsidR="00C1466A" w:rsidRPr="00903FC3" w:rsidRDefault="00DE6E3C"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Забезпечення</w:t>
            </w:r>
            <w:r w:rsidR="005A5DB7" w:rsidRPr="00903FC3">
              <w:rPr>
                <w:rFonts w:ascii="Times New Roman" w:hAnsi="Times New Roman"/>
                <w:sz w:val="25"/>
                <w:szCs w:val="25"/>
                <w:lang w:val="uk-UA"/>
              </w:rPr>
              <w:t xml:space="preserve"> надання фінансової підтримки за рахунок </w:t>
            </w:r>
            <w:r w:rsidR="00B64700" w:rsidRPr="00903FC3">
              <w:rPr>
                <w:rFonts w:ascii="Times New Roman" w:hAnsi="Times New Roman"/>
                <w:sz w:val="25"/>
                <w:szCs w:val="25"/>
                <w:lang w:val="uk-UA"/>
              </w:rPr>
              <w:t>місцевих бюджетів громадським</w:t>
            </w:r>
            <w:r w:rsidR="005A5DB7" w:rsidRPr="00903FC3">
              <w:rPr>
                <w:rFonts w:ascii="Times New Roman" w:hAnsi="Times New Roman"/>
                <w:sz w:val="25"/>
                <w:szCs w:val="25"/>
                <w:lang w:val="uk-UA"/>
              </w:rPr>
              <w:t xml:space="preserve"> органі</w:t>
            </w:r>
            <w:r w:rsidR="00B64700" w:rsidRPr="00903FC3">
              <w:rPr>
                <w:rFonts w:ascii="Times New Roman" w:hAnsi="Times New Roman"/>
                <w:sz w:val="25"/>
                <w:szCs w:val="25"/>
                <w:lang w:val="uk-UA"/>
              </w:rPr>
              <w:t>заціям інвалідів та ветеранів, їх</w:t>
            </w:r>
            <w:r w:rsidR="005A5DB7" w:rsidRPr="00903FC3">
              <w:rPr>
                <w:rFonts w:ascii="Times New Roman" w:hAnsi="Times New Roman"/>
                <w:sz w:val="25"/>
                <w:szCs w:val="25"/>
                <w:lang w:val="uk-UA"/>
              </w:rPr>
              <w:t xml:space="preserve"> спілкам, молодіжним і дитячим громадським організаціям</w:t>
            </w:r>
          </w:p>
        </w:tc>
        <w:tc>
          <w:tcPr>
            <w:tcW w:w="2640" w:type="dxa"/>
          </w:tcPr>
          <w:p w14:paraId="00F1DDCF" w14:textId="77777777" w:rsidR="004D71FB" w:rsidRPr="00903FC3" w:rsidRDefault="004D71F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Протягом</w:t>
            </w:r>
          </w:p>
          <w:p w14:paraId="59D7051F" w14:textId="77777777" w:rsidR="00C1466A" w:rsidRPr="00903FC3" w:rsidRDefault="004D71F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28EC5593" w14:textId="77777777" w:rsidR="00C1466A" w:rsidRDefault="00FE0233"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Департаменти</w:t>
            </w:r>
            <w:r w:rsidR="004E7B37" w:rsidRPr="00903FC3">
              <w:rPr>
                <w:rFonts w:ascii="Times New Roman" w:hAnsi="Times New Roman"/>
                <w:sz w:val="25"/>
                <w:szCs w:val="25"/>
                <w:lang w:val="uk-UA"/>
              </w:rPr>
              <w:t xml:space="preserve"> обласної державної адміністрації</w:t>
            </w:r>
            <w:r w:rsidRPr="00903FC3">
              <w:rPr>
                <w:rFonts w:ascii="Times New Roman" w:hAnsi="Times New Roman"/>
                <w:sz w:val="25"/>
                <w:szCs w:val="25"/>
                <w:lang w:val="uk-UA"/>
              </w:rPr>
              <w:t>: соціального захисту населення</w:t>
            </w:r>
            <w:r w:rsidR="00350EDA" w:rsidRPr="00903FC3">
              <w:rPr>
                <w:rFonts w:ascii="Times New Roman" w:hAnsi="Times New Roman"/>
                <w:sz w:val="25"/>
                <w:szCs w:val="25"/>
                <w:lang w:val="uk-UA"/>
              </w:rPr>
              <w:t>, з</w:t>
            </w:r>
            <w:r w:rsidR="0061565F" w:rsidRPr="00903FC3">
              <w:rPr>
                <w:rFonts w:ascii="Times New Roman" w:hAnsi="Times New Roman"/>
                <w:sz w:val="25"/>
                <w:szCs w:val="25"/>
                <w:lang w:val="uk-UA"/>
              </w:rPr>
              <w:t xml:space="preserve"> </w:t>
            </w:r>
            <w:r w:rsidR="00640875" w:rsidRPr="00903FC3">
              <w:rPr>
                <w:rFonts w:ascii="Times New Roman" w:hAnsi="Times New Roman"/>
                <w:sz w:val="25"/>
                <w:szCs w:val="25"/>
                <w:lang w:val="uk-UA"/>
              </w:rPr>
              <w:t xml:space="preserve">                                          </w:t>
            </w:r>
            <w:r w:rsidR="00E02B46" w:rsidRPr="00903FC3">
              <w:rPr>
                <w:rFonts w:ascii="Times New Roman" w:hAnsi="Times New Roman"/>
                <w:sz w:val="25"/>
                <w:szCs w:val="25"/>
                <w:lang w:val="uk-UA"/>
              </w:rPr>
              <w:t xml:space="preserve">питань внутрішньої та інформаційної політики, управління обласної державної адміністрації: </w:t>
            </w:r>
            <w:r w:rsidR="00DE4BC8" w:rsidRPr="00903FC3">
              <w:rPr>
                <w:rFonts w:ascii="Times New Roman" w:hAnsi="Times New Roman"/>
                <w:sz w:val="25"/>
                <w:szCs w:val="25"/>
                <w:lang w:val="uk-UA"/>
              </w:rPr>
              <w:t>освіти і науки, молоді</w:t>
            </w:r>
            <w:r w:rsidRPr="00903FC3">
              <w:rPr>
                <w:rFonts w:ascii="Times New Roman" w:hAnsi="Times New Roman"/>
                <w:sz w:val="25"/>
                <w:szCs w:val="25"/>
                <w:lang w:val="uk-UA"/>
              </w:rPr>
              <w:t xml:space="preserve"> та спорту, райдержадміністрації, міськвиконкоми міст обласного значення </w:t>
            </w:r>
          </w:p>
          <w:p w14:paraId="0D9BA925" w14:textId="77777777" w:rsidR="00837C12" w:rsidRDefault="00837C12" w:rsidP="00903FC3">
            <w:pPr>
              <w:spacing w:after="0" w:line="230" w:lineRule="auto"/>
              <w:jc w:val="both"/>
              <w:rPr>
                <w:rFonts w:ascii="Times New Roman" w:hAnsi="Times New Roman"/>
                <w:sz w:val="25"/>
                <w:szCs w:val="25"/>
                <w:lang w:val="uk-UA"/>
              </w:rPr>
            </w:pPr>
          </w:p>
          <w:p w14:paraId="27B4A185" w14:textId="77777777" w:rsidR="00837C12" w:rsidRDefault="00837C12" w:rsidP="00903FC3">
            <w:pPr>
              <w:spacing w:after="0" w:line="230" w:lineRule="auto"/>
              <w:jc w:val="both"/>
              <w:rPr>
                <w:rFonts w:ascii="Times New Roman" w:hAnsi="Times New Roman"/>
                <w:sz w:val="25"/>
                <w:szCs w:val="25"/>
                <w:lang w:val="uk-UA"/>
              </w:rPr>
            </w:pPr>
          </w:p>
          <w:p w14:paraId="57A5442E" w14:textId="77777777" w:rsidR="00837C12" w:rsidRDefault="00837C12" w:rsidP="00903FC3">
            <w:pPr>
              <w:spacing w:after="0" w:line="230" w:lineRule="auto"/>
              <w:jc w:val="both"/>
              <w:rPr>
                <w:rFonts w:ascii="Times New Roman" w:hAnsi="Times New Roman"/>
                <w:sz w:val="25"/>
                <w:szCs w:val="25"/>
                <w:lang w:val="uk-UA"/>
              </w:rPr>
            </w:pPr>
          </w:p>
          <w:p w14:paraId="7A3582E2" w14:textId="77777777" w:rsidR="00837C12" w:rsidRPr="00903FC3" w:rsidRDefault="00837C12" w:rsidP="00903FC3">
            <w:pPr>
              <w:spacing w:after="0" w:line="230" w:lineRule="auto"/>
              <w:jc w:val="both"/>
              <w:rPr>
                <w:rFonts w:ascii="Times New Roman" w:hAnsi="Times New Roman"/>
                <w:sz w:val="25"/>
                <w:szCs w:val="25"/>
                <w:lang w:val="uk-UA"/>
              </w:rPr>
            </w:pPr>
          </w:p>
        </w:tc>
      </w:tr>
      <w:tr w:rsidR="00C1466A" w:rsidRPr="00903FC3" w14:paraId="4FE9ECA2" w14:textId="77777777">
        <w:trPr>
          <w:trHeight w:val="304"/>
        </w:trPr>
        <w:tc>
          <w:tcPr>
            <w:tcW w:w="14628" w:type="dxa"/>
            <w:gridSpan w:val="4"/>
          </w:tcPr>
          <w:p w14:paraId="5F86C2BE" w14:textId="77777777" w:rsidR="00C1466A" w:rsidRPr="00903FC3" w:rsidRDefault="00C1466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ІV. Підтримка</w:t>
            </w:r>
            <w:r w:rsidR="00DE4BC8" w:rsidRPr="00903FC3">
              <w:rPr>
                <w:rFonts w:ascii="Times New Roman" w:hAnsi="Times New Roman"/>
                <w:sz w:val="25"/>
                <w:szCs w:val="25"/>
                <w:lang w:val="uk-UA"/>
              </w:rPr>
              <w:t xml:space="preserve"> волонтерства та благодійництва</w:t>
            </w:r>
          </w:p>
        </w:tc>
      </w:tr>
      <w:tr w:rsidR="00C1466A" w:rsidRPr="00903FC3" w14:paraId="554ADB51" w14:textId="77777777">
        <w:trPr>
          <w:trHeight w:val="626"/>
        </w:trPr>
        <w:tc>
          <w:tcPr>
            <w:tcW w:w="657" w:type="dxa"/>
          </w:tcPr>
          <w:p w14:paraId="5C27D51F"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8E4E50" w:rsidRPr="00903FC3">
              <w:rPr>
                <w:rFonts w:ascii="Times New Roman" w:hAnsi="Times New Roman"/>
                <w:sz w:val="25"/>
                <w:szCs w:val="25"/>
                <w:lang w:val="uk-UA"/>
              </w:rPr>
              <w:t>1</w:t>
            </w:r>
            <w:r w:rsidR="00EA219E" w:rsidRPr="00903FC3">
              <w:rPr>
                <w:rFonts w:ascii="Times New Roman" w:hAnsi="Times New Roman"/>
                <w:sz w:val="25"/>
                <w:szCs w:val="25"/>
                <w:lang w:val="uk-UA"/>
              </w:rPr>
              <w:t>.</w:t>
            </w:r>
          </w:p>
        </w:tc>
        <w:tc>
          <w:tcPr>
            <w:tcW w:w="4841" w:type="dxa"/>
          </w:tcPr>
          <w:p w14:paraId="7F27F108" w14:textId="77777777" w:rsidR="00C1466A" w:rsidRPr="00903FC3" w:rsidRDefault="00133F5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w:t>
            </w:r>
            <w:r w:rsidR="00F34D24" w:rsidRPr="00903FC3">
              <w:rPr>
                <w:rFonts w:ascii="Times New Roman" w:hAnsi="Times New Roman"/>
                <w:sz w:val="25"/>
                <w:szCs w:val="25"/>
                <w:lang w:val="uk-UA"/>
              </w:rPr>
              <w:t xml:space="preserve"> розвитку в області волонтерської діяльності щодо соціальної допомоги, соціальної підтримки, соціальної реабілітації, соціальної профілактики, охорони здоров’я, охорони навколишнього середовища, у сфері фізичної культ</w:t>
            </w:r>
            <w:r w:rsidRPr="00903FC3">
              <w:rPr>
                <w:rFonts w:ascii="Times New Roman" w:hAnsi="Times New Roman"/>
                <w:sz w:val="25"/>
                <w:szCs w:val="25"/>
                <w:lang w:val="uk-UA"/>
              </w:rPr>
              <w:t>ури і спорту</w:t>
            </w:r>
          </w:p>
        </w:tc>
        <w:tc>
          <w:tcPr>
            <w:tcW w:w="2640" w:type="dxa"/>
          </w:tcPr>
          <w:p w14:paraId="3A56B9E4" w14:textId="77777777" w:rsidR="00546CAB" w:rsidRPr="00903FC3" w:rsidRDefault="00546CA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Протягом</w:t>
            </w:r>
          </w:p>
          <w:p w14:paraId="2C262E94" w14:textId="77777777" w:rsidR="00C1466A" w:rsidRPr="00903FC3" w:rsidRDefault="00546CA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4FD5B9EF" w14:textId="77777777" w:rsidR="00C1466A" w:rsidRPr="00903FC3" w:rsidRDefault="00F34D24"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Департаменти обласної державної</w:t>
            </w:r>
            <w:r w:rsidR="004E7B37" w:rsidRPr="00903FC3">
              <w:rPr>
                <w:rFonts w:ascii="Times New Roman" w:hAnsi="Times New Roman"/>
                <w:sz w:val="25"/>
                <w:szCs w:val="25"/>
                <w:lang w:val="uk-UA"/>
              </w:rPr>
              <w:t xml:space="preserve"> адміністрації</w:t>
            </w:r>
            <w:r w:rsidRPr="00903FC3">
              <w:rPr>
                <w:rFonts w:ascii="Times New Roman" w:hAnsi="Times New Roman"/>
                <w:sz w:val="25"/>
                <w:szCs w:val="25"/>
                <w:lang w:val="uk-UA"/>
              </w:rPr>
              <w:t>: соціального захисту населення</w:t>
            </w:r>
            <w:r w:rsidR="00FE0233" w:rsidRPr="00903FC3">
              <w:rPr>
                <w:rFonts w:ascii="Times New Roman" w:hAnsi="Times New Roman"/>
                <w:sz w:val="25"/>
                <w:szCs w:val="25"/>
                <w:lang w:val="uk-UA"/>
              </w:rPr>
              <w:t>,</w:t>
            </w:r>
            <w:r w:rsidR="00B3532A" w:rsidRPr="00903FC3">
              <w:rPr>
                <w:rFonts w:ascii="Times New Roman" w:hAnsi="Times New Roman"/>
                <w:sz w:val="25"/>
                <w:szCs w:val="25"/>
                <w:lang w:val="uk-UA"/>
              </w:rPr>
              <w:t xml:space="preserve"> </w:t>
            </w:r>
            <w:r w:rsidRPr="00903FC3">
              <w:rPr>
                <w:rFonts w:ascii="Times New Roman" w:hAnsi="Times New Roman"/>
                <w:sz w:val="25"/>
                <w:szCs w:val="25"/>
                <w:lang w:val="uk-UA"/>
              </w:rPr>
              <w:t>охорони здоров’я</w:t>
            </w:r>
            <w:r w:rsidR="00F130CE" w:rsidRPr="00903FC3">
              <w:rPr>
                <w:rFonts w:ascii="Times New Roman" w:hAnsi="Times New Roman"/>
                <w:sz w:val="25"/>
                <w:szCs w:val="25"/>
                <w:lang w:val="uk-UA"/>
              </w:rPr>
              <w:t>, екології та природних ресурсів</w:t>
            </w:r>
            <w:r w:rsidRPr="00903FC3">
              <w:rPr>
                <w:rFonts w:ascii="Times New Roman" w:hAnsi="Times New Roman"/>
                <w:sz w:val="25"/>
                <w:szCs w:val="25"/>
                <w:lang w:val="uk-UA"/>
              </w:rPr>
              <w:t xml:space="preserve">, </w:t>
            </w:r>
            <w:r w:rsidR="00F27277" w:rsidRPr="00903FC3">
              <w:rPr>
                <w:rFonts w:ascii="Times New Roman" w:hAnsi="Times New Roman"/>
                <w:sz w:val="25"/>
                <w:szCs w:val="25"/>
                <w:lang w:val="uk-UA"/>
              </w:rPr>
              <w:t>управління обласної державної адміністрації:</w:t>
            </w:r>
            <w:r w:rsidRPr="00903FC3">
              <w:rPr>
                <w:rFonts w:ascii="Times New Roman" w:hAnsi="Times New Roman"/>
                <w:sz w:val="25"/>
                <w:szCs w:val="25"/>
                <w:lang w:val="uk-UA"/>
              </w:rPr>
              <w:t xml:space="preserve"> освіти і науки, молоді та спорту</w:t>
            </w:r>
            <w:r w:rsidR="00133F5F" w:rsidRPr="00903FC3">
              <w:rPr>
                <w:rFonts w:ascii="Times New Roman" w:hAnsi="Times New Roman"/>
                <w:sz w:val="25"/>
                <w:szCs w:val="25"/>
                <w:lang w:val="uk-UA"/>
              </w:rPr>
              <w:t>,</w:t>
            </w:r>
            <w:r w:rsidRPr="00903FC3">
              <w:rPr>
                <w:rFonts w:ascii="Times New Roman" w:hAnsi="Times New Roman"/>
                <w:sz w:val="25"/>
                <w:szCs w:val="25"/>
                <w:lang w:val="uk-UA"/>
              </w:rPr>
              <w:t xml:space="preserve"> райдержадміністрації, міськвиконкоми міст обласного значення </w:t>
            </w:r>
          </w:p>
        </w:tc>
      </w:tr>
      <w:tr w:rsidR="00C1466A" w:rsidRPr="00903FC3" w14:paraId="184EB4D1" w14:textId="77777777">
        <w:trPr>
          <w:trHeight w:val="723"/>
        </w:trPr>
        <w:tc>
          <w:tcPr>
            <w:tcW w:w="657" w:type="dxa"/>
          </w:tcPr>
          <w:p w14:paraId="33CC95EE"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8E4E50" w:rsidRPr="00903FC3">
              <w:rPr>
                <w:rFonts w:ascii="Times New Roman" w:hAnsi="Times New Roman"/>
                <w:sz w:val="25"/>
                <w:szCs w:val="25"/>
                <w:lang w:val="uk-UA"/>
              </w:rPr>
              <w:t>2</w:t>
            </w:r>
            <w:r w:rsidR="00EA219E" w:rsidRPr="00903FC3">
              <w:rPr>
                <w:rFonts w:ascii="Times New Roman" w:hAnsi="Times New Roman"/>
                <w:sz w:val="25"/>
                <w:szCs w:val="25"/>
                <w:lang w:val="uk-UA"/>
              </w:rPr>
              <w:t>.</w:t>
            </w:r>
          </w:p>
        </w:tc>
        <w:tc>
          <w:tcPr>
            <w:tcW w:w="4841" w:type="dxa"/>
          </w:tcPr>
          <w:p w14:paraId="4AA0ADB1" w14:textId="77777777" w:rsidR="00C1466A" w:rsidRPr="00903FC3" w:rsidRDefault="00433AE4"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Організація та проведення</w:t>
            </w:r>
            <w:r w:rsidR="00FE0233" w:rsidRPr="00903FC3">
              <w:rPr>
                <w:rFonts w:ascii="Times New Roman" w:hAnsi="Times New Roman"/>
                <w:sz w:val="25"/>
                <w:szCs w:val="25"/>
                <w:lang w:val="uk-UA"/>
              </w:rPr>
              <w:t xml:space="preserve"> в </w:t>
            </w:r>
            <w:r w:rsidR="00921527" w:rsidRPr="00903FC3">
              <w:rPr>
                <w:rFonts w:ascii="Times New Roman" w:hAnsi="Times New Roman"/>
                <w:sz w:val="25"/>
                <w:szCs w:val="25"/>
                <w:lang w:val="uk-UA"/>
              </w:rPr>
              <w:t xml:space="preserve">області за участю громадськості </w:t>
            </w:r>
            <w:r w:rsidR="00FE0233" w:rsidRPr="00903FC3">
              <w:rPr>
                <w:rFonts w:ascii="Times New Roman" w:hAnsi="Times New Roman"/>
                <w:sz w:val="25"/>
                <w:szCs w:val="25"/>
                <w:lang w:val="uk-UA"/>
              </w:rPr>
              <w:t>Всеу</w:t>
            </w:r>
            <w:r w:rsidR="00921527" w:rsidRPr="00903FC3">
              <w:rPr>
                <w:rFonts w:ascii="Times New Roman" w:hAnsi="Times New Roman"/>
                <w:sz w:val="25"/>
                <w:szCs w:val="25"/>
                <w:lang w:val="uk-UA"/>
              </w:rPr>
              <w:t>к</w:t>
            </w:r>
            <w:r w:rsidRPr="00903FC3">
              <w:rPr>
                <w:rFonts w:ascii="Times New Roman" w:hAnsi="Times New Roman"/>
                <w:sz w:val="25"/>
                <w:szCs w:val="25"/>
                <w:lang w:val="uk-UA"/>
              </w:rPr>
              <w:t>раїнської</w:t>
            </w:r>
            <w:r w:rsidR="00FE0233" w:rsidRPr="00903FC3">
              <w:rPr>
                <w:rFonts w:ascii="Times New Roman" w:hAnsi="Times New Roman"/>
                <w:sz w:val="25"/>
                <w:szCs w:val="25"/>
                <w:lang w:val="uk-UA"/>
              </w:rPr>
              <w:t xml:space="preserve"> </w:t>
            </w:r>
            <w:r w:rsidRPr="00903FC3">
              <w:rPr>
                <w:rFonts w:ascii="Times New Roman" w:hAnsi="Times New Roman"/>
                <w:sz w:val="25"/>
                <w:szCs w:val="25"/>
                <w:lang w:val="uk-UA"/>
              </w:rPr>
              <w:t>акції</w:t>
            </w:r>
            <w:r w:rsidR="00921527" w:rsidRPr="00903FC3">
              <w:rPr>
                <w:rFonts w:ascii="Times New Roman" w:hAnsi="Times New Roman"/>
                <w:sz w:val="25"/>
                <w:szCs w:val="25"/>
                <w:lang w:val="uk-UA"/>
              </w:rPr>
              <w:t xml:space="preserve"> «Зробимо Україну чистою»</w:t>
            </w:r>
            <w:r w:rsidR="00FE0233" w:rsidRPr="00903FC3">
              <w:rPr>
                <w:rFonts w:ascii="Times New Roman" w:hAnsi="Times New Roman"/>
                <w:sz w:val="25"/>
                <w:szCs w:val="25"/>
                <w:lang w:val="uk-UA"/>
              </w:rPr>
              <w:t xml:space="preserve"> </w:t>
            </w:r>
          </w:p>
        </w:tc>
        <w:tc>
          <w:tcPr>
            <w:tcW w:w="2640" w:type="dxa"/>
          </w:tcPr>
          <w:p w14:paraId="11343E2A" w14:textId="77777777" w:rsidR="00C1466A" w:rsidRPr="00903FC3" w:rsidRDefault="0092152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Квітень</w:t>
            </w:r>
          </w:p>
        </w:tc>
        <w:tc>
          <w:tcPr>
            <w:tcW w:w="6490" w:type="dxa"/>
          </w:tcPr>
          <w:p w14:paraId="1C418316" w14:textId="77777777" w:rsidR="00C1466A" w:rsidRPr="00903FC3" w:rsidRDefault="00921527"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екології та природних</w:t>
            </w:r>
            <w:r w:rsidR="004270E9">
              <w:rPr>
                <w:rFonts w:ascii="Times New Roman" w:hAnsi="Times New Roman"/>
                <w:sz w:val="25"/>
                <w:szCs w:val="25"/>
                <w:lang w:val="uk-UA"/>
              </w:rPr>
              <w:t xml:space="preserve"> </w:t>
            </w:r>
            <w:r w:rsidR="006F0773">
              <w:rPr>
                <w:rFonts w:ascii="Times New Roman" w:hAnsi="Times New Roman"/>
                <w:sz w:val="25"/>
                <w:szCs w:val="25"/>
                <w:lang w:val="uk-UA"/>
              </w:rPr>
              <w:t xml:space="preserve">ресурсів обласної </w:t>
            </w:r>
            <w:r w:rsidRPr="00903FC3">
              <w:rPr>
                <w:rFonts w:ascii="Times New Roman" w:hAnsi="Times New Roman"/>
                <w:sz w:val="25"/>
                <w:szCs w:val="25"/>
                <w:lang w:val="uk-UA"/>
              </w:rPr>
              <w:t xml:space="preserve">державної адміністрації, </w:t>
            </w:r>
            <w:r w:rsidR="00237547" w:rsidRPr="00903FC3">
              <w:rPr>
                <w:rFonts w:ascii="Times New Roman" w:hAnsi="Times New Roman"/>
                <w:sz w:val="25"/>
                <w:szCs w:val="25"/>
                <w:lang w:val="uk-UA"/>
              </w:rPr>
              <w:t>структурні підрозділи обласної державної адміністрації</w:t>
            </w:r>
            <w:r w:rsidR="009D6625" w:rsidRPr="00903FC3">
              <w:rPr>
                <w:rFonts w:ascii="Times New Roman" w:hAnsi="Times New Roman"/>
                <w:sz w:val="25"/>
                <w:szCs w:val="25"/>
                <w:lang w:val="uk-UA"/>
              </w:rPr>
              <w:t xml:space="preserve"> та її апарату</w:t>
            </w:r>
            <w:r w:rsidR="00237547" w:rsidRPr="00903FC3">
              <w:rPr>
                <w:rFonts w:ascii="Times New Roman" w:hAnsi="Times New Roman"/>
                <w:sz w:val="25"/>
                <w:szCs w:val="25"/>
                <w:lang w:val="uk-UA"/>
              </w:rPr>
              <w:t>, територіальні органи міністерств та інших центральних органів виконавчої</w:t>
            </w:r>
            <w:r w:rsidR="004270E9">
              <w:rPr>
                <w:rFonts w:ascii="Times New Roman" w:hAnsi="Times New Roman"/>
                <w:sz w:val="25"/>
                <w:szCs w:val="25"/>
                <w:lang w:val="uk-UA"/>
              </w:rPr>
              <w:t xml:space="preserve"> влади</w:t>
            </w:r>
            <w:r w:rsidRPr="00903FC3">
              <w:rPr>
                <w:rFonts w:ascii="Times New Roman" w:hAnsi="Times New Roman"/>
                <w:sz w:val="25"/>
                <w:szCs w:val="25"/>
                <w:lang w:val="uk-UA"/>
              </w:rPr>
              <w:t>, райдержадміністрації,</w:t>
            </w:r>
            <w:r w:rsidR="004270E9">
              <w:rPr>
                <w:rFonts w:ascii="Times New Roman" w:hAnsi="Times New Roman"/>
                <w:sz w:val="25"/>
                <w:szCs w:val="25"/>
                <w:lang w:val="uk-UA"/>
              </w:rPr>
              <w:t xml:space="preserve"> м</w:t>
            </w:r>
            <w:r w:rsidRPr="00903FC3">
              <w:rPr>
                <w:rFonts w:ascii="Times New Roman" w:hAnsi="Times New Roman"/>
                <w:sz w:val="25"/>
                <w:szCs w:val="25"/>
                <w:lang w:val="uk-UA"/>
              </w:rPr>
              <w:t xml:space="preserve">іськвиконкоми міст обласного значення </w:t>
            </w:r>
          </w:p>
        </w:tc>
      </w:tr>
      <w:tr w:rsidR="00C1466A" w:rsidRPr="00903FC3" w14:paraId="6BD80D42" w14:textId="77777777">
        <w:trPr>
          <w:trHeight w:val="723"/>
        </w:trPr>
        <w:tc>
          <w:tcPr>
            <w:tcW w:w="657" w:type="dxa"/>
          </w:tcPr>
          <w:p w14:paraId="1E7B76E4" w14:textId="77777777" w:rsidR="00C1466A"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8E4E50" w:rsidRPr="00903FC3">
              <w:rPr>
                <w:rFonts w:ascii="Times New Roman" w:hAnsi="Times New Roman"/>
                <w:sz w:val="25"/>
                <w:szCs w:val="25"/>
                <w:lang w:val="uk-UA"/>
              </w:rPr>
              <w:t>3</w:t>
            </w:r>
            <w:r w:rsidR="00EA219E" w:rsidRPr="00903FC3">
              <w:rPr>
                <w:rFonts w:ascii="Times New Roman" w:hAnsi="Times New Roman"/>
                <w:sz w:val="25"/>
                <w:szCs w:val="25"/>
                <w:lang w:val="uk-UA"/>
              </w:rPr>
              <w:t>.</w:t>
            </w:r>
          </w:p>
        </w:tc>
        <w:tc>
          <w:tcPr>
            <w:tcW w:w="4841" w:type="dxa"/>
          </w:tcPr>
          <w:p w14:paraId="018CCED1" w14:textId="77777777" w:rsidR="00C1466A" w:rsidRPr="00903FC3" w:rsidRDefault="005B2CA9"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Здійснення</w:t>
            </w:r>
            <w:r w:rsidR="00DF7E35" w:rsidRPr="00903FC3">
              <w:rPr>
                <w:rFonts w:ascii="Times New Roman" w:hAnsi="Times New Roman"/>
                <w:sz w:val="25"/>
                <w:szCs w:val="25"/>
                <w:lang w:val="uk-UA"/>
              </w:rPr>
              <w:t xml:space="preserve"> </w:t>
            </w:r>
            <w:r w:rsidRPr="00903FC3">
              <w:rPr>
                <w:rFonts w:ascii="Times New Roman" w:hAnsi="Times New Roman"/>
                <w:sz w:val="25"/>
                <w:szCs w:val="25"/>
                <w:lang w:val="uk-UA"/>
              </w:rPr>
              <w:t xml:space="preserve">за участю волонтерів </w:t>
            </w:r>
            <w:r w:rsidR="00DF7E35" w:rsidRPr="00903FC3">
              <w:rPr>
                <w:rFonts w:ascii="Times New Roman" w:hAnsi="Times New Roman"/>
                <w:sz w:val="25"/>
                <w:szCs w:val="25"/>
                <w:lang w:val="uk-UA"/>
              </w:rPr>
              <w:t>моніторинг</w:t>
            </w:r>
            <w:r w:rsidRPr="00903FC3">
              <w:rPr>
                <w:rFonts w:ascii="Times New Roman" w:hAnsi="Times New Roman"/>
                <w:sz w:val="25"/>
                <w:szCs w:val="25"/>
                <w:lang w:val="uk-UA"/>
              </w:rPr>
              <w:t>у</w:t>
            </w:r>
            <w:r w:rsidR="00DF7E35" w:rsidRPr="00903FC3">
              <w:rPr>
                <w:rFonts w:ascii="Times New Roman" w:hAnsi="Times New Roman"/>
                <w:sz w:val="25"/>
                <w:szCs w:val="25"/>
                <w:lang w:val="uk-UA"/>
              </w:rPr>
              <w:t xml:space="preserve"> потреб громадян </w:t>
            </w:r>
            <w:r w:rsidR="005F20E2" w:rsidRPr="00903FC3">
              <w:rPr>
                <w:rFonts w:ascii="Times New Roman" w:hAnsi="Times New Roman"/>
                <w:sz w:val="25"/>
                <w:szCs w:val="25"/>
                <w:lang w:val="uk-UA"/>
              </w:rPr>
              <w:t>у</w:t>
            </w:r>
            <w:r w:rsidR="00DF7E35" w:rsidRPr="00903FC3">
              <w:rPr>
                <w:rFonts w:ascii="Times New Roman" w:hAnsi="Times New Roman"/>
                <w:sz w:val="25"/>
                <w:szCs w:val="25"/>
                <w:lang w:val="uk-UA"/>
              </w:rPr>
              <w:t xml:space="preserve"> соціальних послугах з метою надання своєчасної соціальної підтримки </w:t>
            </w:r>
            <w:r w:rsidR="006F0A62" w:rsidRPr="00903FC3">
              <w:rPr>
                <w:rFonts w:ascii="Times New Roman" w:hAnsi="Times New Roman"/>
                <w:sz w:val="25"/>
                <w:szCs w:val="25"/>
                <w:lang w:val="uk-UA"/>
              </w:rPr>
              <w:t xml:space="preserve">особам/сім’ям </w:t>
            </w:r>
            <w:r w:rsidR="00DF7E35" w:rsidRPr="00903FC3">
              <w:rPr>
                <w:rFonts w:ascii="Times New Roman" w:hAnsi="Times New Roman"/>
                <w:sz w:val="25"/>
                <w:szCs w:val="25"/>
                <w:lang w:val="uk-UA"/>
              </w:rPr>
              <w:t>різних категорій, які перебувають у складних життєвих обставинах, ств</w:t>
            </w:r>
            <w:r w:rsidRPr="00903FC3">
              <w:rPr>
                <w:rFonts w:ascii="Times New Roman" w:hAnsi="Times New Roman"/>
                <w:sz w:val="25"/>
                <w:szCs w:val="25"/>
                <w:lang w:val="uk-UA"/>
              </w:rPr>
              <w:t>орення відповідного банку даних</w:t>
            </w:r>
          </w:p>
        </w:tc>
        <w:tc>
          <w:tcPr>
            <w:tcW w:w="2640" w:type="dxa"/>
          </w:tcPr>
          <w:p w14:paraId="11E6CE11" w14:textId="77777777" w:rsidR="00C1466A" w:rsidRPr="00903FC3" w:rsidRDefault="009E14A6"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5E7C271C" w14:textId="77777777" w:rsidR="009E14A6" w:rsidRPr="00903FC3" w:rsidRDefault="009E14A6"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5BF546B5" w14:textId="77777777" w:rsidR="00DF7E35" w:rsidRPr="00903FC3" w:rsidRDefault="00DF7E35"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соціального захисту населення обласної державної адміністрації, райдержадміністрації, міськвиконкоми міст обласного значення </w:t>
            </w:r>
          </w:p>
          <w:p w14:paraId="6BA674B4" w14:textId="77777777" w:rsidR="00C1466A" w:rsidRPr="00903FC3" w:rsidRDefault="00C1466A" w:rsidP="00903FC3">
            <w:pPr>
              <w:spacing w:after="0" w:line="230" w:lineRule="auto"/>
              <w:rPr>
                <w:rFonts w:ascii="Times New Roman" w:hAnsi="Times New Roman"/>
                <w:sz w:val="25"/>
                <w:szCs w:val="25"/>
                <w:lang w:val="uk-UA"/>
              </w:rPr>
            </w:pPr>
          </w:p>
        </w:tc>
      </w:tr>
      <w:tr w:rsidR="005A37FA" w:rsidRPr="00903FC3" w14:paraId="57F4DC74" w14:textId="77777777">
        <w:trPr>
          <w:trHeight w:val="2309"/>
        </w:trPr>
        <w:tc>
          <w:tcPr>
            <w:tcW w:w="657" w:type="dxa"/>
          </w:tcPr>
          <w:p w14:paraId="5A817E28" w14:textId="77777777" w:rsidR="005A37FA" w:rsidRPr="00903FC3" w:rsidRDefault="00C1389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24.</w:t>
            </w:r>
          </w:p>
          <w:p w14:paraId="34D1B500" w14:textId="77777777" w:rsidR="005A37FA" w:rsidRPr="00903FC3" w:rsidRDefault="005A37FA" w:rsidP="00903FC3">
            <w:pPr>
              <w:spacing w:after="0" w:line="230" w:lineRule="auto"/>
              <w:jc w:val="center"/>
              <w:rPr>
                <w:rFonts w:ascii="Times New Roman" w:hAnsi="Times New Roman"/>
                <w:sz w:val="25"/>
                <w:szCs w:val="25"/>
                <w:lang w:val="uk-UA"/>
              </w:rPr>
            </w:pPr>
          </w:p>
          <w:p w14:paraId="6C198D20" w14:textId="77777777" w:rsidR="005A37FA" w:rsidRPr="00903FC3" w:rsidRDefault="005A37FA" w:rsidP="00903FC3">
            <w:pPr>
              <w:spacing w:after="0" w:line="230" w:lineRule="auto"/>
              <w:jc w:val="center"/>
              <w:rPr>
                <w:rFonts w:ascii="Times New Roman" w:hAnsi="Times New Roman"/>
                <w:sz w:val="25"/>
                <w:szCs w:val="25"/>
                <w:lang w:val="uk-UA"/>
              </w:rPr>
            </w:pPr>
          </w:p>
          <w:p w14:paraId="2B47F372" w14:textId="77777777" w:rsidR="005A37FA" w:rsidRPr="00903FC3" w:rsidRDefault="005A37FA" w:rsidP="00903FC3">
            <w:pPr>
              <w:spacing w:after="0" w:line="230" w:lineRule="auto"/>
              <w:jc w:val="center"/>
              <w:rPr>
                <w:rFonts w:ascii="Times New Roman" w:hAnsi="Times New Roman"/>
                <w:sz w:val="25"/>
                <w:szCs w:val="25"/>
                <w:lang w:val="uk-UA"/>
              </w:rPr>
            </w:pPr>
          </w:p>
          <w:p w14:paraId="025328C5" w14:textId="77777777" w:rsidR="005A37FA" w:rsidRPr="00903FC3" w:rsidRDefault="005A37FA" w:rsidP="00903FC3">
            <w:pPr>
              <w:spacing w:after="0" w:line="230" w:lineRule="auto"/>
              <w:jc w:val="center"/>
              <w:rPr>
                <w:rFonts w:ascii="Times New Roman" w:hAnsi="Times New Roman"/>
                <w:sz w:val="25"/>
                <w:szCs w:val="25"/>
                <w:lang w:val="uk-UA"/>
              </w:rPr>
            </w:pPr>
          </w:p>
        </w:tc>
        <w:tc>
          <w:tcPr>
            <w:tcW w:w="4841" w:type="dxa"/>
          </w:tcPr>
          <w:p w14:paraId="4B4FC490" w14:textId="77777777" w:rsidR="005A37FA" w:rsidRPr="00903FC3" w:rsidRDefault="004C1DB5"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Сприяння діяльності </w:t>
            </w:r>
            <w:r w:rsidR="005A37FA" w:rsidRPr="00903FC3">
              <w:rPr>
                <w:rFonts w:ascii="Times New Roman" w:hAnsi="Times New Roman"/>
                <w:sz w:val="25"/>
                <w:szCs w:val="25"/>
                <w:lang w:val="uk-UA"/>
              </w:rPr>
              <w:t>координаційного центру з питань надання допомоги українським військовим</w:t>
            </w:r>
            <w:r w:rsidRPr="00903FC3">
              <w:rPr>
                <w:rFonts w:ascii="Times New Roman" w:hAnsi="Times New Roman"/>
                <w:sz w:val="25"/>
                <w:szCs w:val="25"/>
                <w:lang w:val="uk-UA"/>
              </w:rPr>
              <w:t xml:space="preserve"> </w:t>
            </w:r>
            <w:r w:rsidR="005A37FA" w:rsidRPr="00903FC3">
              <w:rPr>
                <w:rFonts w:ascii="Times New Roman" w:hAnsi="Times New Roman"/>
                <w:sz w:val="25"/>
                <w:szCs w:val="25"/>
                <w:lang w:val="uk-UA"/>
              </w:rPr>
              <w:t>при обласній державній адміністрації</w:t>
            </w:r>
            <w:r w:rsidR="008D28D2" w:rsidRPr="00903FC3">
              <w:rPr>
                <w:rFonts w:ascii="Times New Roman" w:hAnsi="Times New Roman"/>
                <w:sz w:val="25"/>
                <w:szCs w:val="25"/>
                <w:lang w:val="uk-UA"/>
              </w:rPr>
              <w:t xml:space="preserve"> в </w:t>
            </w:r>
            <w:r w:rsidR="003B25A2" w:rsidRPr="00903FC3">
              <w:rPr>
                <w:rFonts w:ascii="Times New Roman" w:hAnsi="Times New Roman"/>
                <w:sz w:val="25"/>
                <w:szCs w:val="25"/>
                <w:lang w:val="uk-UA"/>
              </w:rPr>
              <w:t xml:space="preserve">організації надання ефективної допомоги українським військовим </w:t>
            </w:r>
            <w:r w:rsidR="00C17217" w:rsidRPr="00903FC3">
              <w:rPr>
                <w:rFonts w:ascii="Times New Roman" w:hAnsi="Times New Roman"/>
                <w:sz w:val="25"/>
                <w:szCs w:val="25"/>
                <w:lang w:val="uk-UA"/>
              </w:rPr>
              <w:t>т</w:t>
            </w:r>
            <w:r w:rsidR="003B25A2" w:rsidRPr="00903FC3">
              <w:rPr>
                <w:rFonts w:ascii="Times New Roman" w:hAnsi="Times New Roman"/>
                <w:sz w:val="25"/>
                <w:szCs w:val="25"/>
                <w:lang w:val="uk-UA"/>
              </w:rPr>
              <w:t xml:space="preserve">а у вирішенні питань соціального захисту членів </w:t>
            </w:r>
            <w:r w:rsidR="00D63F54" w:rsidRPr="00903FC3">
              <w:rPr>
                <w:rFonts w:ascii="Times New Roman" w:hAnsi="Times New Roman"/>
                <w:sz w:val="25"/>
                <w:szCs w:val="25"/>
                <w:lang w:val="uk-UA"/>
              </w:rPr>
              <w:t xml:space="preserve">їх </w:t>
            </w:r>
            <w:r w:rsidR="003B25A2" w:rsidRPr="00903FC3">
              <w:rPr>
                <w:rFonts w:ascii="Times New Roman" w:hAnsi="Times New Roman"/>
                <w:sz w:val="25"/>
                <w:szCs w:val="25"/>
                <w:lang w:val="uk-UA"/>
              </w:rPr>
              <w:t xml:space="preserve">сімей </w:t>
            </w:r>
          </w:p>
        </w:tc>
        <w:tc>
          <w:tcPr>
            <w:tcW w:w="2640" w:type="dxa"/>
          </w:tcPr>
          <w:p w14:paraId="4E34AE97" w14:textId="77777777" w:rsidR="005A37FA" w:rsidRPr="00903FC3" w:rsidRDefault="00C1721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Протягом</w:t>
            </w:r>
          </w:p>
          <w:p w14:paraId="561AC560" w14:textId="77777777" w:rsidR="00C17217" w:rsidRPr="00903FC3" w:rsidRDefault="00C1721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5C12CAA4" w14:textId="77777777" w:rsidR="005A37FA" w:rsidRPr="00903FC3" w:rsidRDefault="00817981"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з питань внутрішньої та і</w:t>
            </w:r>
            <w:r w:rsidR="00D63F54" w:rsidRPr="00903FC3">
              <w:rPr>
                <w:rFonts w:ascii="Times New Roman" w:hAnsi="Times New Roman"/>
                <w:sz w:val="25"/>
                <w:szCs w:val="25"/>
                <w:lang w:val="uk-UA"/>
              </w:rPr>
              <w:t xml:space="preserve">нформаційної політики обласної </w:t>
            </w:r>
            <w:r w:rsidRPr="00903FC3">
              <w:rPr>
                <w:rFonts w:ascii="Times New Roman" w:hAnsi="Times New Roman"/>
                <w:sz w:val="25"/>
                <w:szCs w:val="25"/>
                <w:lang w:val="uk-UA"/>
              </w:rPr>
              <w:t>державної адміністрації, структурні підрозділи обласної державної адміністрації, територіальні органи міністерств та інших центральних органів виконавчої влади, райдержадміністрації, міськвиконкоми міст обласного значення</w:t>
            </w:r>
          </w:p>
        </w:tc>
      </w:tr>
      <w:tr w:rsidR="004C1DB5" w:rsidRPr="00903FC3" w14:paraId="3680A85A" w14:textId="77777777">
        <w:trPr>
          <w:trHeight w:val="1704"/>
        </w:trPr>
        <w:tc>
          <w:tcPr>
            <w:tcW w:w="657" w:type="dxa"/>
          </w:tcPr>
          <w:p w14:paraId="67BA370A" w14:textId="77777777" w:rsidR="004C1DB5" w:rsidRPr="00903FC3" w:rsidRDefault="00C1389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25.</w:t>
            </w:r>
          </w:p>
        </w:tc>
        <w:tc>
          <w:tcPr>
            <w:tcW w:w="4841" w:type="dxa"/>
          </w:tcPr>
          <w:p w14:paraId="6DDE5FDC" w14:textId="77777777" w:rsidR="004C1DB5" w:rsidRPr="00903FC3" w:rsidRDefault="00817981"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П</w:t>
            </w:r>
            <w:r w:rsidR="004C1DB5" w:rsidRPr="00903FC3">
              <w:rPr>
                <w:rFonts w:ascii="Times New Roman" w:hAnsi="Times New Roman"/>
                <w:sz w:val="25"/>
                <w:szCs w:val="25"/>
                <w:lang w:val="uk-UA"/>
              </w:rPr>
              <w:t>опуляризація благодійництва в інтересах Української армії в його різноманітних формах, інформування громади про найкращі приклади благодійної діяльності, заохочення до благодійності</w:t>
            </w:r>
          </w:p>
        </w:tc>
        <w:tc>
          <w:tcPr>
            <w:tcW w:w="2640" w:type="dxa"/>
          </w:tcPr>
          <w:p w14:paraId="071063FA" w14:textId="77777777" w:rsidR="004C1DB5" w:rsidRPr="00903FC3" w:rsidRDefault="001708C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Протягом</w:t>
            </w:r>
          </w:p>
          <w:p w14:paraId="1AD81469" w14:textId="77777777" w:rsidR="001708C3" w:rsidRPr="00903FC3" w:rsidRDefault="001708C3"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6E93C886" w14:textId="77777777" w:rsidR="004C1DB5" w:rsidRPr="00903FC3" w:rsidRDefault="001708C3"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з питань внутрішньої та інформаційної політики обласної державної адміністрації, структурні підрозділи обласної державної адміністрації, територіальні органи міністерств та інших центральних органів виконавчої влади, райдержадміністрації, міськвиконкоми міст обласного значення</w:t>
            </w:r>
          </w:p>
        </w:tc>
      </w:tr>
      <w:tr w:rsidR="00DF7E35" w:rsidRPr="00903FC3" w14:paraId="534BA499" w14:textId="77777777">
        <w:trPr>
          <w:trHeight w:val="723"/>
        </w:trPr>
        <w:tc>
          <w:tcPr>
            <w:tcW w:w="657" w:type="dxa"/>
          </w:tcPr>
          <w:p w14:paraId="00C75F4A" w14:textId="77777777" w:rsidR="00DF7E35"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C1389A" w:rsidRPr="00903FC3">
              <w:rPr>
                <w:rFonts w:ascii="Times New Roman" w:hAnsi="Times New Roman"/>
                <w:sz w:val="25"/>
                <w:szCs w:val="25"/>
                <w:lang w:val="uk-UA"/>
              </w:rPr>
              <w:t>6</w:t>
            </w:r>
            <w:r w:rsidR="00EA219E" w:rsidRPr="00903FC3">
              <w:rPr>
                <w:rFonts w:ascii="Times New Roman" w:hAnsi="Times New Roman"/>
                <w:sz w:val="25"/>
                <w:szCs w:val="25"/>
                <w:lang w:val="uk-UA"/>
              </w:rPr>
              <w:t>.</w:t>
            </w:r>
          </w:p>
        </w:tc>
        <w:tc>
          <w:tcPr>
            <w:tcW w:w="4841" w:type="dxa"/>
          </w:tcPr>
          <w:p w14:paraId="7B9F3E25" w14:textId="77777777" w:rsidR="00DF7E35" w:rsidRPr="00903FC3" w:rsidRDefault="00A00164"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w:t>
            </w:r>
            <w:r w:rsidR="009229AD" w:rsidRPr="00903FC3">
              <w:rPr>
                <w:rFonts w:ascii="Times New Roman" w:hAnsi="Times New Roman"/>
                <w:sz w:val="25"/>
                <w:szCs w:val="25"/>
                <w:lang w:val="uk-UA"/>
              </w:rPr>
              <w:t>рганізація</w:t>
            </w:r>
            <w:r w:rsidR="00DF7E35" w:rsidRPr="00903FC3">
              <w:rPr>
                <w:rFonts w:ascii="Times New Roman" w:hAnsi="Times New Roman"/>
                <w:sz w:val="25"/>
                <w:szCs w:val="25"/>
                <w:lang w:val="uk-UA"/>
              </w:rPr>
              <w:t xml:space="preserve"> інформування населення області, особливо віддалених населених пункт</w:t>
            </w:r>
            <w:r w:rsidR="00602E20" w:rsidRPr="00903FC3">
              <w:rPr>
                <w:rFonts w:ascii="Times New Roman" w:hAnsi="Times New Roman"/>
                <w:sz w:val="25"/>
                <w:szCs w:val="25"/>
                <w:lang w:val="uk-UA"/>
              </w:rPr>
              <w:t>ів</w:t>
            </w:r>
            <w:r w:rsidR="00DF7E35" w:rsidRPr="00903FC3">
              <w:rPr>
                <w:rFonts w:ascii="Times New Roman" w:hAnsi="Times New Roman"/>
                <w:sz w:val="25"/>
                <w:szCs w:val="25"/>
                <w:lang w:val="uk-UA"/>
              </w:rPr>
              <w:t>, про види соціальних послуг (порядок та умови їх отримання)</w:t>
            </w:r>
            <w:r w:rsidRPr="00903FC3">
              <w:rPr>
                <w:rFonts w:ascii="Times New Roman" w:hAnsi="Times New Roman"/>
                <w:sz w:val="25"/>
                <w:szCs w:val="25"/>
                <w:lang w:val="uk-UA"/>
              </w:rPr>
              <w:t xml:space="preserve"> із залученням інститутів громадянського суспільства</w:t>
            </w:r>
          </w:p>
        </w:tc>
        <w:tc>
          <w:tcPr>
            <w:tcW w:w="2640" w:type="dxa"/>
          </w:tcPr>
          <w:p w14:paraId="27200E5A" w14:textId="77777777" w:rsidR="00DF7E35" w:rsidRPr="00903FC3" w:rsidRDefault="009E14A6"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Протягом</w:t>
            </w:r>
          </w:p>
          <w:p w14:paraId="13D349EC" w14:textId="77777777" w:rsidR="009E14A6" w:rsidRPr="00903FC3" w:rsidRDefault="009E14A6"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2BC79131" w14:textId="77777777" w:rsidR="00DF7E35" w:rsidRPr="00903FC3" w:rsidRDefault="00DF7E35"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соціального захисту населення обласної державної адміністрації, райдержадміністрації, міськвиконкоми міст обласного значення </w:t>
            </w:r>
          </w:p>
          <w:p w14:paraId="2219CFF5" w14:textId="77777777" w:rsidR="00DF7E35" w:rsidRPr="00903FC3" w:rsidRDefault="00DF7E35" w:rsidP="00903FC3">
            <w:pPr>
              <w:spacing w:after="0" w:line="230" w:lineRule="auto"/>
              <w:rPr>
                <w:rFonts w:ascii="Times New Roman" w:hAnsi="Times New Roman"/>
                <w:sz w:val="25"/>
                <w:szCs w:val="25"/>
                <w:lang w:val="uk-UA"/>
              </w:rPr>
            </w:pPr>
          </w:p>
        </w:tc>
      </w:tr>
      <w:tr w:rsidR="00DF7E35" w:rsidRPr="00903FC3" w14:paraId="5011190F" w14:textId="77777777">
        <w:trPr>
          <w:trHeight w:val="266"/>
        </w:trPr>
        <w:tc>
          <w:tcPr>
            <w:tcW w:w="657" w:type="dxa"/>
          </w:tcPr>
          <w:p w14:paraId="17F65D12" w14:textId="77777777" w:rsidR="00DF7E35"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C1389A" w:rsidRPr="00903FC3">
              <w:rPr>
                <w:rFonts w:ascii="Times New Roman" w:hAnsi="Times New Roman"/>
                <w:sz w:val="25"/>
                <w:szCs w:val="25"/>
                <w:lang w:val="uk-UA"/>
              </w:rPr>
              <w:t>7</w:t>
            </w:r>
            <w:r w:rsidR="00EA219E" w:rsidRPr="00903FC3">
              <w:rPr>
                <w:rFonts w:ascii="Times New Roman" w:hAnsi="Times New Roman"/>
                <w:sz w:val="25"/>
                <w:szCs w:val="25"/>
                <w:lang w:val="uk-UA"/>
              </w:rPr>
              <w:t>.</w:t>
            </w:r>
          </w:p>
        </w:tc>
        <w:tc>
          <w:tcPr>
            <w:tcW w:w="4841" w:type="dxa"/>
          </w:tcPr>
          <w:p w14:paraId="615D4D0F" w14:textId="77777777" w:rsidR="00903FC3" w:rsidRPr="00903FC3" w:rsidRDefault="009229AD"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w:t>
            </w:r>
            <w:r w:rsidR="00530805" w:rsidRPr="00903FC3">
              <w:rPr>
                <w:rFonts w:ascii="Times New Roman" w:hAnsi="Times New Roman"/>
                <w:sz w:val="25"/>
                <w:szCs w:val="25"/>
                <w:lang w:val="uk-UA"/>
              </w:rPr>
              <w:t xml:space="preserve"> підтримці суб'єктів господарювання та громадян,</w:t>
            </w:r>
            <w:r w:rsidRPr="00903FC3">
              <w:rPr>
                <w:rFonts w:ascii="Times New Roman" w:hAnsi="Times New Roman"/>
                <w:sz w:val="25"/>
                <w:szCs w:val="25"/>
                <w:lang w:val="uk-UA"/>
              </w:rPr>
              <w:t xml:space="preserve"> які надають фінансову допомогу</w:t>
            </w:r>
            <w:r w:rsidR="00530805" w:rsidRPr="00903FC3">
              <w:rPr>
                <w:rFonts w:ascii="Times New Roman" w:hAnsi="Times New Roman"/>
                <w:sz w:val="25"/>
                <w:szCs w:val="25"/>
                <w:lang w:val="uk-UA"/>
              </w:rPr>
              <w:t xml:space="preserve"> чи здійснюють добровільні пожертвування</w:t>
            </w:r>
            <w:r w:rsidRPr="00903FC3">
              <w:rPr>
                <w:rFonts w:ascii="Times New Roman" w:hAnsi="Times New Roman"/>
                <w:sz w:val="25"/>
                <w:szCs w:val="25"/>
                <w:lang w:val="uk-UA"/>
              </w:rPr>
              <w:t>,</w:t>
            </w:r>
            <w:r w:rsidR="00530805" w:rsidRPr="00903FC3">
              <w:rPr>
                <w:rFonts w:ascii="Times New Roman" w:hAnsi="Times New Roman"/>
                <w:sz w:val="25"/>
                <w:szCs w:val="25"/>
                <w:lang w:val="uk-UA"/>
              </w:rPr>
              <w:t xml:space="preserve"> інститутам громадянського суспільства для розв'язання проблем, що м</w:t>
            </w:r>
            <w:r w:rsidRPr="00903FC3">
              <w:rPr>
                <w:rFonts w:ascii="Times New Roman" w:hAnsi="Times New Roman"/>
                <w:sz w:val="25"/>
                <w:szCs w:val="25"/>
                <w:lang w:val="uk-UA"/>
              </w:rPr>
              <w:t>ають важливе суспільне значення</w:t>
            </w:r>
          </w:p>
        </w:tc>
        <w:tc>
          <w:tcPr>
            <w:tcW w:w="2640" w:type="dxa"/>
          </w:tcPr>
          <w:p w14:paraId="53622A44" w14:textId="77777777" w:rsidR="009E14A6" w:rsidRPr="00903FC3" w:rsidRDefault="009E14A6"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Протягом</w:t>
            </w:r>
          </w:p>
          <w:p w14:paraId="77FC492B" w14:textId="77777777" w:rsidR="00B3532A" w:rsidRPr="00903FC3" w:rsidRDefault="009E14A6"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p w14:paraId="248FE7FD" w14:textId="77777777" w:rsidR="00DF7E35" w:rsidRPr="00903FC3" w:rsidRDefault="00DF7E35" w:rsidP="00903FC3">
            <w:pPr>
              <w:spacing w:after="0" w:line="230" w:lineRule="auto"/>
              <w:rPr>
                <w:rFonts w:ascii="Times New Roman" w:hAnsi="Times New Roman"/>
                <w:sz w:val="25"/>
                <w:szCs w:val="25"/>
                <w:lang w:val="uk-UA"/>
              </w:rPr>
            </w:pPr>
          </w:p>
        </w:tc>
        <w:tc>
          <w:tcPr>
            <w:tcW w:w="6490" w:type="dxa"/>
          </w:tcPr>
          <w:p w14:paraId="3FC3A802" w14:textId="77777777" w:rsidR="00DF7E35" w:rsidRPr="00903FC3" w:rsidRDefault="00530805"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Департамент соціального захисту населення обласної державної адміністрації, </w:t>
            </w:r>
            <w:r w:rsidR="00DC193E" w:rsidRPr="00903FC3">
              <w:rPr>
                <w:rFonts w:ascii="Times New Roman" w:hAnsi="Times New Roman"/>
                <w:sz w:val="25"/>
                <w:szCs w:val="25"/>
                <w:lang w:val="uk-UA"/>
              </w:rPr>
              <w:t>структурні підрозділи обласної державної адміністрації</w:t>
            </w:r>
            <w:r w:rsidR="00275CB1" w:rsidRPr="00903FC3">
              <w:rPr>
                <w:rFonts w:ascii="Times New Roman" w:hAnsi="Times New Roman"/>
                <w:sz w:val="25"/>
                <w:szCs w:val="25"/>
                <w:lang w:val="uk-UA"/>
              </w:rPr>
              <w:t xml:space="preserve"> та </w:t>
            </w:r>
            <w:r w:rsidR="007128B9" w:rsidRPr="00903FC3">
              <w:rPr>
                <w:rFonts w:ascii="Times New Roman" w:hAnsi="Times New Roman"/>
                <w:sz w:val="25"/>
                <w:szCs w:val="25"/>
                <w:lang w:val="uk-UA"/>
              </w:rPr>
              <w:t xml:space="preserve">її </w:t>
            </w:r>
            <w:r w:rsidR="00275CB1" w:rsidRPr="00903FC3">
              <w:rPr>
                <w:rFonts w:ascii="Times New Roman" w:hAnsi="Times New Roman"/>
                <w:sz w:val="25"/>
                <w:szCs w:val="25"/>
                <w:lang w:val="uk-UA"/>
              </w:rPr>
              <w:t>апарат</w:t>
            </w:r>
            <w:r w:rsidR="007128B9" w:rsidRPr="00903FC3">
              <w:rPr>
                <w:rFonts w:ascii="Times New Roman" w:hAnsi="Times New Roman"/>
                <w:sz w:val="25"/>
                <w:szCs w:val="25"/>
                <w:lang w:val="uk-UA"/>
              </w:rPr>
              <w:t>у</w:t>
            </w:r>
            <w:r w:rsidR="00DC193E" w:rsidRPr="00903FC3">
              <w:rPr>
                <w:rFonts w:ascii="Times New Roman" w:hAnsi="Times New Roman"/>
                <w:sz w:val="25"/>
                <w:szCs w:val="25"/>
                <w:lang w:val="uk-UA"/>
              </w:rPr>
              <w:t>, територіальні органи міністерств та інших центральних органів виконавчої</w:t>
            </w:r>
            <w:r w:rsidR="003E6E27">
              <w:rPr>
                <w:rFonts w:ascii="Times New Roman" w:hAnsi="Times New Roman"/>
                <w:sz w:val="25"/>
                <w:szCs w:val="25"/>
                <w:lang w:val="uk-UA"/>
              </w:rPr>
              <w:t xml:space="preserve"> влади</w:t>
            </w:r>
            <w:r w:rsidRPr="00903FC3">
              <w:rPr>
                <w:rFonts w:ascii="Times New Roman" w:hAnsi="Times New Roman"/>
                <w:sz w:val="25"/>
                <w:szCs w:val="25"/>
                <w:lang w:val="uk-UA"/>
              </w:rPr>
              <w:t xml:space="preserve">, райдержадміністрації, міськвиконкоми міст обласного значення </w:t>
            </w:r>
          </w:p>
        </w:tc>
      </w:tr>
      <w:tr w:rsidR="00C1466A" w:rsidRPr="00903FC3" w14:paraId="54F1731A" w14:textId="77777777">
        <w:trPr>
          <w:trHeight w:val="299"/>
        </w:trPr>
        <w:tc>
          <w:tcPr>
            <w:tcW w:w="14628" w:type="dxa"/>
            <w:gridSpan w:val="4"/>
          </w:tcPr>
          <w:p w14:paraId="3AFB4777" w14:textId="77777777" w:rsidR="00C1466A" w:rsidRPr="00903FC3" w:rsidRDefault="00C1466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V. Сприяння підвищенню рівня громадянської та </w:t>
            </w:r>
            <w:r w:rsidR="00D930AF" w:rsidRPr="00903FC3">
              <w:rPr>
                <w:rFonts w:ascii="Times New Roman" w:hAnsi="Times New Roman"/>
                <w:sz w:val="25"/>
                <w:szCs w:val="25"/>
                <w:lang w:val="uk-UA"/>
              </w:rPr>
              <w:t>правової культури у суспільстві</w:t>
            </w:r>
          </w:p>
        </w:tc>
      </w:tr>
      <w:tr w:rsidR="00E21AD3" w:rsidRPr="00903FC3" w14:paraId="5D6A3E8C" w14:textId="77777777">
        <w:trPr>
          <w:trHeight w:val="226"/>
        </w:trPr>
        <w:tc>
          <w:tcPr>
            <w:tcW w:w="657" w:type="dxa"/>
          </w:tcPr>
          <w:p w14:paraId="4DD9823D" w14:textId="77777777" w:rsidR="00E21AD3"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045C2F" w:rsidRPr="00903FC3">
              <w:rPr>
                <w:rFonts w:ascii="Times New Roman" w:hAnsi="Times New Roman"/>
                <w:sz w:val="25"/>
                <w:szCs w:val="25"/>
                <w:lang w:val="uk-UA"/>
              </w:rPr>
              <w:t>8</w:t>
            </w:r>
            <w:r w:rsidR="00EA219E" w:rsidRPr="00903FC3">
              <w:rPr>
                <w:rFonts w:ascii="Times New Roman" w:hAnsi="Times New Roman"/>
                <w:sz w:val="25"/>
                <w:szCs w:val="25"/>
                <w:lang w:val="uk-UA"/>
              </w:rPr>
              <w:t>.</w:t>
            </w:r>
          </w:p>
        </w:tc>
        <w:tc>
          <w:tcPr>
            <w:tcW w:w="4841" w:type="dxa"/>
          </w:tcPr>
          <w:p w14:paraId="2C66372D" w14:textId="77777777" w:rsidR="00E21AD3" w:rsidRPr="00903FC3" w:rsidRDefault="00E21AD3"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Надання населенню правових консультацій з питань створення та правового регулювання діяльності інстит</w:t>
            </w:r>
            <w:r w:rsidR="00D930AF" w:rsidRPr="00903FC3">
              <w:rPr>
                <w:rFonts w:ascii="Times New Roman" w:hAnsi="Times New Roman"/>
                <w:sz w:val="25"/>
                <w:szCs w:val="25"/>
                <w:lang w:val="uk-UA"/>
              </w:rPr>
              <w:t>утів громадянського суспільства</w:t>
            </w:r>
          </w:p>
        </w:tc>
        <w:tc>
          <w:tcPr>
            <w:tcW w:w="2640" w:type="dxa"/>
          </w:tcPr>
          <w:p w14:paraId="685F8B18" w14:textId="77777777" w:rsidR="00B3532A" w:rsidRPr="00903FC3" w:rsidRDefault="003F27A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3467F814" w14:textId="77777777" w:rsidR="003F27AB" w:rsidRPr="00903FC3" w:rsidRDefault="003F27AB"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p w14:paraId="13A4E15F" w14:textId="77777777" w:rsidR="00E21AD3" w:rsidRPr="00903FC3" w:rsidRDefault="00E21AD3" w:rsidP="00903FC3">
            <w:pPr>
              <w:spacing w:after="0" w:line="230" w:lineRule="auto"/>
              <w:rPr>
                <w:rFonts w:ascii="Times New Roman" w:hAnsi="Times New Roman"/>
                <w:sz w:val="25"/>
                <w:szCs w:val="25"/>
                <w:lang w:val="uk-UA"/>
              </w:rPr>
            </w:pPr>
          </w:p>
        </w:tc>
        <w:tc>
          <w:tcPr>
            <w:tcW w:w="6490" w:type="dxa"/>
          </w:tcPr>
          <w:p w14:paraId="3766C5A4" w14:textId="77777777" w:rsidR="00E21AD3" w:rsidRPr="00903FC3" w:rsidRDefault="00E21AD3"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Головне </w:t>
            </w:r>
            <w:r w:rsidR="00D930AF" w:rsidRPr="00903FC3">
              <w:rPr>
                <w:rFonts w:ascii="Times New Roman" w:hAnsi="Times New Roman"/>
                <w:sz w:val="25"/>
                <w:szCs w:val="25"/>
                <w:lang w:val="uk-UA"/>
              </w:rPr>
              <w:t>управління юстиції у Херсонській</w:t>
            </w:r>
            <w:r w:rsidRPr="00903FC3">
              <w:rPr>
                <w:rFonts w:ascii="Times New Roman" w:hAnsi="Times New Roman"/>
                <w:sz w:val="25"/>
                <w:szCs w:val="25"/>
                <w:lang w:val="uk-UA"/>
              </w:rPr>
              <w:t xml:space="preserve"> області, райдержадміністрації, міськвиконкоми міст обласного значення</w:t>
            </w:r>
          </w:p>
          <w:p w14:paraId="7CB8ED08" w14:textId="77777777" w:rsidR="00E21AD3" w:rsidRPr="00903FC3" w:rsidRDefault="00E21AD3" w:rsidP="00903FC3">
            <w:pPr>
              <w:spacing w:after="0" w:line="230" w:lineRule="auto"/>
              <w:rPr>
                <w:rFonts w:ascii="Times New Roman" w:hAnsi="Times New Roman"/>
                <w:sz w:val="25"/>
                <w:szCs w:val="25"/>
                <w:lang w:val="uk-UA"/>
              </w:rPr>
            </w:pPr>
          </w:p>
        </w:tc>
      </w:tr>
      <w:tr w:rsidR="00E21AD3" w:rsidRPr="00903FC3" w14:paraId="5884C129" w14:textId="77777777">
        <w:trPr>
          <w:trHeight w:val="626"/>
        </w:trPr>
        <w:tc>
          <w:tcPr>
            <w:tcW w:w="657" w:type="dxa"/>
          </w:tcPr>
          <w:p w14:paraId="4FEE5767" w14:textId="77777777" w:rsidR="00E21AD3" w:rsidRPr="00903FC3" w:rsidRDefault="00EA219E"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2</w:t>
            </w:r>
            <w:r w:rsidR="00045C2F" w:rsidRPr="00903FC3">
              <w:rPr>
                <w:rFonts w:ascii="Times New Roman" w:hAnsi="Times New Roman"/>
                <w:sz w:val="25"/>
                <w:szCs w:val="25"/>
                <w:lang w:val="uk-UA"/>
              </w:rPr>
              <w:t>9</w:t>
            </w:r>
            <w:r w:rsidRPr="00903FC3">
              <w:rPr>
                <w:rFonts w:ascii="Times New Roman" w:hAnsi="Times New Roman"/>
                <w:sz w:val="25"/>
                <w:szCs w:val="25"/>
                <w:lang w:val="uk-UA"/>
              </w:rPr>
              <w:t>.</w:t>
            </w:r>
          </w:p>
        </w:tc>
        <w:tc>
          <w:tcPr>
            <w:tcW w:w="4841" w:type="dxa"/>
          </w:tcPr>
          <w:p w14:paraId="059BDC65" w14:textId="77777777" w:rsidR="00E21AD3" w:rsidRPr="00903FC3" w:rsidRDefault="00D930A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Здійснення комплексних заходів </w:t>
            </w:r>
            <w:r w:rsidR="0010250F">
              <w:rPr>
                <w:rFonts w:ascii="Times New Roman" w:hAnsi="Times New Roman"/>
                <w:sz w:val="25"/>
                <w:szCs w:val="25"/>
                <w:lang w:val="uk-UA"/>
              </w:rPr>
              <w:t xml:space="preserve">з </w:t>
            </w:r>
            <w:r w:rsidRPr="00903FC3">
              <w:rPr>
                <w:rFonts w:ascii="Times New Roman" w:hAnsi="Times New Roman"/>
                <w:sz w:val="25"/>
                <w:szCs w:val="25"/>
                <w:lang w:val="uk-UA"/>
              </w:rPr>
              <w:t xml:space="preserve">правової освіти, спрямованих на сприяння розвитку громадянського суспільства, популяризацію серед населення </w:t>
            </w:r>
            <w:r w:rsidR="002F25A4">
              <w:rPr>
                <w:rFonts w:ascii="Times New Roman" w:hAnsi="Times New Roman"/>
                <w:sz w:val="25"/>
                <w:szCs w:val="25"/>
                <w:lang w:val="uk-UA"/>
              </w:rPr>
              <w:t xml:space="preserve">його </w:t>
            </w:r>
            <w:r w:rsidRPr="00903FC3">
              <w:rPr>
                <w:rFonts w:ascii="Times New Roman" w:hAnsi="Times New Roman"/>
                <w:sz w:val="25"/>
                <w:szCs w:val="25"/>
                <w:lang w:val="uk-UA"/>
              </w:rPr>
              <w:t>участі у діяльності інститутів громадянського суспільства</w:t>
            </w:r>
          </w:p>
        </w:tc>
        <w:tc>
          <w:tcPr>
            <w:tcW w:w="2640" w:type="dxa"/>
          </w:tcPr>
          <w:p w14:paraId="4762B73A" w14:textId="77777777" w:rsidR="00E30516" w:rsidRPr="00903FC3" w:rsidRDefault="00D930A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311C102D" w14:textId="77777777" w:rsidR="00D930AF" w:rsidRPr="00903FC3" w:rsidRDefault="00D930A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p w14:paraId="1CA55B9A" w14:textId="77777777" w:rsidR="00D930AF" w:rsidRPr="00903FC3" w:rsidRDefault="00D930AF" w:rsidP="00903FC3">
            <w:pPr>
              <w:spacing w:after="0" w:line="230" w:lineRule="auto"/>
              <w:jc w:val="center"/>
              <w:rPr>
                <w:rFonts w:ascii="Times New Roman" w:hAnsi="Times New Roman"/>
                <w:sz w:val="25"/>
                <w:szCs w:val="25"/>
                <w:lang w:val="uk-UA"/>
              </w:rPr>
            </w:pPr>
          </w:p>
          <w:p w14:paraId="0EB7E0D7" w14:textId="77777777" w:rsidR="00D930AF" w:rsidRPr="00903FC3" w:rsidRDefault="00D930AF" w:rsidP="00903FC3">
            <w:pPr>
              <w:spacing w:after="0" w:line="230" w:lineRule="auto"/>
              <w:jc w:val="center"/>
              <w:rPr>
                <w:rFonts w:ascii="Times New Roman" w:hAnsi="Times New Roman"/>
                <w:sz w:val="25"/>
                <w:szCs w:val="25"/>
                <w:lang w:val="uk-UA"/>
              </w:rPr>
            </w:pPr>
          </w:p>
          <w:p w14:paraId="3F394CEE" w14:textId="77777777" w:rsidR="00D930AF" w:rsidRPr="00903FC3" w:rsidRDefault="00D930AF" w:rsidP="00903FC3">
            <w:pPr>
              <w:spacing w:after="0" w:line="230" w:lineRule="auto"/>
              <w:jc w:val="center"/>
              <w:rPr>
                <w:rFonts w:ascii="Times New Roman" w:hAnsi="Times New Roman"/>
                <w:sz w:val="25"/>
                <w:szCs w:val="25"/>
                <w:lang w:val="uk-UA"/>
              </w:rPr>
            </w:pPr>
          </w:p>
          <w:p w14:paraId="1449227A" w14:textId="77777777" w:rsidR="00E21AD3" w:rsidRPr="00903FC3" w:rsidRDefault="00E21AD3" w:rsidP="00903FC3">
            <w:pPr>
              <w:spacing w:after="0" w:line="230" w:lineRule="auto"/>
              <w:jc w:val="center"/>
              <w:rPr>
                <w:rFonts w:ascii="Times New Roman" w:hAnsi="Times New Roman"/>
                <w:sz w:val="25"/>
                <w:szCs w:val="25"/>
                <w:lang w:val="uk-UA"/>
              </w:rPr>
            </w:pPr>
          </w:p>
        </w:tc>
        <w:tc>
          <w:tcPr>
            <w:tcW w:w="6490" w:type="dxa"/>
          </w:tcPr>
          <w:p w14:paraId="54BC57E5" w14:textId="77777777" w:rsidR="00E21AD3" w:rsidRPr="00903FC3" w:rsidRDefault="00D930A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Головне управління юстиції у Херсонській області, </w:t>
            </w:r>
            <w:r w:rsidR="00EF0DDB" w:rsidRPr="00903FC3">
              <w:rPr>
                <w:rFonts w:ascii="Times New Roman" w:hAnsi="Times New Roman"/>
                <w:sz w:val="25"/>
                <w:szCs w:val="25"/>
                <w:lang w:val="uk-UA"/>
              </w:rPr>
              <w:t xml:space="preserve">управління обласної державної адміністрації: </w:t>
            </w:r>
            <w:r w:rsidRPr="00903FC3">
              <w:rPr>
                <w:rFonts w:ascii="Times New Roman" w:hAnsi="Times New Roman"/>
                <w:sz w:val="25"/>
                <w:szCs w:val="25"/>
                <w:lang w:val="uk-UA"/>
              </w:rPr>
              <w:t>о</w:t>
            </w:r>
            <w:r w:rsidR="00EF0DDB" w:rsidRPr="00903FC3">
              <w:rPr>
                <w:rFonts w:ascii="Times New Roman" w:hAnsi="Times New Roman"/>
                <w:sz w:val="25"/>
                <w:szCs w:val="25"/>
                <w:lang w:val="uk-UA"/>
              </w:rPr>
              <w:t>світи і науки, молоді та спорту, Департамент</w:t>
            </w:r>
            <w:r w:rsidR="000C20A2" w:rsidRPr="00903FC3">
              <w:rPr>
                <w:rFonts w:ascii="Times New Roman" w:hAnsi="Times New Roman"/>
                <w:sz w:val="25"/>
                <w:szCs w:val="25"/>
                <w:lang w:val="uk-UA"/>
              </w:rPr>
              <w:t xml:space="preserve"> </w:t>
            </w:r>
            <w:r w:rsidRPr="00903FC3">
              <w:rPr>
                <w:rFonts w:ascii="Times New Roman" w:hAnsi="Times New Roman"/>
                <w:sz w:val="25"/>
                <w:szCs w:val="25"/>
                <w:lang w:val="uk-UA"/>
              </w:rPr>
              <w:t>з питань внутрішньої та інформаційної політики обласної державної адміністрації, райдержадміністрації, міськвиконкоми міст обласного значення</w:t>
            </w:r>
          </w:p>
        </w:tc>
      </w:tr>
      <w:tr w:rsidR="00E21AD3" w:rsidRPr="00903FC3" w14:paraId="339414FD" w14:textId="77777777">
        <w:trPr>
          <w:trHeight w:val="626"/>
        </w:trPr>
        <w:tc>
          <w:tcPr>
            <w:tcW w:w="657" w:type="dxa"/>
          </w:tcPr>
          <w:p w14:paraId="77F31AFB" w14:textId="77777777" w:rsidR="00E21AD3" w:rsidRPr="00903FC3" w:rsidRDefault="00045C2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30</w:t>
            </w:r>
            <w:r w:rsidR="00EA219E" w:rsidRPr="00903FC3">
              <w:rPr>
                <w:rFonts w:ascii="Times New Roman" w:hAnsi="Times New Roman"/>
                <w:sz w:val="25"/>
                <w:szCs w:val="25"/>
                <w:lang w:val="uk-UA"/>
              </w:rPr>
              <w:t>.</w:t>
            </w:r>
          </w:p>
        </w:tc>
        <w:tc>
          <w:tcPr>
            <w:tcW w:w="4841" w:type="dxa"/>
          </w:tcPr>
          <w:p w14:paraId="445F0E43" w14:textId="77777777" w:rsidR="00E21AD3"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Запровадження в загальноосвітніх та вищих навчальних закладах навчальних </w:t>
            </w:r>
            <w:r w:rsidRPr="00903FC3">
              <w:rPr>
                <w:rFonts w:ascii="Times New Roman" w:hAnsi="Times New Roman"/>
                <w:sz w:val="25"/>
                <w:szCs w:val="25"/>
                <w:lang w:val="uk-UA"/>
              </w:rPr>
              <w:lastRenderedPageBreak/>
              <w:t>курсів з питань розвитку грома</w:t>
            </w:r>
            <w:r w:rsidR="00D930AF" w:rsidRPr="00903FC3">
              <w:rPr>
                <w:rFonts w:ascii="Times New Roman" w:hAnsi="Times New Roman"/>
                <w:sz w:val="25"/>
                <w:szCs w:val="25"/>
                <w:lang w:val="uk-UA"/>
              </w:rPr>
              <w:t>дянського суспільства в Україні</w:t>
            </w:r>
          </w:p>
        </w:tc>
        <w:tc>
          <w:tcPr>
            <w:tcW w:w="2640" w:type="dxa"/>
          </w:tcPr>
          <w:p w14:paraId="0DB2FC94" w14:textId="77777777" w:rsidR="00E30516" w:rsidRPr="00903FC3" w:rsidRDefault="00D15F9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 xml:space="preserve">Протягом </w:t>
            </w:r>
          </w:p>
          <w:p w14:paraId="2690843F" w14:textId="77777777" w:rsidR="00E21AD3" w:rsidRPr="00903FC3" w:rsidRDefault="00D15F9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112E2D7F" w14:textId="77777777" w:rsidR="00E21AD3" w:rsidRPr="00903FC3" w:rsidRDefault="000C20A2"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Управління </w:t>
            </w:r>
            <w:r w:rsidR="008F30CB" w:rsidRPr="00903FC3">
              <w:rPr>
                <w:rFonts w:ascii="Times New Roman" w:hAnsi="Times New Roman"/>
                <w:sz w:val="25"/>
                <w:szCs w:val="25"/>
                <w:lang w:val="uk-UA"/>
              </w:rPr>
              <w:t>освіти і науки</w:t>
            </w:r>
            <w:r w:rsidRPr="00903FC3">
              <w:rPr>
                <w:rFonts w:ascii="Times New Roman" w:hAnsi="Times New Roman"/>
                <w:sz w:val="25"/>
                <w:szCs w:val="25"/>
                <w:lang w:val="uk-UA"/>
              </w:rPr>
              <w:t xml:space="preserve"> </w:t>
            </w:r>
            <w:r w:rsidR="008F30CB" w:rsidRPr="00903FC3">
              <w:rPr>
                <w:rFonts w:ascii="Times New Roman" w:hAnsi="Times New Roman"/>
                <w:sz w:val="25"/>
                <w:szCs w:val="25"/>
                <w:lang w:val="uk-UA"/>
              </w:rPr>
              <w:t xml:space="preserve">обласної державної адміністрації, райдержадміністрації, міськвиконкоми міст </w:t>
            </w:r>
            <w:r w:rsidR="008F30CB" w:rsidRPr="00903FC3">
              <w:rPr>
                <w:rFonts w:ascii="Times New Roman" w:hAnsi="Times New Roman"/>
                <w:sz w:val="25"/>
                <w:szCs w:val="25"/>
                <w:lang w:val="uk-UA"/>
              </w:rPr>
              <w:lastRenderedPageBreak/>
              <w:t xml:space="preserve">обласного значення </w:t>
            </w:r>
          </w:p>
        </w:tc>
      </w:tr>
      <w:tr w:rsidR="00E21AD3" w:rsidRPr="00903FC3" w14:paraId="3240B1E7" w14:textId="77777777">
        <w:trPr>
          <w:trHeight w:val="266"/>
        </w:trPr>
        <w:tc>
          <w:tcPr>
            <w:tcW w:w="657" w:type="dxa"/>
          </w:tcPr>
          <w:p w14:paraId="52F5FC0F" w14:textId="77777777" w:rsidR="00E21AD3" w:rsidRPr="00903FC3" w:rsidRDefault="00045C2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lastRenderedPageBreak/>
              <w:t>31</w:t>
            </w:r>
            <w:r w:rsidR="00EA219E" w:rsidRPr="00903FC3">
              <w:rPr>
                <w:rFonts w:ascii="Times New Roman" w:hAnsi="Times New Roman"/>
                <w:sz w:val="25"/>
                <w:szCs w:val="25"/>
                <w:lang w:val="uk-UA"/>
              </w:rPr>
              <w:t>.</w:t>
            </w:r>
          </w:p>
        </w:tc>
        <w:tc>
          <w:tcPr>
            <w:tcW w:w="4841" w:type="dxa"/>
          </w:tcPr>
          <w:p w14:paraId="41D3B699" w14:textId="77777777" w:rsidR="00E21AD3"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 проведенню органами місцевого самоврядування, органами самоорганізації населення просвітницьких заходів щодо поширення інформації про можливості місцевої демократії</w:t>
            </w:r>
          </w:p>
        </w:tc>
        <w:tc>
          <w:tcPr>
            <w:tcW w:w="2640" w:type="dxa"/>
          </w:tcPr>
          <w:p w14:paraId="7210DBAD" w14:textId="77777777" w:rsidR="00E30516" w:rsidRPr="00903FC3" w:rsidRDefault="00D15F9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0BC882B9" w14:textId="77777777" w:rsidR="00E21AD3" w:rsidRPr="00903FC3" w:rsidRDefault="00D15F9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264BA4E3" w14:textId="77777777" w:rsidR="008F30CB" w:rsidRPr="00903FC3" w:rsidRDefault="00D83152"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 xml:space="preserve">Головне </w:t>
            </w:r>
            <w:r w:rsidR="00D930AF" w:rsidRPr="00903FC3">
              <w:rPr>
                <w:rFonts w:ascii="Times New Roman" w:hAnsi="Times New Roman"/>
                <w:sz w:val="25"/>
                <w:szCs w:val="25"/>
                <w:lang w:val="uk-UA"/>
              </w:rPr>
              <w:t>управління юстиції у Херсонській</w:t>
            </w:r>
            <w:r w:rsidRPr="00903FC3">
              <w:rPr>
                <w:rFonts w:ascii="Times New Roman" w:hAnsi="Times New Roman"/>
                <w:sz w:val="25"/>
                <w:szCs w:val="25"/>
                <w:lang w:val="uk-UA"/>
              </w:rPr>
              <w:t xml:space="preserve"> області, р</w:t>
            </w:r>
            <w:r w:rsidR="008F30CB" w:rsidRPr="00903FC3">
              <w:rPr>
                <w:rFonts w:ascii="Times New Roman" w:hAnsi="Times New Roman"/>
                <w:sz w:val="25"/>
                <w:szCs w:val="25"/>
                <w:lang w:val="uk-UA"/>
              </w:rPr>
              <w:t xml:space="preserve">айдержадміністрації, міськвиконкоми міст обласного значення </w:t>
            </w:r>
          </w:p>
          <w:p w14:paraId="3F015C5A" w14:textId="77777777" w:rsidR="00E21AD3" w:rsidRPr="00903FC3" w:rsidRDefault="00E21AD3" w:rsidP="00903FC3">
            <w:pPr>
              <w:spacing w:after="0" w:line="230" w:lineRule="auto"/>
              <w:rPr>
                <w:rFonts w:ascii="Times New Roman" w:hAnsi="Times New Roman"/>
                <w:sz w:val="25"/>
                <w:szCs w:val="25"/>
                <w:lang w:val="uk-UA"/>
              </w:rPr>
            </w:pPr>
          </w:p>
        </w:tc>
      </w:tr>
      <w:tr w:rsidR="008F30CB" w:rsidRPr="00903FC3" w14:paraId="19D14C16" w14:textId="77777777">
        <w:trPr>
          <w:trHeight w:val="252"/>
        </w:trPr>
        <w:tc>
          <w:tcPr>
            <w:tcW w:w="657" w:type="dxa"/>
          </w:tcPr>
          <w:p w14:paraId="76F5B026" w14:textId="77777777" w:rsidR="008F30CB" w:rsidRPr="00903FC3" w:rsidRDefault="00F8575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w:t>
            </w:r>
            <w:r w:rsidR="00045C2F" w:rsidRPr="00903FC3">
              <w:rPr>
                <w:rFonts w:ascii="Times New Roman" w:hAnsi="Times New Roman"/>
                <w:sz w:val="25"/>
                <w:szCs w:val="25"/>
                <w:lang w:val="uk-UA"/>
              </w:rPr>
              <w:t>2</w:t>
            </w:r>
            <w:r w:rsidR="00EA219E" w:rsidRPr="00903FC3">
              <w:rPr>
                <w:rFonts w:ascii="Times New Roman" w:hAnsi="Times New Roman"/>
                <w:sz w:val="25"/>
                <w:szCs w:val="25"/>
                <w:lang w:val="uk-UA"/>
              </w:rPr>
              <w:t>.</w:t>
            </w:r>
          </w:p>
        </w:tc>
        <w:tc>
          <w:tcPr>
            <w:tcW w:w="4841" w:type="dxa"/>
          </w:tcPr>
          <w:p w14:paraId="4A739BB6" w14:textId="77777777" w:rsidR="008F30CB" w:rsidRPr="00903FC3" w:rsidRDefault="00D930A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Забезпечення взаємодії</w:t>
            </w:r>
            <w:r w:rsidR="008F30CB" w:rsidRPr="00903FC3">
              <w:rPr>
                <w:rFonts w:ascii="Times New Roman" w:hAnsi="Times New Roman"/>
                <w:sz w:val="25"/>
                <w:szCs w:val="25"/>
                <w:lang w:val="uk-UA"/>
              </w:rPr>
              <w:t xml:space="preserve"> з інститутами громадянського суспільства у поширенні ідеї нетерпимості до проявів корупції, у пропагуванні переваг правомірного способу поведінки </w:t>
            </w:r>
            <w:r w:rsidRPr="00903FC3">
              <w:rPr>
                <w:rFonts w:ascii="Times New Roman" w:hAnsi="Times New Roman"/>
                <w:sz w:val="25"/>
                <w:szCs w:val="25"/>
                <w:lang w:val="uk-UA"/>
              </w:rPr>
              <w:t>в усіх сферах суспільного життя</w:t>
            </w:r>
          </w:p>
        </w:tc>
        <w:tc>
          <w:tcPr>
            <w:tcW w:w="2640" w:type="dxa"/>
          </w:tcPr>
          <w:p w14:paraId="50298356" w14:textId="77777777" w:rsidR="00EA219E" w:rsidRPr="00903FC3" w:rsidRDefault="00D2600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Протягом</w:t>
            </w:r>
          </w:p>
          <w:p w14:paraId="63A05B7F" w14:textId="77777777" w:rsidR="00D26007" w:rsidRPr="00903FC3" w:rsidRDefault="00D2600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p w14:paraId="19E30E80" w14:textId="77777777" w:rsidR="008F30CB" w:rsidRPr="00903FC3" w:rsidRDefault="008F30CB" w:rsidP="00903FC3">
            <w:pPr>
              <w:spacing w:after="0" w:line="230" w:lineRule="auto"/>
              <w:rPr>
                <w:rFonts w:ascii="Times New Roman" w:hAnsi="Times New Roman"/>
                <w:sz w:val="25"/>
                <w:szCs w:val="25"/>
                <w:lang w:val="uk-UA"/>
              </w:rPr>
            </w:pPr>
          </w:p>
        </w:tc>
        <w:tc>
          <w:tcPr>
            <w:tcW w:w="6490" w:type="dxa"/>
          </w:tcPr>
          <w:p w14:paraId="36B0058A" w14:textId="77777777" w:rsidR="008F30CB"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Головний спеціаліст з питань запобігання та виявлення корупції апарату обласної державної адміністрації</w:t>
            </w:r>
            <w:r w:rsidR="002B7FE6" w:rsidRPr="00903FC3">
              <w:rPr>
                <w:rFonts w:ascii="Times New Roman" w:hAnsi="Times New Roman"/>
                <w:sz w:val="25"/>
                <w:szCs w:val="25"/>
                <w:lang w:val="uk-UA"/>
              </w:rPr>
              <w:t>,</w:t>
            </w:r>
            <w:r w:rsidRPr="00903FC3">
              <w:rPr>
                <w:rFonts w:ascii="Times New Roman" w:hAnsi="Times New Roman"/>
                <w:sz w:val="25"/>
                <w:szCs w:val="25"/>
                <w:lang w:val="uk-UA"/>
              </w:rPr>
              <w:t xml:space="preserve"> структур</w:t>
            </w:r>
            <w:r w:rsidR="00D930AF" w:rsidRPr="00903FC3">
              <w:rPr>
                <w:rFonts w:ascii="Times New Roman" w:hAnsi="Times New Roman"/>
                <w:sz w:val="25"/>
                <w:szCs w:val="25"/>
                <w:lang w:val="uk-UA"/>
              </w:rPr>
              <w:t>н</w:t>
            </w:r>
            <w:r w:rsidRPr="00903FC3">
              <w:rPr>
                <w:rFonts w:ascii="Times New Roman" w:hAnsi="Times New Roman"/>
                <w:sz w:val="25"/>
                <w:szCs w:val="25"/>
                <w:lang w:val="uk-UA"/>
              </w:rPr>
              <w:t xml:space="preserve">і підрозділи обласної державної адміністрації, </w:t>
            </w:r>
            <w:r w:rsidR="00870A3A" w:rsidRPr="00903FC3">
              <w:rPr>
                <w:rFonts w:ascii="Times New Roman" w:hAnsi="Times New Roman"/>
                <w:sz w:val="25"/>
                <w:szCs w:val="25"/>
                <w:lang w:val="uk-UA"/>
              </w:rPr>
              <w:t>територіальні органи міністерств та інших центральних органів виконавчої</w:t>
            </w:r>
            <w:r w:rsidR="00EE605A">
              <w:rPr>
                <w:rFonts w:ascii="Times New Roman" w:hAnsi="Times New Roman"/>
                <w:sz w:val="25"/>
                <w:szCs w:val="25"/>
                <w:lang w:val="uk-UA"/>
              </w:rPr>
              <w:t xml:space="preserve"> влади</w:t>
            </w:r>
            <w:r w:rsidR="00870A3A" w:rsidRPr="00903FC3">
              <w:rPr>
                <w:rFonts w:ascii="Times New Roman" w:hAnsi="Times New Roman"/>
                <w:sz w:val="25"/>
                <w:szCs w:val="25"/>
                <w:lang w:val="uk-UA"/>
              </w:rPr>
              <w:t xml:space="preserve">, </w:t>
            </w:r>
            <w:r w:rsidRPr="00903FC3">
              <w:rPr>
                <w:rFonts w:ascii="Times New Roman" w:hAnsi="Times New Roman"/>
                <w:sz w:val="25"/>
                <w:szCs w:val="25"/>
                <w:lang w:val="uk-UA"/>
              </w:rPr>
              <w:t xml:space="preserve">райдержадміністрації, міськвиконкоми міст обласного значення </w:t>
            </w:r>
          </w:p>
        </w:tc>
      </w:tr>
      <w:tr w:rsidR="008F30CB" w:rsidRPr="00903FC3" w14:paraId="018EE1CE" w14:textId="77777777">
        <w:trPr>
          <w:trHeight w:val="455"/>
        </w:trPr>
        <w:tc>
          <w:tcPr>
            <w:tcW w:w="657" w:type="dxa"/>
          </w:tcPr>
          <w:p w14:paraId="0D60B060" w14:textId="77777777" w:rsidR="008F30CB"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w:t>
            </w:r>
            <w:r w:rsidR="00045C2F" w:rsidRPr="00903FC3">
              <w:rPr>
                <w:rFonts w:ascii="Times New Roman" w:hAnsi="Times New Roman"/>
                <w:sz w:val="25"/>
                <w:szCs w:val="25"/>
                <w:lang w:val="uk-UA"/>
              </w:rPr>
              <w:t>3</w:t>
            </w:r>
            <w:r w:rsidR="00EA219E" w:rsidRPr="00903FC3">
              <w:rPr>
                <w:rFonts w:ascii="Times New Roman" w:hAnsi="Times New Roman"/>
                <w:sz w:val="25"/>
                <w:szCs w:val="25"/>
                <w:lang w:val="uk-UA"/>
              </w:rPr>
              <w:t>.</w:t>
            </w:r>
          </w:p>
        </w:tc>
        <w:tc>
          <w:tcPr>
            <w:tcW w:w="4841" w:type="dxa"/>
          </w:tcPr>
          <w:p w14:paraId="515B182F" w14:textId="77777777" w:rsidR="008F30CB" w:rsidRPr="00903FC3" w:rsidRDefault="00D930A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Сприяння участі осіб з особливими потребами в діяльності інститутів громадянського суспільства</w:t>
            </w:r>
          </w:p>
        </w:tc>
        <w:tc>
          <w:tcPr>
            <w:tcW w:w="2640" w:type="dxa"/>
          </w:tcPr>
          <w:p w14:paraId="2EBB9D97" w14:textId="77777777" w:rsidR="00D26007" w:rsidRPr="00903FC3" w:rsidRDefault="00D930AF"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П</w:t>
            </w:r>
            <w:r w:rsidR="00D26007" w:rsidRPr="00903FC3">
              <w:rPr>
                <w:rFonts w:ascii="Times New Roman" w:hAnsi="Times New Roman"/>
                <w:sz w:val="25"/>
                <w:szCs w:val="25"/>
                <w:lang w:val="uk-UA"/>
              </w:rPr>
              <w:t>ротягом</w:t>
            </w:r>
          </w:p>
          <w:p w14:paraId="6E996D83" w14:textId="77777777" w:rsidR="00D930AF" w:rsidRPr="00903FC3" w:rsidRDefault="00D26007"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p w14:paraId="0F0B3B9F" w14:textId="77777777" w:rsidR="008F30CB" w:rsidRPr="00903FC3" w:rsidRDefault="008F30CB" w:rsidP="00903FC3">
            <w:pPr>
              <w:spacing w:after="0" w:line="230" w:lineRule="auto"/>
              <w:jc w:val="center"/>
              <w:rPr>
                <w:rFonts w:ascii="Times New Roman" w:hAnsi="Times New Roman"/>
                <w:sz w:val="25"/>
                <w:szCs w:val="25"/>
                <w:lang w:val="uk-UA"/>
              </w:rPr>
            </w:pPr>
          </w:p>
        </w:tc>
        <w:tc>
          <w:tcPr>
            <w:tcW w:w="6490" w:type="dxa"/>
          </w:tcPr>
          <w:p w14:paraId="3CFAEE25" w14:textId="77777777" w:rsidR="002E1C22" w:rsidRPr="00903FC3" w:rsidRDefault="00D930A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Департамент соціального захисту населення обласної державної адміністрації, райдержадміністрації, міськвиконкоми міст обласного значення</w:t>
            </w:r>
          </w:p>
        </w:tc>
      </w:tr>
      <w:tr w:rsidR="008F30CB" w:rsidRPr="00903FC3" w14:paraId="34CD9DD2" w14:textId="77777777">
        <w:trPr>
          <w:trHeight w:val="455"/>
        </w:trPr>
        <w:tc>
          <w:tcPr>
            <w:tcW w:w="657" w:type="dxa"/>
          </w:tcPr>
          <w:p w14:paraId="61793F93" w14:textId="77777777" w:rsidR="008F30CB" w:rsidRPr="00903FC3" w:rsidRDefault="00BC25B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w:t>
            </w:r>
            <w:r w:rsidR="00045C2F" w:rsidRPr="00903FC3">
              <w:rPr>
                <w:rFonts w:ascii="Times New Roman" w:hAnsi="Times New Roman"/>
                <w:sz w:val="25"/>
                <w:szCs w:val="25"/>
                <w:lang w:val="uk-UA"/>
              </w:rPr>
              <w:t>4</w:t>
            </w:r>
            <w:r w:rsidR="00EA219E" w:rsidRPr="00903FC3">
              <w:rPr>
                <w:rFonts w:ascii="Times New Roman" w:hAnsi="Times New Roman"/>
                <w:sz w:val="25"/>
                <w:szCs w:val="25"/>
                <w:lang w:val="uk-UA"/>
              </w:rPr>
              <w:t>.</w:t>
            </w:r>
          </w:p>
        </w:tc>
        <w:tc>
          <w:tcPr>
            <w:tcW w:w="4841" w:type="dxa"/>
          </w:tcPr>
          <w:p w14:paraId="0388DCE6" w14:textId="77777777" w:rsidR="008F30CB" w:rsidRPr="00903FC3" w:rsidRDefault="00D930AF"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Організація взаємодії</w:t>
            </w:r>
            <w:r w:rsidR="008F30CB" w:rsidRPr="00903FC3">
              <w:rPr>
                <w:rFonts w:ascii="Times New Roman" w:hAnsi="Times New Roman"/>
                <w:sz w:val="25"/>
                <w:szCs w:val="25"/>
                <w:lang w:val="uk-UA"/>
              </w:rPr>
              <w:t xml:space="preserve"> з громадськими об’єднаннями щодо методичного забезпечення просвітницької діяльності серед населення для підвищення рівня г</w:t>
            </w:r>
            <w:r w:rsidRPr="00903FC3">
              <w:rPr>
                <w:rFonts w:ascii="Times New Roman" w:hAnsi="Times New Roman"/>
                <w:sz w:val="25"/>
                <w:szCs w:val="25"/>
                <w:lang w:val="uk-UA"/>
              </w:rPr>
              <w:t>ромадської та правової культури</w:t>
            </w:r>
          </w:p>
        </w:tc>
        <w:tc>
          <w:tcPr>
            <w:tcW w:w="2640" w:type="dxa"/>
          </w:tcPr>
          <w:p w14:paraId="348F111D" w14:textId="77777777" w:rsidR="00D26007" w:rsidRPr="00903FC3" w:rsidRDefault="00CE7DC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 xml:space="preserve">Протягом </w:t>
            </w:r>
          </w:p>
          <w:p w14:paraId="6F9049CB" w14:textId="77777777" w:rsidR="008F30CB" w:rsidRPr="00903FC3" w:rsidRDefault="00CE7DC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року</w:t>
            </w:r>
          </w:p>
        </w:tc>
        <w:tc>
          <w:tcPr>
            <w:tcW w:w="6490" w:type="dxa"/>
          </w:tcPr>
          <w:p w14:paraId="0D6BDCCC" w14:textId="77777777" w:rsidR="008F30CB" w:rsidRPr="00903FC3" w:rsidRDefault="008F30C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Головне управління юстиції у Херсонській області, райдержадміністрації, міськвиконкоми міст обласного значення</w:t>
            </w:r>
          </w:p>
          <w:p w14:paraId="7E022EE2" w14:textId="77777777" w:rsidR="008F30CB" w:rsidRPr="00903FC3" w:rsidRDefault="008F30CB" w:rsidP="00903FC3">
            <w:pPr>
              <w:spacing w:after="0" w:line="230" w:lineRule="auto"/>
              <w:rPr>
                <w:rFonts w:ascii="Times New Roman" w:hAnsi="Times New Roman"/>
                <w:sz w:val="25"/>
                <w:szCs w:val="25"/>
                <w:lang w:val="uk-UA"/>
              </w:rPr>
            </w:pPr>
          </w:p>
        </w:tc>
      </w:tr>
      <w:tr w:rsidR="00B545FB" w:rsidRPr="00903FC3" w14:paraId="41928DB7" w14:textId="77777777">
        <w:trPr>
          <w:trHeight w:val="455"/>
        </w:trPr>
        <w:tc>
          <w:tcPr>
            <w:tcW w:w="657" w:type="dxa"/>
          </w:tcPr>
          <w:p w14:paraId="4F2C55BC" w14:textId="77777777" w:rsidR="00B545FB" w:rsidRPr="00903FC3" w:rsidRDefault="00F85755"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3</w:t>
            </w:r>
            <w:r w:rsidR="00045C2F" w:rsidRPr="00903FC3">
              <w:rPr>
                <w:rFonts w:ascii="Times New Roman" w:hAnsi="Times New Roman"/>
                <w:sz w:val="25"/>
                <w:szCs w:val="25"/>
                <w:lang w:val="uk-UA"/>
              </w:rPr>
              <w:t>5</w:t>
            </w:r>
            <w:r w:rsidRPr="00903FC3">
              <w:rPr>
                <w:rFonts w:ascii="Times New Roman" w:hAnsi="Times New Roman"/>
                <w:sz w:val="25"/>
                <w:szCs w:val="25"/>
                <w:lang w:val="uk-UA"/>
              </w:rPr>
              <w:t>.</w:t>
            </w:r>
          </w:p>
          <w:p w14:paraId="72E1DBF8" w14:textId="77777777" w:rsidR="00B545FB" w:rsidRPr="00903FC3" w:rsidRDefault="00B545FB" w:rsidP="00903FC3">
            <w:pPr>
              <w:spacing w:after="0" w:line="230" w:lineRule="auto"/>
              <w:jc w:val="center"/>
              <w:rPr>
                <w:rFonts w:ascii="Times New Roman" w:hAnsi="Times New Roman"/>
                <w:sz w:val="25"/>
                <w:szCs w:val="25"/>
                <w:lang w:val="uk-UA"/>
              </w:rPr>
            </w:pPr>
          </w:p>
        </w:tc>
        <w:tc>
          <w:tcPr>
            <w:tcW w:w="4841" w:type="dxa"/>
          </w:tcPr>
          <w:p w14:paraId="5DC0AEA8" w14:textId="77777777" w:rsidR="00B545FB" w:rsidRPr="00903FC3" w:rsidRDefault="00B545FB"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Орган</w:t>
            </w:r>
            <w:r w:rsidR="00EE1722" w:rsidRPr="00903FC3">
              <w:rPr>
                <w:rFonts w:ascii="Times New Roman" w:hAnsi="Times New Roman"/>
                <w:sz w:val="25"/>
                <w:szCs w:val="25"/>
                <w:lang w:val="uk-UA"/>
              </w:rPr>
              <w:t>і</w:t>
            </w:r>
            <w:r w:rsidRPr="00903FC3">
              <w:rPr>
                <w:rFonts w:ascii="Times New Roman" w:hAnsi="Times New Roman"/>
                <w:sz w:val="25"/>
                <w:szCs w:val="25"/>
                <w:lang w:val="uk-UA"/>
              </w:rPr>
              <w:t xml:space="preserve">зація та </w:t>
            </w:r>
            <w:r w:rsidR="00EE1722" w:rsidRPr="00903FC3">
              <w:rPr>
                <w:rFonts w:ascii="Times New Roman" w:hAnsi="Times New Roman"/>
                <w:sz w:val="25"/>
                <w:szCs w:val="25"/>
                <w:lang w:val="uk-UA"/>
              </w:rPr>
              <w:t xml:space="preserve">проведення Тижнів правових знань до </w:t>
            </w:r>
            <w:r w:rsidR="00CE26B4" w:rsidRPr="00903FC3">
              <w:rPr>
                <w:rFonts w:ascii="Times New Roman" w:hAnsi="Times New Roman"/>
                <w:sz w:val="25"/>
                <w:szCs w:val="25"/>
                <w:lang w:val="uk-UA"/>
              </w:rPr>
              <w:t>Дня Конституції</w:t>
            </w:r>
            <w:r w:rsidR="00E5350C" w:rsidRPr="00903FC3">
              <w:rPr>
                <w:rFonts w:ascii="Times New Roman" w:hAnsi="Times New Roman"/>
                <w:sz w:val="25"/>
                <w:szCs w:val="25"/>
                <w:lang w:val="uk-UA"/>
              </w:rPr>
              <w:t xml:space="preserve"> </w:t>
            </w:r>
            <w:r w:rsidR="00844113" w:rsidRPr="00903FC3">
              <w:rPr>
                <w:rFonts w:ascii="Times New Roman" w:hAnsi="Times New Roman"/>
                <w:sz w:val="25"/>
                <w:szCs w:val="25"/>
                <w:lang w:val="uk-UA"/>
              </w:rPr>
              <w:t>України,</w:t>
            </w:r>
            <w:r w:rsidR="00E5350C" w:rsidRPr="00903FC3">
              <w:rPr>
                <w:rFonts w:ascii="Times New Roman" w:hAnsi="Times New Roman"/>
                <w:sz w:val="25"/>
                <w:szCs w:val="25"/>
                <w:lang w:val="uk-UA"/>
              </w:rPr>
              <w:t xml:space="preserve"> </w:t>
            </w:r>
            <w:r w:rsidR="00CE26B4" w:rsidRPr="00903FC3">
              <w:rPr>
                <w:rFonts w:ascii="Times New Roman" w:hAnsi="Times New Roman"/>
                <w:sz w:val="25"/>
                <w:szCs w:val="25"/>
                <w:lang w:val="uk-UA"/>
              </w:rPr>
              <w:t xml:space="preserve">Дня </w:t>
            </w:r>
            <w:r w:rsidR="00EE605A">
              <w:rPr>
                <w:rFonts w:ascii="Times New Roman" w:hAnsi="Times New Roman"/>
                <w:sz w:val="25"/>
                <w:szCs w:val="25"/>
                <w:lang w:val="uk-UA"/>
              </w:rPr>
              <w:t>н</w:t>
            </w:r>
            <w:r w:rsidR="00CE26B4" w:rsidRPr="00903FC3">
              <w:rPr>
                <w:rFonts w:ascii="Times New Roman" w:hAnsi="Times New Roman"/>
                <w:sz w:val="25"/>
                <w:szCs w:val="25"/>
                <w:lang w:val="uk-UA"/>
              </w:rPr>
              <w:t>езалежності України</w:t>
            </w:r>
            <w:r w:rsidR="00844113" w:rsidRPr="00903FC3">
              <w:rPr>
                <w:rFonts w:ascii="Times New Roman" w:hAnsi="Times New Roman"/>
                <w:sz w:val="25"/>
                <w:szCs w:val="25"/>
                <w:lang w:val="uk-UA"/>
              </w:rPr>
              <w:t xml:space="preserve"> та до </w:t>
            </w:r>
            <w:r w:rsidR="001E7721" w:rsidRPr="00903FC3">
              <w:rPr>
                <w:rFonts w:ascii="Times New Roman" w:hAnsi="Times New Roman"/>
                <w:sz w:val="25"/>
                <w:szCs w:val="25"/>
                <w:lang w:val="uk-UA"/>
              </w:rPr>
              <w:t xml:space="preserve">Дня </w:t>
            </w:r>
            <w:r w:rsidR="006E593A" w:rsidRPr="00903FC3">
              <w:rPr>
                <w:rFonts w:ascii="Times New Roman" w:hAnsi="Times New Roman"/>
                <w:sz w:val="25"/>
                <w:szCs w:val="25"/>
                <w:lang w:val="uk-UA"/>
              </w:rPr>
              <w:t>юриста</w:t>
            </w:r>
          </w:p>
        </w:tc>
        <w:tc>
          <w:tcPr>
            <w:tcW w:w="2640" w:type="dxa"/>
          </w:tcPr>
          <w:p w14:paraId="43F93CB8" w14:textId="77777777" w:rsidR="00B545FB" w:rsidRPr="00903FC3" w:rsidRDefault="00E5350C"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Січень,</w:t>
            </w:r>
          </w:p>
          <w:p w14:paraId="4B9B48F1" w14:textId="77777777" w:rsidR="00E5350C" w:rsidRPr="00903FC3" w:rsidRDefault="0044483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ч</w:t>
            </w:r>
            <w:r w:rsidR="00E5350C" w:rsidRPr="00903FC3">
              <w:rPr>
                <w:rFonts w:ascii="Times New Roman" w:hAnsi="Times New Roman"/>
                <w:sz w:val="25"/>
                <w:szCs w:val="25"/>
                <w:lang w:val="uk-UA"/>
              </w:rPr>
              <w:t>ервень,</w:t>
            </w:r>
          </w:p>
          <w:p w14:paraId="1F4A272F" w14:textId="77777777" w:rsidR="00E5350C" w:rsidRPr="00903FC3" w:rsidRDefault="0044483A"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с</w:t>
            </w:r>
            <w:r w:rsidR="001E7721" w:rsidRPr="00903FC3">
              <w:rPr>
                <w:rFonts w:ascii="Times New Roman" w:hAnsi="Times New Roman"/>
                <w:sz w:val="25"/>
                <w:szCs w:val="25"/>
                <w:lang w:val="uk-UA"/>
              </w:rPr>
              <w:t>ерпень,</w:t>
            </w:r>
          </w:p>
          <w:p w14:paraId="7ACE038C" w14:textId="77777777" w:rsidR="001E7721" w:rsidRPr="00903FC3" w:rsidRDefault="001E7721" w:rsidP="00903FC3">
            <w:pPr>
              <w:spacing w:after="0" w:line="230" w:lineRule="auto"/>
              <w:jc w:val="center"/>
              <w:rPr>
                <w:rFonts w:ascii="Times New Roman" w:hAnsi="Times New Roman"/>
                <w:sz w:val="25"/>
                <w:szCs w:val="25"/>
                <w:lang w:val="uk-UA"/>
              </w:rPr>
            </w:pPr>
            <w:r w:rsidRPr="00903FC3">
              <w:rPr>
                <w:rFonts w:ascii="Times New Roman" w:hAnsi="Times New Roman"/>
                <w:sz w:val="25"/>
                <w:szCs w:val="25"/>
                <w:lang w:val="uk-UA"/>
              </w:rPr>
              <w:t>жовтень</w:t>
            </w:r>
          </w:p>
        </w:tc>
        <w:tc>
          <w:tcPr>
            <w:tcW w:w="6490" w:type="dxa"/>
          </w:tcPr>
          <w:p w14:paraId="4C6B0B05" w14:textId="77777777" w:rsidR="00B545FB" w:rsidRPr="00903FC3" w:rsidRDefault="006E593A" w:rsidP="00903FC3">
            <w:pPr>
              <w:spacing w:after="0" w:line="230" w:lineRule="auto"/>
              <w:jc w:val="both"/>
              <w:rPr>
                <w:rFonts w:ascii="Times New Roman" w:hAnsi="Times New Roman"/>
                <w:sz w:val="25"/>
                <w:szCs w:val="25"/>
                <w:lang w:val="uk-UA"/>
              </w:rPr>
            </w:pPr>
            <w:r w:rsidRPr="00903FC3">
              <w:rPr>
                <w:rFonts w:ascii="Times New Roman" w:hAnsi="Times New Roman"/>
                <w:sz w:val="25"/>
                <w:szCs w:val="25"/>
                <w:lang w:val="uk-UA"/>
              </w:rPr>
              <w:t>Головне управлінн</w:t>
            </w:r>
            <w:r w:rsidR="00844113" w:rsidRPr="00903FC3">
              <w:rPr>
                <w:rFonts w:ascii="Times New Roman" w:hAnsi="Times New Roman"/>
                <w:sz w:val="25"/>
                <w:szCs w:val="25"/>
                <w:lang w:val="uk-UA"/>
              </w:rPr>
              <w:t>я юстиції у Херсонській області</w:t>
            </w:r>
            <w:r w:rsidRPr="00903FC3">
              <w:rPr>
                <w:rFonts w:ascii="Times New Roman" w:hAnsi="Times New Roman"/>
                <w:sz w:val="25"/>
                <w:szCs w:val="25"/>
                <w:lang w:val="uk-UA"/>
              </w:rPr>
              <w:t>, райдержадміністрації, міськвиконкоми міст обласного значення</w:t>
            </w:r>
          </w:p>
        </w:tc>
      </w:tr>
    </w:tbl>
    <w:p w14:paraId="2E538996" w14:textId="77777777" w:rsidR="003405A1" w:rsidRPr="00903FC3" w:rsidRDefault="003405A1" w:rsidP="00903FC3">
      <w:pPr>
        <w:spacing w:after="0" w:line="230" w:lineRule="auto"/>
        <w:jc w:val="both"/>
        <w:rPr>
          <w:rFonts w:ascii="Times New Roman" w:hAnsi="Times New Roman"/>
          <w:sz w:val="25"/>
          <w:szCs w:val="25"/>
          <w:lang w:val="uk-UA"/>
        </w:rPr>
      </w:pPr>
    </w:p>
    <w:p w14:paraId="55D20CBE" w14:textId="77777777" w:rsidR="003A163F" w:rsidRPr="00903FC3" w:rsidRDefault="00D26007" w:rsidP="00903FC3">
      <w:pPr>
        <w:spacing w:after="0" w:line="230" w:lineRule="auto"/>
        <w:jc w:val="both"/>
        <w:rPr>
          <w:rFonts w:ascii="Times New Roman" w:hAnsi="Times New Roman"/>
          <w:sz w:val="26"/>
          <w:szCs w:val="26"/>
          <w:lang w:val="uk-UA"/>
        </w:rPr>
      </w:pPr>
      <w:r w:rsidRPr="00903FC3">
        <w:rPr>
          <w:rFonts w:ascii="Times New Roman" w:hAnsi="Times New Roman"/>
          <w:sz w:val="26"/>
          <w:szCs w:val="26"/>
          <w:lang w:val="uk-UA"/>
        </w:rPr>
        <w:t xml:space="preserve">Виконавцям цього плану </w:t>
      </w:r>
      <w:r w:rsidR="00544CFE" w:rsidRPr="00903FC3">
        <w:rPr>
          <w:rFonts w:ascii="Times New Roman" w:hAnsi="Times New Roman"/>
          <w:sz w:val="26"/>
          <w:szCs w:val="26"/>
          <w:lang w:val="uk-UA"/>
        </w:rPr>
        <w:t xml:space="preserve">заходів </w:t>
      </w:r>
      <w:r w:rsidR="00844113" w:rsidRPr="00903FC3">
        <w:rPr>
          <w:rFonts w:ascii="Times New Roman" w:hAnsi="Times New Roman"/>
          <w:sz w:val="26"/>
          <w:szCs w:val="26"/>
          <w:lang w:val="uk-UA"/>
        </w:rPr>
        <w:t>по</w:t>
      </w:r>
      <w:r w:rsidR="00544CFE" w:rsidRPr="00903FC3">
        <w:rPr>
          <w:rFonts w:ascii="Times New Roman" w:hAnsi="Times New Roman"/>
          <w:sz w:val="26"/>
          <w:szCs w:val="26"/>
          <w:lang w:val="uk-UA"/>
        </w:rPr>
        <w:t>інфор</w:t>
      </w:r>
      <w:r w:rsidR="00862780" w:rsidRPr="00903FC3">
        <w:rPr>
          <w:rFonts w:ascii="Times New Roman" w:hAnsi="Times New Roman"/>
          <w:sz w:val="26"/>
          <w:szCs w:val="26"/>
          <w:lang w:val="uk-UA"/>
        </w:rPr>
        <w:t xml:space="preserve">мувати про його реалізацію до 15 січня 2016 року Департамент з питань внутрішньої та інформаційної політики обласної державної адміністрації </w:t>
      </w:r>
      <w:r w:rsidR="003A163F" w:rsidRPr="00903FC3">
        <w:rPr>
          <w:rFonts w:ascii="Times New Roman" w:hAnsi="Times New Roman"/>
          <w:sz w:val="26"/>
          <w:szCs w:val="26"/>
          <w:lang w:val="uk-UA"/>
        </w:rPr>
        <w:t>для узагальнення.</w:t>
      </w:r>
    </w:p>
    <w:p w14:paraId="763FB946" w14:textId="77777777" w:rsidR="00754F55" w:rsidRPr="00903FC3" w:rsidRDefault="00754F55" w:rsidP="00903FC3">
      <w:pPr>
        <w:spacing w:after="0" w:line="230" w:lineRule="auto"/>
        <w:jc w:val="both"/>
        <w:rPr>
          <w:rFonts w:ascii="Times New Roman" w:hAnsi="Times New Roman"/>
          <w:sz w:val="26"/>
          <w:szCs w:val="26"/>
          <w:lang w:val="uk-UA"/>
        </w:rPr>
      </w:pPr>
    </w:p>
    <w:p w14:paraId="05B3B3FC" w14:textId="77777777" w:rsidR="003A163F" w:rsidRPr="00903FC3" w:rsidRDefault="00754F55" w:rsidP="00903FC3">
      <w:pPr>
        <w:spacing w:after="0" w:line="230" w:lineRule="auto"/>
        <w:jc w:val="both"/>
        <w:rPr>
          <w:rFonts w:ascii="Times New Roman" w:hAnsi="Times New Roman"/>
          <w:sz w:val="26"/>
          <w:szCs w:val="26"/>
          <w:lang w:val="uk-UA"/>
        </w:rPr>
      </w:pPr>
      <w:r w:rsidRPr="00903FC3">
        <w:rPr>
          <w:rFonts w:ascii="Times New Roman" w:hAnsi="Times New Roman"/>
          <w:sz w:val="26"/>
          <w:szCs w:val="26"/>
          <w:lang w:val="uk-UA"/>
        </w:rPr>
        <w:t xml:space="preserve">Перший заступник голови </w:t>
      </w:r>
    </w:p>
    <w:p w14:paraId="5A0C8045" w14:textId="77777777" w:rsidR="00D26007" w:rsidRPr="00903FC3" w:rsidRDefault="003A163F" w:rsidP="00903FC3">
      <w:pPr>
        <w:spacing w:after="0" w:line="230" w:lineRule="auto"/>
        <w:jc w:val="both"/>
        <w:rPr>
          <w:rFonts w:ascii="Times New Roman" w:hAnsi="Times New Roman"/>
          <w:sz w:val="26"/>
          <w:szCs w:val="26"/>
          <w:lang w:val="uk-UA"/>
        </w:rPr>
      </w:pPr>
      <w:r w:rsidRPr="00903FC3">
        <w:rPr>
          <w:rFonts w:ascii="Times New Roman" w:hAnsi="Times New Roman"/>
          <w:sz w:val="26"/>
          <w:szCs w:val="26"/>
          <w:lang w:val="uk-UA"/>
        </w:rPr>
        <w:t>обласної державної адміністрації</w:t>
      </w:r>
      <w:r w:rsidR="00544CFE" w:rsidRPr="00903FC3">
        <w:rPr>
          <w:rFonts w:ascii="Times New Roman" w:hAnsi="Times New Roman"/>
          <w:sz w:val="26"/>
          <w:szCs w:val="26"/>
          <w:lang w:val="uk-UA"/>
        </w:rPr>
        <w:t xml:space="preserve"> </w:t>
      </w:r>
      <w:r w:rsidRPr="00903FC3">
        <w:rPr>
          <w:rFonts w:ascii="Times New Roman" w:hAnsi="Times New Roman"/>
          <w:sz w:val="26"/>
          <w:szCs w:val="26"/>
          <w:lang w:val="uk-UA"/>
        </w:rPr>
        <w:tab/>
      </w:r>
      <w:r w:rsidRPr="00903FC3">
        <w:rPr>
          <w:rFonts w:ascii="Times New Roman" w:hAnsi="Times New Roman"/>
          <w:sz w:val="26"/>
          <w:szCs w:val="26"/>
          <w:lang w:val="uk-UA"/>
        </w:rPr>
        <w:tab/>
      </w:r>
      <w:r w:rsidRPr="00903FC3">
        <w:rPr>
          <w:rFonts w:ascii="Times New Roman" w:hAnsi="Times New Roman"/>
          <w:sz w:val="26"/>
          <w:szCs w:val="26"/>
          <w:lang w:val="uk-UA"/>
        </w:rPr>
        <w:tab/>
      </w:r>
      <w:r w:rsidRPr="00903FC3">
        <w:rPr>
          <w:rFonts w:ascii="Times New Roman" w:hAnsi="Times New Roman"/>
          <w:sz w:val="26"/>
          <w:szCs w:val="26"/>
          <w:lang w:val="uk-UA"/>
        </w:rPr>
        <w:tab/>
      </w:r>
      <w:r w:rsidRPr="00903FC3">
        <w:rPr>
          <w:rFonts w:ascii="Times New Roman" w:hAnsi="Times New Roman"/>
          <w:sz w:val="26"/>
          <w:szCs w:val="26"/>
          <w:lang w:val="uk-UA"/>
        </w:rPr>
        <w:tab/>
      </w:r>
      <w:r w:rsidRPr="00903FC3">
        <w:rPr>
          <w:rFonts w:ascii="Times New Roman" w:hAnsi="Times New Roman"/>
          <w:sz w:val="26"/>
          <w:szCs w:val="26"/>
          <w:lang w:val="uk-UA"/>
        </w:rPr>
        <w:tab/>
      </w:r>
      <w:r w:rsidRPr="00903FC3">
        <w:rPr>
          <w:rFonts w:ascii="Times New Roman" w:hAnsi="Times New Roman"/>
          <w:sz w:val="26"/>
          <w:szCs w:val="26"/>
          <w:lang w:val="uk-UA"/>
        </w:rPr>
        <w:tab/>
      </w:r>
      <w:r w:rsidRPr="00903FC3">
        <w:rPr>
          <w:rFonts w:ascii="Times New Roman" w:hAnsi="Times New Roman"/>
          <w:sz w:val="26"/>
          <w:szCs w:val="26"/>
          <w:lang w:val="uk-UA"/>
        </w:rPr>
        <w:tab/>
      </w:r>
      <w:r w:rsidRPr="00903FC3">
        <w:rPr>
          <w:rFonts w:ascii="Times New Roman" w:hAnsi="Times New Roman"/>
          <w:sz w:val="26"/>
          <w:szCs w:val="26"/>
          <w:lang w:val="uk-UA"/>
        </w:rPr>
        <w:tab/>
      </w:r>
      <w:r w:rsidRPr="00903FC3">
        <w:rPr>
          <w:rFonts w:ascii="Times New Roman" w:hAnsi="Times New Roman"/>
          <w:sz w:val="26"/>
          <w:szCs w:val="26"/>
          <w:lang w:val="uk-UA"/>
        </w:rPr>
        <w:tab/>
      </w:r>
      <w:r w:rsidRPr="00903FC3">
        <w:rPr>
          <w:rFonts w:ascii="Times New Roman" w:hAnsi="Times New Roman"/>
          <w:sz w:val="26"/>
          <w:szCs w:val="26"/>
          <w:lang w:val="uk-UA"/>
        </w:rPr>
        <w:tab/>
      </w:r>
      <w:r w:rsidRPr="00903FC3">
        <w:rPr>
          <w:rFonts w:ascii="Times New Roman" w:hAnsi="Times New Roman"/>
          <w:sz w:val="26"/>
          <w:szCs w:val="26"/>
          <w:lang w:val="uk-UA"/>
        </w:rPr>
        <w:tab/>
        <w:t xml:space="preserve">                </w:t>
      </w:r>
      <w:r w:rsidR="00754F55" w:rsidRPr="00903FC3">
        <w:rPr>
          <w:rFonts w:ascii="Times New Roman" w:hAnsi="Times New Roman"/>
          <w:sz w:val="26"/>
          <w:szCs w:val="26"/>
          <w:lang w:val="uk-UA"/>
        </w:rPr>
        <w:t>В.І.Січова</w:t>
      </w:r>
    </w:p>
    <w:p w14:paraId="2CA1B9F9" w14:textId="77777777" w:rsidR="00D26007" w:rsidRPr="00903FC3" w:rsidRDefault="00D26007" w:rsidP="00903FC3">
      <w:pPr>
        <w:spacing w:after="0" w:line="230" w:lineRule="auto"/>
        <w:jc w:val="both"/>
        <w:rPr>
          <w:rFonts w:ascii="Times New Roman" w:hAnsi="Times New Roman"/>
          <w:sz w:val="26"/>
          <w:szCs w:val="26"/>
          <w:lang w:val="uk-UA"/>
        </w:rPr>
      </w:pPr>
    </w:p>
    <w:sectPr w:rsidR="00D26007" w:rsidRPr="00903FC3" w:rsidSect="009737BF">
      <w:headerReference w:type="even" r:id="rId7"/>
      <w:headerReference w:type="default" r:id="rId8"/>
      <w:pgSz w:w="16838" w:h="11906" w:orient="landscape"/>
      <w:pgMar w:top="1701" w:right="567" w:bottom="5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C581" w14:textId="77777777" w:rsidR="003A4B09" w:rsidRDefault="003A4B09">
      <w:r>
        <w:separator/>
      </w:r>
    </w:p>
  </w:endnote>
  <w:endnote w:type="continuationSeparator" w:id="0">
    <w:p w14:paraId="22D6EBCB" w14:textId="77777777" w:rsidR="003A4B09" w:rsidRDefault="003A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D5CA" w14:textId="77777777" w:rsidR="003A4B09" w:rsidRDefault="003A4B09">
      <w:r>
        <w:separator/>
      </w:r>
    </w:p>
  </w:footnote>
  <w:footnote w:type="continuationSeparator" w:id="0">
    <w:p w14:paraId="4FDE4614" w14:textId="77777777" w:rsidR="003A4B09" w:rsidRDefault="003A4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23BD" w14:textId="77777777" w:rsidR="00EE605A" w:rsidRDefault="00EE605A" w:rsidP="00CF0D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F5CC46" w14:textId="77777777" w:rsidR="00EE605A" w:rsidRDefault="00EE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7245" w14:textId="77777777" w:rsidR="00EE605A" w:rsidRDefault="00EE605A" w:rsidP="00CF0D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52ED">
      <w:rPr>
        <w:rStyle w:val="PageNumber"/>
        <w:noProof/>
      </w:rPr>
      <w:t>8</w:t>
    </w:r>
    <w:r>
      <w:rPr>
        <w:rStyle w:val="PageNumber"/>
      </w:rPr>
      <w:fldChar w:fldCharType="end"/>
    </w:r>
  </w:p>
  <w:p w14:paraId="59CD8E3E" w14:textId="77777777" w:rsidR="00EE605A" w:rsidRDefault="00EE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A6AA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C844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32D4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8EC0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5698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AE87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BACB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FCCA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2E51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5417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CD3396"/>
    <w:multiLevelType w:val="hybridMultilevel"/>
    <w:tmpl w:val="50CAD9CA"/>
    <w:lvl w:ilvl="0" w:tplc="057A975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36641F"/>
    <w:multiLevelType w:val="hybridMultilevel"/>
    <w:tmpl w:val="9168D57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6CE675C6"/>
    <w:multiLevelType w:val="hybridMultilevel"/>
    <w:tmpl w:val="EDE89E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71E176F"/>
    <w:multiLevelType w:val="hybridMultilevel"/>
    <w:tmpl w:val="6522256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853567657">
    <w:abstractNumId w:val="9"/>
  </w:num>
  <w:num w:numId="2" w16cid:durableId="1926180537">
    <w:abstractNumId w:val="7"/>
  </w:num>
  <w:num w:numId="3" w16cid:durableId="681316934">
    <w:abstractNumId w:val="6"/>
  </w:num>
  <w:num w:numId="4" w16cid:durableId="723021879">
    <w:abstractNumId w:val="5"/>
  </w:num>
  <w:num w:numId="5" w16cid:durableId="1096442087">
    <w:abstractNumId w:val="4"/>
  </w:num>
  <w:num w:numId="6" w16cid:durableId="1047022352">
    <w:abstractNumId w:val="8"/>
  </w:num>
  <w:num w:numId="7" w16cid:durableId="1482312806">
    <w:abstractNumId w:val="3"/>
  </w:num>
  <w:num w:numId="8" w16cid:durableId="802576924">
    <w:abstractNumId w:val="2"/>
  </w:num>
  <w:num w:numId="9" w16cid:durableId="544948279">
    <w:abstractNumId w:val="1"/>
  </w:num>
  <w:num w:numId="10" w16cid:durableId="807550729">
    <w:abstractNumId w:val="0"/>
  </w:num>
  <w:num w:numId="11" w16cid:durableId="1920752460">
    <w:abstractNumId w:val="13"/>
  </w:num>
  <w:num w:numId="12" w16cid:durableId="700933610">
    <w:abstractNumId w:val="11"/>
  </w:num>
  <w:num w:numId="13" w16cid:durableId="229779838">
    <w:abstractNumId w:val="12"/>
  </w:num>
  <w:num w:numId="14" w16cid:durableId="1905338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59"/>
    <w:rsid w:val="00011C39"/>
    <w:rsid w:val="0002168D"/>
    <w:rsid w:val="00022763"/>
    <w:rsid w:val="000244A9"/>
    <w:rsid w:val="000250C8"/>
    <w:rsid w:val="0003293E"/>
    <w:rsid w:val="00041FE4"/>
    <w:rsid w:val="00045C2F"/>
    <w:rsid w:val="0004713E"/>
    <w:rsid w:val="00047FD6"/>
    <w:rsid w:val="00050BA7"/>
    <w:rsid w:val="0005644F"/>
    <w:rsid w:val="00057FE2"/>
    <w:rsid w:val="0006012F"/>
    <w:rsid w:val="0006045F"/>
    <w:rsid w:val="00063B03"/>
    <w:rsid w:val="00064B59"/>
    <w:rsid w:val="00066DD5"/>
    <w:rsid w:val="00070699"/>
    <w:rsid w:val="00071262"/>
    <w:rsid w:val="00075A45"/>
    <w:rsid w:val="0007623B"/>
    <w:rsid w:val="00077FDC"/>
    <w:rsid w:val="00083496"/>
    <w:rsid w:val="00092DD6"/>
    <w:rsid w:val="000A3B2B"/>
    <w:rsid w:val="000A75CF"/>
    <w:rsid w:val="000B0E4C"/>
    <w:rsid w:val="000B3C03"/>
    <w:rsid w:val="000B4B2E"/>
    <w:rsid w:val="000B6C1C"/>
    <w:rsid w:val="000B7469"/>
    <w:rsid w:val="000C00DF"/>
    <w:rsid w:val="000C0541"/>
    <w:rsid w:val="000C0B5C"/>
    <w:rsid w:val="000C20A2"/>
    <w:rsid w:val="000C301D"/>
    <w:rsid w:val="000C48CC"/>
    <w:rsid w:val="000C5AB0"/>
    <w:rsid w:val="000C6AC6"/>
    <w:rsid w:val="000C6E76"/>
    <w:rsid w:val="000C7E0B"/>
    <w:rsid w:val="000D09DB"/>
    <w:rsid w:val="000D2363"/>
    <w:rsid w:val="000D2734"/>
    <w:rsid w:val="000D6CA8"/>
    <w:rsid w:val="000E0AEA"/>
    <w:rsid w:val="000E245A"/>
    <w:rsid w:val="000E39E6"/>
    <w:rsid w:val="000E4680"/>
    <w:rsid w:val="000E59A7"/>
    <w:rsid w:val="000F03E3"/>
    <w:rsid w:val="000F1ADC"/>
    <w:rsid w:val="000F3EC8"/>
    <w:rsid w:val="000F544F"/>
    <w:rsid w:val="00101141"/>
    <w:rsid w:val="00101C3F"/>
    <w:rsid w:val="0010250F"/>
    <w:rsid w:val="001038E4"/>
    <w:rsid w:val="0010459D"/>
    <w:rsid w:val="00106B4C"/>
    <w:rsid w:val="00117829"/>
    <w:rsid w:val="00123246"/>
    <w:rsid w:val="00123820"/>
    <w:rsid w:val="00123E79"/>
    <w:rsid w:val="001339F7"/>
    <w:rsid w:val="00133F5F"/>
    <w:rsid w:val="00134751"/>
    <w:rsid w:val="00140DF7"/>
    <w:rsid w:val="001432B8"/>
    <w:rsid w:val="00143333"/>
    <w:rsid w:val="001455BC"/>
    <w:rsid w:val="001455F2"/>
    <w:rsid w:val="00145E20"/>
    <w:rsid w:val="00153935"/>
    <w:rsid w:val="001560B5"/>
    <w:rsid w:val="0015736E"/>
    <w:rsid w:val="001579C4"/>
    <w:rsid w:val="00163B6C"/>
    <w:rsid w:val="00165767"/>
    <w:rsid w:val="00165A5C"/>
    <w:rsid w:val="00167FD9"/>
    <w:rsid w:val="001708C3"/>
    <w:rsid w:val="00173AD6"/>
    <w:rsid w:val="00190446"/>
    <w:rsid w:val="00190FDC"/>
    <w:rsid w:val="00191484"/>
    <w:rsid w:val="00192356"/>
    <w:rsid w:val="00192BF4"/>
    <w:rsid w:val="00192F94"/>
    <w:rsid w:val="001A24A9"/>
    <w:rsid w:val="001A333E"/>
    <w:rsid w:val="001A34A9"/>
    <w:rsid w:val="001A498D"/>
    <w:rsid w:val="001A552C"/>
    <w:rsid w:val="001A5FAF"/>
    <w:rsid w:val="001A63FF"/>
    <w:rsid w:val="001A6A46"/>
    <w:rsid w:val="001B2E39"/>
    <w:rsid w:val="001B43C6"/>
    <w:rsid w:val="001C230A"/>
    <w:rsid w:val="001C5659"/>
    <w:rsid w:val="001D03FF"/>
    <w:rsid w:val="001D1EF1"/>
    <w:rsid w:val="001E581C"/>
    <w:rsid w:val="001E58D2"/>
    <w:rsid w:val="001E7721"/>
    <w:rsid w:val="001F2611"/>
    <w:rsid w:val="001F5DF6"/>
    <w:rsid w:val="001F6351"/>
    <w:rsid w:val="001F79A9"/>
    <w:rsid w:val="0020018B"/>
    <w:rsid w:val="00201EE8"/>
    <w:rsid w:val="00205BB4"/>
    <w:rsid w:val="0021472A"/>
    <w:rsid w:val="00215625"/>
    <w:rsid w:val="002165CD"/>
    <w:rsid w:val="002200BD"/>
    <w:rsid w:val="00220DAA"/>
    <w:rsid w:val="002225D5"/>
    <w:rsid w:val="00222A25"/>
    <w:rsid w:val="00225556"/>
    <w:rsid w:val="00231820"/>
    <w:rsid w:val="00231ADC"/>
    <w:rsid w:val="002328AE"/>
    <w:rsid w:val="00233664"/>
    <w:rsid w:val="0023523A"/>
    <w:rsid w:val="00237547"/>
    <w:rsid w:val="00241CAE"/>
    <w:rsid w:val="00242E6D"/>
    <w:rsid w:val="00243582"/>
    <w:rsid w:val="00253107"/>
    <w:rsid w:val="00255210"/>
    <w:rsid w:val="002569EC"/>
    <w:rsid w:val="002571D9"/>
    <w:rsid w:val="00257C94"/>
    <w:rsid w:val="0026031F"/>
    <w:rsid w:val="00262453"/>
    <w:rsid w:val="002627FE"/>
    <w:rsid w:val="002652A4"/>
    <w:rsid w:val="002753E9"/>
    <w:rsid w:val="00275CB1"/>
    <w:rsid w:val="00276256"/>
    <w:rsid w:val="002813E6"/>
    <w:rsid w:val="002822D3"/>
    <w:rsid w:val="00283DDE"/>
    <w:rsid w:val="00284A1E"/>
    <w:rsid w:val="00293600"/>
    <w:rsid w:val="0029440B"/>
    <w:rsid w:val="002955DC"/>
    <w:rsid w:val="002A0408"/>
    <w:rsid w:val="002A1D90"/>
    <w:rsid w:val="002A54D5"/>
    <w:rsid w:val="002A6446"/>
    <w:rsid w:val="002B0E4B"/>
    <w:rsid w:val="002B14C1"/>
    <w:rsid w:val="002B2583"/>
    <w:rsid w:val="002B7214"/>
    <w:rsid w:val="002B7FE6"/>
    <w:rsid w:val="002C3933"/>
    <w:rsid w:val="002C467A"/>
    <w:rsid w:val="002C5EF6"/>
    <w:rsid w:val="002D29EF"/>
    <w:rsid w:val="002D2FCA"/>
    <w:rsid w:val="002D31FC"/>
    <w:rsid w:val="002D4406"/>
    <w:rsid w:val="002D551F"/>
    <w:rsid w:val="002E09D5"/>
    <w:rsid w:val="002E0D6D"/>
    <w:rsid w:val="002E1C22"/>
    <w:rsid w:val="002E23B7"/>
    <w:rsid w:val="002E71E5"/>
    <w:rsid w:val="002F25A4"/>
    <w:rsid w:val="002F646B"/>
    <w:rsid w:val="002F686B"/>
    <w:rsid w:val="003019EC"/>
    <w:rsid w:val="00307B53"/>
    <w:rsid w:val="00315851"/>
    <w:rsid w:val="00315B6B"/>
    <w:rsid w:val="003167DA"/>
    <w:rsid w:val="0032001B"/>
    <w:rsid w:val="00320C84"/>
    <w:rsid w:val="003255CA"/>
    <w:rsid w:val="00327474"/>
    <w:rsid w:val="00335136"/>
    <w:rsid w:val="0034014E"/>
    <w:rsid w:val="0034022D"/>
    <w:rsid w:val="003405A1"/>
    <w:rsid w:val="003423DA"/>
    <w:rsid w:val="00343780"/>
    <w:rsid w:val="00350EDA"/>
    <w:rsid w:val="0035302C"/>
    <w:rsid w:val="0035464E"/>
    <w:rsid w:val="00354EE0"/>
    <w:rsid w:val="00355181"/>
    <w:rsid w:val="0035603F"/>
    <w:rsid w:val="00363527"/>
    <w:rsid w:val="00363E47"/>
    <w:rsid w:val="00364B9D"/>
    <w:rsid w:val="00365601"/>
    <w:rsid w:val="00370D88"/>
    <w:rsid w:val="003716F0"/>
    <w:rsid w:val="00373098"/>
    <w:rsid w:val="00377C29"/>
    <w:rsid w:val="00391D72"/>
    <w:rsid w:val="0039330D"/>
    <w:rsid w:val="00397DFD"/>
    <w:rsid w:val="003A163F"/>
    <w:rsid w:val="003A166F"/>
    <w:rsid w:val="003A2D13"/>
    <w:rsid w:val="003A2E44"/>
    <w:rsid w:val="003A4B09"/>
    <w:rsid w:val="003A65BB"/>
    <w:rsid w:val="003A7E16"/>
    <w:rsid w:val="003B25A2"/>
    <w:rsid w:val="003B344A"/>
    <w:rsid w:val="003B3EFC"/>
    <w:rsid w:val="003B7A12"/>
    <w:rsid w:val="003C11E8"/>
    <w:rsid w:val="003C35A3"/>
    <w:rsid w:val="003C4225"/>
    <w:rsid w:val="003C697D"/>
    <w:rsid w:val="003C6B25"/>
    <w:rsid w:val="003C721A"/>
    <w:rsid w:val="003D2BD1"/>
    <w:rsid w:val="003D78C5"/>
    <w:rsid w:val="003E300B"/>
    <w:rsid w:val="003E58A7"/>
    <w:rsid w:val="003E6E27"/>
    <w:rsid w:val="003F185B"/>
    <w:rsid w:val="003F27AB"/>
    <w:rsid w:val="003F2D39"/>
    <w:rsid w:val="003F3483"/>
    <w:rsid w:val="003F3DDA"/>
    <w:rsid w:val="003F5FC0"/>
    <w:rsid w:val="00406AF5"/>
    <w:rsid w:val="00407252"/>
    <w:rsid w:val="004117ED"/>
    <w:rsid w:val="00414FB3"/>
    <w:rsid w:val="00415AEF"/>
    <w:rsid w:val="00416B49"/>
    <w:rsid w:val="004202D9"/>
    <w:rsid w:val="00421C7A"/>
    <w:rsid w:val="0042482A"/>
    <w:rsid w:val="004270E9"/>
    <w:rsid w:val="004275CC"/>
    <w:rsid w:val="00432AF5"/>
    <w:rsid w:val="00433AE4"/>
    <w:rsid w:val="00434A46"/>
    <w:rsid w:val="00443DE7"/>
    <w:rsid w:val="0044483A"/>
    <w:rsid w:val="00447024"/>
    <w:rsid w:val="00452215"/>
    <w:rsid w:val="0046078E"/>
    <w:rsid w:val="00461FC3"/>
    <w:rsid w:val="00463108"/>
    <w:rsid w:val="00467376"/>
    <w:rsid w:val="00467D54"/>
    <w:rsid w:val="00473AE4"/>
    <w:rsid w:val="00482669"/>
    <w:rsid w:val="004829E3"/>
    <w:rsid w:val="0048479C"/>
    <w:rsid w:val="00486964"/>
    <w:rsid w:val="004979A3"/>
    <w:rsid w:val="004A360A"/>
    <w:rsid w:val="004A38C3"/>
    <w:rsid w:val="004B2648"/>
    <w:rsid w:val="004B34C7"/>
    <w:rsid w:val="004B7126"/>
    <w:rsid w:val="004C1DB5"/>
    <w:rsid w:val="004C38A7"/>
    <w:rsid w:val="004C65DD"/>
    <w:rsid w:val="004D3590"/>
    <w:rsid w:val="004D71FB"/>
    <w:rsid w:val="004D7D26"/>
    <w:rsid w:val="004E434C"/>
    <w:rsid w:val="004E520C"/>
    <w:rsid w:val="004E5408"/>
    <w:rsid w:val="004E5781"/>
    <w:rsid w:val="004E7AC4"/>
    <w:rsid w:val="004E7B37"/>
    <w:rsid w:val="004E7F8F"/>
    <w:rsid w:val="004F2CC0"/>
    <w:rsid w:val="004F3D25"/>
    <w:rsid w:val="004F5D09"/>
    <w:rsid w:val="004F77E3"/>
    <w:rsid w:val="00502939"/>
    <w:rsid w:val="00502B37"/>
    <w:rsid w:val="005063DB"/>
    <w:rsid w:val="00510E2F"/>
    <w:rsid w:val="0051754A"/>
    <w:rsid w:val="00522106"/>
    <w:rsid w:val="00524F90"/>
    <w:rsid w:val="00525CC9"/>
    <w:rsid w:val="00526E4F"/>
    <w:rsid w:val="0052725C"/>
    <w:rsid w:val="00530805"/>
    <w:rsid w:val="00530DE8"/>
    <w:rsid w:val="00537E92"/>
    <w:rsid w:val="005412A7"/>
    <w:rsid w:val="00544906"/>
    <w:rsid w:val="00544CFE"/>
    <w:rsid w:val="005450C1"/>
    <w:rsid w:val="00546443"/>
    <w:rsid w:val="00546CAB"/>
    <w:rsid w:val="00551929"/>
    <w:rsid w:val="0055205F"/>
    <w:rsid w:val="005541A0"/>
    <w:rsid w:val="00555252"/>
    <w:rsid w:val="00555C59"/>
    <w:rsid w:val="0056111D"/>
    <w:rsid w:val="0056136E"/>
    <w:rsid w:val="0056216C"/>
    <w:rsid w:val="00562A6B"/>
    <w:rsid w:val="0056474D"/>
    <w:rsid w:val="00565BBA"/>
    <w:rsid w:val="00573D7B"/>
    <w:rsid w:val="00582A99"/>
    <w:rsid w:val="00583593"/>
    <w:rsid w:val="00586D46"/>
    <w:rsid w:val="00591B2D"/>
    <w:rsid w:val="005978E9"/>
    <w:rsid w:val="005A2C4B"/>
    <w:rsid w:val="005A37FA"/>
    <w:rsid w:val="005A5DB7"/>
    <w:rsid w:val="005B0B7F"/>
    <w:rsid w:val="005B2CA9"/>
    <w:rsid w:val="005B3A48"/>
    <w:rsid w:val="005C0C67"/>
    <w:rsid w:val="005C315A"/>
    <w:rsid w:val="005C7A48"/>
    <w:rsid w:val="005D312D"/>
    <w:rsid w:val="005D4DB3"/>
    <w:rsid w:val="005D7033"/>
    <w:rsid w:val="005E1D05"/>
    <w:rsid w:val="005E39A8"/>
    <w:rsid w:val="005E6713"/>
    <w:rsid w:val="005F20E2"/>
    <w:rsid w:val="005F40B1"/>
    <w:rsid w:val="005F726F"/>
    <w:rsid w:val="00600173"/>
    <w:rsid w:val="00602AAC"/>
    <w:rsid w:val="00602E20"/>
    <w:rsid w:val="0060378D"/>
    <w:rsid w:val="00603C45"/>
    <w:rsid w:val="0060500B"/>
    <w:rsid w:val="00605662"/>
    <w:rsid w:val="006106B1"/>
    <w:rsid w:val="00612CD2"/>
    <w:rsid w:val="006132FC"/>
    <w:rsid w:val="0061565F"/>
    <w:rsid w:val="00621107"/>
    <w:rsid w:val="00624433"/>
    <w:rsid w:val="00624B3B"/>
    <w:rsid w:val="00625F97"/>
    <w:rsid w:val="00626378"/>
    <w:rsid w:val="006276D7"/>
    <w:rsid w:val="00633428"/>
    <w:rsid w:val="00635653"/>
    <w:rsid w:val="006363D7"/>
    <w:rsid w:val="006403E1"/>
    <w:rsid w:val="0064076F"/>
    <w:rsid w:val="00640875"/>
    <w:rsid w:val="0064368A"/>
    <w:rsid w:val="00643ECC"/>
    <w:rsid w:val="0064529D"/>
    <w:rsid w:val="0064622E"/>
    <w:rsid w:val="00647A44"/>
    <w:rsid w:val="0065393A"/>
    <w:rsid w:val="00653A3A"/>
    <w:rsid w:val="006552FB"/>
    <w:rsid w:val="0065551E"/>
    <w:rsid w:val="00657675"/>
    <w:rsid w:val="00662363"/>
    <w:rsid w:val="006659D8"/>
    <w:rsid w:val="00665A0B"/>
    <w:rsid w:val="00667417"/>
    <w:rsid w:val="00667D20"/>
    <w:rsid w:val="00667DAD"/>
    <w:rsid w:val="00670DDF"/>
    <w:rsid w:val="00672115"/>
    <w:rsid w:val="0067522D"/>
    <w:rsid w:val="00677BE7"/>
    <w:rsid w:val="00687572"/>
    <w:rsid w:val="00687D0F"/>
    <w:rsid w:val="00690CB8"/>
    <w:rsid w:val="00694C0E"/>
    <w:rsid w:val="00697D34"/>
    <w:rsid w:val="006A0503"/>
    <w:rsid w:val="006A3E09"/>
    <w:rsid w:val="006B6FCB"/>
    <w:rsid w:val="006C159C"/>
    <w:rsid w:val="006C418E"/>
    <w:rsid w:val="006D27B7"/>
    <w:rsid w:val="006D30D4"/>
    <w:rsid w:val="006D77EF"/>
    <w:rsid w:val="006E0CD2"/>
    <w:rsid w:val="006E585D"/>
    <w:rsid w:val="006E593A"/>
    <w:rsid w:val="006E7F05"/>
    <w:rsid w:val="006F0773"/>
    <w:rsid w:val="006F0A62"/>
    <w:rsid w:val="006F6E0C"/>
    <w:rsid w:val="006F6E26"/>
    <w:rsid w:val="006F7D88"/>
    <w:rsid w:val="007009BC"/>
    <w:rsid w:val="00701DBB"/>
    <w:rsid w:val="00701F46"/>
    <w:rsid w:val="00702207"/>
    <w:rsid w:val="0070266E"/>
    <w:rsid w:val="0070330A"/>
    <w:rsid w:val="007106A7"/>
    <w:rsid w:val="007128B9"/>
    <w:rsid w:val="00715B6A"/>
    <w:rsid w:val="00717AFE"/>
    <w:rsid w:val="00723EAE"/>
    <w:rsid w:val="00724D2F"/>
    <w:rsid w:val="00731056"/>
    <w:rsid w:val="0073146F"/>
    <w:rsid w:val="0073234B"/>
    <w:rsid w:val="00732FFA"/>
    <w:rsid w:val="00734F72"/>
    <w:rsid w:val="00744553"/>
    <w:rsid w:val="007465F6"/>
    <w:rsid w:val="0075292D"/>
    <w:rsid w:val="00752EA7"/>
    <w:rsid w:val="00754F55"/>
    <w:rsid w:val="0075602B"/>
    <w:rsid w:val="00757683"/>
    <w:rsid w:val="00757B3C"/>
    <w:rsid w:val="00765C92"/>
    <w:rsid w:val="00775B18"/>
    <w:rsid w:val="00775E78"/>
    <w:rsid w:val="00776396"/>
    <w:rsid w:val="00781074"/>
    <w:rsid w:val="007872A0"/>
    <w:rsid w:val="007879B6"/>
    <w:rsid w:val="007A003D"/>
    <w:rsid w:val="007A0A58"/>
    <w:rsid w:val="007A258B"/>
    <w:rsid w:val="007A2900"/>
    <w:rsid w:val="007A2C72"/>
    <w:rsid w:val="007A346B"/>
    <w:rsid w:val="007A3E44"/>
    <w:rsid w:val="007A4C6F"/>
    <w:rsid w:val="007A578D"/>
    <w:rsid w:val="007B2A9A"/>
    <w:rsid w:val="007B33F2"/>
    <w:rsid w:val="007B370F"/>
    <w:rsid w:val="007B53EB"/>
    <w:rsid w:val="007B7173"/>
    <w:rsid w:val="007B7295"/>
    <w:rsid w:val="007B76C5"/>
    <w:rsid w:val="007C41A0"/>
    <w:rsid w:val="007C4E3D"/>
    <w:rsid w:val="007C5801"/>
    <w:rsid w:val="007D284A"/>
    <w:rsid w:val="007D2A02"/>
    <w:rsid w:val="007D61C5"/>
    <w:rsid w:val="007D6DAF"/>
    <w:rsid w:val="007D7B13"/>
    <w:rsid w:val="007E0257"/>
    <w:rsid w:val="007E0411"/>
    <w:rsid w:val="007E3C55"/>
    <w:rsid w:val="007E41A6"/>
    <w:rsid w:val="007F0D2B"/>
    <w:rsid w:val="007F236C"/>
    <w:rsid w:val="007F2F96"/>
    <w:rsid w:val="00817981"/>
    <w:rsid w:val="00820435"/>
    <w:rsid w:val="00823AE8"/>
    <w:rsid w:val="008247D2"/>
    <w:rsid w:val="00825B13"/>
    <w:rsid w:val="0082773C"/>
    <w:rsid w:val="00837C12"/>
    <w:rsid w:val="008404C3"/>
    <w:rsid w:val="0084201B"/>
    <w:rsid w:val="008440F8"/>
    <w:rsid w:val="00844113"/>
    <w:rsid w:val="0084755F"/>
    <w:rsid w:val="00856F55"/>
    <w:rsid w:val="008612AC"/>
    <w:rsid w:val="008619C4"/>
    <w:rsid w:val="00862346"/>
    <w:rsid w:val="00862780"/>
    <w:rsid w:val="00864099"/>
    <w:rsid w:val="0086527C"/>
    <w:rsid w:val="00870A3A"/>
    <w:rsid w:val="0088094E"/>
    <w:rsid w:val="00884386"/>
    <w:rsid w:val="00884DC5"/>
    <w:rsid w:val="00887ECC"/>
    <w:rsid w:val="00894E3C"/>
    <w:rsid w:val="00895241"/>
    <w:rsid w:val="00895B48"/>
    <w:rsid w:val="00897067"/>
    <w:rsid w:val="00897F48"/>
    <w:rsid w:val="008A6A5F"/>
    <w:rsid w:val="008B1ED0"/>
    <w:rsid w:val="008B2E9C"/>
    <w:rsid w:val="008B3C7A"/>
    <w:rsid w:val="008B4B83"/>
    <w:rsid w:val="008B607A"/>
    <w:rsid w:val="008B7C46"/>
    <w:rsid w:val="008C2F4A"/>
    <w:rsid w:val="008C35E1"/>
    <w:rsid w:val="008C4E57"/>
    <w:rsid w:val="008C7A0F"/>
    <w:rsid w:val="008D055E"/>
    <w:rsid w:val="008D0961"/>
    <w:rsid w:val="008D28D2"/>
    <w:rsid w:val="008D31E0"/>
    <w:rsid w:val="008E0FF9"/>
    <w:rsid w:val="008E16F6"/>
    <w:rsid w:val="008E1727"/>
    <w:rsid w:val="008E34B6"/>
    <w:rsid w:val="008E4D04"/>
    <w:rsid w:val="008E4E50"/>
    <w:rsid w:val="008E4F3A"/>
    <w:rsid w:val="008F27F4"/>
    <w:rsid w:val="008F30CB"/>
    <w:rsid w:val="008F42FA"/>
    <w:rsid w:val="008F734A"/>
    <w:rsid w:val="00903FC3"/>
    <w:rsid w:val="00904A3A"/>
    <w:rsid w:val="00910ED6"/>
    <w:rsid w:val="00914027"/>
    <w:rsid w:val="00920BA4"/>
    <w:rsid w:val="00921527"/>
    <w:rsid w:val="009229AD"/>
    <w:rsid w:val="00923F4B"/>
    <w:rsid w:val="00932BB4"/>
    <w:rsid w:val="00935542"/>
    <w:rsid w:val="00935A99"/>
    <w:rsid w:val="00946554"/>
    <w:rsid w:val="00952205"/>
    <w:rsid w:val="00953C04"/>
    <w:rsid w:val="00953C5C"/>
    <w:rsid w:val="00954276"/>
    <w:rsid w:val="00956B3A"/>
    <w:rsid w:val="00960B37"/>
    <w:rsid w:val="00963D91"/>
    <w:rsid w:val="00964E8F"/>
    <w:rsid w:val="009737BF"/>
    <w:rsid w:val="00974828"/>
    <w:rsid w:val="00976F61"/>
    <w:rsid w:val="0098080C"/>
    <w:rsid w:val="00983D89"/>
    <w:rsid w:val="0099210B"/>
    <w:rsid w:val="009944DD"/>
    <w:rsid w:val="00995E52"/>
    <w:rsid w:val="009B1C79"/>
    <w:rsid w:val="009B2161"/>
    <w:rsid w:val="009B509E"/>
    <w:rsid w:val="009B65A4"/>
    <w:rsid w:val="009C061A"/>
    <w:rsid w:val="009C352E"/>
    <w:rsid w:val="009C42BC"/>
    <w:rsid w:val="009C4487"/>
    <w:rsid w:val="009C6A6E"/>
    <w:rsid w:val="009D24AB"/>
    <w:rsid w:val="009D496C"/>
    <w:rsid w:val="009D6625"/>
    <w:rsid w:val="009E084E"/>
    <w:rsid w:val="009E125B"/>
    <w:rsid w:val="009E14A6"/>
    <w:rsid w:val="009F43E8"/>
    <w:rsid w:val="009F4925"/>
    <w:rsid w:val="00A00048"/>
    <w:rsid w:val="00A00164"/>
    <w:rsid w:val="00A001A0"/>
    <w:rsid w:val="00A0048B"/>
    <w:rsid w:val="00A0281B"/>
    <w:rsid w:val="00A06AA8"/>
    <w:rsid w:val="00A112D2"/>
    <w:rsid w:val="00A12E03"/>
    <w:rsid w:val="00A21D2D"/>
    <w:rsid w:val="00A2288E"/>
    <w:rsid w:val="00A23988"/>
    <w:rsid w:val="00A242A7"/>
    <w:rsid w:val="00A25680"/>
    <w:rsid w:val="00A3205F"/>
    <w:rsid w:val="00A36BE9"/>
    <w:rsid w:val="00A36EA6"/>
    <w:rsid w:val="00A37E53"/>
    <w:rsid w:val="00A41062"/>
    <w:rsid w:val="00A411CA"/>
    <w:rsid w:val="00A4571E"/>
    <w:rsid w:val="00A470F8"/>
    <w:rsid w:val="00A476CD"/>
    <w:rsid w:val="00A6104D"/>
    <w:rsid w:val="00A6306E"/>
    <w:rsid w:val="00A645A6"/>
    <w:rsid w:val="00A64606"/>
    <w:rsid w:val="00A65F7D"/>
    <w:rsid w:val="00A67410"/>
    <w:rsid w:val="00A70DFB"/>
    <w:rsid w:val="00A7164A"/>
    <w:rsid w:val="00A71EF5"/>
    <w:rsid w:val="00A74F5E"/>
    <w:rsid w:val="00A76AAF"/>
    <w:rsid w:val="00A82406"/>
    <w:rsid w:val="00A83969"/>
    <w:rsid w:val="00A8634D"/>
    <w:rsid w:val="00A92C9F"/>
    <w:rsid w:val="00AA0602"/>
    <w:rsid w:val="00AA0731"/>
    <w:rsid w:val="00AA243F"/>
    <w:rsid w:val="00AA4D69"/>
    <w:rsid w:val="00AA68B6"/>
    <w:rsid w:val="00AA72E8"/>
    <w:rsid w:val="00AA7ECE"/>
    <w:rsid w:val="00AB37EA"/>
    <w:rsid w:val="00AB51A9"/>
    <w:rsid w:val="00AB5B72"/>
    <w:rsid w:val="00AC2615"/>
    <w:rsid w:val="00AC673A"/>
    <w:rsid w:val="00AC6DD0"/>
    <w:rsid w:val="00AD09CF"/>
    <w:rsid w:val="00AD22F5"/>
    <w:rsid w:val="00AD62C3"/>
    <w:rsid w:val="00AE078D"/>
    <w:rsid w:val="00AE277B"/>
    <w:rsid w:val="00AE2AF8"/>
    <w:rsid w:val="00AE4551"/>
    <w:rsid w:val="00AE5E2D"/>
    <w:rsid w:val="00AE745E"/>
    <w:rsid w:val="00B03624"/>
    <w:rsid w:val="00B068F6"/>
    <w:rsid w:val="00B06B59"/>
    <w:rsid w:val="00B101BA"/>
    <w:rsid w:val="00B11173"/>
    <w:rsid w:val="00B126AF"/>
    <w:rsid w:val="00B127C6"/>
    <w:rsid w:val="00B2275E"/>
    <w:rsid w:val="00B26CE4"/>
    <w:rsid w:val="00B27ED1"/>
    <w:rsid w:val="00B3532A"/>
    <w:rsid w:val="00B3554C"/>
    <w:rsid w:val="00B3612B"/>
    <w:rsid w:val="00B36E82"/>
    <w:rsid w:val="00B454DA"/>
    <w:rsid w:val="00B531E5"/>
    <w:rsid w:val="00B545FB"/>
    <w:rsid w:val="00B54CF5"/>
    <w:rsid w:val="00B55776"/>
    <w:rsid w:val="00B56010"/>
    <w:rsid w:val="00B616C2"/>
    <w:rsid w:val="00B64700"/>
    <w:rsid w:val="00B64E4B"/>
    <w:rsid w:val="00B6650A"/>
    <w:rsid w:val="00B668DD"/>
    <w:rsid w:val="00B709AE"/>
    <w:rsid w:val="00B753E1"/>
    <w:rsid w:val="00B7775F"/>
    <w:rsid w:val="00B82BE8"/>
    <w:rsid w:val="00B83E33"/>
    <w:rsid w:val="00B83F1F"/>
    <w:rsid w:val="00B8541C"/>
    <w:rsid w:val="00B9045A"/>
    <w:rsid w:val="00B96169"/>
    <w:rsid w:val="00B97E8C"/>
    <w:rsid w:val="00BA173F"/>
    <w:rsid w:val="00BA2F2F"/>
    <w:rsid w:val="00BA3FA6"/>
    <w:rsid w:val="00BA3FBF"/>
    <w:rsid w:val="00BA43FF"/>
    <w:rsid w:val="00BA4A07"/>
    <w:rsid w:val="00BA4A2D"/>
    <w:rsid w:val="00BA68FD"/>
    <w:rsid w:val="00BB022E"/>
    <w:rsid w:val="00BB0EDF"/>
    <w:rsid w:val="00BB7E0D"/>
    <w:rsid w:val="00BC0120"/>
    <w:rsid w:val="00BC25B1"/>
    <w:rsid w:val="00BC3109"/>
    <w:rsid w:val="00BD2EFC"/>
    <w:rsid w:val="00BD506D"/>
    <w:rsid w:val="00BD5735"/>
    <w:rsid w:val="00BD6677"/>
    <w:rsid w:val="00BD6694"/>
    <w:rsid w:val="00BD681C"/>
    <w:rsid w:val="00BE08BC"/>
    <w:rsid w:val="00BE1DC1"/>
    <w:rsid w:val="00BE61C6"/>
    <w:rsid w:val="00BE6727"/>
    <w:rsid w:val="00BF124E"/>
    <w:rsid w:val="00BF52F6"/>
    <w:rsid w:val="00C02F3A"/>
    <w:rsid w:val="00C12232"/>
    <w:rsid w:val="00C1389A"/>
    <w:rsid w:val="00C1466A"/>
    <w:rsid w:val="00C17117"/>
    <w:rsid w:val="00C17217"/>
    <w:rsid w:val="00C1766B"/>
    <w:rsid w:val="00C27092"/>
    <w:rsid w:val="00C27A5B"/>
    <w:rsid w:val="00C34397"/>
    <w:rsid w:val="00C348F5"/>
    <w:rsid w:val="00C4482C"/>
    <w:rsid w:val="00C5039D"/>
    <w:rsid w:val="00C53A3A"/>
    <w:rsid w:val="00C5720F"/>
    <w:rsid w:val="00C57BAE"/>
    <w:rsid w:val="00C60A38"/>
    <w:rsid w:val="00C707A2"/>
    <w:rsid w:val="00C70E67"/>
    <w:rsid w:val="00C72B29"/>
    <w:rsid w:val="00C849A4"/>
    <w:rsid w:val="00C9255C"/>
    <w:rsid w:val="00C92574"/>
    <w:rsid w:val="00C928C2"/>
    <w:rsid w:val="00C96A84"/>
    <w:rsid w:val="00C970E7"/>
    <w:rsid w:val="00CA2203"/>
    <w:rsid w:val="00CA3807"/>
    <w:rsid w:val="00CA4C00"/>
    <w:rsid w:val="00CA5ACC"/>
    <w:rsid w:val="00CA6F72"/>
    <w:rsid w:val="00CB5239"/>
    <w:rsid w:val="00CB5573"/>
    <w:rsid w:val="00CB6195"/>
    <w:rsid w:val="00CB6C78"/>
    <w:rsid w:val="00CD10C4"/>
    <w:rsid w:val="00CD350C"/>
    <w:rsid w:val="00CD3E6A"/>
    <w:rsid w:val="00CD41E5"/>
    <w:rsid w:val="00CE1013"/>
    <w:rsid w:val="00CE26B4"/>
    <w:rsid w:val="00CE7DCA"/>
    <w:rsid w:val="00CF0D24"/>
    <w:rsid w:val="00CF0D79"/>
    <w:rsid w:val="00CF543A"/>
    <w:rsid w:val="00CF5D7F"/>
    <w:rsid w:val="00CF7F12"/>
    <w:rsid w:val="00D00C7D"/>
    <w:rsid w:val="00D04CF6"/>
    <w:rsid w:val="00D04ED2"/>
    <w:rsid w:val="00D05319"/>
    <w:rsid w:val="00D06B08"/>
    <w:rsid w:val="00D15F9F"/>
    <w:rsid w:val="00D174FB"/>
    <w:rsid w:val="00D20F94"/>
    <w:rsid w:val="00D23728"/>
    <w:rsid w:val="00D24A8D"/>
    <w:rsid w:val="00D25667"/>
    <w:rsid w:val="00D26007"/>
    <w:rsid w:val="00D30FF0"/>
    <w:rsid w:val="00D32FBA"/>
    <w:rsid w:val="00D3355D"/>
    <w:rsid w:val="00D34C0B"/>
    <w:rsid w:val="00D34E56"/>
    <w:rsid w:val="00D3500A"/>
    <w:rsid w:val="00D352F2"/>
    <w:rsid w:val="00D406E0"/>
    <w:rsid w:val="00D4371E"/>
    <w:rsid w:val="00D55000"/>
    <w:rsid w:val="00D56CA5"/>
    <w:rsid w:val="00D57890"/>
    <w:rsid w:val="00D6280E"/>
    <w:rsid w:val="00D63F54"/>
    <w:rsid w:val="00D63FDE"/>
    <w:rsid w:val="00D74FC1"/>
    <w:rsid w:val="00D77AE8"/>
    <w:rsid w:val="00D81E5E"/>
    <w:rsid w:val="00D83152"/>
    <w:rsid w:val="00D83330"/>
    <w:rsid w:val="00D833C2"/>
    <w:rsid w:val="00D83A89"/>
    <w:rsid w:val="00D83DFD"/>
    <w:rsid w:val="00D842FF"/>
    <w:rsid w:val="00D8630B"/>
    <w:rsid w:val="00D87358"/>
    <w:rsid w:val="00D8740C"/>
    <w:rsid w:val="00D93044"/>
    <w:rsid w:val="00D930AF"/>
    <w:rsid w:val="00DA131F"/>
    <w:rsid w:val="00DA29F5"/>
    <w:rsid w:val="00DA3197"/>
    <w:rsid w:val="00DA476B"/>
    <w:rsid w:val="00DA7EB9"/>
    <w:rsid w:val="00DB22EB"/>
    <w:rsid w:val="00DB3544"/>
    <w:rsid w:val="00DB38D3"/>
    <w:rsid w:val="00DB7CEF"/>
    <w:rsid w:val="00DC193E"/>
    <w:rsid w:val="00DC3181"/>
    <w:rsid w:val="00DC7076"/>
    <w:rsid w:val="00DC72EC"/>
    <w:rsid w:val="00DC7690"/>
    <w:rsid w:val="00DD6DE5"/>
    <w:rsid w:val="00DE4BC8"/>
    <w:rsid w:val="00DE6E3C"/>
    <w:rsid w:val="00DE799D"/>
    <w:rsid w:val="00DE7BC9"/>
    <w:rsid w:val="00DF4DF0"/>
    <w:rsid w:val="00DF7E35"/>
    <w:rsid w:val="00E00CB7"/>
    <w:rsid w:val="00E02B46"/>
    <w:rsid w:val="00E040E4"/>
    <w:rsid w:val="00E07E4B"/>
    <w:rsid w:val="00E12583"/>
    <w:rsid w:val="00E152ED"/>
    <w:rsid w:val="00E15E7A"/>
    <w:rsid w:val="00E16456"/>
    <w:rsid w:val="00E21AD3"/>
    <w:rsid w:val="00E225DD"/>
    <w:rsid w:val="00E23404"/>
    <w:rsid w:val="00E24FED"/>
    <w:rsid w:val="00E275C1"/>
    <w:rsid w:val="00E30516"/>
    <w:rsid w:val="00E316A6"/>
    <w:rsid w:val="00E32E60"/>
    <w:rsid w:val="00E41B20"/>
    <w:rsid w:val="00E42397"/>
    <w:rsid w:val="00E51E7B"/>
    <w:rsid w:val="00E52060"/>
    <w:rsid w:val="00E5350C"/>
    <w:rsid w:val="00E53591"/>
    <w:rsid w:val="00E73553"/>
    <w:rsid w:val="00E73FF9"/>
    <w:rsid w:val="00E75545"/>
    <w:rsid w:val="00E77B86"/>
    <w:rsid w:val="00E804F1"/>
    <w:rsid w:val="00E830FC"/>
    <w:rsid w:val="00E97094"/>
    <w:rsid w:val="00E970DF"/>
    <w:rsid w:val="00EA219E"/>
    <w:rsid w:val="00EA600E"/>
    <w:rsid w:val="00EA7ABF"/>
    <w:rsid w:val="00EB57DA"/>
    <w:rsid w:val="00EB73E8"/>
    <w:rsid w:val="00EC5BB4"/>
    <w:rsid w:val="00ED36FF"/>
    <w:rsid w:val="00ED4B5F"/>
    <w:rsid w:val="00EE1722"/>
    <w:rsid w:val="00EE1F27"/>
    <w:rsid w:val="00EE2550"/>
    <w:rsid w:val="00EE5D93"/>
    <w:rsid w:val="00EE605A"/>
    <w:rsid w:val="00EF0DDB"/>
    <w:rsid w:val="00F00072"/>
    <w:rsid w:val="00F029E3"/>
    <w:rsid w:val="00F041CA"/>
    <w:rsid w:val="00F130CE"/>
    <w:rsid w:val="00F132D2"/>
    <w:rsid w:val="00F1342B"/>
    <w:rsid w:val="00F156B5"/>
    <w:rsid w:val="00F1591B"/>
    <w:rsid w:val="00F167FF"/>
    <w:rsid w:val="00F21FA5"/>
    <w:rsid w:val="00F26027"/>
    <w:rsid w:val="00F27277"/>
    <w:rsid w:val="00F32139"/>
    <w:rsid w:val="00F3495F"/>
    <w:rsid w:val="00F34D24"/>
    <w:rsid w:val="00F353CA"/>
    <w:rsid w:val="00F37F45"/>
    <w:rsid w:val="00F4015A"/>
    <w:rsid w:val="00F4141E"/>
    <w:rsid w:val="00F429E7"/>
    <w:rsid w:val="00F453C1"/>
    <w:rsid w:val="00F457E4"/>
    <w:rsid w:val="00F47FEA"/>
    <w:rsid w:val="00F501EC"/>
    <w:rsid w:val="00F50CF7"/>
    <w:rsid w:val="00F56531"/>
    <w:rsid w:val="00F62E67"/>
    <w:rsid w:val="00F70CC8"/>
    <w:rsid w:val="00F7156E"/>
    <w:rsid w:val="00F7187B"/>
    <w:rsid w:val="00F74A39"/>
    <w:rsid w:val="00F75B46"/>
    <w:rsid w:val="00F77AAE"/>
    <w:rsid w:val="00F85755"/>
    <w:rsid w:val="00F917B6"/>
    <w:rsid w:val="00F92FE5"/>
    <w:rsid w:val="00F93E9C"/>
    <w:rsid w:val="00F9487F"/>
    <w:rsid w:val="00F95D36"/>
    <w:rsid w:val="00FA3920"/>
    <w:rsid w:val="00FC04A2"/>
    <w:rsid w:val="00FC4962"/>
    <w:rsid w:val="00FC57FE"/>
    <w:rsid w:val="00FD0EBE"/>
    <w:rsid w:val="00FD15EA"/>
    <w:rsid w:val="00FD1839"/>
    <w:rsid w:val="00FD3F3F"/>
    <w:rsid w:val="00FD5002"/>
    <w:rsid w:val="00FD5240"/>
    <w:rsid w:val="00FE0233"/>
    <w:rsid w:val="00FE2609"/>
    <w:rsid w:val="00FE2755"/>
    <w:rsid w:val="00FE3596"/>
    <w:rsid w:val="00FE37B4"/>
    <w:rsid w:val="00FE38A5"/>
    <w:rsid w:val="00FE3FBA"/>
    <w:rsid w:val="00FF60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F0D1"/>
  <w15:chartTrackingRefBased/>
  <w15:docId w15:val="{5271BCFF-B12F-4944-95EC-BACA8590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59"/>
    <w:pPr>
      <w:spacing w:after="200" w:line="276" w:lineRule="auto"/>
    </w:pPr>
    <w:rPr>
      <w:rFonts w:eastAsia="Times New Roman"/>
      <w:sz w:val="22"/>
      <w:szCs w:val="22"/>
      <w:lang w:val="ru-RU" w:eastAsia="ru-RU"/>
    </w:rPr>
  </w:style>
  <w:style w:type="paragraph" w:styleId="Heading1">
    <w:name w:val="heading 1"/>
    <w:basedOn w:val="Normal"/>
    <w:qFormat/>
    <w:rsid w:val="005D7033"/>
    <w:pPr>
      <w:spacing w:before="100" w:beforeAutospacing="1" w:after="100" w:afterAutospacing="1" w:line="240" w:lineRule="auto"/>
      <w:outlineLvl w:val="0"/>
    </w:pPr>
    <w:rPr>
      <w:rFonts w:ascii="Times New Roman" w:hAnsi="Times New Roman"/>
      <w:b/>
      <w:bCs/>
      <w:kern w:val="36"/>
      <w:sz w:val="48"/>
      <w:szCs w:val="48"/>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B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B06B59"/>
    <w:rPr>
      <w:color w:val="0000FF"/>
      <w:u w:val="single"/>
    </w:rPr>
  </w:style>
  <w:style w:type="paragraph" w:customStyle="1" w:styleId="21">
    <w:name w:val="Основной текст 21"/>
    <w:basedOn w:val="Normal"/>
    <w:rsid w:val="000D2734"/>
    <w:pPr>
      <w:spacing w:after="0" w:line="240" w:lineRule="auto"/>
      <w:jc w:val="both"/>
    </w:pPr>
    <w:rPr>
      <w:rFonts w:ascii="Times New Roman" w:hAnsi="Times New Roman"/>
      <w:sz w:val="27"/>
      <w:szCs w:val="24"/>
      <w:lang w:val="uk-UA" w:eastAsia="ar-SA"/>
    </w:rPr>
  </w:style>
  <w:style w:type="paragraph" w:customStyle="1" w:styleId="CharChar">
    <w:name w:val="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0D2734"/>
    <w:pPr>
      <w:spacing w:after="0" w:line="240" w:lineRule="auto"/>
    </w:pPr>
    <w:rPr>
      <w:rFonts w:ascii="Verdana" w:hAnsi="Verdana" w:cs="Verdana"/>
      <w:sz w:val="20"/>
      <w:szCs w:val="20"/>
      <w:lang w:val="en-US" w:eastAsia="en-US"/>
    </w:rPr>
  </w:style>
  <w:style w:type="paragraph" w:customStyle="1" w:styleId="a">
    <w:name w:val=" Знак Знак Знак Знак Знак"/>
    <w:basedOn w:val="Normal"/>
    <w:rsid w:val="00856F55"/>
    <w:pPr>
      <w:spacing w:after="0" w:line="240" w:lineRule="auto"/>
    </w:pPr>
    <w:rPr>
      <w:rFonts w:ascii="Verdana" w:hAnsi="Verdana" w:cs="Verdana"/>
      <w:sz w:val="20"/>
      <w:szCs w:val="20"/>
      <w:lang w:val="en-US" w:eastAsia="en-US"/>
    </w:rPr>
  </w:style>
  <w:style w:type="paragraph" w:styleId="Header">
    <w:name w:val="header"/>
    <w:basedOn w:val="Normal"/>
    <w:rsid w:val="00E225DD"/>
    <w:pPr>
      <w:tabs>
        <w:tab w:val="center" w:pos="4819"/>
        <w:tab w:val="right" w:pos="9639"/>
      </w:tabs>
    </w:pPr>
  </w:style>
  <w:style w:type="character" w:styleId="PageNumber">
    <w:name w:val="page number"/>
    <w:basedOn w:val="DefaultParagraphFont"/>
    <w:rsid w:val="00E225DD"/>
  </w:style>
  <w:style w:type="paragraph" w:customStyle="1" w:styleId="a0">
    <w:name w:val=" Знак Знак"/>
    <w:basedOn w:val="Normal"/>
    <w:rsid w:val="003A65BB"/>
    <w:pPr>
      <w:spacing w:after="0" w:line="240" w:lineRule="auto"/>
    </w:pPr>
    <w:rPr>
      <w:rFonts w:ascii="Verdana" w:hAnsi="Verdana"/>
      <w:sz w:val="20"/>
      <w:szCs w:val="20"/>
      <w:lang w:val="en-US" w:eastAsia="en-US"/>
    </w:rPr>
  </w:style>
  <w:style w:type="paragraph" w:styleId="BodyText">
    <w:name w:val="Body Text"/>
    <w:basedOn w:val="Normal"/>
    <w:rsid w:val="00A00048"/>
    <w:pPr>
      <w:spacing w:after="0" w:line="240" w:lineRule="auto"/>
      <w:jc w:val="both"/>
    </w:pPr>
    <w:rPr>
      <w:rFonts w:ascii="Times New Roman" w:hAnsi="Times New Roman"/>
      <w:sz w:val="28"/>
      <w:szCs w:val="24"/>
      <w:lang w:val="uk-UA"/>
    </w:rPr>
  </w:style>
  <w:style w:type="paragraph" w:customStyle="1" w:styleId="1">
    <w:name w:val=" Знак Знак Знак1"/>
    <w:basedOn w:val="Normal"/>
    <w:rsid w:val="00621107"/>
    <w:pPr>
      <w:spacing w:after="0" w:line="240" w:lineRule="auto"/>
    </w:pPr>
    <w:rPr>
      <w:rFonts w:ascii="Verdana" w:hAnsi="Verdana"/>
      <w:sz w:val="20"/>
      <w:szCs w:val="20"/>
      <w:lang w:val="en-US" w:eastAsia="en-US"/>
    </w:rPr>
  </w:style>
  <w:style w:type="paragraph" w:customStyle="1" w:styleId="3">
    <w:name w:val=" Знак Знак3 Знак Знак Знак Знак Знак Знак Знак Знак"/>
    <w:basedOn w:val="Normal"/>
    <w:rsid w:val="00B531E5"/>
    <w:pPr>
      <w:spacing w:after="0" w:line="240" w:lineRule="auto"/>
    </w:pPr>
    <w:rPr>
      <w:rFonts w:ascii="Verdana" w:hAnsi="Verdana" w:cs="Verdana"/>
      <w:sz w:val="20"/>
      <w:szCs w:val="20"/>
      <w:lang w:val="en-US" w:eastAsia="en-US"/>
    </w:rPr>
  </w:style>
  <w:style w:type="character" w:customStyle="1" w:styleId="a1">
    <w:name w:val="Основной текст + Полужирный"/>
    <w:rsid w:val="007B370F"/>
    <w:rPr>
      <w:rFonts w:ascii="Sylfaen" w:hAnsi="Sylfaen" w:hint="default"/>
      <w:b/>
      <w:bCs/>
      <w:sz w:val="25"/>
      <w:szCs w:val="25"/>
      <w:lang w:bidi="ar-SA"/>
    </w:rPr>
  </w:style>
  <w:style w:type="paragraph" w:styleId="BalloonText">
    <w:name w:val="Balloon Text"/>
    <w:basedOn w:val="Normal"/>
    <w:semiHidden/>
    <w:rsid w:val="006552FB"/>
    <w:rPr>
      <w:rFonts w:ascii="Tahoma" w:hAnsi="Tahoma" w:cs="Tahoma"/>
      <w:sz w:val="16"/>
      <w:szCs w:val="16"/>
    </w:rPr>
  </w:style>
  <w:style w:type="character" w:styleId="Strong">
    <w:name w:val="Strong"/>
    <w:basedOn w:val="DefaultParagraphFont"/>
    <w:qFormat/>
    <w:rsid w:val="006E585D"/>
    <w:rPr>
      <w:b/>
      <w:bCs/>
    </w:rPr>
  </w:style>
  <w:style w:type="paragraph" w:styleId="NormalWeb">
    <w:name w:val="Normal (Web)"/>
    <w:basedOn w:val="Normal"/>
    <w:rsid w:val="000E0AEA"/>
    <w:pPr>
      <w:spacing w:before="100" w:beforeAutospacing="1" w:after="100" w:afterAutospacing="1" w:line="240" w:lineRule="auto"/>
    </w:pPr>
    <w:rPr>
      <w:rFonts w:ascii="Times New Roman" w:hAnsi="Times New Roman"/>
      <w:sz w:val="24"/>
      <w:szCs w:val="24"/>
      <w:lang w:val="uk-UA"/>
    </w:rPr>
  </w:style>
  <w:style w:type="paragraph" w:customStyle="1" w:styleId="a2">
    <w:name w:val="Текст в заданном формате"/>
    <w:basedOn w:val="Normal"/>
    <w:rsid w:val="00DF7E35"/>
    <w:pPr>
      <w:suppressAutoHyphens/>
      <w:spacing w:after="0" w:line="240" w:lineRule="auto"/>
    </w:pPr>
    <w:rPr>
      <w:rFonts w:ascii="Courier New" w:hAnsi="Courier New" w:cs="Courier New"/>
      <w:kern w:val="1"/>
      <w:sz w:val="20"/>
      <w:szCs w:val="20"/>
      <w:lang w:eastAsia="hi-IN" w:bidi="hi-IN"/>
    </w:rPr>
  </w:style>
  <w:style w:type="character" w:customStyle="1" w:styleId="apple-tab-span">
    <w:name w:val="apple-tab-span"/>
    <w:basedOn w:val="DefaultParagraphFont"/>
    <w:rsid w:val="008E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4950">
      <w:bodyDiv w:val="1"/>
      <w:marLeft w:val="0"/>
      <w:marRight w:val="0"/>
      <w:marTop w:val="0"/>
      <w:marBottom w:val="0"/>
      <w:divBdr>
        <w:top w:val="none" w:sz="0" w:space="0" w:color="auto"/>
        <w:left w:val="none" w:sz="0" w:space="0" w:color="auto"/>
        <w:bottom w:val="none" w:sz="0" w:space="0" w:color="auto"/>
        <w:right w:val="none" w:sz="0" w:space="0" w:color="auto"/>
      </w:divBdr>
    </w:div>
    <w:div w:id="409238204">
      <w:bodyDiv w:val="1"/>
      <w:marLeft w:val="0"/>
      <w:marRight w:val="0"/>
      <w:marTop w:val="0"/>
      <w:marBottom w:val="0"/>
      <w:divBdr>
        <w:top w:val="none" w:sz="0" w:space="0" w:color="auto"/>
        <w:left w:val="none" w:sz="0" w:space="0" w:color="auto"/>
        <w:bottom w:val="none" w:sz="0" w:space="0" w:color="auto"/>
        <w:right w:val="none" w:sz="0" w:space="0" w:color="auto"/>
      </w:divBdr>
    </w:div>
    <w:div w:id="1110274274">
      <w:bodyDiv w:val="1"/>
      <w:marLeft w:val="0"/>
      <w:marRight w:val="0"/>
      <w:marTop w:val="0"/>
      <w:marBottom w:val="0"/>
      <w:divBdr>
        <w:top w:val="none" w:sz="0" w:space="0" w:color="auto"/>
        <w:left w:val="none" w:sz="0" w:space="0" w:color="auto"/>
        <w:bottom w:val="none" w:sz="0" w:space="0" w:color="auto"/>
        <w:right w:val="none" w:sz="0" w:space="0" w:color="auto"/>
      </w:divBdr>
      <w:divsChild>
        <w:div w:id="1047608893">
          <w:marLeft w:val="0"/>
          <w:marRight w:val="0"/>
          <w:marTop w:val="0"/>
          <w:marBottom w:val="0"/>
          <w:divBdr>
            <w:top w:val="none" w:sz="0" w:space="0" w:color="auto"/>
            <w:left w:val="none" w:sz="0" w:space="0" w:color="auto"/>
            <w:bottom w:val="none" w:sz="0" w:space="0" w:color="auto"/>
            <w:right w:val="none" w:sz="0" w:space="0" w:color="auto"/>
          </w:divBdr>
        </w:div>
        <w:div w:id="1363940455">
          <w:marLeft w:val="0"/>
          <w:marRight w:val="0"/>
          <w:marTop w:val="0"/>
          <w:marBottom w:val="0"/>
          <w:divBdr>
            <w:top w:val="none" w:sz="0" w:space="0" w:color="auto"/>
            <w:left w:val="none" w:sz="0" w:space="0" w:color="auto"/>
            <w:bottom w:val="none" w:sz="0" w:space="0" w:color="auto"/>
            <w:right w:val="none" w:sz="0" w:space="0" w:color="auto"/>
          </w:divBdr>
          <w:divsChild>
            <w:div w:id="1922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6663">
      <w:bodyDiv w:val="1"/>
      <w:marLeft w:val="0"/>
      <w:marRight w:val="0"/>
      <w:marTop w:val="0"/>
      <w:marBottom w:val="0"/>
      <w:divBdr>
        <w:top w:val="none" w:sz="0" w:space="0" w:color="auto"/>
        <w:left w:val="none" w:sz="0" w:space="0" w:color="auto"/>
        <w:bottom w:val="none" w:sz="0" w:space="0" w:color="auto"/>
        <w:right w:val="none" w:sz="0" w:space="0" w:color="auto"/>
      </w:divBdr>
      <w:divsChild>
        <w:div w:id="30884160">
          <w:marLeft w:val="0"/>
          <w:marRight w:val="0"/>
          <w:marTop w:val="0"/>
          <w:marBottom w:val="0"/>
          <w:divBdr>
            <w:top w:val="none" w:sz="0" w:space="0" w:color="auto"/>
            <w:left w:val="none" w:sz="0" w:space="0" w:color="auto"/>
            <w:bottom w:val="none" w:sz="0" w:space="0" w:color="auto"/>
            <w:right w:val="none" w:sz="0" w:space="0" w:color="auto"/>
          </w:divBdr>
        </w:div>
        <w:div w:id="1341347689">
          <w:marLeft w:val="0"/>
          <w:marRight w:val="0"/>
          <w:marTop w:val="0"/>
          <w:marBottom w:val="0"/>
          <w:divBdr>
            <w:top w:val="none" w:sz="0" w:space="0" w:color="auto"/>
            <w:left w:val="none" w:sz="0" w:space="0" w:color="auto"/>
            <w:bottom w:val="none" w:sz="0" w:space="0" w:color="auto"/>
            <w:right w:val="none" w:sz="0" w:space="0" w:color="auto"/>
          </w:divBdr>
        </w:div>
      </w:divsChild>
    </w:div>
    <w:div w:id="1433089429">
      <w:bodyDiv w:val="1"/>
      <w:marLeft w:val="0"/>
      <w:marRight w:val="0"/>
      <w:marTop w:val="0"/>
      <w:marBottom w:val="0"/>
      <w:divBdr>
        <w:top w:val="none" w:sz="0" w:space="0" w:color="auto"/>
        <w:left w:val="none" w:sz="0" w:space="0" w:color="auto"/>
        <w:bottom w:val="none" w:sz="0" w:space="0" w:color="auto"/>
        <w:right w:val="none" w:sz="0" w:space="0" w:color="auto"/>
      </w:divBdr>
      <w:divsChild>
        <w:div w:id="574585370">
          <w:marLeft w:val="0"/>
          <w:marRight w:val="0"/>
          <w:marTop w:val="0"/>
          <w:marBottom w:val="0"/>
          <w:divBdr>
            <w:top w:val="none" w:sz="0" w:space="0" w:color="auto"/>
            <w:left w:val="none" w:sz="0" w:space="0" w:color="auto"/>
            <w:bottom w:val="none" w:sz="0" w:space="0" w:color="auto"/>
            <w:right w:val="none" w:sz="0" w:space="0" w:color="auto"/>
          </w:divBdr>
        </w:div>
        <w:div w:id="94234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10650</Words>
  <Characters>6071</Characters>
  <Application>Microsoft Office Word</Application>
  <DocSecurity>0</DocSecurity>
  <Lines>50</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Microsoft</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print</dc:creator>
  <cp:keywords/>
  <dc:description/>
  <cp:lastModifiedBy>Пользователь</cp:lastModifiedBy>
  <cp:revision>2</cp:revision>
  <cp:lastPrinted>2014-12-24T11:35:00Z</cp:lastPrinted>
  <dcterms:created xsi:type="dcterms:W3CDTF">2025-10-17T22:38:00Z</dcterms:created>
  <dcterms:modified xsi:type="dcterms:W3CDTF">2025-10-17T22:38:00Z</dcterms:modified>
</cp:coreProperties>
</file>