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40DF" w14:textId="77777777" w:rsidR="00BD47B4" w:rsidRDefault="00BD47B4" w:rsidP="00B610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0"/>
    </w:p>
    <w:p w14:paraId="72A067DA" w14:textId="77777777" w:rsidR="00BD47B4" w:rsidRDefault="00BD47B4" w:rsidP="00B610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C0DEC">
        <w:rPr>
          <w:rFonts w:ascii="Times New Roman" w:hAnsi="Times New Roman" w:cs="Times New Roman"/>
          <w:color w:val="auto"/>
          <w:sz w:val="28"/>
          <w:szCs w:val="28"/>
        </w:rPr>
        <w:t>ГРОМАДСЬКА РАДА ПРИ ХЕРСОНСЬКІЙ</w:t>
      </w:r>
    </w:p>
    <w:p w14:paraId="0EBD02EB" w14:textId="77777777" w:rsidR="00BD47B4" w:rsidRPr="007C0DEC" w:rsidRDefault="00A325BC" w:rsidP="00B610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ОБЛ</w:t>
      </w:r>
      <w:r w:rsidR="00BD47B4" w:rsidRPr="007C0DEC">
        <w:rPr>
          <w:rFonts w:ascii="Times New Roman" w:hAnsi="Times New Roman" w:cs="Times New Roman"/>
          <w:color w:val="auto"/>
          <w:sz w:val="28"/>
          <w:szCs w:val="28"/>
        </w:rPr>
        <w:t>АСНІЙ ДЕРЖАВНІЙ АДМІНІСТРАЦІЇ</w:t>
      </w:r>
      <w:bookmarkEnd w:id="0"/>
    </w:p>
    <w:p w14:paraId="0425BA6E" w14:textId="77777777" w:rsidR="00BD47B4" w:rsidRPr="007C0DEC" w:rsidRDefault="00BD47B4" w:rsidP="00B610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73000. м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 xml:space="preserve">. Херсон, </w:t>
      </w:r>
      <w:r>
        <w:rPr>
          <w:rFonts w:ascii="Times New Roman" w:hAnsi="Times New Roman" w:cs="Times New Roman"/>
          <w:color w:val="auto"/>
          <w:sz w:val="28"/>
          <w:szCs w:val="28"/>
        </w:rPr>
        <w:t>пл.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>Свободи. І</w:t>
      </w:r>
    </w:p>
    <w:p w14:paraId="366DC542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3550C4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DEC">
        <w:rPr>
          <w:rFonts w:ascii="Times New Roman" w:hAnsi="Times New Roman" w:cs="Times New Roman"/>
          <w:color w:val="auto"/>
          <w:sz w:val="28"/>
          <w:szCs w:val="28"/>
        </w:rPr>
        <w:t>Вих.№ 41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1468363D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DEC">
        <w:rPr>
          <w:rFonts w:ascii="Times New Roman" w:hAnsi="Times New Roman" w:cs="Times New Roman"/>
          <w:color w:val="auto"/>
          <w:sz w:val="28"/>
          <w:szCs w:val="28"/>
        </w:rPr>
        <w:t>Від 10.11.2016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Голові Херсонської обласної</w:t>
      </w:r>
    </w:p>
    <w:p w14:paraId="7CF57D20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державної адміністрації</w:t>
      </w:r>
    </w:p>
    <w:p w14:paraId="70CE32F4" w14:textId="77777777" w:rsidR="00BD47B4" w:rsidRPr="007C0DEC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Гордєєву Андрію Анатольовичу</w:t>
      </w:r>
    </w:p>
    <w:p w14:paraId="31859E12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E0DF3E0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851C253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Про 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 xml:space="preserve">проведення </w:t>
      </w:r>
      <w:r>
        <w:rPr>
          <w:rFonts w:ascii="Times New Roman" w:hAnsi="Times New Roman" w:cs="Times New Roman"/>
          <w:color w:val="auto"/>
          <w:sz w:val="28"/>
          <w:szCs w:val="28"/>
        </w:rPr>
        <w:t>громадської експертизи</w:t>
      </w:r>
    </w:p>
    <w:p w14:paraId="6398BDFF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DEC">
        <w:rPr>
          <w:rFonts w:ascii="Times New Roman" w:hAnsi="Times New Roman" w:cs="Times New Roman"/>
          <w:color w:val="auto"/>
          <w:sz w:val="28"/>
          <w:szCs w:val="28"/>
        </w:rPr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t>іяльності обласної державної адмініст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>рації</w:t>
      </w:r>
    </w:p>
    <w:p w14:paraId="75BDC34A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 реалізації обласної прог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 xml:space="preserve">рами </w:t>
      </w:r>
    </w:p>
    <w:p w14:paraId="0BF9DE0E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DEC">
        <w:rPr>
          <w:rFonts w:ascii="Times New Roman" w:hAnsi="Times New Roman" w:cs="Times New Roman"/>
          <w:color w:val="auto"/>
          <w:sz w:val="28"/>
          <w:szCs w:val="28"/>
        </w:rPr>
        <w:t xml:space="preserve">«Розвиток освіти Херсонщини </w:t>
      </w:r>
      <w:r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BC86F6B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0DEC">
        <w:rPr>
          <w:rFonts w:ascii="Times New Roman" w:hAnsi="Times New Roman" w:cs="Times New Roman"/>
          <w:color w:val="auto"/>
          <w:sz w:val="28"/>
          <w:szCs w:val="28"/>
        </w:rPr>
        <w:t>інвестиції в майбутнє регіону»</w:t>
      </w:r>
    </w:p>
    <w:p w14:paraId="2367156B" w14:textId="77777777" w:rsidR="00BD47B4" w:rsidRPr="007C0DEC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4AD7087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>Шановний Андрію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Анатолійовичу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>!</w:t>
      </w:r>
    </w:p>
    <w:p w14:paraId="4CC2CFE5" w14:textId="77777777" w:rsidR="00BD47B4" w:rsidRPr="007C0DEC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8AE70C3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B61023">
        <w:rPr>
          <w:rFonts w:ascii="Times New Roman" w:hAnsi="Times New Roman" w:cs="Times New Roman"/>
          <w:b/>
          <w:bCs/>
          <w:color w:val="auto"/>
          <w:sz w:val="28"/>
          <w:szCs w:val="28"/>
        </w:rPr>
        <w:t>Громадська рада при Херсонській обласній державній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61023">
        <w:rPr>
          <w:rFonts w:ascii="Times New Roman" w:hAnsi="Times New Roman" w:cs="Times New Roman"/>
          <w:b/>
          <w:bCs/>
          <w:color w:val="auto"/>
          <w:sz w:val="28"/>
          <w:szCs w:val="28"/>
        </w:rPr>
        <w:t>адміністрації,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 xml:space="preserve"> відповідно д</w:t>
      </w:r>
      <w:r>
        <w:rPr>
          <w:rFonts w:ascii="Times New Roman" w:hAnsi="Times New Roman" w:cs="Times New Roman"/>
          <w:color w:val="auto"/>
          <w:sz w:val="28"/>
          <w:szCs w:val="28"/>
        </w:rPr>
        <w:t>о ст. 38 Конституції України, ст.ст. 5. 6. 9. 10. 21. 29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 xml:space="preserve">. 32 Закону України «Про інформацію». Указу Президента України «Про забезпечення участі громадськості у формуванні та реалізації державної </w:t>
      </w:r>
      <w:r>
        <w:rPr>
          <w:rFonts w:ascii="Times New Roman" w:hAnsi="Times New Roman" w:cs="Times New Roman"/>
          <w:color w:val="auto"/>
          <w:sz w:val="28"/>
          <w:szCs w:val="28"/>
        </w:rPr>
        <w:t>політ</w:t>
      </w:r>
      <w:r w:rsidRPr="007C0DEC">
        <w:rPr>
          <w:rFonts w:ascii="Times New Roman" w:hAnsi="Times New Roman" w:cs="Times New Roman"/>
          <w:color w:val="auto"/>
          <w:sz w:val="28"/>
          <w:szCs w:val="28"/>
        </w:rPr>
        <w:t xml:space="preserve">ики» </w:t>
      </w:r>
      <w:r w:rsidRPr="00B61023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Pr="00B61023">
        <w:rPr>
          <w:rFonts w:ascii="Times New Roman" w:hAnsi="Times New Roman" w:cs="Times New Roman"/>
          <w:color w:val="auto"/>
          <w:sz w:val="28"/>
          <w:szCs w:val="28"/>
        </w:rPr>
        <w:br/>
        <w:t>15 вересня 2005 р.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023">
        <w:rPr>
          <w:rFonts w:ascii="Times New Roman" w:hAnsi="Times New Roman" w:cs="Times New Roman"/>
          <w:color w:val="auto"/>
          <w:sz w:val="28"/>
          <w:szCs w:val="28"/>
        </w:rPr>
        <w:t>№ 1276. п.н.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023">
        <w:rPr>
          <w:rFonts w:ascii="Times New Roman" w:hAnsi="Times New Roman" w:cs="Times New Roman"/>
          <w:color w:val="auto"/>
          <w:sz w:val="28"/>
          <w:szCs w:val="28"/>
        </w:rPr>
        <w:t>3. 4. 5, та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023">
        <w:rPr>
          <w:rFonts w:ascii="Times New Roman" w:hAnsi="Times New Roman" w:cs="Times New Roman"/>
          <w:color w:val="auto"/>
          <w:sz w:val="28"/>
          <w:szCs w:val="28"/>
        </w:rPr>
        <w:t>Порядку сприяння проведенню громадської експертизи діяльності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023">
        <w:rPr>
          <w:rFonts w:ascii="Times New Roman" w:hAnsi="Times New Roman" w:cs="Times New Roman"/>
          <w:color w:val="auto"/>
          <w:sz w:val="28"/>
          <w:szCs w:val="28"/>
        </w:rPr>
        <w:t>органів виконавчої влади,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023">
        <w:rPr>
          <w:rFonts w:ascii="Times New Roman" w:hAnsi="Times New Roman" w:cs="Times New Roman"/>
          <w:color w:val="auto"/>
          <w:sz w:val="28"/>
          <w:szCs w:val="28"/>
        </w:rPr>
        <w:t>затвердженим Постановою Кабінету Міністрів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023">
        <w:rPr>
          <w:rFonts w:ascii="Times New Roman" w:hAnsi="Times New Roman" w:cs="Times New Roman"/>
          <w:color w:val="auto"/>
          <w:sz w:val="28"/>
          <w:szCs w:val="28"/>
        </w:rPr>
        <w:t>України від 5 листопада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023">
        <w:rPr>
          <w:rFonts w:ascii="Times New Roman" w:hAnsi="Times New Roman" w:cs="Times New Roman"/>
          <w:color w:val="auto"/>
          <w:sz w:val="28"/>
          <w:szCs w:val="28"/>
        </w:rPr>
        <w:t>2008 р.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023">
        <w:rPr>
          <w:rFonts w:ascii="Times New Roman" w:hAnsi="Times New Roman" w:cs="Times New Roman"/>
          <w:color w:val="auto"/>
          <w:sz w:val="28"/>
          <w:szCs w:val="28"/>
        </w:rPr>
        <w:t>№976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із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змінами,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просить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b/>
          <w:bCs/>
          <w:color w:val="auto"/>
          <w:sz w:val="28"/>
          <w:szCs w:val="28"/>
        </w:rPr>
        <w:t>Вас сприяти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проведенню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b/>
          <w:bCs/>
          <w:color w:val="auto"/>
          <w:sz w:val="28"/>
          <w:szCs w:val="28"/>
        </w:rPr>
        <w:t>громадської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b/>
          <w:bCs/>
          <w:color w:val="auto"/>
          <w:sz w:val="28"/>
          <w:szCs w:val="28"/>
        </w:rPr>
        <w:t>експертизи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діяльності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Херсонської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обласної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державної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адміністрації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щодо реалізації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Обласної цільової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програми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«Розви</w:t>
      </w:r>
      <w:r>
        <w:rPr>
          <w:rFonts w:ascii="Times New Roman" w:hAnsi="Times New Roman" w:cs="Times New Roman"/>
          <w:color w:val="auto"/>
          <w:sz w:val="28"/>
          <w:szCs w:val="28"/>
        </w:rPr>
        <w:t>ток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 xml:space="preserve"> осв</w:t>
      </w:r>
      <w:r>
        <w:rPr>
          <w:rFonts w:ascii="Times New Roman" w:hAnsi="Times New Roman" w:cs="Times New Roman"/>
          <w:color w:val="auto"/>
          <w:sz w:val="28"/>
          <w:szCs w:val="28"/>
        </w:rPr>
        <w:t>і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ти Херсонщини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інвестиції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майбутнє регіону»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на 2015-2018 роки.</w:t>
      </w:r>
    </w:p>
    <w:p w14:paraId="0728CA40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Відповідно до Порядку сприяння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проведенню громадської експертизи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діяльності органів виконавчої влади повідомляємо:</w:t>
      </w:r>
    </w:p>
    <w:p w14:paraId="42E3B1D2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215B2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A215B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.Предмет громадської експертизи: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діяльність Херсонської обласної державної адміністрації у прийнятті та реалізації Обласної цільової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програми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«Розвиток освіти Херсонщини - інвестиції в майбутнє регіону» на 2015-2018 роки (далі Програма)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429A473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A215B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2.Мета громадської</w:t>
      </w:r>
      <w:r w:rsidRPr="00A215B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експертизи: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оцінити ефективність прийняття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та ходу реалізації Програми за 2015 - 2016 роки та розробка рекомендацій щодо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сучасної адаптації Програми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відповідно до потреб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інноваційного розвитку регіону.</w:t>
      </w:r>
    </w:p>
    <w:p w14:paraId="3C969D7B" w14:textId="77777777" w:rsidR="00BD47B4" w:rsidRPr="00A215B2" w:rsidRDefault="00BD47B4" w:rsidP="007C0DEC">
      <w:pPr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ab/>
      </w:r>
      <w:r w:rsidRPr="00A215B2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3.Строки проведення:</w:t>
      </w:r>
      <w:r w:rsidRPr="00A215B2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A215B2">
        <w:rPr>
          <w:rFonts w:ascii="Times New Roman" w:hAnsi="Times New Roman" w:cs="Times New Roman"/>
          <w:color w:val="auto"/>
          <w:sz w:val="28"/>
          <w:szCs w:val="28"/>
        </w:rPr>
        <w:t>Листопад 2016 р. - січень 201 7 р</w:t>
      </w:r>
      <w:r w:rsidRPr="00A215B2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79243905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E58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4.Перелік документів,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необхідних для проведення громадської експертизи:</w:t>
      </w:r>
    </w:p>
    <w:p w14:paraId="7DAC5DA3" w14:textId="77777777" w:rsidR="00BD47B4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 xml:space="preserve"> - Перелік сторін, які залучалися до розробки Програми та пропозиції, які були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отримані від даних сторін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 xml:space="preserve">(або перелік даних пропозицій) </w:t>
      </w:r>
    </w:p>
    <w:p w14:paraId="58913AE9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- Звіти з виконання програми за 2015 рік та за 9 місяців 2016 року</w:t>
      </w:r>
    </w:p>
    <w:p w14:paraId="568DF0DB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\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- Пропозиції щодо змін, які потребує Програма, у зв'язку з переходом на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lastRenderedPageBreak/>
        <w:t>12 річну систему навчання,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прийняття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Концепції про нову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українську школу та можливості включення до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Програми заходів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з координації питань розвитку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вищої освіти відповідно до інноваційних потреб регіону</w:t>
      </w:r>
    </w:p>
    <w:p w14:paraId="1E5DF733" w14:textId="77777777" w:rsidR="00BD47B4" w:rsidRPr="00DE58DD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E58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5.Адреса, ні якою необхідно надсилати відповідь на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зап</w:t>
      </w:r>
      <w:r w:rsidRPr="00DE58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ит: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 xml:space="preserve">73000.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br/>
        <w:t>м. Херсон, пл.Свободи. 1</w:t>
      </w:r>
    </w:p>
    <w:p w14:paraId="15E119C0" w14:textId="77777777" w:rsidR="00BD47B4" w:rsidRPr="00A325BC" w:rsidRDefault="00BD47B4" w:rsidP="007C0DEC">
      <w:pPr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E58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6.Прізвище, ім'я та по батькові особи, уповноваженої одержати відповідь, її контактний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</w:t>
      </w:r>
      <w:r w:rsidRPr="00DE58DD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телефон і електронна адреса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: 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Парфьонова Ганна Василівна.</w:t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ab/>
        <w:t>моб. +38 0669465305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DE58DD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hannaparfyonova</w:t>
      </w:r>
      <w:r w:rsidRPr="00A325BC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@</w:t>
      </w:r>
      <w:r w:rsidRPr="00DE58DD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gmail</w:t>
      </w:r>
      <w:r w:rsidRPr="00A325BC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.</w:t>
      </w:r>
      <w:r w:rsidRPr="00DE58DD">
        <w:rPr>
          <w:rFonts w:ascii="Times New Roman" w:hAnsi="Times New Roman" w:cs="Times New Roman"/>
          <w:color w:val="auto"/>
          <w:sz w:val="28"/>
          <w:szCs w:val="28"/>
          <w:u w:val="single"/>
          <w:lang w:val="en-US"/>
        </w:rPr>
        <w:t>com</w:t>
      </w:r>
    </w:p>
    <w:p w14:paraId="77A59365" w14:textId="77777777" w:rsidR="00BD47B4" w:rsidRPr="00DE58DD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25BC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DE58DD">
        <w:rPr>
          <w:rFonts w:ascii="Times New Roman" w:hAnsi="Times New Roman" w:cs="Times New Roman"/>
          <w:color w:val="auto"/>
          <w:sz w:val="28"/>
          <w:szCs w:val="28"/>
        </w:rPr>
        <w:t>Відповідно до п. 4 Порядку сприяння проведенню громадської експертизи діяльності органів виконавчої влади просимо Вас:</w:t>
      </w:r>
    </w:p>
    <w:p w14:paraId="26146FD2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25BC"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 w:rsidRPr="00A325BC">
        <w:rPr>
          <w:rFonts w:ascii="Times New Roman" w:hAnsi="Times New Roman" w:cs="Times New Roman"/>
          <w:color w:val="auto"/>
          <w:sz w:val="28"/>
          <w:szCs w:val="28"/>
          <w:lang w:val="ru-RU"/>
        </w:rPr>
        <w:t>1</w:t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.Видати у тижневий термін розпорядження про проведення громадської експертизи і заходів, необхідних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для проведення громадської експертизи із зазначенням прізвища, ім’я по батькові та посади особи, відповідальної за забезпечення взаємодії з ГР при ХОДА</w:t>
      </w:r>
    </w:p>
    <w:p w14:paraId="791294F1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2.Розмістити  у тижневий  термін інформацію про надходження запиту щодо проведення громадської екепертизи та заходи, здійенені Херсонською обласною державною адміністрацією з метою сприяння її впровадженню, на офіційному веб-сайті обласної державної адміністрації</w:t>
      </w:r>
    </w:p>
    <w:p w14:paraId="58E8D098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3.Створити робочу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групу для підготовки матеріалів, необхідних для проведення громадської екепертизи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та проведення консультацій щодо сучасної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адаптації Програми з зацікавленими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сторонами.</w:t>
      </w:r>
    </w:p>
    <w:p w14:paraId="7697388C" w14:textId="77777777" w:rsidR="00BD47B4" w:rsidRPr="00751975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5197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Просимо включити в дану робочу групу</w:t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 xml:space="preserve"> представників Управління освіти, науки та молоді, які курують питання:</w:t>
      </w:r>
    </w:p>
    <w:p w14:paraId="22615131" w14:textId="77777777" w:rsidR="00BD47B4" w:rsidRPr="00751975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- Шкільної освіти</w:t>
      </w:r>
    </w:p>
    <w:p w14:paraId="0A7481DF" w14:textId="77777777" w:rsidR="00BD47B4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- Дошкільної освіти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2A6FCEA" w14:textId="77777777" w:rsidR="00BD47B4" w:rsidRPr="00751975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- Позашкільної освіти</w:t>
      </w:r>
    </w:p>
    <w:p w14:paraId="4B4159A0" w14:textId="77777777" w:rsidR="00BD47B4" w:rsidRPr="00751975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- Взаємодії з вищими навчальними закладами Херсонської області.</w:t>
      </w:r>
    </w:p>
    <w:p w14:paraId="251826F1" w14:textId="77777777" w:rsidR="00BD47B4" w:rsidRDefault="00BD47B4" w:rsidP="007C0DEC">
      <w:pPr>
        <w:jc w:val="both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5197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Просимо сприяти 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включенню </w:t>
      </w:r>
      <w:r w:rsidRPr="0075197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до д</w:t>
      </w: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аної</w:t>
      </w:r>
      <w:r w:rsidRPr="00751975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 робочої групи представників: </w:t>
      </w:r>
    </w:p>
    <w:p w14:paraId="2A9AC0E5" w14:textId="77777777" w:rsidR="00BD47B4" w:rsidRPr="00751975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ab/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- Шкіл</w:t>
      </w:r>
    </w:p>
    <w:p w14:paraId="0DE6E6C3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1975">
        <w:rPr>
          <w:rFonts w:ascii="Times New Roman" w:hAnsi="Times New Roman" w:cs="Times New Roman"/>
          <w:color w:val="auto"/>
          <w:sz w:val="28"/>
          <w:szCs w:val="28"/>
        </w:rPr>
        <w:tab/>
        <w:t>- Дошкільних закладів</w:t>
      </w:r>
    </w:p>
    <w:p w14:paraId="6E2F8AF2" w14:textId="77777777" w:rsidR="00BD47B4" w:rsidRPr="00751975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- </w:t>
      </w:r>
      <w:r w:rsidRPr="00751975">
        <w:rPr>
          <w:rFonts w:ascii="Times New Roman" w:hAnsi="Times New Roman" w:cs="Times New Roman"/>
          <w:color w:val="auto"/>
          <w:sz w:val="28"/>
          <w:szCs w:val="28"/>
        </w:rPr>
        <w:t>Позашкільних закладів</w:t>
      </w:r>
    </w:p>
    <w:p w14:paraId="30F26A63" w14:textId="77777777" w:rsidR="00BD47B4" w:rsidRPr="00751975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1975">
        <w:rPr>
          <w:rFonts w:ascii="Times New Roman" w:hAnsi="Times New Roman" w:cs="Times New Roman"/>
          <w:color w:val="auto"/>
          <w:sz w:val="28"/>
          <w:szCs w:val="28"/>
        </w:rPr>
        <w:tab/>
        <w:t>- Вищих навчальних закладів</w:t>
      </w:r>
    </w:p>
    <w:p w14:paraId="5EE83732" w14:textId="77777777" w:rsidR="00BD47B4" w:rsidRPr="008F606B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F606B">
        <w:rPr>
          <w:rFonts w:ascii="Times New Roman" w:hAnsi="Times New Roman" w:cs="Times New Roman"/>
          <w:color w:val="auto"/>
          <w:sz w:val="28"/>
          <w:szCs w:val="28"/>
        </w:rPr>
        <w:t>- Роботодавців (або представників Ради стейкхолдерів при Управлінні освіти, науки та молоді)</w:t>
      </w:r>
    </w:p>
    <w:p w14:paraId="0D9A7433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F606B">
        <w:rPr>
          <w:rFonts w:ascii="Times New Roman" w:hAnsi="Times New Roman" w:cs="Times New Roman"/>
          <w:color w:val="auto"/>
          <w:sz w:val="28"/>
          <w:szCs w:val="28"/>
        </w:rPr>
        <w:t>Просимо Вас. шановний Андрію Анатолійовичу, надати всебічну підтримку у проведенні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606B">
        <w:rPr>
          <w:rFonts w:ascii="Times New Roman" w:hAnsi="Times New Roman" w:cs="Times New Roman"/>
          <w:color w:val="auto"/>
          <w:sz w:val="28"/>
          <w:szCs w:val="28"/>
        </w:rPr>
        <w:t>громадської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606B">
        <w:rPr>
          <w:rFonts w:ascii="Times New Roman" w:hAnsi="Times New Roman" w:cs="Times New Roman"/>
          <w:color w:val="auto"/>
          <w:sz w:val="28"/>
          <w:szCs w:val="28"/>
        </w:rPr>
        <w:t>експертизи діяльності Херсонської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606B">
        <w:rPr>
          <w:rFonts w:ascii="Times New Roman" w:hAnsi="Times New Roman" w:cs="Times New Roman"/>
          <w:color w:val="auto"/>
          <w:sz w:val="28"/>
          <w:szCs w:val="28"/>
        </w:rPr>
        <w:t>обласної державної адміністрації щодо реалізації державної політики у</w:t>
      </w:r>
      <w:r w:rsidRPr="00B610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F606B">
        <w:rPr>
          <w:rFonts w:ascii="Times New Roman" w:hAnsi="Times New Roman" w:cs="Times New Roman"/>
          <w:color w:val="auto"/>
          <w:sz w:val="28"/>
          <w:szCs w:val="28"/>
        </w:rPr>
        <w:t>реалізації Обласної цільової програми «Розвиток освіти Херсонщини - інвестиції в майбутнє регіону» на 2015-2018 роки.</w:t>
      </w:r>
    </w:p>
    <w:p w14:paraId="796885BE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9DFB339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 повагою,</w:t>
      </w:r>
    </w:p>
    <w:p w14:paraId="55EB6C72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Голова Громадської ради</w:t>
      </w:r>
    </w:p>
    <w:p w14:paraId="43AC29FB" w14:textId="77777777" w:rsidR="00BD47B4" w:rsidRDefault="00BD47B4" w:rsidP="007C0DE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Херсонській обласній</w:t>
      </w:r>
    </w:p>
    <w:p w14:paraId="3ED3507C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державній адміністрації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>В.В.Гурківський</w:t>
      </w:r>
    </w:p>
    <w:p w14:paraId="4BC377C4" w14:textId="77777777" w:rsidR="00BD47B4" w:rsidRPr="00B61023" w:rsidRDefault="00BD47B4" w:rsidP="007C0DE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BD47B4" w:rsidRPr="00B61023" w:rsidSect="00674D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F5CC2"/>
    <w:multiLevelType w:val="multilevel"/>
    <w:tmpl w:val="7208FBD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F02B63"/>
    <w:multiLevelType w:val="multilevel"/>
    <w:tmpl w:val="572A784E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164235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1931666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EC"/>
    <w:rsid w:val="00164357"/>
    <w:rsid w:val="00674DC4"/>
    <w:rsid w:val="006D34C0"/>
    <w:rsid w:val="00751975"/>
    <w:rsid w:val="007C0DEC"/>
    <w:rsid w:val="008F606B"/>
    <w:rsid w:val="00A215B2"/>
    <w:rsid w:val="00A325BC"/>
    <w:rsid w:val="00A363E2"/>
    <w:rsid w:val="00B13DBC"/>
    <w:rsid w:val="00B61023"/>
    <w:rsid w:val="00BD47B4"/>
    <w:rsid w:val="00DE58DD"/>
    <w:rsid w:val="00E3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C4EF8"/>
  <w15:docId w15:val="{E1D552B6-6FDD-4AC0-AD4C-23645775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DEC"/>
    <w:pPr>
      <w:widowControl w:val="0"/>
    </w:pPr>
    <w:rPr>
      <w:rFonts w:ascii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locked/>
    <w:rsid w:val="007C0DEC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C0DEC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7C0DEC"/>
    <w:rPr>
      <w:rFonts w:ascii="Times New Roman" w:hAnsi="Times New Roman" w:cs="Times New Roman"/>
      <w:i/>
      <w:iCs/>
      <w:sz w:val="38"/>
      <w:szCs w:val="3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C0DEC"/>
    <w:pPr>
      <w:shd w:val="clear" w:color="auto" w:fill="FFFFFF"/>
      <w:spacing w:before="240" w:line="240" w:lineRule="atLeast"/>
      <w:jc w:val="both"/>
    </w:pPr>
    <w:rPr>
      <w:rFonts w:ascii="Times New Roman" w:eastAsia="Times New Roman" w:hAnsi="Times New Roman" w:cs="Times New Roman"/>
      <w:i/>
      <w:iCs/>
      <w:color w:val="auto"/>
      <w:sz w:val="38"/>
      <w:szCs w:val="38"/>
      <w:lang w:eastAsia="en-US"/>
    </w:rPr>
  </w:style>
  <w:style w:type="character" w:customStyle="1" w:styleId="1">
    <w:name w:val="Заголовок №1"/>
    <w:basedOn w:val="a0"/>
    <w:uiPriority w:val="99"/>
    <w:rsid w:val="007C0DEC"/>
    <w:rPr>
      <w:rFonts w:ascii="Times New Roman" w:hAnsi="Times New Roman" w:cs="Times New Roman"/>
      <w:color w:val="000000"/>
      <w:spacing w:val="30"/>
      <w:w w:val="100"/>
      <w:position w:val="0"/>
      <w:sz w:val="38"/>
      <w:szCs w:val="38"/>
      <w:u w:val="single"/>
      <w:lang w:val="uk-UA" w:eastAsia="uk-UA"/>
    </w:rPr>
  </w:style>
  <w:style w:type="character" w:customStyle="1" w:styleId="3">
    <w:name w:val="Основной текст (3) + Курсив"/>
    <w:basedOn w:val="a0"/>
    <w:uiPriority w:val="99"/>
    <w:rsid w:val="007C0DE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effect w:val="none"/>
      <w:lang w:val="uk-UA" w:eastAsia="uk-UA"/>
    </w:rPr>
  </w:style>
  <w:style w:type="character" w:customStyle="1" w:styleId="41">
    <w:name w:val="Основной текст (4) + Не курсив"/>
    <w:basedOn w:val="4"/>
    <w:uiPriority w:val="99"/>
    <w:rsid w:val="007C0DE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/>
    </w:rPr>
  </w:style>
  <w:style w:type="character" w:customStyle="1" w:styleId="30">
    <w:name w:val="Основной текст (3)"/>
    <w:basedOn w:val="a0"/>
    <w:uiPriority w:val="99"/>
    <w:rsid w:val="007C0DEC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/>
    </w:rPr>
  </w:style>
  <w:style w:type="character" w:customStyle="1" w:styleId="3Candara">
    <w:name w:val="Основной текст (3) + Candara"/>
    <w:aliases w:val="10 pt,Не полужирный,Интервал 0 pt"/>
    <w:basedOn w:val="a0"/>
    <w:uiPriority w:val="99"/>
    <w:rsid w:val="007C0DEC"/>
    <w:rPr>
      <w:rFonts w:ascii="Times New Roman" w:hAnsi="Times New Roman" w:cs="Times New Roman"/>
      <w:b/>
      <w:bCs/>
      <w:color w:val="000000"/>
      <w:spacing w:val="20"/>
      <w:w w:val="100"/>
      <w:position w:val="0"/>
      <w:sz w:val="16"/>
      <w:szCs w:val="16"/>
      <w:u w:val="none"/>
      <w:effect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2801</Words>
  <Characters>1597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Khoda Rezerv</cp:lastModifiedBy>
  <cp:revision>2</cp:revision>
  <dcterms:created xsi:type="dcterms:W3CDTF">2025-10-20T06:05:00Z</dcterms:created>
  <dcterms:modified xsi:type="dcterms:W3CDTF">2025-10-20T06:05:00Z</dcterms:modified>
</cp:coreProperties>
</file>